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5F1" w:rsidRPr="000B52DF" w:rsidRDefault="002967CE" w:rsidP="00807A28">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Заключение</w:t>
      </w:r>
    </w:p>
    <w:p w:rsidR="00545BDF" w:rsidRPr="000B52DF" w:rsidRDefault="002967CE" w:rsidP="00807A28">
      <w:pPr>
        <w:spacing w:after="0" w:line="240" w:lineRule="auto"/>
        <w:jc w:val="center"/>
        <w:rPr>
          <w:rFonts w:ascii="Times New Roman" w:hAnsi="Times New Roman" w:cs="Times New Roman"/>
          <w:b/>
          <w:sz w:val="24"/>
          <w:szCs w:val="24"/>
        </w:rPr>
      </w:pPr>
      <w:r w:rsidRPr="000B52DF">
        <w:rPr>
          <w:rFonts w:ascii="Times New Roman" w:hAnsi="Times New Roman" w:cs="Times New Roman"/>
          <w:b/>
          <w:sz w:val="24"/>
          <w:szCs w:val="24"/>
        </w:rPr>
        <w:t>по результатам внешней провер</w:t>
      </w:r>
      <w:r w:rsidR="00545BDF" w:rsidRPr="000B52DF">
        <w:rPr>
          <w:rFonts w:ascii="Times New Roman" w:hAnsi="Times New Roman" w:cs="Times New Roman"/>
          <w:b/>
          <w:sz w:val="24"/>
          <w:szCs w:val="24"/>
        </w:rPr>
        <w:t xml:space="preserve">ки годовой бюджетной отчетности </w:t>
      </w:r>
    </w:p>
    <w:p w:rsidR="002C51DE" w:rsidRPr="000B52DF" w:rsidRDefault="009A1322" w:rsidP="00807A2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Семлевско</w:t>
      </w:r>
      <w:r w:rsidR="00EF4FF2">
        <w:rPr>
          <w:rFonts w:ascii="Times New Roman" w:hAnsi="Times New Roman" w:cs="Times New Roman"/>
          <w:b/>
          <w:sz w:val="24"/>
          <w:szCs w:val="24"/>
        </w:rPr>
        <w:t>го сельского комитета</w:t>
      </w:r>
      <w:r w:rsidR="00C73AC3" w:rsidRPr="000B52DF">
        <w:rPr>
          <w:rFonts w:ascii="Times New Roman" w:hAnsi="Times New Roman" w:cs="Times New Roman"/>
          <w:b/>
          <w:sz w:val="24"/>
          <w:szCs w:val="24"/>
        </w:rPr>
        <w:t xml:space="preserve"> Администрации</w:t>
      </w:r>
      <w:r w:rsidR="000C5D58" w:rsidRPr="000B52DF">
        <w:rPr>
          <w:rFonts w:ascii="Times New Roman" w:hAnsi="Times New Roman" w:cs="Times New Roman"/>
          <w:b/>
          <w:sz w:val="24"/>
          <w:szCs w:val="24"/>
        </w:rPr>
        <w:t xml:space="preserve"> </w:t>
      </w:r>
      <w:r w:rsidR="00FA4906" w:rsidRPr="000B52DF">
        <w:rPr>
          <w:rFonts w:ascii="Times New Roman" w:hAnsi="Times New Roman" w:cs="Times New Roman"/>
          <w:b/>
          <w:sz w:val="24"/>
          <w:szCs w:val="24"/>
        </w:rPr>
        <w:t>муниципальн</w:t>
      </w:r>
      <w:r w:rsidR="00DE22D5">
        <w:rPr>
          <w:rFonts w:ascii="Times New Roman" w:hAnsi="Times New Roman" w:cs="Times New Roman"/>
          <w:b/>
          <w:sz w:val="24"/>
          <w:szCs w:val="24"/>
        </w:rPr>
        <w:t>ого образования «Вяземский муниципальный округ</w:t>
      </w:r>
      <w:r w:rsidR="00FA4906" w:rsidRPr="000B52DF">
        <w:rPr>
          <w:rFonts w:ascii="Times New Roman" w:hAnsi="Times New Roman" w:cs="Times New Roman"/>
          <w:b/>
          <w:sz w:val="24"/>
          <w:szCs w:val="24"/>
        </w:rPr>
        <w:t>» Смоленской области</w:t>
      </w:r>
      <w:r w:rsidR="008C43C0" w:rsidRPr="000B52DF">
        <w:rPr>
          <w:rFonts w:ascii="Times New Roman" w:hAnsi="Times New Roman" w:cs="Times New Roman"/>
          <w:b/>
          <w:sz w:val="24"/>
          <w:szCs w:val="24"/>
        </w:rPr>
        <w:t xml:space="preserve">, в части исполнения бюджета муниципального образования «Вяземский </w:t>
      </w:r>
      <w:r w:rsidR="00DE22D5">
        <w:rPr>
          <w:rFonts w:ascii="Times New Roman" w:hAnsi="Times New Roman" w:cs="Times New Roman"/>
          <w:b/>
          <w:sz w:val="24"/>
          <w:szCs w:val="24"/>
        </w:rPr>
        <w:t>муниципальный округ</w:t>
      </w:r>
      <w:r w:rsidR="008C43C0" w:rsidRPr="000B52DF">
        <w:rPr>
          <w:rFonts w:ascii="Times New Roman" w:hAnsi="Times New Roman" w:cs="Times New Roman"/>
          <w:b/>
          <w:sz w:val="24"/>
          <w:szCs w:val="24"/>
        </w:rPr>
        <w:t>» Смоленской области</w:t>
      </w:r>
      <w:r w:rsidR="000B52DF">
        <w:rPr>
          <w:rFonts w:ascii="Times New Roman" w:hAnsi="Times New Roman" w:cs="Times New Roman"/>
          <w:b/>
          <w:sz w:val="24"/>
          <w:szCs w:val="24"/>
        </w:rPr>
        <w:t xml:space="preserve"> </w:t>
      </w:r>
      <w:r w:rsidR="00DD7F84" w:rsidRPr="000B52DF">
        <w:rPr>
          <w:rFonts w:ascii="Times New Roman" w:hAnsi="Times New Roman" w:cs="Times New Roman"/>
          <w:b/>
          <w:sz w:val="24"/>
          <w:szCs w:val="24"/>
        </w:rPr>
        <w:t>за</w:t>
      </w:r>
      <w:r w:rsidR="00F26BE2" w:rsidRPr="000B52DF">
        <w:rPr>
          <w:rFonts w:ascii="Times New Roman" w:hAnsi="Times New Roman" w:cs="Times New Roman"/>
          <w:b/>
          <w:sz w:val="24"/>
          <w:szCs w:val="24"/>
        </w:rPr>
        <w:t xml:space="preserve"> 20</w:t>
      </w:r>
      <w:r w:rsidR="005D6842" w:rsidRPr="000B52DF">
        <w:rPr>
          <w:rFonts w:ascii="Times New Roman" w:hAnsi="Times New Roman" w:cs="Times New Roman"/>
          <w:b/>
          <w:sz w:val="24"/>
          <w:szCs w:val="24"/>
        </w:rPr>
        <w:t>2</w:t>
      </w:r>
      <w:r w:rsidR="00DE22D5">
        <w:rPr>
          <w:rFonts w:ascii="Times New Roman" w:hAnsi="Times New Roman" w:cs="Times New Roman"/>
          <w:b/>
          <w:sz w:val="24"/>
          <w:szCs w:val="24"/>
        </w:rPr>
        <w:t>5</w:t>
      </w:r>
      <w:r w:rsidR="00F26BE2" w:rsidRPr="000B52DF">
        <w:rPr>
          <w:rFonts w:ascii="Times New Roman" w:hAnsi="Times New Roman" w:cs="Times New Roman"/>
          <w:b/>
          <w:sz w:val="24"/>
          <w:szCs w:val="24"/>
        </w:rPr>
        <w:t xml:space="preserve"> год</w:t>
      </w:r>
    </w:p>
    <w:p w:rsidR="002967CE" w:rsidRPr="00385BA4" w:rsidRDefault="002967CE" w:rsidP="00807A28">
      <w:pPr>
        <w:spacing w:after="0" w:line="240" w:lineRule="auto"/>
        <w:jc w:val="both"/>
        <w:rPr>
          <w:rFonts w:ascii="Times New Roman" w:hAnsi="Times New Roman" w:cs="Times New Roman"/>
          <w:sz w:val="16"/>
          <w:szCs w:val="16"/>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16"/>
        <w:gridCol w:w="4738"/>
      </w:tblGrid>
      <w:tr w:rsidR="00545BDF" w:rsidRPr="00DC03CE" w:rsidTr="005D6842">
        <w:trPr>
          <w:trHeight w:val="101"/>
        </w:trPr>
        <w:tc>
          <w:tcPr>
            <w:tcW w:w="4672" w:type="dxa"/>
          </w:tcPr>
          <w:p w:rsidR="00545BDF" w:rsidRPr="006F16EE" w:rsidRDefault="006F16EE" w:rsidP="00807A28">
            <w:pPr>
              <w:jc w:val="both"/>
            </w:pPr>
            <w:r w:rsidRPr="006F16EE">
              <w:t>г. Вязьма</w:t>
            </w:r>
          </w:p>
        </w:tc>
        <w:tc>
          <w:tcPr>
            <w:tcW w:w="4792" w:type="dxa"/>
            <w:shd w:val="clear" w:color="auto" w:fill="auto"/>
          </w:tcPr>
          <w:p w:rsidR="00545BDF" w:rsidRPr="00DC03CE" w:rsidRDefault="00EF4FF2" w:rsidP="003F1FEF">
            <w:pPr>
              <w:jc w:val="right"/>
            </w:pPr>
            <w:r>
              <w:t>0</w:t>
            </w:r>
            <w:r w:rsidR="003F1FEF">
              <w:t>7</w:t>
            </w:r>
            <w:bookmarkStart w:id="0" w:name="_GoBack"/>
            <w:bookmarkEnd w:id="0"/>
            <w:r w:rsidR="00D045B9" w:rsidRPr="00D045B9">
              <w:t>.0</w:t>
            </w:r>
            <w:r>
              <w:t>4</w:t>
            </w:r>
            <w:r w:rsidR="00D045B9" w:rsidRPr="00D045B9">
              <w:t>.202</w:t>
            </w:r>
            <w:r w:rsidR="00DE22D5">
              <w:t>6</w:t>
            </w:r>
            <w:r w:rsidR="00D045B9" w:rsidRPr="00D045B9">
              <w:t xml:space="preserve"> года</w:t>
            </w:r>
          </w:p>
        </w:tc>
      </w:tr>
    </w:tbl>
    <w:p w:rsidR="002967CE" w:rsidRPr="00385BA4" w:rsidRDefault="002967CE" w:rsidP="00807A28">
      <w:pPr>
        <w:spacing w:after="0" w:line="240" w:lineRule="auto"/>
        <w:jc w:val="both"/>
        <w:rPr>
          <w:rFonts w:ascii="Times New Roman" w:hAnsi="Times New Roman" w:cs="Times New Roman"/>
          <w:sz w:val="16"/>
          <w:szCs w:val="16"/>
        </w:rPr>
      </w:pPr>
    </w:p>
    <w:p w:rsidR="00C965F1" w:rsidRPr="004B72E4" w:rsidRDefault="00C23373" w:rsidP="00807A28">
      <w:pPr>
        <w:pStyle w:val="a3"/>
        <w:tabs>
          <w:tab w:val="left" w:pos="0"/>
        </w:tabs>
        <w:jc w:val="both"/>
        <w:rPr>
          <w:rFonts w:ascii="Times New Roman" w:hAnsi="Times New Roman" w:cs="Times New Roman"/>
          <w:b/>
          <w:sz w:val="24"/>
          <w:szCs w:val="24"/>
        </w:rPr>
      </w:pPr>
      <w:r>
        <w:rPr>
          <w:rFonts w:ascii="Times New Roman" w:hAnsi="Times New Roman" w:cs="Times New Roman"/>
          <w:b/>
          <w:sz w:val="28"/>
          <w:szCs w:val="28"/>
        </w:rPr>
        <w:tab/>
      </w:r>
      <w:r w:rsidR="00C965F1" w:rsidRPr="004B72E4">
        <w:rPr>
          <w:rFonts w:ascii="Times New Roman" w:hAnsi="Times New Roman" w:cs="Times New Roman"/>
          <w:b/>
          <w:sz w:val="24"/>
          <w:szCs w:val="24"/>
        </w:rPr>
        <w:t>Основание проведения экспертно-аналитического мероприятия:</w:t>
      </w:r>
    </w:p>
    <w:p w:rsidR="00B53F5C" w:rsidRPr="00B53F5C" w:rsidRDefault="00B53F5C" w:rsidP="00807A28">
      <w:pPr>
        <w:pStyle w:val="a3"/>
        <w:numPr>
          <w:ilvl w:val="0"/>
          <w:numId w:val="1"/>
        </w:numPr>
        <w:tabs>
          <w:tab w:val="left" w:pos="426"/>
        </w:tabs>
        <w:ind w:left="0"/>
        <w:jc w:val="both"/>
        <w:rPr>
          <w:rFonts w:ascii="Times New Roman" w:hAnsi="Times New Roman" w:cs="Times New Roman"/>
          <w:sz w:val="24"/>
          <w:szCs w:val="24"/>
        </w:rPr>
      </w:pPr>
      <w:r w:rsidRPr="00B53F5C">
        <w:rPr>
          <w:rFonts w:ascii="Times New Roman" w:hAnsi="Times New Roman" w:cs="Times New Roman"/>
          <w:sz w:val="24"/>
          <w:szCs w:val="24"/>
        </w:rPr>
        <w:t xml:space="preserve">ст.264.4 Бюджетного кодекса Российской Федерации; </w:t>
      </w:r>
    </w:p>
    <w:p w:rsidR="00B53F5C" w:rsidRPr="00B53F5C" w:rsidRDefault="00B53F5C" w:rsidP="00807A28">
      <w:pPr>
        <w:pStyle w:val="a3"/>
        <w:numPr>
          <w:ilvl w:val="0"/>
          <w:numId w:val="1"/>
        </w:numPr>
        <w:tabs>
          <w:tab w:val="left" w:pos="426"/>
        </w:tabs>
        <w:ind w:left="0"/>
        <w:jc w:val="both"/>
        <w:rPr>
          <w:rFonts w:ascii="Times New Roman" w:hAnsi="Times New Roman" w:cs="Times New Roman"/>
          <w:sz w:val="24"/>
          <w:szCs w:val="24"/>
        </w:rPr>
      </w:pPr>
      <w:r w:rsidRPr="00B53F5C">
        <w:rPr>
          <w:rFonts w:ascii="Times New Roman" w:hAnsi="Times New Roman" w:cs="Times New Roman"/>
          <w:sz w:val="24"/>
          <w:szCs w:val="24"/>
        </w:rPr>
        <w:t>ст.10 Положения 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p>
    <w:p w:rsidR="00B53F5C" w:rsidRPr="00B53F5C" w:rsidRDefault="00B53F5C" w:rsidP="00807A28">
      <w:pPr>
        <w:pStyle w:val="a3"/>
        <w:numPr>
          <w:ilvl w:val="0"/>
          <w:numId w:val="1"/>
        </w:numPr>
        <w:tabs>
          <w:tab w:val="left" w:pos="426"/>
        </w:tabs>
        <w:ind w:left="0"/>
        <w:jc w:val="both"/>
        <w:rPr>
          <w:rFonts w:ascii="Times New Roman" w:hAnsi="Times New Roman" w:cs="Times New Roman"/>
          <w:sz w:val="24"/>
          <w:szCs w:val="24"/>
        </w:rPr>
      </w:pPr>
      <w:r w:rsidRPr="00B53F5C">
        <w:rPr>
          <w:rFonts w:ascii="Times New Roman" w:hAnsi="Times New Roman" w:cs="Times New Roman"/>
          <w:sz w:val="24"/>
          <w:szCs w:val="24"/>
        </w:rPr>
        <w:t>п.1.6 Плана работы Контрольно-ревизионной комиссии муниципального образования «Вяземский муниципальный округ» Смоленской области на 202</w:t>
      </w:r>
      <w:r w:rsidR="00DE22D5">
        <w:rPr>
          <w:rFonts w:ascii="Times New Roman" w:hAnsi="Times New Roman" w:cs="Times New Roman"/>
          <w:sz w:val="24"/>
          <w:szCs w:val="24"/>
        </w:rPr>
        <w:t>6</w:t>
      </w:r>
      <w:r w:rsidRPr="00B53F5C">
        <w:rPr>
          <w:rFonts w:ascii="Times New Roman" w:hAnsi="Times New Roman" w:cs="Times New Roman"/>
          <w:sz w:val="24"/>
          <w:szCs w:val="24"/>
        </w:rPr>
        <w:t xml:space="preserve"> год, утвержденного приказом Контрольно-ревизионной комиссии от 2</w:t>
      </w:r>
      <w:r w:rsidR="00DE22D5">
        <w:rPr>
          <w:rFonts w:ascii="Times New Roman" w:hAnsi="Times New Roman" w:cs="Times New Roman"/>
          <w:sz w:val="24"/>
          <w:szCs w:val="24"/>
        </w:rPr>
        <w:t>5</w:t>
      </w:r>
      <w:r w:rsidRPr="00B53F5C">
        <w:rPr>
          <w:rFonts w:ascii="Times New Roman" w:hAnsi="Times New Roman" w:cs="Times New Roman"/>
          <w:sz w:val="24"/>
          <w:szCs w:val="24"/>
        </w:rPr>
        <w:t>.</w:t>
      </w:r>
      <w:r w:rsidR="00DE22D5">
        <w:rPr>
          <w:rFonts w:ascii="Times New Roman" w:hAnsi="Times New Roman" w:cs="Times New Roman"/>
          <w:sz w:val="24"/>
          <w:szCs w:val="24"/>
        </w:rPr>
        <w:t>12.2025 №58</w:t>
      </w:r>
      <w:r w:rsidRPr="00B53F5C">
        <w:rPr>
          <w:rFonts w:ascii="Times New Roman" w:hAnsi="Times New Roman" w:cs="Times New Roman"/>
          <w:sz w:val="24"/>
          <w:szCs w:val="24"/>
        </w:rPr>
        <w:t>;</w:t>
      </w:r>
    </w:p>
    <w:p w:rsidR="00DD7F84" w:rsidRPr="00B53F5C" w:rsidRDefault="00B53F5C" w:rsidP="00807A28">
      <w:pPr>
        <w:pStyle w:val="a3"/>
        <w:numPr>
          <w:ilvl w:val="0"/>
          <w:numId w:val="1"/>
        </w:numPr>
        <w:tabs>
          <w:tab w:val="left" w:pos="426"/>
        </w:tabs>
        <w:ind w:left="0"/>
        <w:jc w:val="both"/>
        <w:rPr>
          <w:rFonts w:ascii="Times New Roman" w:hAnsi="Times New Roman" w:cs="Times New Roman"/>
          <w:sz w:val="24"/>
          <w:szCs w:val="24"/>
        </w:rPr>
      </w:pPr>
      <w:r w:rsidRPr="00B53F5C">
        <w:rPr>
          <w:rFonts w:ascii="Times New Roman" w:hAnsi="Times New Roman" w:cs="Times New Roman"/>
          <w:sz w:val="24"/>
          <w:szCs w:val="24"/>
        </w:rPr>
        <w:t>раздел 3 Положения о Контрольно-ревизионной комиссии муниципального образования «Вяземский муниципальный округ» Смоленской области, утвержденного решением Вяземского окружного Совета депутатов от 22.10.2024 №20.</w:t>
      </w:r>
    </w:p>
    <w:p w:rsidR="00167787" w:rsidRPr="00B53F5C" w:rsidRDefault="00167787" w:rsidP="00807A28">
      <w:pPr>
        <w:spacing w:after="0" w:line="240" w:lineRule="auto"/>
        <w:ind w:firstLine="567"/>
        <w:jc w:val="both"/>
        <w:rPr>
          <w:rFonts w:ascii="Times New Roman" w:hAnsi="Times New Roman" w:cs="Times New Roman"/>
          <w:b/>
          <w:sz w:val="16"/>
          <w:szCs w:val="16"/>
        </w:rPr>
      </w:pPr>
    </w:p>
    <w:p w:rsidR="00C965F1" w:rsidRPr="00211B33" w:rsidRDefault="00C965F1" w:rsidP="00807A28">
      <w:pPr>
        <w:spacing w:after="0" w:line="240" w:lineRule="auto"/>
        <w:ind w:firstLine="567"/>
        <w:jc w:val="both"/>
        <w:rPr>
          <w:rFonts w:ascii="Times New Roman" w:hAnsi="Times New Roman" w:cs="Times New Roman"/>
          <w:b/>
          <w:sz w:val="24"/>
          <w:szCs w:val="24"/>
        </w:rPr>
      </w:pPr>
      <w:r w:rsidRPr="00211B33">
        <w:rPr>
          <w:rFonts w:ascii="Times New Roman" w:hAnsi="Times New Roman" w:cs="Times New Roman"/>
          <w:b/>
          <w:sz w:val="24"/>
          <w:szCs w:val="24"/>
        </w:rPr>
        <w:t>Цель экспертно-аналитического мероприятия:</w:t>
      </w:r>
    </w:p>
    <w:p w:rsidR="00B53F5C" w:rsidRPr="00211B33" w:rsidRDefault="00B53F5C" w:rsidP="00807A28">
      <w:pPr>
        <w:pStyle w:val="af"/>
        <w:numPr>
          <w:ilvl w:val="0"/>
          <w:numId w:val="7"/>
        </w:numPr>
        <w:spacing w:after="0" w:line="240" w:lineRule="auto"/>
        <w:ind w:left="0"/>
        <w:jc w:val="both"/>
        <w:rPr>
          <w:rFonts w:ascii="Times New Roman" w:hAnsi="Times New Roman" w:cs="Times New Roman"/>
          <w:sz w:val="24"/>
          <w:szCs w:val="24"/>
        </w:rPr>
      </w:pPr>
      <w:r w:rsidRPr="00211B33">
        <w:rPr>
          <w:rFonts w:ascii="Times New Roman" w:hAnsi="Times New Roman" w:cs="Times New Roman"/>
          <w:sz w:val="24"/>
          <w:szCs w:val="24"/>
        </w:rPr>
        <w:t xml:space="preserve">установление законности, степени полноты и достоверности представленной бюджетной отчётности главного </w:t>
      </w:r>
      <w:r w:rsidR="009A1322">
        <w:rPr>
          <w:rFonts w:ascii="Times New Roman" w:hAnsi="Times New Roman" w:cs="Times New Roman"/>
          <w:sz w:val="24"/>
          <w:szCs w:val="24"/>
        </w:rPr>
        <w:t>распорядителя</w:t>
      </w:r>
      <w:r w:rsidRPr="00211B33">
        <w:rPr>
          <w:rFonts w:ascii="Times New Roman" w:hAnsi="Times New Roman" w:cs="Times New Roman"/>
          <w:sz w:val="24"/>
          <w:szCs w:val="24"/>
        </w:rPr>
        <w:t xml:space="preserve"> бюджетных средств (далее – Г</w:t>
      </w:r>
      <w:r w:rsidR="009A1322">
        <w:rPr>
          <w:rFonts w:ascii="Times New Roman" w:hAnsi="Times New Roman" w:cs="Times New Roman"/>
          <w:sz w:val="24"/>
          <w:szCs w:val="24"/>
        </w:rPr>
        <w:t>Р</w:t>
      </w:r>
      <w:r w:rsidRPr="00211B33">
        <w:rPr>
          <w:rFonts w:ascii="Times New Roman" w:hAnsi="Times New Roman" w:cs="Times New Roman"/>
          <w:sz w:val="24"/>
          <w:szCs w:val="24"/>
        </w:rPr>
        <w:t xml:space="preserve">БС); </w:t>
      </w:r>
    </w:p>
    <w:p w:rsidR="009E51B8" w:rsidRPr="00211B33" w:rsidRDefault="00B53F5C" w:rsidP="00807A28">
      <w:pPr>
        <w:pStyle w:val="af"/>
        <w:numPr>
          <w:ilvl w:val="0"/>
          <w:numId w:val="7"/>
        </w:numPr>
        <w:spacing w:after="0" w:line="240" w:lineRule="auto"/>
        <w:ind w:left="0"/>
        <w:jc w:val="both"/>
        <w:rPr>
          <w:rFonts w:ascii="Times New Roman" w:hAnsi="Times New Roman" w:cs="Times New Roman"/>
          <w:b/>
          <w:sz w:val="24"/>
          <w:szCs w:val="24"/>
        </w:rPr>
      </w:pPr>
      <w:r w:rsidRPr="00211B33">
        <w:rPr>
          <w:rFonts w:ascii="Times New Roman" w:hAnsi="Times New Roman" w:cs="Times New Roman"/>
          <w:sz w:val="24"/>
          <w:szCs w:val="24"/>
        </w:rPr>
        <w:t xml:space="preserve">установление достоверности бюджетной отчетности, а также соответствия фактического исполнения бюджета его плановым назначениям, установленным решением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от </w:t>
      </w:r>
      <w:r w:rsidR="002B084B"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E33FF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E33FF4" w:rsidRPr="00211B33">
        <w:rPr>
          <w:rFonts w:ascii="Times New Roman" w:hAnsi="Times New Roman" w:cs="Times New Roman"/>
          <w:sz w:val="24"/>
          <w:szCs w:val="24"/>
        </w:rPr>
        <w:t>72</w:t>
      </w:r>
      <w:r w:rsidRPr="00211B33">
        <w:rPr>
          <w:rFonts w:ascii="Times New Roman" w:hAnsi="Times New Roman" w:cs="Times New Roman"/>
          <w:sz w:val="24"/>
          <w:szCs w:val="24"/>
        </w:rPr>
        <w:t xml:space="preserve">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Смоленской области на 202</w:t>
      </w:r>
      <w:r w:rsidR="00E33FF4" w:rsidRPr="00211B33">
        <w:rPr>
          <w:rFonts w:ascii="Times New Roman" w:hAnsi="Times New Roman" w:cs="Times New Roman"/>
          <w:sz w:val="24"/>
          <w:szCs w:val="24"/>
        </w:rPr>
        <w:t>5</w:t>
      </w:r>
      <w:r w:rsidRPr="00211B33">
        <w:rPr>
          <w:rFonts w:ascii="Times New Roman" w:hAnsi="Times New Roman" w:cs="Times New Roman"/>
          <w:sz w:val="24"/>
          <w:szCs w:val="24"/>
        </w:rPr>
        <w:t xml:space="preserve"> год и на плановый период 202</w:t>
      </w:r>
      <w:r w:rsidR="00E33FF4" w:rsidRPr="00211B33">
        <w:rPr>
          <w:rFonts w:ascii="Times New Roman" w:hAnsi="Times New Roman" w:cs="Times New Roman"/>
          <w:sz w:val="24"/>
          <w:szCs w:val="24"/>
        </w:rPr>
        <w:t>6</w:t>
      </w:r>
      <w:r w:rsidRPr="00211B33">
        <w:rPr>
          <w:rFonts w:ascii="Times New Roman" w:hAnsi="Times New Roman" w:cs="Times New Roman"/>
          <w:sz w:val="24"/>
          <w:szCs w:val="24"/>
        </w:rPr>
        <w:t xml:space="preserve"> и 202</w:t>
      </w:r>
      <w:r w:rsidR="00E33FF4" w:rsidRPr="00211B33">
        <w:rPr>
          <w:rFonts w:ascii="Times New Roman" w:hAnsi="Times New Roman" w:cs="Times New Roman"/>
          <w:sz w:val="24"/>
          <w:szCs w:val="24"/>
        </w:rPr>
        <w:t>7</w:t>
      </w:r>
      <w:r w:rsidR="002B084B" w:rsidRPr="00211B33">
        <w:rPr>
          <w:rFonts w:ascii="Times New Roman" w:hAnsi="Times New Roman" w:cs="Times New Roman"/>
          <w:sz w:val="24"/>
          <w:szCs w:val="24"/>
        </w:rPr>
        <w:t xml:space="preserve"> годов»</w:t>
      </w:r>
      <w:r w:rsidR="00785329">
        <w:rPr>
          <w:rFonts w:ascii="Times New Roman" w:hAnsi="Times New Roman" w:cs="Times New Roman"/>
          <w:sz w:val="24"/>
          <w:szCs w:val="24"/>
        </w:rPr>
        <w:t xml:space="preserve"> (с изменениями)</w:t>
      </w:r>
      <w:r w:rsidRPr="00211B33">
        <w:rPr>
          <w:rFonts w:ascii="Times New Roman" w:hAnsi="Times New Roman" w:cs="Times New Roman"/>
          <w:sz w:val="24"/>
          <w:szCs w:val="24"/>
        </w:rPr>
        <w:t>.</w:t>
      </w:r>
    </w:p>
    <w:p w:rsidR="000B52DF" w:rsidRPr="00211B33" w:rsidRDefault="000B52DF" w:rsidP="00807A28">
      <w:pPr>
        <w:pStyle w:val="af"/>
        <w:spacing w:after="0" w:line="240" w:lineRule="auto"/>
        <w:ind w:left="0"/>
        <w:jc w:val="both"/>
        <w:rPr>
          <w:rFonts w:ascii="Times New Roman" w:hAnsi="Times New Roman" w:cs="Times New Roman"/>
          <w:b/>
          <w:sz w:val="16"/>
          <w:szCs w:val="16"/>
        </w:rPr>
      </w:pPr>
    </w:p>
    <w:p w:rsidR="00C965F1" w:rsidRPr="00211B33" w:rsidRDefault="00C965F1" w:rsidP="00807A28">
      <w:pPr>
        <w:pStyle w:val="af"/>
        <w:spacing w:after="0" w:line="240" w:lineRule="auto"/>
        <w:ind w:left="0"/>
        <w:jc w:val="both"/>
        <w:rPr>
          <w:rFonts w:ascii="Times New Roman" w:hAnsi="Times New Roman" w:cs="Times New Roman"/>
          <w:b/>
          <w:sz w:val="24"/>
          <w:szCs w:val="24"/>
        </w:rPr>
      </w:pPr>
      <w:r w:rsidRPr="00211B33">
        <w:rPr>
          <w:rFonts w:ascii="Times New Roman" w:hAnsi="Times New Roman" w:cs="Times New Roman"/>
          <w:b/>
          <w:sz w:val="24"/>
          <w:szCs w:val="24"/>
        </w:rPr>
        <w:t>Нормативно-правовая база:</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Бюджетный кодекс Российской Федерации (далее - БК РФ);</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Гражданский кодекс Российской Федерации (далее – НК РФ);</w:t>
      </w:r>
    </w:p>
    <w:p w:rsidR="00B53F5C" w:rsidRPr="00211B33" w:rsidRDefault="00211B33"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20.03.2025 N 33-ФЗ «Об общих принципах организации местного самоуправления в единой системе публичной власти» (далее - Федеральный закон от 20.03.2025 №33-ФЗ</w:t>
      </w:r>
      <w:r w:rsidR="00B53F5C" w:rsidRPr="00211B33">
        <w:rPr>
          <w:rFonts w:ascii="Times New Roman" w:hAnsi="Times New Roman" w:cs="Times New Roman"/>
          <w:sz w:val="24"/>
          <w:szCs w:val="24"/>
        </w:rPr>
        <w:t>);</w:t>
      </w:r>
    </w:p>
    <w:p w:rsidR="00B53F5C"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(далее - Федеральный закон от 07.02.2011 №6-ФЗ);</w:t>
      </w:r>
    </w:p>
    <w:p w:rsidR="00785329" w:rsidRPr="00211B33" w:rsidRDefault="00785329"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Приказ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01.12.2010 №157н «Об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Приказ Минфина России от 06.12.2010 №162н «Об утверждении Плана счетов бюджетного учета и Инструкции по его применению»;</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lastRenderedPageBreak/>
        <w:t>Областной закон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(далее – Областной закон от 10.06.2024 №87-з);</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 xml:space="preserve">Положение </w:t>
      </w:r>
      <w:r w:rsidR="00E33FF4" w:rsidRPr="00211B33">
        <w:rPr>
          <w:rFonts w:ascii="Times New Roman" w:hAnsi="Times New Roman" w:cs="Times New Roman"/>
          <w:sz w:val="24"/>
          <w:szCs w:val="24"/>
        </w:rPr>
        <w:t>о бюджетном процессе муниципального образования «Вяземский муниципальный округ» Смоленской области, утвержденного решением Вяземского окружного Совета депутатов от 25.10.2024 №30;</w:t>
      </w:r>
      <w:r w:rsidRPr="00211B33">
        <w:rPr>
          <w:rFonts w:ascii="Times New Roman" w:hAnsi="Times New Roman" w:cs="Times New Roman"/>
          <w:sz w:val="24"/>
          <w:szCs w:val="24"/>
        </w:rPr>
        <w:t xml:space="preserve"> (далее – Положение о бюджетном процессе);</w:t>
      </w:r>
    </w:p>
    <w:p w:rsidR="00B53F5C" w:rsidRPr="00211B33" w:rsidRDefault="00B53F5C"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 xml:space="preserve">решение </w:t>
      </w:r>
      <w:r w:rsidR="0022201B" w:rsidRPr="00211B33">
        <w:rPr>
          <w:rFonts w:ascii="Times New Roman" w:hAnsi="Times New Roman" w:cs="Times New Roman"/>
          <w:sz w:val="24"/>
          <w:szCs w:val="24"/>
        </w:rPr>
        <w:t>Вяземского окружного Совета депутатов</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 xml:space="preserve">от 18.12.2024 №72 «О бюджете муниципального образования «Вяземский </w:t>
      </w:r>
      <w:r w:rsidR="0022201B" w:rsidRPr="00211B33">
        <w:rPr>
          <w:rFonts w:ascii="Times New Roman" w:hAnsi="Times New Roman" w:cs="Times New Roman"/>
          <w:sz w:val="24"/>
          <w:szCs w:val="24"/>
        </w:rPr>
        <w:t>муниципальный округ</w:t>
      </w:r>
      <w:r w:rsidR="005F0AC4" w:rsidRPr="00211B33">
        <w:rPr>
          <w:rFonts w:ascii="Times New Roman" w:hAnsi="Times New Roman" w:cs="Times New Roman"/>
          <w:sz w:val="24"/>
          <w:szCs w:val="24"/>
        </w:rPr>
        <w:t>» Смоленской области на 2025 год и на плановый период 2026 и 2027 годов».</w:t>
      </w:r>
      <w:r w:rsidRPr="00211B33">
        <w:rPr>
          <w:rFonts w:ascii="Times New Roman" w:hAnsi="Times New Roman" w:cs="Times New Roman"/>
          <w:sz w:val="24"/>
          <w:szCs w:val="24"/>
        </w:rPr>
        <w:t xml:space="preserve"> (с изменениями) (далее – решение о бюджете от </w:t>
      </w:r>
      <w:r w:rsidR="005F0AC4" w:rsidRPr="00211B33">
        <w:rPr>
          <w:rFonts w:ascii="Times New Roman" w:hAnsi="Times New Roman" w:cs="Times New Roman"/>
          <w:sz w:val="24"/>
          <w:szCs w:val="24"/>
        </w:rPr>
        <w:t>18</w:t>
      </w:r>
      <w:r w:rsidRPr="00211B33">
        <w:rPr>
          <w:rFonts w:ascii="Times New Roman" w:hAnsi="Times New Roman" w:cs="Times New Roman"/>
          <w:sz w:val="24"/>
          <w:szCs w:val="24"/>
        </w:rPr>
        <w:t>.12.202</w:t>
      </w:r>
      <w:r w:rsidR="005F0AC4" w:rsidRPr="00211B33">
        <w:rPr>
          <w:rFonts w:ascii="Times New Roman" w:hAnsi="Times New Roman" w:cs="Times New Roman"/>
          <w:sz w:val="24"/>
          <w:szCs w:val="24"/>
        </w:rPr>
        <w:t>4</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72</w:t>
      </w:r>
      <w:r w:rsidRPr="00211B33">
        <w:rPr>
          <w:rFonts w:ascii="Times New Roman" w:hAnsi="Times New Roman" w:cs="Times New Roman"/>
          <w:sz w:val="24"/>
          <w:szCs w:val="24"/>
        </w:rPr>
        <w:t>);</w:t>
      </w:r>
    </w:p>
    <w:p w:rsidR="00911A24" w:rsidRPr="00211B33" w:rsidRDefault="00911A24"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 «</w:t>
      </w:r>
      <w:r w:rsidRPr="00211B33">
        <w:rPr>
          <w:rFonts w:ascii="Times New Roman" w:hAnsi="Times New Roman" w:cs="Times New Roman"/>
          <w:bCs/>
          <w:sz w:val="24"/>
          <w:szCs w:val="24"/>
        </w:rPr>
        <w:t>О реорганизации Администрации муниципального образования «Вяземский район» Смоленской области и администраций сельских поселений Вяземского района Смоленской области в форме слияния</w:t>
      </w:r>
      <w:r w:rsidRPr="00211B33">
        <w:rPr>
          <w:rFonts w:ascii="Times New Roman" w:hAnsi="Times New Roman" w:cs="Times New Roman"/>
          <w:sz w:val="24"/>
          <w:szCs w:val="24"/>
        </w:rPr>
        <w:t>» (далее – решение Вяземского районного Совета депутатов от 10.09.202</w:t>
      </w:r>
      <w:r w:rsidR="000E4FFB" w:rsidRPr="00211B33">
        <w:rPr>
          <w:rFonts w:ascii="Times New Roman" w:hAnsi="Times New Roman" w:cs="Times New Roman"/>
          <w:sz w:val="24"/>
          <w:szCs w:val="24"/>
        </w:rPr>
        <w:t>4</w:t>
      </w:r>
      <w:r w:rsidRPr="00211B33">
        <w:rPr>
          <w:rFonts w:ascii="Times New Roman" w:hAnsi="Times New Roman" w:cs="Times New Roman"/>
          <w:sz w:val="24"/>
          <w:szCs w:val="24"/>
        </w:rPr>
        <w:t xml:space="preserve"> №83);</w:t>
      </w:r>
    </w:p>
    <w:p w:rsidR="00554C21" w:rsidRPr="00211B33" w:rsidRDefault="00554C21"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sz w:val="24"/>
          <w:szCs w:val="24"/>
        </w:rPr>
        <w:t>решение Вяземского окружного Совета депутатов от 22.10.2024 №17</w:t>
      </w:r>
      <w:r w:rsidRPr="00211B33">
        <w:rPr>
          <w:rFonts w:ascii="Times New Roman" w:hAnsi="Times New Roman" w:cs="Times New Roman"/>
          <w:bCs/>
          <w:sz w:val="24"/>
          <w:szCs w:val="24"/>
        </w:rPr>
        <w:t xml:space="preserve"> «О вопросах правопреемства</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муниципального образования «Вяземский муниципальный округ» Смоленской области в отношении движимого и недвижимого имущества и иных объектов гражданских прав»</w:t>
      </w:r>
      <w:r w:rsidRPr="00211B33">
        <w:rPr>
          <w:rFonts w:ascii="Times New Roman" w:hAnsi="Times New Roman" w:cs="Times New Roman"/>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22.10.2024 №17);</w:t>
      </w:r>
    </w:p>
    <w:p w:rsidR="008F5DB0" w:rsidRPr="00211B33" w:rsidRDefault="008F5DB0"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№84 «Об утверждении структуры Администрации муниципального образования «Вяземский муниципальный округ» Смоленской области» (далее – решение Вяземского окружного Совета депутатов от 25.12.2024 №84);</w:t>
      </w:r>
    </w:p>
    <w:p w:rsidR="003122E2" w:rsidRPr="00211B33" w:rsidRDefault="003122E2" w:rsidP="00807A28">
      <w:pPr>
        <w:pStyle w:val="a3"/>
        <w:numPr>
          <w:ilvl w:val="0"/>
          <w:numId w:val="2"/>
        </w:numPr>
        <w:ind w:left="0"/>
        <w:jc w:val="both"/>
        <w:rPr>
          <w:rFonts w:ascii="Times New Roman" w:hAnsi="Times New Roman" w:cs="Times New Roman"/>
          <w:sz w:val="24"/>
          <w:szCs w:val="24"/>
        </w:rPr>
      </w:pPr>
      <w:r w:rsidRPr="00211B33">
        <w:rPr>
          <w:rFonts w:ascii="Times New Roman" w:hAnsi="Times New Roman" w:cs="Times New Roman"/>
          <w:bCs/>
          <w:sz w:val="24"/>
          <w:szCs w:val="24"/>
        </w:rPr>
        <w:t>решение Вяземского окружного Совета депутатов от 25.12.2024 №</w:t>
      </w:r>
      <w:r w:rsidR="005F3F1B">
        <w:rPr>
          <w:rFonts w:ascii="Times New Roman" w:hAnsi="Times New Roman" w:cs="Times New Roman"/>
          <w:bCs/>
          <w:sz w:val="24"/>
          <w:szCs w:val="24"/>
        </w:rPr>
        <w:t>10</w:t>
      </w:r>
      <w:r w:rsidR="009A1322">
        <w:rPr>
          <w:rFonts w:ascii="Times New Roman" w:hAnsi="Times New Roman" w:cs="Times New Roman"/>
          <w:bCs/>
          <w:sz w:val="24"/>
          <w:szCs w:val="24"/>
        </w:rPr>
        <w:t>6</w:t>
      </w:r>
      <w:r w:rsidRPr="00211B33">
        <w:rPr>
          <w:rFonts w:ascii="Times New Roman" w:hAnsi="Times New Roman" w:cs="Times New Roman"/>
          <w:bCs/>
          <w:sz w:val="24"/>
          <w:szCs w:val="24"/>
        </w:rPr>
        <w:t xml:space="preserve"> «Об </w:t>
      </w:r>
      <w:r w:rsidR="005F3F1B">
        <w:rPr>
          <w:rFonts w:ascii="Times New Roman" w:hAnsi="Times New Roman" w:cs="Times New Roman"/>
          <w:bCs/>
          <w:sz w:val="24"/>
          <w:szCs w:val="24"/>
        </w:rPr>
        <w:t>учреждении С</w:t>
      </w:r>
      <w:r w:rsidR="009A1322">
        <w:rPr>
          <w:rFonts w:ascii="Times New Roman" w:hAnsi="Times New Roman" w:cs="Times New Roman"/>
          <w:bCs/>
          <w:sz w:val="24"/>
          <w:szCs w:val="24"/>
        </w:rPr>
        <w:t>емле</w:t>
      </w:r>
      <w:r w:rsidR="005F3F1B">
        <w:rPr>
          <w:rFonts w:ascii="Times New Roman" w:hAnsi="Times New Roman" w:cs="Times New Roman"/>
          <w:bCs/>
          <w:sz w:val="24"/>
          <w:szCs w:val="24"/>
        </w:rPr>
        <w:t>вского сельского комитета</w:t>
      </w:r>
      <w:r w:rsidRPr="00211B33">
        <w:rPr>
          <w:rFonts w:ascii="Times New Roman" w:hAnsi="Times New Roman" w:cs="Times New Roman"/>
          <w:bCs/>
          <w:sz w:val="24"/>
          <w:szCs w:val="24"/>
        </w:rPr>
        <w:t xml:space="preserve"> Администрации муниципального образования «Вяземский </w:t>
      </w:r>
      <w:r w:rsidR="005F3F1B">
        <w:rPr>
          <w:rFonts w:ascii="Times New Roman" w:hAnsi="Times New Roman" w:cs="Times New Roman"/>
          <w:bCs/>
          <w:sz w:val="24"/>
          <w:szCs w:val="24"/>
        </w:rPr>
        <w:t>муниципальный округ</w:t>
      </w:r>
      <w:r w:rsidRPr="00211B33">
        <w:rPr>
          <w:rFonts w:ascii="Times New Roman" w:hAnsi="Times New Roman" w:cs="Times New Roman"/>
          <w:bCs/>
          <w:sz w:val="24"/>
          <w:szCs w:val="24"/>
        </w:rPr>
        <w:t xml:space="preserve">» Смоленской области и утверждении Положения о </w:t>
      </w:r>
      <w:r w:rsidR="009A1322">
        <w:rPr>
          <w:rFonts w:ascii="Times New Roman" w:hAnsi="Times New Roman" w:cs="Times New Roman"/>
          <w:bCs/>
          <w:sz w:val="24"/>
          <w:szCs w:val="24"/>
        </w:rPr>
        <w:t>Семле</w:t>
      </w:r>
      <w:r w:rsidR="005F3F1B">
        <w:rPr>
          <w:rFonts w:ascii="Times New Roman" w:hAnsi="Times New Roman" w:cs="Times New Roman"/>
          <w:bCs/>
          <w:sz w:val="24"/>
          <w:szCs w:val="24"/>
        </w:rPr>
        <w:t>вском сельском комитете</w:t>
      </w:r>
      <w:r w:rsidRPr="00211B33">
        <w:rPr>
          <w:rFonts w:ascii="Times New Roman" w:hAnsi="Times New Roman" w:cs="Times New Roman"/>
          <w:bCs/>
          <w:sz w:val="24"/>
          <w:szCs w:val="24"/>
        </w:rPr>
        <w:t xml:space="preserve">» </w:t>
      </w:r>
      <w:r w:rsidR="005F3F1B">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Pr="00211B33">
        <w:rPr>
          <w:rFonts w:ascii="Times New Roman" w:hAnsi="Times New Roman" w:cs="Times New Roman"/>
          <w:bCs/>
          <w:sz w:val="24"/>
          <w:szCs w:val="24"/>
        </w:rPr>
        <w:t xml:space="preserve">Смоленской </w:t>
      </w:r>
      <w:proofErr w:type="gramStart"/>
      <w:r w:rsidRPr="00211B33">
        <w:rPr>
          <w:rFonts w:ascii="Times New Roman" w:hAnsi="Times New Roman" w:cs="Times New Roman"/>
          <w:bCs/>
          <w:sz w:val="24"/>
          <w:szCs w:val="24"/>
        </w:rPr>
        <w:t xml:space="preserve">области» </w:t>
      </w:r>
      <w:r w:rsidR="005F3F1B">
        <w:rPr>
          <w:rFonts w:ascii="Times New Roman" w:hAnsi="Times New Roman" w:cs="Times New Roman"/>
          <w:bCs/>
          <w:sz w:val="24"/>
          <w:szCs w:val="24"/>
        </w:rPr>
        <w:t xml:space="preserve"> (</w:t>
      </w:r>
      <w:proofErr w:type="gramEnd"/>
      <w:r w:rsidR="005F3F1B">
        <w:rPr>
          <w:rFonts w:ascii="Times New Roman" w:hAnsi="Times New Roman" w:cs="Times New Roman"/>
          <w:bCs/>
          <w:sz w:val="24"/>
          <w:szCs w:val="24"/>
        </w:rPr>
        <w:t>в редакции решения от 26.11.2025 № 18</w:t>
      </w:r>
      <w:r w:rsidR="009A1322">
        <w:rPr>
          <w:rFonts w:ascii="Times New Roman" w:hAnsi="Times New Roman" w:cs="Times New Roman"/>
          <w:bCs/>
          <w:sz w:val="24"/>
          <w:szCs w:val="24"/>
        </w:rPr>
        <w:t>0</w:t>
      </w:r>
      <w:r w:rsidR="005F3F1B">
        <w:rPr>
          <w:rFonts w:ascii="Times New Roman" w:hAnsi="Times New Roman" w:cs="Times New Roman"/>
          <w:bCs/>
          <w:sz w:val="24"/>
          <w:szCs w:val="24"/>
        </w:rPr>
        <w:t xml:space="preserve">) </w:t>
      </w:r>
      <w:r w:rsidRPr="00211B33">
        <w:rPr>
          <w:rFonts w:ascii="Times New Roman" w:hAnsi="Times New Roman" w:cs="Times New Roman"/>
          <w:bCs/>
          <w:sz w:val="24"/>
          <w:szCs w:val="24"/>
        </w:rPr>
        <w:t>(далее – решение Вяземского окружного Совета депутатов от 25.12.2024 №</w:t>
      </w:r>
      <w:r w:rsidR="005F3F1B">
        <w:rPr>
          <w:rFonts w:ascii="Times New Roman" w:hAnsi="Times New Roman" w:cs="Times New Roman"/>
          <w:bCs/>
          <w:sz w:val="24"/>
          <w:szCs w:val="24"/>
        </w:rPr>
        <w:t>10</w:t>
      </w:r>
      <w:r w:rsidR="003A1D1B">
        <w:rPr>
          <w:rFonts w:ascii="Times New Roman" w:hAnsi="Times New Roman" w:cs="Times New Roman"/>
          <w:bCs/>
          <w:sz w:val="24"/>
          <w:szCs w:val="24"/>
        </w:rPr>
        <w:t>6</w:t>
      </w:r>
      <w:r w:rsidRPr="00211B33">
        <w:rPr>
          <w:rFonts w:ascii="Times New Roman" w:hAnsi="Times New Roman" w:cs="Times New Roman"/>
          <w:bCs/>
          <w:sz w:val="24"/>
          <w:szCs w:val="24"/>
        </w:rPr>
        <w:t>);</w:t>
      </w:r>
    </w:p>
    <w:p w:rsidR="005F0AC4" w:rsidRPr="00211B33" w:rsidRDefault="00B53F5C" w:rsidP="00807A28">
      <w:pPr>
        <w:pStyle w:val="a3"/>
        <w:numPr>
          <w:ilvl w:val="0"/>
          <w:numId w:val="2"/>
        </w:numPr>
        <w:ind w:left="0" w:hanging="426"/>
        <w:jc w:val="both"/>
        <w:rPr>
          <w:rFonts w:ascii="Times New Roman" w:hAnsi="Times New Roman" w:cs="Times New Roman"/>
          <w:sz w:val="24"/>
          <w:szCs w:val="24"/>
        </w:rPr>
      </w:pPr>
      <w:r w:rsidRPr="00211B33">
        <w:rPr>
          <w:rFonts w:ascii="Times New Roman" w:hAnsi="Times New Roman" w:cs="Times New Roman"/>
          <w:sz w:val="24"/>
          <w:szCs w:val="24"/>
        </w:rPr>
        <w:t xml:space="preserve">постановление Администрации муниципального образования «Вяземский </w:t>
      </w:r>
      <w:r w:rsidR="005F0AC4" w:rsidRPr="00211B33">
        <w:rPr>
          <w:rFonts w:ascii="Times New Roman" w:hAnsi="Times New Roman" w:cs="Times New Roman"/>
          <w:sz w:val="24"/>
          <w:szCs w:val="24"/>
        </w:rPr>
        <w:t>муниципальный округ</w:t>
      </w:r>
      <w:r w:rsidRPr="00211B33">
        <w:rPr>
          <w:rFonts w:ascii="Times New Roman" w:hAnsi="Times New Roman" w:cs="Times New Roman"/>
          <w:sz w:val="24"/>
          <w:szCs w:val="24"/>
        </w:rPr>
        <w:t xml:space="preserve">» Смоленской области от </w:t>
      </w:r>
      <w:r w:rsidR="005F0AC4" w:rsidRPr="00211B33">
        <w:rPr>
          <w:rFonts w:ascii="Times New Roman" w:hAnsi="Times New Roman" w:cs="Times New Roman"/>
          <w:sz w:val="24"/>
          <w:szCs w:val="24"/>
        </w:rPr>
        <w:t>05</w:t>
      </w:r>
      <w:r w:rsidRPr="00211B33">
        <w:rPr>
          <w:rFonts w:ascii="Times New Roman" w:hAnsi="Times New Roman" w:cs="Times New Roman"/>
          <w:sz w:val="24"/>
          <w:szCs w:val="24"/>
        </w:rPr>
        <w:t>.0</w:t>
      </w:r>
      <w:r w:rsidR="005F0AC4" w:rsidRPr="00211B33">
        <w:rPr>
          <w:rFonts w:ascii="Times New Roman" w:hAnsi="Times New Roman" w:cs="Times New Roman"/>
          <w:sz w:val="24"/>
          <w:szCs w:val="24"/>
        </w:rPr>
        <w:t>3</w:t>
      </w:r>
      <w:r w:rsidRPr="00211B33">
        <w:rPr>
          <w:rFonts w:ascii="Times New Roman" w:hAnsi="Times New Roman" w:cs="Times New Roman"/>
          <w:sz w:val="24"/>
          <w:szCs w:val="24"/>
        </w:rPr>
        <w:t>.20</w:t>
      </w:r>
      <w:r w:rsidR="005F0AC4" w:rsidRPr="00211B33">
        <w:rPr>
          <w:rFonts w:ascii="Times New Roman" w:hAnsi="Times New Roman" w:cs="Times New Roman"/>
          <w:sz w:val="24"/>
          <w:szCs w:val="24"/>
        </w:rPr>
        <w:t>25</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403</w:t>
      </w:r>
      <w:r w:rsidRPr="00211B33">
        <w:rPr>
          <w:rFonts w:ascii="Times New Roman" w:hAnsi="Times New Roman" w:cs="Times New Roman"/>
          <w:sz w:val="24"/>
          <w:szCs w:val="24"/>
        </w:rPr>
        <w:t xml:space="preserve"> «</w:t>
      </w:r>
      <w:r w:rsidR="005F0AC4" w:rsidRPr="00211B33">
        <w:rPr>
          <w:rFonts w:ascii="Times New Roman" w:hAnsi="Times New Roman" w:cs="Times New Roman"/>
          <w:sz w:val="24"/>
          <w:szCs w:val="24"/>
        </w:rPr>
        <w:t>Об утверждении Порядка ведения реестра расходных обязательств муниципального образования «Вяземский муниципальный округ» Смоленской области</w:t>
      </w:r>
      <w:r w:rsidRPr="00211B33">
        <w:rPr>
          <w:rFonts w:ascii="Times New Roman" w:hAnsi="Times New Roman" w:cs="Times New Roman"/>
          <w:sz w:val="24"/>
          <w:szCs w:val="24"/>
        </w:rPr>
        <w:t>» (</w:t>
      </w:r>
      <w:hyperlink r:id="rId8" w:history="1">
        <w:r w:rsidR="005F0AC4" w:rsidRPr="00211B33">
          <w:rPr>
            <w:rStyle w:val="a8"/>
            <w:rFonts w:ascii="Times New Roman" w:hAnsi="Times New Roman" w:cs="Times New Roman"/>
            <w:color w:val="auto"/>
            <w:sz w:val="24"/>
            <w:szCs w:val="24"/>
          </w:rPr>
          <w:t>https://vyazmafin.admin-smolensk.ru/files/274/postanovlenie-ot-05-03-20.pdf</w:t>
        </w:r>
      </w:hyperlink>
      <w:r w:rsidR="00CF7BF9" w:rsidRPr="00211B33">
        <w:rPr>
          <w:rFonts w:ascii="Times New Roman" w:hAnsi="Times New Roman" w:cs="Times New Roman"/>
          <w:sz w:val="24"/>
          <w:szCs w:val="24"/>
        </w:rPr>
        <w:t>).</w:t>
      </w:r>
    </w:p>
    <w:p w:rsidR="00DD7F84" w:rsidRDefault="00C965F1" w:rsidP="00807A28">
      <w:pPr>
        <w:pStyle w:val="a3"/>
        <w:ind w:firstLine="567"/>
        <w:jc w:val="both"/>
        <w:rPr>
          <w:rFonts w:ascii="Times New Roman" w:hAnsi="Times New Roman" w:cs="Times New Roman"/>
          <w:sz w:val="24"/>
          <w:szCs w:val="24"/>
        </w:rPr>
      </w:pPr>
      <w:r w:rsidRPr="00175B12">
        <w:rPr>
          <w:rFonts w:ascii="Times New Roman" w:hAnsi="Times New Roman" w:cs="Times New Roman"/>
          <w:b/>
          <w:sz w:val="24"/>
          <w:szCs w:val="24"/>
        </w:rPr>
        <w:t>Предмет экспертно-аналитического мероприятия</w:t>
      </w:r>
      <w:r w:rsidR="00167787">
        <w:rPr>
          <w:rFonts w:ascii="Times New Roman" w:hAnsi="Times New Roman" w:cs="Times New Roman"/>
          <w:b/>
          <w:sz w:val="24"/>
          <w:szCs w:val="24"/>
        </w:rPr>
        <w:t xml:space="preserve"> </w:t>
      </w:r>
      <w:r w:rsidR="00196714" w:rsidRPr="00C91EA0">
        <w:rPr>
          <w:rFonts w:ascii="Times New Roman" w:hAnsi="Times New Roman" w:cs="Times New Roman"/>
          <w:sz w:val="24"/>
          <w:szCs w:val="24"/>
        </w:rPr>
        <w:t xml:space="preserve">- </w:t>
      </w:r>
      <w:r w:rsidR="00DC6DC7" w:rsidRPr="00C91EA0">
        <w:rPr>
          <w:rFonts w:ascii="Times New Roman" w:hAnsi="Times New Roman" w:cs="Times New Roman"/>
          <w:sz w:val="24"/>
          <w:szCs w:val="24"/>
        </w:rPr>
        <w:t>годовая бюджетная отчетность за 20</w:t>
      </w:r>
      <w:r w:rsidR="005D6842" w:rsidRPr="00C91EA0">
        <w:rPr>
          <w:rFonts w:ascii="Times New Roman" w:hAnsi="Times New Roman" w:cs="Times New Roman"/>
          <w:sz w:val="24"/>
          <w:szCs w:val="24"/>
        </w:rPr>
        <w:t>2</w:t>
      </w:r>
      <w:r w:rsidR="00CF7BF9">
        <w:rPr>
          <w:rFonts w:ascii="Times New Roman" w:hAnsi="Times New Roman" w:cs="Times New Roman"/>
          <w:sz w:val="24"/>
          <w:szCs w:val="24"/>
        </w:rPr>
        <w:t>5</w:t>
      </w:r>
      <w:r w:rsidR="00DC6DC7" w:rsidRPr="00C91EA0">
        <w:rPr>
          <w:rFonts w:ascii="Times New Roman" w:hAnsi="Times New Roman" w:cs="Times New Roman"/>
          <w:sz w:val="24"/>
          <w:szCs w:val="24"/>
        </w:rPr>
        <w:t xml:space="preserve"> год главного администратора бюджетных средств – </w:t>
      </w:r>
      <w:r w:rsidR="00F56CE8">
        <w:rPr>
          <w:rFonts w:ascii="Times New Roman" w:hAnsi="Times New Roman" w:cs="Times New Roman"/>
          <w:i/>
          <w:sz w:val="24"/>
          <w:szCs w:val="24"/>
        </w:rPr>
        <w:t>С</w:t>
      </w:r>
      <w:r w:rsidR="009A1322">
        <w:rPr>
          <w:rFonts w:ascii="Times New Roman" w:hAnsi="Times New Roman" w:cs="Times New Roman"/>
          <w:i/>
          <w:sz w:val="24"/>
          <w:szCs w:val="24"/>
        </w:rPr>
        <w:t>емле</w:t>
      </w:r>
      <w:r w:rsidR="00F56CE8">
        <w:rPr>
          <w:rFonts w:ascii="Times New Roman" w:hAnsi="Times New Roman" w:cs="Times New Roman"/>
          <w:i/>
          <w:sz w:val="24"/>
          <w:szCs w:val="24"/>
        </w:rPr>
        <w:t>вского сельского комитета Администрации муниципального образования «Вяземский муниципальный округ» Смоленской области</w:t>
      </w:r>
      <w:r w:rsidR="00677475" w:rsidRPr="00C91EA0">
        <w:rPr>
          <w:rFonts w:ascii="Times New Roman" w:hAnsi="Times New Roman" w:cs="Times New Roman"/>
          <w:sz w:val="24"/>
          <w:szCs w:val="24"/>
        </w:rPr>
        <w:t>.</w:t>
      </w:r>
    </w:p>
    <w:p w:rsidR="00A47923" w:rsidRPr="00A47923" w:rsidRDefault="00A47923" w:rsidP="00807A28">
      <w:pPr>
        <w:pStyle w:val="a3"/>
        <w:ind w:firstLine="567"/>
        <w:jc w:val="both"/>
        <w:rPr>
          <w:rFonts w:ascii="Times New Roman" w:hAnsi="Times New Roman" w:cs="Times New Roman"/>
          <w:b/>
          <w:sz w:val="24"/>
          <w:szCs w:val="24"/>
        </w:rPr>
      </w:pPr>
      <w:r w:rsidRPr="00A47923">
        <w:rPr>
          <w:rFonts w:ascii="Times New Roman" w:hAnsi="Times New Roman" w:cs="Times New Roman"/>
          <w:b/>
          <w:sz w:val="24"/>
          <w:szCs w:val="24"/>
        </w:rPr>
        <w:t>Объект внешней проверки:</w:t>
      </w:r>
      <w:r w:rsidR="000C5D58">
        <w:rPr>
          <w:rFonts w:ascii="Times New Roman" w:hAnsi="Times New Roman" w:cs="Times New Roman"/>
          <w:b/>
          <w:sz w:val="24"/>
          <w:szCs w:val="24"/>
        </w:rPr>
        <w:t xml:space="preserve"> </w:t>
      </w:r>
      <w:r w:rsidR="00002B2D">
        <w:rPr>
          <w:rFonts w:ascii="Times New Roman" w:hAnsi="Times New Roman" w:cs="Times New Roman"/>
          <w:sz w:val="24"/>
          <w:szCs w:val="24"/>
        </w:rPr>
        <w:t>Семлевск</w:t>
      </w:r>
      <w:r w:rsidR="007C36DB">
        <w:rPr>
          <w:rFonts w:ascii="Times New Roman" w:hAnsi="Times New Roman" w:cs="Times New Roman"/>
          <w:sz w:val="24"/>
          <w:szCs w:val="24"/>
        </w:rPr>
        <w:t>и</w:t>
      </w:r>
      <w:r w:rsidR="00002B2D">
        <w:rPr>
          <w:rFonts w:ascii="Times New Roman" w:hAnsi="Times New Roman" w:cs="Times New Roman"/>
          <w:sz w:val="24"/>
          <w:szCs w:val="24"/>
        </w:rPr>
        <w:t>й</w:t>
      </w:r>
      <w:r w:rsidR="00C73AC3">
        <w:rPr>
          <w:rFonts w:ascii="Times New Roman" w:hAnsi="Times New Roman" w:cs="Times New Roman"/>
          <w:sz w:val="24"/>
          <w:szCs w:val="24"/>
        </w:rPr>
        <w:t xml:space="preserve"> </w:t>
      </w:r>
      <w:r w:rsidR="0037605F">
        <w:rPr>
          <w:rFonts w:ascii="Times New Roman" w:hAnsi="Times New Roman" w:cs="Times New Roman"/>
          <w:sz w:val="24"/>
          <w:szCs w:val="24"/>
        </w:rPr>
        <w:t>сельский комитет</w:t>
      </w:r>
      <w:r w:rsidR="002F47B5">
        <w:rPr>
          <w:rFonts w:ascii="Times New Roman" w:hAnsi="Times New Roman" w:cs="Times New Roman"/>
          <w:sz w:val="24"/>
          <w:szCs w:val="24"/>
        </w:rPr>
        <w:t xml:space="preserve"> Администрации</w:t>
      </w:r>
      <w:r w:rsidR="006A2206" w:rsidRPr="006A2206">
        <w:rPr>
          <w:rFonts w:ascii="Times New Roman" w:hAnsi="Times New Roman" w:cs="Times New Roman"/>
          <w:sz w:val="24"/>
          <w:szCs w:val="24"/>
        </w:rPr>
        <w:t xml:space="preserve"> муницип</w:t>
      </w:r>
      <w:r w:rsidR="00CF7BF9">
        <w:rPr>
          <w:rFonts w:ascii="Times New Roman" w:hAnsi="Times New Roman" w:cs="Times New Roman"/>
          <w:sz w:val="24"/>
          <w:szCs w:val="24"/>
        </w:rPr>
        <w:t>ального образования «Вяземский муниципальный округ</w:t>
      </w:r>
      <w:r w:rsidR="006A2206" w:rsidRPr="006A2206">
        <w:rPr>
          <w:rFonts w:ascii="Times New Roman" w:hAnsi="Times New Roman" w:cs="Times New Roman"/>
          <w:sz w:val="24"/>
          <w:szCs w:val="24"/>
        </w:rPr>
        <w:t>» Смоленской области</w:t>
      </w:r>
      <w:r w:rsidR="000C5D58">
        <w:rPr>
          <w:rFonts w:ascii="Times New Roman" w:hAnsi="Times New Roman" w:cs="Times New Roman"/>
          <w:sz w:val="24"/>
          <w:szCs w:val="24"/>
        </w:rPr>
        <w:t xml:space="preserve"> </w:t>
      </w:r>
      <w:r w:rsidR="00804F77">
        <w:rPr>
          <w:rFonts w:ascii="Times New Roman" w:eastAsia="Times New Roman" w:hAnsi="Times New Roman" w:cs="Times New Roman"/>
          <w:sz w:val="24"/>
          <w:szCs w:val="24"/>
          <w:lang w:eastAsia="ru-RU"/>
        </w:rPr>
        <w:t xml:space="preserve">(далее </w:t>
      </w:r>
      <w:r w:rsidR="0037605F">
        <w:rPr>
          <w:rFonts w:ascii="Times New Roman" w:eastAsia="Times New Roman" w:hAnsi="Times New Roman" w:cs="Times New Roman"/>
          <w:sz w:val="24"/>
          <w:szCs w:val="24"/>
          <w:lang w:eastAsia="ru-RU"/>
        </w:rPr>
        <w:t>–</w:t>
      </w:r>
      <w:r w:rsidR="00804F77">
        <w:rPr>
          <w:rFonts w:ascii="Times New Roman" w:eastAsia="Times New Roman" w:hAnsi="Times New Roman" w:cs="Times New Roman"/>
          <w:sz w:val="24"/>
          <w:szCs w:val="24"/>
          <w:lang w:eastAsia="ru-RU"/>
        </w:rPr>
        <w:t xml:space="preserve"> </w:t>
      </w:r>
      <w:r w:rsidR="00002B2D">
        <w:rPr>
          <w:rFonts w:ascii="Times New Roman" w:hAnsi="Times New Roman" w:cs="Times New Roman"/>
          <w:sz w:val="24"/>
          <w:szCs w:val="24"/>
        </w:rPr>
        <w:t>Семлевск</w:t>
      </w:r>
      <w:r w:rsidR="007C36DB">
        <w:rPr>
          <w:rFonts w:ascii="Times New Roman" w:hAnsi="Times New Roman" w:cs="Times New Roman"/>
          <w:sz w:val="24"/>
          <w:szCs w:val="24"/>
        </w:rPr>
        <w:t>и</w:t>
      </w:r>
      <w:r w:rsidR="00002B2D">
        <w:rPr>
          <w:rFonts w:ascii="Times New Roman" w:hAnsi="Times New Roman" w:cs="Times New Roman"/>
          <w:sz w:val="24"/>
          <w:szCs w:val="24"/>
        </w:rPr>
        <w:t>й</w:t>
      </w:r>
      <w:r w:rsidR="0037605F">
        <w:rPr>
          <w:rFonts w:ascii="Times New Roman" w:hAnsi="Times New Roman" w:cs="Times New Roman"/>
          <w:sz w:val="24"/>
          <w:szCs w:val="24"/>
        </w:rPr>
        <w:t xml:space="preserve"> сельский комитет</w:t>
      </w:r>
      <w:r w:rsidR="00804F77">
        <w:rPr>
          <w:rFonts w:ascii="Times New Roman" w:hAnsi="Times New Roman" w:cs="Times New Roman"/>
          <w:sz w:val="24"/>
          <w:szCs w:val="24"/>
        </w:rPr>
        <w:t>)</w:t>
      </w:r>
      <w:r w:rsidR="00CC4F7D">
        <w:rPr>
          <w:rFonts w:ascii="Times New Roman" w:hAnsi="Times New Roman" w:cs="Times New Roman"/>
          <w:sz w:val="24"/>
          <w:szCs w:val="24"/>
        </w:rPr>
        <w:t>.</w:t>
      </w:r>
    </w:p>
    <w:p w:rsidR="00A47923" w:rsidRPr="00A47923" w:rsidRDefault="00A47923" w:rsidP="00807A28">
      <w:pPr>
        <w:pStyle w:val="a3"/>
        <w:ind w:firstLine="567"/>
        <w:jc w:val="both"/>
        <w:rPr>
          <w:rFonts w:ascii="Times New Roman" w:hAnsi="Times New Roman" w:cs="Times New Roman"/>
          <w:sz w:val="24"/>
          <w:szCs w:val="24"/>
        </w:rPr>
      </w:pPr>
      <w:r w:rsidRPr="00A47923">
        <w:rPr>
          <w:rFonts w:ascii="Times New Roman" w:hAnsi="Times New Roman" w:cs="Times New Roman"/>
          <w:b/>
          <w:sz w:val="24"/>
          <w:szCs w:val="24"/>
        </w:rPr>
        <w:t>Форма проверки:</w:t>
      </w:r>
      <w:r w:rsidRPr="00A47923">
        <w:rPr>
          <w:rFonts w:ascii="Times New Roman" w:hAnsi="Times New Roman" w:cs="Times New Roman"/>
          <w:sz w:val="24"/>
          <w:szCs w:val="24"/>
        </w:rPr>
        <w:t xml:space="preserve"> камеральная.</w:t>
      </w:r>
    </w:p>
    <w:p w:rsidR="004409C8" w:rsidRDefault="004409C8" w:rsidP="00807A28">
      <w:pPr>
        <w:spacing w:after="0" w:line="240" w:lineRule="auto"/>
        <w:ind w:firstLine="540"/>
        <w:jc w:val="both"/>
        <w:rPr>
          <w:rFonts w:ascii="Times New Roman" w:hAnsi="Times New Roman" w:cs="Times New Roman"/>
          <w:color w:val="2E74B5" w:themeColor="accent1" w:themeShade="BF"/>
          <w:sz w:val="16"/>
          <w:szCs w:val="16"/>
        </w:rPr>
      </w:pPr>
    </w:p>
    <w:p w:rsidR="00827589" w:rsidRPr="00B93FA8" w:rsidRDefault="00827589" w:rsidP="00807A28">
      <w:pPr>
        <w:spacing w:after="0" w:line="240" w:lineRule="auto"/>
        <w:ind w:right="4" w:hanging="4"/>
        <w:jc w:val="center"/>
        <w:rPr>
          <w:rFonts w:ascii="Times New Roman" w:eastAsia="Times New Roman" w:hAnsi="Times New Roman" w:cs="Times New Roman"/>
          <w:sz w:val="16"/>
          <w:szCs w:val="16"/>
          <w:lang w:eastAsia="ru-RU"/>
        </w:rPr>
      </w:pPr>
      <w:r w:rsidRPr="00827589">
        <w:rPr>
          <w:rFonts w:ascii="Times New Roman" w:eastAsia="Times New Roman" w:hAnsi="Times New Roman" w:cs="Times New Roman"/>
          <w:b/>
          <w:sz w:val="24"/>
          <w:szCs w:val="24"/>
          <w:lang w:eastAsia="ru-RU"/>
        </w:rPr>
        <w:lastRenderedPageBreak/>
        <w:t>Общие положения</w:t>
      </w:r>
    </w:p>
    <w:p w:rsidR="00A84B8C" w:rsidRPr="00E521FB" w:rsidRDefault="00A84B8C" w:rsidP="00807A28">
      <w:pPr>
        <w:spacing w:after="0" w:line="240" w:lineRule="auto"/>
        <w:ind w:firstLine="709"/>
        <w:jc w:val="both"/>
        <w:rPr>
          <w:rFonts w:ascii="Times New Roman" w:eastAsia="Times New Roman" w:hAnsi="Times New Roman" w:cs="Times New Roman"/>
          <w:color w:val="00B050"/>
          <w:sz w:val="16"/>
          <w:szCs w:val="16"/>
          <w:lang w:eastAsia="ru-RU"/>
        </w:rPr>
      </w:pPr>
    </w:p>
    <w:p w:rsidR="001A21B8" w:rsidRPr="00E521FB" w:rsidRDefault="001A21B8" w:rsidP="00807A28">
      <w:pPr>
        <w:spacing w:after="0" w:line="240" w:lineRule="auto"/>
        <w:ind w:firstLine="709"/>
        <w:jc w:val="both"/>
        <w:rPr>
          <w:rFonts w:ascii="Times New Roman" w:eastAsia="Times New Roman" w:hAnsi="Times New Roman" w:cs="Times New Roman"/>
          <w:bCs/>
          <w:sz w:val="24"/>
          <w:szCs w:val="24"/>
          <w:lang w:eastAsia="ru-RU"/>
        </w:rPr>
      </w:pPr>
      <w:r w:rsidRPr="00E521FB">
        <w:rPr>
          <w:rFonts w:ascii="Times New Roman" w:eastAsia="Times New Roman" w:hAnsi="Times New Roman" w:cs="Times New Roman"/>
          <w:bCs/>
          <w:sz w:val="24"/>
          <w:szCs w:val="24"/>
          <w:lang w:eastAsia="ru-RU"/>
        </w:rPr>
        <w:t xml:space="preserve">В соответствии </w:t>
      </w:r>
      <w:r w:rsidR="00211B33">
        <w:rPr>
          <w:rFonts w:ascii="Times New Roman" w:eastAsia="Times New Roman" w:hAnsi="Times New Roman" w:cs="Times New Roman"/>
          <w:bCs/>
          <w:sz w:val="24"/>
          <w:szCs w:val="24"/>
          <w:lang w:eastAsia="ru-RU"/>
        </w:rPr>
        <w:t>с з</w:t>
      </w:r>
      <w:r w:rsidR="00211B33" w:rsidRPr="00211B33">
        <w:rPr>
          <w:rFonts w:ascii="Times New Roman" w:eastAsia="Times New Roman" w:hAnsi="Times New Roman" w:cs="Times New Roman"/>
          <w:bCs/>
          <w:sz w:val="24"/>
          <w:szCs w:val="24"/>
          <w:lang w:eastAsia="ru-RU"/>
        </w:rPr>
        <w:t>акон</w:t>
      </w:r>
      <w:r w:rsidR="00211B33">
        <w:rPr>
          <w:rFonts w:ascii="Times New Roman" w:eastAsia="Times New Roman" w:hAnsi="Times New Roman" w:cs="Times New Roman"/>
          <w:bCs/>
          <w:sz w:val="24"/>
          <w:szCs w:val="24"/>
          <w:lang w:eastAsia="ru-RU"/>
        </w:rPr>
        <w:t xml:space="preserve">ом </w:t>
      </w:r>
      <w:r w:rsidR="00211B33" w:rsidRPr="00211B33">
        <w:rPr>
          <w:rFonts w:ascii="Times New Roman" w:eastAsia="Times New Roman" w:hAnsi="Times New Roman" w:cs="Times New Roman"/>
          <w:bCs/>
          <w:sz w:val="24"/>
          <w:szCs w:val="24"/>
          <w:lang w:eastAsia="ru-RU"/>
        </w:rPr>
        <w:t xml:space="preserve"> Смоленской области от 10.06.2024 N 87-з (ред. от 19.12.2024)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О преобразовании муниципальных образований, входящих в состав муниципального образования </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Вяземский район</w:t>
      </w:r>
      <w:r w:rsidR="004D7B43">
        <w:rPr>
          <w:rFonts w:ascii="Times New Roman" w:eastAsia="Times New Roman" w:hAnsi="Times New Roman" w:cs="Times New Roman"/>
          <w:bCs/>
          <w:sz w:val="24"/>
          <w:szCs w:val="24"/>
          <w:lang w:eastAsia="ru-RU"/>
        </w:rPr>
        <w:t>»</w:t>
      </w:r>
      <w:r w:rsidR="00211B33" w:rsidRPr="00211B33">
        <w:rPr>
          <w:rFonts w:ascii="Times New Roman" w:eastAsia="Times New Roman" w:hAnsi="Times New Roman" w:cs="Times New Roman"/>
          <w:bCs/>
          <w:sz w:val="24"/>
          <w:szCs w:val="24"/>
          <w:lang w:eastAsia="ru-RU"/>
        </w:rPr>
        <w:t xml:space="preserve">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w:t>
      </w:r>
      <w:r w:rsidR="00211B33">
        <w:rPr>
          <w:rFonts w:ascii="Times New Roman" w:eastAsia="Times New Roman" w:hAnsi="Times New Roman" w:cs="Times New Roman"/>
          <w:bCs/>
          <w:sz w:val="24"/>
          <w:szCs w:val="24"/>
          <w:lang w:eastAsia="ru-RU"/>
        </w:rPr>
        <w:t>»</w:t>
      </w:r>
      <w:r w:rsidRPr="00E521FB">
        <w:rPr>
          <w:rFonts w:ascii="Times New Roman" w:eastAsia="Times New Roman" w:hAnsi="Times New Roman" w:cs="Times New Roman"/>
          <w:bCs/>
          <w:sz w:val="24"/>
          <w:szCs w:val="24"/>
          <w:lang w:eastAsia="ru-RU"/>
        </w:rPr>
        <w:t xml:space="preserve">, Вяземским </w:t>
      </w:r>
      <w:r w:rsidR="00DF124A" w:rsidRPr="00E521FB">
        <w:rPr>
          <w:rFonts w:ascii="Times New Roman" w:eastAsia="Times New Roman" w:hAnsi="Times New Roman" w:cs="Times New Roman"/>
          <w:bCs/>
          <w:sz w:val="24"/>
          <w:szCs w:val="24"/>
          <w:lang w:eastAsia="ru-RU"/>
        </w:rPr>
        <w:t>окружным</w:t>
      </w:r>
      <w:r w:rsidRPr="00E521FB">
        <w:rPr>
          <w:rFonts w:ascii="Times New Roman" w:eastAsia="Times New Roman" w:hAnsi="Times New Roman" w:cs="Times New Roman"/>
          <w:bCs/>
          <w:sz w:val="24"/>
          <w:szCs w:val="24"/>
          <w:lang w:eastAsia="ru-RU"/>
        </w:rPr>
        <w:t xml:space="preserve"> Советом депутатов принято решение от 25.12.2024 №84 «Об утверждении структуры Администрации муниципального образования «Вяземский муниципальный округ» Смоленской области»</w:t>
      </w:r>
      <w:r w:rsidR="00876BC8" w:rsidRPr="00E521FB">
        <w:rPr>
          <w:rFonts w:ascii="Times New Roman" w:eastAsia="Times New Roman" w:hAnsi="Times New Roman" w:cs="Times New Roman"/>
          <w:bCs/>
          <w:sz w:val="24"/>
          <w:szCs w:val="24"/>
          <w:lang w:eastAsia="ru-RU"/>
        </w:rPr>
        <w:t xml:space="preserve"> вступающее в силу с 01.01.2025 года</w:t>
      </w:r>
      <w:r w:rsidRPr="00E521FB">
        <w:rPr>
          <w:rFonts w:ascii="Times New Roman" w:eastAsia="Times New Roman" w:hAnsi="Times New Roman" w:cs="Times New Roman"/>
          <w:bCs/>
          <w:sz w:val="24"/>
          <w:szCs w:val="24"/>
          <w:lang w:eastAsia="ru-RU"/>
        </w:rPr>
        <w:t>.</w:t>
      </w:r>
    </w:p>
    <w:p w:rsidR="005B1022" w:rsidRDefault="005B1022" w:rsidP="00807A28">
      <w:pPr>
        <w:spacing w:after="0" w:line="240" w:lineRule="auto"/>
        <w:ind w:firstLine="709"/>
        <w:jc w:val="both"/>
        <w:rPr>
          <w:rFonts w:ascii="Times New Roman" w:eastAsia="Times New Roman" w:hAnsi="Times New Roman" w:cs="Times New Roman"/>
          <w:bCs/>
          <w:color w:val="000000" w:themeColor="text1"/>
          <w:sz w:val="24"/>
          <w:szCs w:val="24"/>
          <w:lang w:eastAsia="ru-RU"/>
        </w:rPr>
      </w:pPr>
      <w:r>
        <w:rPr>
          <w:rFonts w:ascii="Times New Roman" w:eastAsia="Times New Roman" w:hAnsi="Times New Roman" w:cs="Times New Roman"/>
          <w:bCs/>
          <w:color w:val="000000" w:themeColor="text1"/>
          <w:sz w:val="24"/>
          <w:szCs w:val="24"/>
          <w:lang w:eastAsia="ru-RU"/>
        </w:rPr>
        <w:t>Согласно р</w:t>
      </w:r>
      <w:r w:rsidR="00E229DD" w:rsidRPr="00E229DD">
        <w:rPr>
          <w:rFonts w:ascii="Times New Roman" w:eastAsia="Times New Roman" w:hAnsi="Times New Roman" w:cs="Times New Roman"/>
          <w:bCs/>
          <w:color w:val="000000" w:themeColor="text1"/>
          <w:sz w:val="24"/>
          <w:szCs w:val="24"/>
          <w:lang w:eastAsia="ru-RU"/>
        </w:rPr>
        <w:t>ешени</w:t>
      </w:r>
      <w:r>
        <w:rPr>
          <w:rFonts w:ascii="Times New Roman" w:eastAsia="Times New Roman" w:hAnsi="Times New Roman" w:cs="Times New Roman"/>
          <w:bCs/>
          <w:color w:val="000000" w:themeColor="text1"/>
          <w:sz w:val="24"/>
          <w:szCs w:val="24"/>
          <w:lang w:eastAsia="ru-RU"/>
        </w:rPr>
        <w:t>ю</w:t>
      </w:r>
      <w:r w:rsidR="00E229DD" w:rsidRPr="00E229DD">
        <w:rPr>
          <w:rFonts w:ascii="Times New Roman" w:eastAsia="Times New Roman" w:hAnsi="Times New Roman" w:cs="Times New Roman"/>
          <w:bCs/>
          <w:color w:val="000000" w:themeColor="text1"/>
          <w:sz w:val="24"/>
          <w:szCs w:val="24"/>
          <w:lang w:eastAsia="ru-RU"/>
        </w:rPr>
        <w:t xml:space="preserve"> Вяземского окружного Совета депутатов от 25.12.2024 №</w:t>
      </w:r>
      <w:r w:rsidR="00881EC5">
        <w:rPr>
          <w:rFonts w:ascii="Times New Roman" w:eastAsia="Times New Roman" w:hAnsi="Times New Roman" w:cs="Times New Roman"/>
          <w:bCs/>
          <w:color w:val="000000" w:themeColor="text1"/>
          <w:sz w:val="24"/>
          <w:szCs w:val="24"/>
          <w:lang w:eastAsia="ru-RU"/>
        </w:rPr>
        <w:t>10</w:t>
      </w:r>
      <w:r w:rsidR="009A1322">
        <w:rPr>
          <w:rFonts w:ascii="Times New Roman" w:eastAsia="Times New Roman" w:hAnsi="Times New Roman" w:cs="Times New Roman"/>
          <w:bCs/>
          <w:color w:val="000000" w:themeColor="text1"/>
          <w:sz w:val="24"/>
          <w:szCs w:val="24"/>
          <w:lang w:eastAsia="ru-RU"/>
        </w:rPr>
        <w:t>6</w:t>
      </w:r>
      <w:r w:rsidR="00E229DD" w:rsidRPr="00E229DD">
        <w:rPr>
          <w:rFonts w:ascii="Times New Roman" w:eastAsia="Times New Roman" w:hAnsi="Times New Roman" w:cs="Times New Roman"/>
          <w:bCs/>
          <w:color w:val="000000" w:themeColor="text1"/>
          <w:sz w:val="24"/>
          <w:szCs w:val="24"/>
          <w:lang w:eastAsia="ru-RU"/>
        </w:rPr>
        <w:t xml:space="preserve"> </w:t>
      </w:r>
      <w:r w:rsidR="00994E05">
        <w:rPr>
          <w:rFonts w:ascii="Times New Roman" w:eastAsia="Times New Roman" w:hAnsi="Times New Roman" w:cs="Times New Roman"/>
          <w:bCs/>
          <w:color w:val="000000" w:themeColor="text1"/>
          <w:sz w:val="24"/>
          <w:szCs w:val="24"/>
          <w:lang w:eastAsia="ru-RU"/>
        </w:rPr>
        <w:t xml:space="preserve">               </w:t>
      </w:r>
      <w:r w:rsidR="00881EC5" w:rsidRPr="00211B33">
        <w:rPr>
          <w:rFonts w:ascii="Times New Roman" w:hAnsi="Times New Roman" w:cs="Times New Roman"/>
          <w:bCs/>
          <w:sz w:val="24"/>
          <w:szCs w:val="24"/>
        </w:rPr>
        <w:t xml:space="preserve">«Об </w:t>
      </w:r>
      <w:r w:rsidR="00881EC5">
        <w:rPr>
          <w:rFonts w:ascii="Times New Roman" w:hAnsi="Times New Roman" w:cs="Times New Roman"/>
          <w:bCs/>
          <w:sz w:val="24"/>
          <w:szCs w:val="24"/>
        </w:rPr>
        <w:t>учреждении С</w:t>
      </w:r>
      <w:r w:rsidR="009A1322">
        <w:rPr>
          <w:rFonts w:ascii="Times New Roman" w:hAnsi="Times New Roman" w:cs="Times New Roman"/>
          <w:bCs/>
          <w:sz w:val="24"/>
          <w:szCs w:val="24"/>
        </w:rPr>
        <w:t>емле</w:t>
      </w:r>
      <w:r w:rsidR="00881EC5">
        <w:rPr>
          <w:rFonts w:ascii="Times New Roman" w:hAnsi="Times New Roman" w:cs="Times New Roman"/>
          <w:bCs/>
          <w:sz w:val="24"/>
          <w:szCs w:val="24"/>
        </w:rPr>
        <w:t>вского сельского комитета</w:t>
      </w:r>
      <w:r w:rsidR="00881EC5" w:rsidRPr="00211B33">
        <w:rPr>
          <w:rFonts w:ascii="Times New Roman" w:hAnsi="Times New Roman" w:cs="Times New Roman"/>
          <w:bCs/>
          <w:sz w:val="24"/>
          <w:szCs w:val="24"/>
        </w:rPr>
        <w:t xml:space="preserve"> Администрации муниципального образования «Вяземский </w:t>
      </w:r>
      <w:r w:rsidR="00881EC5">
        <w:rPr>
          <w:rFonts w:ascii="Times New Roman" w:hAnsi="Times New Roman" w:cs="Times New Roman"/>
          <w:bCs/>
          <w:sz w:val="24"/>
          <w:szCs w:val="24"/>
        </w:rPr>
        <w:t>муниципальный округ</w:t>
      </w:r>
      <w:r w:rsidR="00881EC5" w:rsidRPr="00211B33">
        <w:rPr>
          <w:rFonts w:ascii="Times New Roman" w:hAnsi="Times New Roman" w:cs="Times New Roman"/>
          <w:bCs/>
          <w:sz w:val="24"/>
          <w:szCs w:val="24"/>
        </w:rPr>
        <w:t xml:space="preserve">» Смоленской области и утверждении Положения о </w:t>
      </w:r>
      <w:r w:rsidR="00881EC5">
        <w:rPr>
          <w:rFonts w:ascii="Times New Roman" w:hAnsi="Times New Roman" w:cs="Times New Roman"/>
          <w:bCs/>
          <w:sz w:val="24"/>
          <w:szCs w:val="24"/>
        </w:rPr>
        <w:t>С</w:t>
      </w:r>
      <w:r w:rsidR="009A1322">
        <w:rPr>
          <w:rFonts w:ascii="Times New Roman" w:hAnsi="Times New Roman" w:cs="Times New Roman"/>
          <w:bCs/>
          <w:sz w:val="24"/>
          <w:szCs w:val="24"/>
        </w:rPr>
        <w:t>емле</w:t>
      </w:r>
      <w:r w:rsidR="00881EC5">
        <w:rPr>
          <w:rFonts w:ascii="Times New Roman" w:hAnsi="Times New Roman" w:cs="Times New Roman"/>
          <w:bCs/>
          <w:sz w:val="24"/>
          <w:szCs w:val="24"/>
        </w:rPr>
        <w:t>вском сельском комитете</w:t>
      </w:r>
      <w:r w:rsidR="00881EC5" w:rsidRPr="00211B33">
        <w:rPr>
          <w:rFonts w:ascii="Times New Roman" w:hAnsi="Times New Roman" w:cs="Times New Roman"/>
          <w:bCs/>
          <w:sz w:val="24"/>
          <w:szCs w:val="24"/>
        </w:rPr>
        <w:t xml:space="preserve">» </w:t>
      </w:r>
      <w:r w:rsidR="00881EC5">
        <w:rPr>
          <w:rFonts w:ascii="Times New Roman" w:hAnsi="Times New Roman" w:cs="Times New Roman"/>
          <w:bCs/>
          <w:sz w:val="24"/>
          <w:szCs w:val="24"/>
        </w:rPr>
        <w:t xml:space="preserve">Администрации муниципального образования «Вяземский муниципальный округ» </w:t>
      </w:r>
      <w:r w:rsidR="00881EC5" w:rsidRPr="00211B33">
        <w:rPr>
          <w:rFonts w:ascii="Times New Roman" w:hAnsi="Times New Roman" w:cs="Times New Roman"/>
          <w:bCs/>
          <w:sz w:val="24"/>
          <w:szCs w:val="24"/>
        </w:rPr>
        <w:t xml:space="preserve">Смоленской области» </w:t>
      </w:r>
      <w:r w:rsidR="00881EC5">
        <w:rPr>
          <w:rFonts w:ascii="Times New Roman" w:hAnsi="Times New Roman" w:cs="Times New Roman"/>
          <w:bCs/>
          <w:sz w:val="24"/>
          <w:szCs w:val="24"/>
        </w:rPr>
        <w:t xml:space="preserve"> (в редакции решения от 26.11.2025 № 18</w:t>
      </w:r>
      <w:r w:rsidR="003A1D1B">
        <w:rPr>
          <w:rFonts w:ascii="Times New Roman" w:hAnsi="Times New Roman" w:cs="Times New Roman"/>
          <w:bCs/>
          <w:sz w:val="24"/>
          <w:szCs w:val="24"/>
        </w:rPr>
        <w:t>0</w:t>
      </w:r>
      <w:r w:rsidR="00881EC5">
        <w:rPr>
          <w:rFonts w:ascii="Times New Roman" w:hAnsi="Times New Roman" w:cs="Times New Roman"/>
          <w:bCs/>
          <w:sz w:val="24"/>
          <w:szCs w:val="24"/>
        </w:rPr>
        <w:t>)</w:t>
      </w:r>
      <w:r w:rsidR="001C2094">
        <w:rPr>
          <w:rFonts w:ascii="Times New Roman" w:eastAsia="Times New Roman" w:hAnsi="Times New Roman" w:cs="Times New Roman"/>
          <w:bCs/>
          <w:color w:val="000000" w:themeColor="text1"/>
          <w:sz w:val="24"/>
          <w:szCs w:val="24"/>
          <w:lang w:eastAsia="ru-RU"/>
        </w:rPr>
        <w:t xml:space="preserve"> </w:t>
      </w:r>
      <w:r>
        <w:rPr>
          <w:rFonts w:ascii="Times New Roman" w:eastAsia="Times New Roman" w:hAnsi="Times New Roman" w:cs="Times New Roman"/>
          <w:bCs/>
          <w:color w:val="000000" w:themeColor="text1"/>
          <w:sz w:val="24"/>
          <w:szCs w:val="24"/>
          <w:lang w:eastAsia="ru-RU"/>
        </w:rPr>
        <w:t>у</w:t>
      </w:r>
      <w:r w:rsidRPr="005B1022">
        <w:rPr>
          <w:rFonts w:ascii="Times New Roman" w:eastAsia="Times New Roman" w:hAnsi="Times New Roman" w:cs="Times New Roman"/>
          <w:bCs/>
          <w:color w:val="000000" w:themeColor="text1"/>
          <w:sz w:val="24"/>
          <w:szCs w:val="24"/>
          <w:lang w:eastAsia="ru-RU"/>
        </w:rPr>
        <w:t>твер</w:t>
      </w:r>
      <w:r>
        <w:rPr>
          <w:rFonts w:ascii="Times New Roman" w:eastAsia="Times New Roman" w:hAnsi="Times New Roman" w:cs="Times New Roman"/>
          <w:bCs/>
          <w:color w:val="000000" w:themeColor="text1"/>
          <w:sz w:val="24"/>
          <w:szCs w:val="24"/>
          <w:lang w:eastAsia="ru-RU"/>
        </w:rPr>
        <w:t>ждено</w:t>
      </w:r>
      <w:r w:rsidRPr="005B1022">
        <w:rPr>
          <w:rFonts w:ascii="Times New Roman" w:eastAsia="Times New Roman" w:hAnsi="Times New Roman" w:cs="Times New Roman"/>
          <w:bCs/>
          <w:color w:val="000000" w:themeColor="text1"/>
          <w:sz w:val="24"/>
          <w:szCs w:val="24"/>
          <w:lang w:eastAsia="ru-RU"/>
        </w:rPr>
        <w:t xml:space="preserve"> Положение о </w:t>
      </w:r>
      <w:r w:rsidR="00653A44">
        <w:rPr>
          <w:rFonts w:ascii="Times New Roman" w:eastAsia="Times New Roman" w:hAnsi="Times New Roman" w:cs="Times New Roman"/>
          <w:bCs/>
          <w:color w:val="000000" w:themeColor="text1"/>
          <w:sz w:val="24"/>
          <w:szCs w:val="24"/>
          <w:lang w:eastAsia="ru-RU"/>
        </w:rPr>
        <w:t>С</w:t>
      </w:r>
      <w:r w:rsidR="009A1322">
        <w:rPr>
          <w:rFonts w:ascii="Times New Roman" w:eastAsia="Times New Roman" w:hAnsi="Times New Roman" w:cs="Times New Roman"/>
          <w:bCs/>
          <w:color w:val="000000" w:themeColor="text1"/>
          <w:sz w:val="24"/>
          <w:szCs w:val="24"/>
          <w:lang w:eastAsia="ru-RU"/>
        </w:rPr>
        <w:t>емле</w:t>
      </w:r>
      <w:r w:rsidR="00653A44">
        <w:rPr>
          <w:rFonts w:ascii="Times New Roman" w:eastAsia="Times New Roman" w:hAnsi="Times New Roman" w:cs="Times New Roman"/>
          <w:bCs/>
          <w:color w:val="000000" w:themeColor="text1"/>
          <w:sz w:val="24"/>
          <w:szCs w:val="24"/>
          <w:lang w:eastAsia="ru-RU"/>
        </w:rPr>
        <w:t>вском сельском комитете</w:t>
      </w:r>
      <w:r w:rsidRPr="005B1022">
        <w:rPr>
          <w:rFonts w:ascii="Times New Roman" w:eastAsia="Times New Roman" w:hAnsi="Times New Roman" w:cs="Times New Roman"/>
          <w:bCs/>
          <w:color w:val="000000" w:themeColor="text1"/>
          <w:sz w:val="24"/>
          <w:szCs w:val="24"/>
          <w:lang w:eastAsia="ru-RU"/>
        </w:rPr>
        <w:t xml:space="preserve"> Администрации муниципального образования «Вяземский муниципальный округ» Смоленской</w:t>
      </w:r>
      <w:r w:rsidR="00937042">
        <w:rPr>
          <w:rFonts w:ascii="Times New Roman" w:eastAsia="Times New Roman" w:hAnsi="Times New Roman" w:cs="Times New Roman"/>
          <w:bCs/>
          <w:color w:val="000000" w:themeColor="text1"/>
          <w:sz w:val="24"/>
          <w:szCs w:val="24"/>
          <w:lang w:eastAsia="ru-RU"/>
        </w:rPr>
        <w:t xml:space="preserve"> области</w:t>
      </w:r>
      <w:r w:rsidR="001C2094">
        <w:rPr>
          <w:rFonts w:ascii="Times New Roman" w:eastAsia="Times New Roman" w:hAnsi="Times New Roman" w:cs="Times New Roman"/>
          <w:bCs/>
          <w:color w:val="000000" w:themeColor="text1"/>
          <w:sz w:val="24"/>
          <w:szCs w:val="24"/>
          <w:lang w:eastAsia="ru-RU"/>
        </w:rPr>
        <w:t>.</w:t>
      </w:r>
      <w:r w:rsidR="00D753F0">
        <w:rPr>
          <w:rFonts w:ascii="Times New Roman" w:eastAsia="Times New Roman" w:hAnsi="Times New Roman" w:cs="Times New Roman"/>
          <w:bCs/>
          <w:color w:val="000000" w:themeColor="text1"/>
          <w:sz w:val="24"/>
          <w:szCs w:val="24"/>
          <w:lang w:eastAsia="ru-RU"/>
        </w:rPr>
        <w:t xml:space="preserve">(далее – положение о </w:t>
      </w:r>
      <w:r w:rsidR="00653A44">
        <w:rPr>
          <w:rFonts w:ascii="Times New Roman" w:eastAsia="Times New Roman" w:hAnsi="Times New Roman" w:cs="Times New Roman"/>
          <w:bCs/>
          <w:color w:val="000000" w:themeColor="text1"/>
          <w:sz w:val="24"/>
          <w:szCs w:val="24"/>
          <w:lang w:eastAsia="ru-RU"/>
        </w:rPr>
        <w:t>С</w:t>
      </w:r>
      <w:r w:rsidR="009A1322">
        <w:rPr>
          <w:rFonts w:ascii="Times New Roman" w:eastAsia="Times New Roman" w:hAnsi="Times New Roman" w:cs="Times New Roman"/>
          <w:bCs/>
          <w:color w:val="000000" w:themeColor="text1"/>
          <w:sz w:val="24"/>
          <w:szCs w:val="24"/>
          <w:lang w:eastAsia="ru-RU"/>
        </w:rPr>
        <w:t>емле</w:t>
      </w:r>
      <w:r w:rsidR="00653A44">
        <w:rPr>
          <w:rFonts w:ascii="Times New Roman" w:eastAsia="Times New Roman" w:hAnsi="Times New Roman" w:cs="Times New Roman"/>
          <w:bCs/>
          <w:color w:val="000000" w:themeColor="text1"/>
          <w:sz w:val="24"/>
          <w:szCs w:val="24"/>
          <w:lang w:eastAsia="ru-RU"/>
        </w:rPr>
        <w:t>вском сельском комитете</w:t>
      </w:r>
      <w:r w:rsidR="00D753F0">
        <w:rPr>
          <w:rFonts w:ascii="Times New Roman" w:eastAsia="Times New Roman" w:hAnsi="Times New Roman" w:cs="Times New Roman"/>
          <w:bCs/>
          <w:color w:val="000000" w:themeColor="text1"/>
          <w:sz w:val="24"/>
          <w:szCs w:val="24"/>
          <w:lang w:eastAsia="ru-RU"/>
        </w:rPr>
        <w:t>)</w:t>
      </w:r>
      <w:r>
        <w:rPr>
          <w:rFonts w:ascii="Times New Roman" w:eastAsia="Times New Roman" w:hAnsi="Times New Roman" w:cs="Times New Roman"/>
          <w:bCs/>
          <w:color w:val="000000" w:themeColor="text1"/>
          <w:sz w:val="24"/>
          <w:szCs w:val="24"/>
          <w:lang w:eastAsia="ru-RU"/>
        </w:rPr>
        <w:t>.</w:t>
      </w:r>
    </w:p>
    <w:p w:rsidR="00CA20B3" w:rsidRDefault="009A1322" w:rsidP="00807A28">
      <w:pPr>
        <w:autoSpaceDE w:val="0"/>
        <w:autoSpaceDN w:val="0"/>
        <w:adjustRightInd w:val="0"/>
        <w:spacing w:after="0" w:line="240" w:lineRule="auto"/>
        <w:ind w:firstLine="709"/>
        <w:jc w:val="both"/>
        <w:rPr>
          <w:rFonts w:ascii="Times New Roman" w:hAnsi="Times New Roman" w:cs="Times New Roman"/>
          <w:bCs/>
          <w:sz w:val="24"/>
          <w:szCs w:val="24"/>
        </w:rPr>
      </w:pPr>
      <w:r>
        <w:rPr>
          <w:rFonts w:ascii="Times New Roman" w:hAnsi="Times New Roman"/>
          <w:sz w:val="24"/>
          <w:szCs w:val="24"/>
        </w:rPr>
        <w:t>Семлевск</w:t>
      </w:r>
      <w:r w:rsidR="007C36DB">
        <w:rPr>
          <w:rFonts w:ascii="Times New Roman" w:hAnsi="Times New Roman"/>
          <w:sz w:val="24"/>
          <w:szCs w:val="24"/>
        </w:rPr>
        <w:t>и</w:t>
      </w:r>
      <w:r>
        <w:rPr>
          <w:rFonts w:ascii="Times New Roman" w:hAnsi="Times New Roman"/>
          <w:sz w:val="24"/>
          <w:szCs w:val="24"/>
        </w:rPr>
        <w:t>й</w:t>
      </w:r>
      <w:r w:rsidR="00CA20B3">
        <w:rPr>
          <w:rFonts w:ascii="Times New Roman" w:hAnsi="Times New Roman"/>
          <w:sz w:val="24"/>
          <w:szCs w:val="24"/>
        </w:rPr>
        <w:t xml:space="preserve"> сельский комитет </w:t>
      </w:r>
      <w:r w:rsidR="00CA20B3" w:rsidRPr="00CA20B3">
        <w:rPr>
          <w:rFonts w:ascii="Times New Roman" w:hAnsi="Times New Roman" w:cs="Times New Roman"/>
          <w:bCs/>
          <w:sz w:val="24"/>
          <w:szCs w:val="24"/>
        </w:rPr>
        <w:t>наделен правами юридического лица, имеет в оперативном управлении обособленное имущество</w:t>
      </w:r>
      <w:r w:rsidR="00CA20B3">
        <w:rPr>
          <w:rFonts w:ascii="Times New Roman" w:hAnsi="Times New Roman" w:cs="Times New Roman"/>
          <w:bCs/>
          <w:sz w:val="24"/>
          <w:szCs w:val="24"/>
        </w:rPr>
        <w:t xml:space="preserve"> (п. 1.3 Положения о С</w:t>
      </w:r>
      <w:r>
        <w:rPr>
          <w:rFonts w:ascii="Times New Roman" w:hAnsi="Times New Roman" w:cs="Times New Roman"/>
          <w:bCs/>
          <w:sz w:val="24"/>
          <w:szCs w:val="24"/>
        </w:rPr>
        <w:t>емле</w:t>
      </w:r>
      <w:r w:rsidR="00CA20B3">
        <w:rPr>
          <w:rFonts w:ascii="Times New Roman" w:hAnsi="Times New Roman" w:cs="Times New Roman"/>
          <w:bCs/>
          <w:sz w:val="24"/>
          <w:szCs w:val="24"/>
        </w:rPr>
        <w:t>вском сельском комитете).</w:t>
      </w:r>
    </w:p>
    <w:p w:rsidR="00876218" w:rsidRDefault="005447A5" w:rsidP="00807A28">
      <w:pPr>
        <w:spacing w:after="0" w:line="240" w:lineRule="auto"/>
        <w:ind w:firstLine="709"/>
        <w:jc w:val="both"/>
        <w:rPr>
          <w:rFonts w:ascii="Times New Roman" w:eastAsia="Times New Roman" w:hAnsi="Times New Roman" w:cs="Times New Roman"/>
          <w:color w:val="000000" w:themeColor="text1"/>
          <w:sz w:val="24"/>
          <w:szCs w:val="24"/>
          <w:lang w:eastAsia="ru-RU"/>
        </w:rPr>
      </w:pPr>
      <w:r w:rsidRPr="00615B91">
        <w:rPr>
          <w:rFonts w:ascii="Times New Roman" w:eastAsia="Times New Roman" w:hAnsi="Times New Roman" w:cs="Times New Roman"/>
          <w:color w:val="000000" w:themeColor="text1"/>
          <w:sz w:val="24"/>
          <w:szCs w:val="24"/>
          <w:lang w:eastAsia="ru-RU"/>
        </w:rPr>
        <w:t xml:space="preserve">Финансирование деятельности </w:t>
      </w:r>
      <w:r w:rsidR="00D125D7">
        <w:rPr>
          <w:rFonts w:ascii="Times New Roman" w:eastAsia="Times New Roman" w:hAnsi="Times New Roman" w:cs="Times New Roman"/>
          <w:color w:val="000000" w:themeColor="text1"/>
          <w:sz w:val="24"/>
          <w:szCs w:val="24"/>
          <w:lang w:eastAsia="ru-RU"/>
        </w:rPr>
        <w:t>С</w:t>
      </w:r>
      <w:r w:rsidR="009A1322">
        <w:rPr>
          <w:rFonts w:ascii="Times New Roman" w:eastAsia="Times New Roman" w:hAnsi="Times New Roman" w:cs="Times New Roman"/>
          <w:color w:val="000000" w:themeColor="text1"/>
          <w:sz w:val="24"/>
          <w:szCs w:val="24"/>
          <w:lang w:eastAsia="ru-RU"/>
        </w:rPr>
        <w:t>емле</w:t>
      </w:r>
      <w:r w:rsidR="00D125D7">
        <w:rPr>
          <w:rFonts w:ascii="Times New Roman" w:eastAsia="Times New Roman" w:hAnsi="Times New Roman" w:cs="Times New Roman"/>
          <w:color w:val="000000" w:themeColor="text1"/>
          <w:sz w:val="24"/>
          <w:szCs w:val="24"/>
          <w:lang w:eastAsia="ru-RU"/>
        </w:rPr>
        <w:t>вского сельского комитета</w:t>
      </w:r>
      <w:r w:rsidRPr="00615B91">
        <w:rPr>
          <w:rFonts w:ascii="Times New Roman" w:eastAsia="Times New Roman" w:hAnsi="Times New Roman" w:cs="Times New Roman"/>
          <w:color w:val="000000" w:themeColor="text1"/>
          <w:sz w:val="24"/>
          <w:szCs w:val="24"/>
          <w:lang w:eastAsia="ru-RU"/>
        </w:rPr>
        <w:t xml:space="preserve"> осуществля</w:t>
      </w:r>
      <w:r w:rsidR="00994E05">
        <w:rPr>
          <w:rFonts w:ascii="Times New Roman" w:eastAsia="Times New Roman" w:hAnsi="Times New Roman" w:cs="Times New Roman"/>
          <w:color w:val="000000" w:themeColor="text1"/>
          <w:sz w:val="24"/>
          <w:szCs w:val="24"/>
          <w:lang w:eastAsia="ru-RU"/>
        </w:rPr>
        <w:t>лось</w:t>
      </w:r>
      <w:r w:rsidRPr="00615B91">
        <w:rPr>
          <w:rFonts w:ascii="Times New Roman" w:eastAsia="Times New Roman" w:hAnsi="Times New Roman" w:cs="Times New Roman"/>
          <w:color w:val="000000" w:themeColor="text1"/>
          <w:sz w:val="24"/>
          <w:szCs w:val="24"/>
          <w:lang w:eastAsia="ru-RU"/>
        </w:rPr>
        <w:t xml:space="preserve"> за счет средств </w:t>
      </w:r>
      <w:r w:rsidR="001C2094" w:rsidRPr="0077050C">
        <w:rPr>
          <w:rFonts w:ascii="Times New Roman" w:hAnsi="Times New Roman"/>
          <w:sz w:val="24"/>
          <w:szCs w:val="24"/>
        </w:rPr>
        <w:t xml:space="preserve">бюджета </w:t>
      </w:r>
      <w:r w:rsidR="001C2094">
        <w:rPr>
          <w:rFonts w:ascii="Times New Roman" w:hAnsi="Times New Roman"/>
          <w:sz w:val="24"/>
          <w:szCs w:val="24"/>
        </w:rPr>
        <w:t>Вяземского</w:t>
      </w:r>
      <w:r w:rsidR="001C2094" w:rsidRPr="0077050C">
        <w:rPr>
          <w:rFonts w:ascii="Times New Roman" w:hAnsi="Times New Roman"/>
          <w:sz w:val="24"/>
          <w:szCs w:val="24"/>
        </w:rPr>
        <w:t xml:space="preserve"> муниципального округа</w:t>
      </w:r>
      <w:r w:rsidRPr="00615B91">
        <w:rPr>
          <w:rFonts w:ascii="Times New Roman" w:eastAsia="Times New Roman" w:hAnsi="Times New Roman" w:cs="Times New Roman"/>
          <w:color w:val="000000" w:themeColor="text1"/>
          <w:sz w:val="24"/>
          <w:szCs w:val="24"/>
          <w:lang w:eastAsia="ru-RU"/>
        </w:rPr>
        <w:t xml:space="preserve"> в соответствии </w:t>
      </w:r>
      <w:r>
        <w:rPr>
          <w:rFonts w:ascii="Times New Roman" w:eastAsia="Times New Roman" w:hAnsi="Times New Roman" w:cs="Times New Roman"/>
          <w:color w:val="000000" w:themeColor="text1"/>
          <w:sz w:val="24"/>
          <w:szCs w:val="24"/>
          <w:lang w:eastAsia="ru-RU"/>
        </w:rPr>
        <w:t>с бюджетной сметой</w:t>
      </w:r>
      <w:r w:rsidRPr="00615B91">
        <w:rPr>
          <w:rFonts w:ascii="Times New Roman" w:eastAsia="Times New Roman" w:hAnsi="Times New Roman" w:cs="Times New Roman"/>
          <w:color w:val="000000" w:themeColor="text1"/>
          <w:sz w:val="24"/>
          <w:szCs w:val="24"/>
          <w:lang w:eastAsia="ru-RU"/>
        </w:rPr>
        <w:t xml:space="preserve"> и штатным расписанием </w:t>
      </w:r>
      <w:r w:rsidR="00D125D7">
        <w:rPr>
          <w:rFonts w:ascii="Times New Roman" w:eastAsia="Times New Roman" w:hAnsi="Times New Roman" w:cs="Times New Roman"/>
          <w:color w:val="000000" w:themeColor="text1"/>
          <w:sz w:val="24"/>
          <w:szCs w:val="24"/>
          <w:lang w:eastAsia="ru-RU"/>
        </w:rPr>
        <w:t>С</w:t>
      </w:r>
      <w:r w:rsidR="009A1322">
        <w:rPr>
          <w:rFonts w:ascii="Times New Roman" w:eastAsia="Times New Roman" w:hAnsi="Times New Roman" w:cs="Times New Roman"/>
          <w:color w:val="000000" w:themeColor="text1"/>
          <w:sz w:val="24"/>
          <w:szCs w:val="24"/>
          <w:lang w:eastAsia="ru-RU"/>
        </w:rPr>
        <w:t>емле</w:t>
      </w:r>
      <w:r w:rsidR="00D125D7">
        <w:rPr>
          <w:rFonts w:ascii="Times New Roman" w:eastAsia="Times New Roman" w:hAnsi="Times New Roman" w:cs="Times New Roman"/>
          <w:color w:val="000000" w:themeColor="text1"/>
          <w:sz w:val="24"/>
          <w:szCs w:val="24"/>
          <w:lang w:eastAsia="ru-RU"/>
        </w:rPr>
        <w:t>вского сельского комитета</w:t>
      </w:r>
    </w:p>
    <w:p w:rsidR="00876218" w:rsidRPr="00876218" w:rsidRDefault="00876218" w:rsidP="00807A28">
      <w:pPr>
        <w:pStyle w:val="af2"/>
        <w:spacing w:after="0"/>
        <w:ind w:left="0" w:firstLine="709"/>
        <w:jc w:val="both"/>
        <w:rPr>
          <w:rFonts w:ascii="Times New Roman" w:hAnsi="Times New Roman"/>
          <w:szCs w:val="24"/>
        </w:rPr>
      </w:pPr>
      <w:r>
        <w:rPr>
          <w:rFonts w:ascii="Times New Roman" w:hAnsi="Times New Roman"/>
          <w:szCs w:val="24"/>
        </w:rPr>
        <w:t>В соответствии с</w:t>
      </w:r>
      <w:r w:rsidRPr="00876218">
        <w:rPr>
          <w:rFonts w:ascii="Times New Roman" w:hAnsi="Times New Roman"/>
          <w:szCs w:val="24"/>
        </w:rPr>
        <w:t xml:space="preserve"> п. 2.1. Положения о С</w:t>
      </w:r>
      <w:r w:rsidR="009A1322">
        <w:rPr>
          <w:rFonts w:ascii="Times New Roman" w:hAnsi="Times New Roman"/>
          <w:szCs w:val="24"/>
        </w:rPr>
        <w:t>емле</w:t>
      </w:r>
      <w:r w:rsidRPr="00876218">
        <w:rPr>
          <w:rFonts w:ascii="Times New Roman" w:hAnsi="Times New Roman"/>
          <w:szCs w:val="24"/>
        </w:rPr>
        <w:t xml:space="preserve">вском сельском комитете основными целями деятельности Комитета являются: </w:t>
      </w:r>
    </w:p>
    <w:p w:rsidR="00876218" w:rsidRPr="00876218" w:rsidRDefault="00876218" w:rsidP="00807A2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Исполнение целей и задач, поставленных перед Комитетом Администрацией муниципального округа на подведомственной территории, закрепленной за Комитетом, обеспечение взаимодействия Администрации муниципального округа, её структурных подразделений и жителей, проживающих на подведомственной территории</w:t>
      </w:r>
      <w:r>
        <w:rPr>
          <w:rFonts w:ascii="Times New Roman" w:hAnsi="Times New Roman" w:cs="Times New Roman"/>
          <w:sz w:val="24"/>
          <w:szCs w:val="24"/>
        </w:rPr>
        <w:t>;</w:t>
      </w:r>
    </w:p>
    <w:p w:rsidR="00876218" w:rsidRPr="00876218" w:rsidRDefault="00876218" w:rsidP="00807A2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Реализация части полномочий Администрации муниципального округа, направленных на создание благоприятных условий жизнедеятельности и удовлетворение потребностей населения на подведомственной территории</w:t>
      </w:r>
      <w:r>
        <w:rPr>
          <w:rFonts w:ascii="Times New Roman" w:hAnsi="Times New Roman" w:cs="Times New Roman"/>
          <w:sz w:val="24"/>
          <w:szCs w:val="24"/>
        </w:rPr>
        <w:t>;</w:t>
      </w:r>
    </w:p>
    <w:p w:rsidR="00876218" w:rsidRDefault="00876218" w:rsidP="00807A28">
      <w:pPr>
        <w:pStyle w:val="a3"/>
        <w:ind w:firstLine="567"/>
        <w:jc w:val="both"/>
        <w:rPr>
          <w:rFonts w:ascii="Times New Roman" w:hAnsi="Times New Roman" w:cs="Times New Roman"/>
          <w:sz w:val="24"/>
          <w:szCs w:val="24"/>
        </w:rPr>
      </w:pPr>
      <w:r>
        <w:rPr>
          <w:rFonts w:ascii="Times New Roman" w:hAnsi="Times New Roman" w:cs="Times New Roman"/>
          <w:sz w:val="24"/>
          <w:szCs w:val="24"/>
        </w:rPr>
        <w:t>-</w:t>
      </w:r>
      <w:r w:rsidRPr="00876218">
        <w:rPr>
          <w:rFonts w:ascii="Times New Roman" w:hAnsi="Times New Roman" w:cs="Times New Roman"/>
          <w:sz w:val="24"/>
          <w:szCs w:val="24"/>
        </w:rPr>
        <w:t xml:space="preserve"> Участие в обеспечении и контроле за реализацией основных направлений единой социально-экономической политики муниципального округа на подведомственной территории.</w:t>
      </w:r>
    </w:p>
    <w:p w:rsidR="00876218" w:rsidRDefault="00876218" w:rsidP="00807A28">
      <w:pPr>
        <w:pStyle w:val="a3"/>
        <w:ind w:firstLine="709"/>
        <w:jc w:val="both"/>
        <w:rPr>
          <w:rFonts w:ascii="Times New Roman" w:hAnsi="Times New Roman" w:cs="Times New Roman"/>
          <w:sz w:val="24"/>
          <w:szCs w:val="24"/>
        </w:rPr>
      </w:pPr>
      <w:r>
        <w:rPr>
          <w:rFonts w:ascii="Times New Roman" w:hAnsi="Times New Roman" w:cs="Times New Roman"/>
          <w:sz w:val="24"/>
          <w:szCs w:val="24"/>
        </w:rPr>
        <w:t>Согласно сведениям</w:t>
      </w:r>
      <w:r w:rsidR="005C00F2">
        <w:rPr>
          <w:rFonts w:ascii="Times New Roman" w:hAnsi="Times New Roman" w:cs="Times New Roman"/>
          <w:sz w:val="24"/>
          <w:szCs w:val="24"/>
        </w:rPr>
        <w:t>,</w:t>
      </w:r>
      <w:r>
        <w:rPr>
          <w:rFonts w:ascii="Times New Roman" w:hAnsi="Times New Roman" w:cs="Times New Roman"/>
          <w:sz w:val="24"/>
          <w:szCs w:val="24"/>
        </w:rPr>
        <w:t xml:space="preserve"> отраженным в разделе 1 ф.0503160 «Пояснительная записка»:</w:t>
      </w:r>
    </w:p>
    <w:p w:rsidR="003E6070" w:rsidRPr="005E4F51" w:rsidRDefault="003E6070" w:rsidP="00807A28">
      <w:pPr>
        <w:pStyle w:val="a3"/>
        <w:ind w:firstLine="709"/>
        <w:jc w:val="both"/>
        <w:rPr>
          <w:rFonts w:ascii="Times New Roman" w:hAnsi="Times New Roman" w:cs="Times New Roman"/>
          <w:sz w:val="24"/>
          <w:szCs w:val="24"/>
        </w:rPr>
      </w:pPr>
      <w:r>
        <w:rPr>
          <w:rFonts w:ascii="Times New Roman" w:hAnsi="Times New Roman" w:cs="Times New Roman"/>
          <w:sz w:val="24"/>
          <w:szCs w:val="24"/>
        </w:rPr>
        <w:t>-</w:t>
      </w:r>
      <w:r w:rsidR="006778D2">
        <w:rPr>
          <w:rFonts w:ascii="Times New Roman" w:hAnsi="Times New Roman" w:cs="Times New Roman"/>
          <w:sz w:val="24"/>
          <w:szCs w:val="24"/>
        </w:rPr>
        <w:t xml:space="preserve"> </w:t>
      </w:r>
      <w:r w:rsidR="00002B2D">
        <w:rPr>
          <w:rFonts w:ascii="Times New Roman" w:hAnsi="Times New Roman" w:cs="Times New Roman"/>
          <w:sz w:val="24"/>
          <w:szCs w:val="24"/>
        </w:rPr>
        <w:t>Семлевск</w:t>
      </w:r>
      <w:r w:rsidR="007C36DB">
        <w:rPr>
          <w:rFonts w:ascii="Times New Roman" w:hAnsi="Times New Roman" w:cs="Times New Roman"/>
          <w:sz w:val="24"/>
          <w:szCs w:val="24"/>
        </w:rPr>
        <w:t>и</w:t>
      </w:r>
      <w:r w:rsidR="00002B2D">
        <w:rPr>
          <w:rFonts w:ascii="Times New Roman" w:hAnsi="Times New Roman" w:cs="Times New Roman"/>
          <w:sz w:val="24"/>
          <w:szCs w:val="24"/>
        </w:rPr>
        <w:t>й</w:t>
      </w:r>
      <w:r w:rsidR="006778D2">
        <w:rPr>
          <w:rFonts w:ascii="Times New Roman" w:hAnsi="Times New Roman" w:cs="Times New Roman"/>
          <w:sz w:val="24"/>
          <w:szCs w:val="24"/>
        </w:rPr>
        <w:t xml:space="preserve"> сельский к</w:t>
      </w:r>
      <w:r w:rsidR="005E4F51">
        <w:rPr>
          <w:rFonts w:ascii="Times New Roman" w:hAnsi="Times New Roman" w:cs="Times New Roman"/>
          <w:sz w:val="24"/>
          <w:szCs w:val="24"/>
        </w:rPr>
        <w:t>омитет Администрации</w:t>
      </w:r>
      <w:r w:rsidR="005E4F51" w:rsidRPr="006A2206">
        <w:rPr>
          <w:rFonts w:ascii="Times New Roman" w:hAnsi="Times New Roman" w:cs="Times New Roman"/>
          <w:sz w:val="24"/>
          <w:szCs w:val="24"/>
        </w:rPr>
        <w:t xml:space="preserve"> муницип</w:t>
      </w:r>
      <w:r w:rsidR="005E4F51">
        <w:rPr>
          <w:rFonts w:ascii="Times New Roman" w:hAnsi="Times New Roman" w:cs="Times New Roman"/>
          <w:sz w:val="24"/>
          <w:szCs w:val="24"/>
        </w:rPr>
        <w:t>ального образования «Вяземский муниципальный округ</w:t>
      </w:r>
      <w:r w:rsidR="005E4F51" w:rsidRPr="006A2206">
        <w:rPr>
          <w:rFonts w:ascii="Times New Roman" w:hAnsi="Times New Roman" w:cs="Times New Roman"/>
          <w:sz w:val="24"/>
          <w:szCs w:val="24"/>
        </w:rPr>
        <w:t>» Смоленской области</w:t>
      </w:r>
      <w:r w:rsidR="005E4F51">
        <w:rPr>
          <w:rFonts w:ascii="Times New Roman" w:hAnsi="Times New Roman" w:cs="Times New Roman"/>
          <w:sz w:val="24"/>
          <w:szCs w:val="24"/>
        </w:rPr>
        <w:t xml:space="preserve"> наделен полномочиями главного администратора бюджетных средств, с присвоением кода главного администратора – </w:t>
      </w:r>
      <w:r w:rsidR="005E4F51">
        <w:rPr>
          <w:rFonts w:ascii="Times New Roman" w:hAnsi="Times New Roman" w:cs="Times New Roman"/>
          <w:b/>
          <w:sz w:val="24"/>
          <w:szCs w:val="24"/>
        </w:rPr>
        <w:t>92</w:t>
      </w:r>
      <w:r w:rsidR="005C00F2">
        <w:rPr>
          <w:rFonts w:ascii="Times New Roman" w:hAnsi="Times New Roman" w:cs="Times New Roman"/>
          <w:b/>
          <w:sz w:val="24"/>
          <w:szCs w:val="24"/>
        </w:rPr>
        <w:t>2</w:t>
      </w:r>
      <w:r w:rsidR="005E4F51">
        <w:rPr>
          <w:rFonts w:ascii="Times New Roman" w:hAnsi="Times New Roman" w:cs="Times New Roman"/>
          <w:sz w:val="24"/>
          <w:szCs w:val="24"/>
        </w:rPr>
        <w:t>;</w:t>
      </w:r>
    </w:p>
    <w:p w:rsidR="000B7DD2" w:rsidRDefault="00876218" w:rsidP="00807A2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Подведомственных получателей бюджетных средств </w:t>
      </w:r>
      <w:r w:rsidR="00002B2D">
        <w:rPr>
          <w:rFonts w:ascii="Times New Roman" w:hAnsi="Times New Roman" w:cs="Times New Roman"/>
          <w:sz w:val="24"/>
          <w:szCs w:val="24"/>
        </w:rPr>
        <w:t>Семлевск</w:t>
      </w:r>
      <w:r w:rsidR="007C36DB">
        <w:rPr>
          <w:rFonts w:ascii="Times New Roman" w:hAnsi="Times New Roman" w:cs="Times New Roman"/>
          <w:sz w:val="24"/>
          <w:szCs w:val="24"/>
        </w:rPr>
        <w:t>и</w:t>
      </w:r>
      <w:r w:rsidR="00002B2D">
        <w:rPr>
          <w:rFonts w:ascii="Times New Roman" w:hAnsi="Times New Roman" w:cs="Times New Roman"/>
          <w:sz w:val="24"/>
          <w:szCs w:val="24"/>
        </w:rPr>
        <w:t>й</w:t>
      </w:r>
      <w:r>
        <w:rPr>
          <w:rFonts w:ascii="Times New Roman" w:hAnsi="Times New Roman" w:cs="Times New Roman"/>
          <w:sz w:val="24"/>
          <w:szCs w:val="24"/>
        </w:rPr>
        <w:t xml:space="preserve"> сельский комитет не имеет</w:t>
      </w:r>
      <w:r w:rsidR="000B7DD2">
        <w:rPr>
          <w:rFonts w:ascii="Times New Roman" w:hAnsi="Times New Roman" w:cs="Times New Roman"/>
          <w:sz w:val="24"/>
          <w:szCs w:val="24"/>
        </w:rPr>
        <w:t>;</w:t>
      </w:r>
    </w:p>
    <w:p w:rsidR="00876218" w:rsidRDefault="000B7DD2" w:rsidP="00807A28">
      <w:pPr>
        <w:pStyle w:val="a3"/>
        <w:ind w:firstLine="709"/>
        <w:jc w:val="both"/>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00002B2D">
        <w:rPr>
          <w:rFonts w:ascii="Times New Roman" w:hAnsi="Times New Roman" w:cs="Times New Roman"/>
          <w:sz w:val="24"/>
          <w:szCs w:val="24"/>
        </w:rPr>
        <w:t>С</w:t>
      </w:r>
      <w:r w:rsidR="003A1D1B">
        <w:rPr>
          <w:rFonts w:ascii="Times New Roman" w:hAnsi="Times New Roman" w:cs="Times New Roman"/>
          <w:sz w:val="24"/>
          <w:szCs w:val="24"/>
        </w:rPr>
        <w:t>ем</w:t>
      </w:r>
      <w:r w:rsidR="00002B2D">
        <w:rPr>
          <w:rFonts w:ascii="Times New Roman" w:hAnsi="Times New Roman" w:cs="Times New Roman"/>
          <w:sz w:val="24"/>
          <w:szCs w:val="24"/>
        </w:rPr>
        <w:t>л</w:t>
      </w:r>
      <w:r w:rsidR="003A1D1B">
        <w:rPr>
          <w:rFonts w:ascii="Times New Roman" w:hAnsi="Times New Roman" w:cs="Times New Roman"/>
          <w:sz w:val="24"/>
          <w:szCs w:val="24"/>
        </w:rPr>
        <w:t>е</w:t>
      </w:r>
      <w:r w:rsidR="00002B2D">
        <w:rPr>
          <w:rFonts w:ascii="Times New Roman" w:hAnsi="Times New Roman" w:cs="Times New Roman"/>
          <w:sz w:val="24"/>
          <w:szCs w:val="24"/>
        </w:rPr>
        <w:t>вскому</w:t>
      </w:r>
      <w:proofErr w:type="spellEnd"/>
      <w:r>
        <w:rPr>
          <w:rFonts w:ascii="Times New Roman" w:hAnsi="Times New Roman" w:cs="Times New Roman"/>
          <w:sz w:val="24"/>
          <w:szCs w:val="24"/>
        </w:rPr>
        <w:t xml:space="preserve"> сельскому комитету в Финансовом управлении Администрации муниципального образования «Вяземский муниципальный округ</w:t>
      </w:r>
      <w:r w:rsidR="00876218">
        <w:rPr>
          <w:rFonts w:ascii="Times New Roman" w:hAnsi="Times New Roman" w:cs="Times New Roman"/>
          <w:sz w:val="24"/>
          <w:szCs w:val="24"/>
        </w:rPr>
        <w:t xml:space="preserve"> </w:t>
      </w:r>
      <w:r>
        <w:rPr>
          <w:rFonts w:ascii="Times New Roman" w:hAnsi="Times New Roman" w:cs="Times New Roman"/>
          <w:sz w:val="24"/>
          <w:szCs w:val="24"/>
        </w:rPr>
        <w:t>открыты следующие лицевые счета</w:t>
      </w:r>
      <w:r w:rsidR="00084A3D">
        <w:rPr>
          <w:rFonts w:ascii="Times New Roman" w:hAnsi="Times New Roman" w:cs="Times New Roman"/>
          <w:sz w:val="24"/>
          <w:szCs w:val="24"/>
        </w:rPr>
        <w:t>:</w:t>
      </w:r>
    </w:p>
    <w:p w:rsidR="005447A5" w:rsidRDefault="005447A5" w:rsidP="00002B2D">
      <w:pPr>
        <w:numPr>
          <w:ilvl w:val="0"/>
          <w:numId w:val="13"/>
        </w:numPr>
        <w:spacing w:after="0" w:line="240" w:lineRule="auto"/>
        <w:ind w:left="0"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лицевой счет </w:t>
      </w:r>
      <w:r w:rsidR="00084A3D">
        <w:rPr>
          <w:rFonts w:ascii="Times New Roman" w:eastAsia="Times New Roman" w:hAnsi="Times New Roman" w:cs="Times New Roman"/>
          <w:color w:val="000000" w:themeColor="text1"/>
          <w:sz w:val="24"/>
          <w:szCs w:val="24"/>
          <w:lang w:eastAsia="ru-RU"/>
        </w:rPr>
        <w:t>получателя бюджетных средств</w:t>
      </w:r>
      <w:r>
        <w:rPr>
          <w:rFonts w:ascii="Times New Roman" w:eastAsia="Times New Roman" w:hAnsi="Times New Roman" w:cs="Times New Roman"/>
          <w:color w:val="000000" w:themeColor="text1"/>
          <w:sz w:val="24"/>
          <w:szCs w:val="24"/>
          <w:lang w:eastAsia="ru-RU"/>
        </w:rPr>
        <w:t xml:space="preserve"> </w:t>
      </w:r>
      <w:r w:rsidRPr="00AA02B0">
        <w:rPr>
          <w:rFonts w:ascii="Times New Roman" w:eastAsia="Times New Roman" w:hAnsi="Times New Roman" w:cs="Times New Roman"/>
          <w:b/>
          <w:color w:val="000000" w:themeColor="text1"/>
          <w:sz w:val="24"/>
          <w:szCs w:val="24"/>
          <w:lang w:eastAsia="ru-RU"/>
        </w:rPr>
        <w:t>0</w:t>
      </w:r>
      <w:r w:rsidR="00084A3D">
        <w:rPr>
          <w:rFonts w:ascii="Times New Roman" w:eastAsia="Times New Roman" w:hAnsi="Times New Roman" w:cs="Times New Roman"/>
          <w:b/>
          <w:color w:val="000000" w:themeColor="text1"/>
          <w:sz w:val="24"/>
          <w:szCs w:val="24"/>
          <w:lang w:eastAsia="ru-RU"/>
        </w:rPr>
        <w:t>3</w:t>
      </w:r>
      <w:r w:rsidRPr="00AA02B0">
        <w:rPr>
          <w:rFonts w:ascii="Times New Roman" w:eastAsia="Times New Roman" w:hAnsi="Times New Roman" w:cs="Times New Roman"/>
          <w:b/>
          <w:color w:val="000000" w:themeColor="text1"/>
          <w:sz w:val="24"/>
          <w:szCs w:val="24"/>
          <w:lang w:eastAsia="ru-RU"/>
        </w:rPr>
        <w:t>9</w:t>
      </w:r>
      <w:r w:rsidR="00084A3D">
        <w:rPr>
          <w:rFonts w:ascii="Times New Roman" w:eastAsia="Times New Roman" w:hAnsi="Times New Roman" w:cs="Times New Roman"/>
          <w:b/>
          <w:color w:val="000000" w:themeColor="text1"/>
          <w:sz w:val="24"/>
          <w:szCs w:val="24"/>
          <w:lang w:eastAsia="ru-RU"/>
        </w:rPr>
        <w:t>2</w:t>
      </w:r>
      <w:r w:rsidR="005C00F2">
        <w:rPr>
          <w:rFonts w:ascii="Times New Roman" w:eastAsia="Times New Roman" w:hAnsi="Times New Roman" w:cs="Times New Roman"/>
          <w:b/>
          <w:color w:val="000000" w:themeColor="text1"/>
          <w:sz w:val="24"/>
          <w:szCs w:val="24"/>
          <w:lang w:eastAsia="ru-RU"/>
        </w:rPr>
        <w:t>2</w:t>
      </w:r>
      <w:r w:rsidR="00084A3D">
        <w:rPr>
          <w:rFonts w:ascii="Times New Roman" w:eastAsia="Times New Roman" w:hAnsi="Times New Roman" w:cs="Times New Roman"/>
          <w:b/>
          <w:color w:val="000000" w:themeColor="text1"/>
          <w:sz w:val="24"/>
          <w:szCs w:val="24"/>
          <w:lang w:eastAsia="ru-RU"/>
        </w:rPr>
        <w:t>2213</w:t>
      </w:r>
      <w:r w:rsidR="005C00F2">
        <w:rPr>
          <w:rFonts w:ascii="Times New Roman" w:eastAsia="Times New Roman" w:hAnsi="Times New Roman" w:cs="Times New Roman"/>
          <w:b/>
          <w:color w:val="000000" w:themeColor="text1"/>
          <w:sz w:val="24"/>
          <w:szCs w:val="24"/>
          <w:lang w:eastAsia="ru-RU"/>
        </w:rPr>
        <w:t>0</w:t>
      </w:r>
      <w:r w:rsidR="00084A3D">
        <w:rPr>
          <w:rFonts w:ascii="Times New Roman" w:eastAsia="Times New Roman" w:hAnsi="Times New Roman" w:cs="Times New Roman"/>
          <w:b/>
          <w:color w:val="000000" w:themeColor="text1"/>
          <w:sz w:val="24"/>
          <w:szCs w:val="24"/>
          <w:lang w:eastAsia="ru-RU"/>
        </w:rPr>
        <w:t>0</w:t>
      </w:r>
      <w:r>
        <w:rPr>
          <w:rFonts w:ascii="Times New Roman" w:eastAsia="Times New Roman" w:hAnsi="Times New Roman" w:cs="Times New Roman"/>
          <w:color w:val="000000" w:themeColor="text1"/>
          <w:sz w:val="24"/>
          <w:szCs w:val="24"/>
          <w:lang w:eastAsia="ru-RU"/>
        </w:rPr>
        <w:t>;</w:t>
      </w:r>
    </w:p>
    <w:p w:rsidR="005447A5" w:rsidRDefault="00074728" w:rsidP="00002B2D">
      <w:pPr>
        <w:numPr>
          <w:ilvl w:val="0"/>
          <w:numId w:val="13"/>
        </w:numPr>
        <w:spacing w:after="0" w:line="240" w:lineRule="auto"/>
        <w:ind w:left="0" w:firstLine="709"/>
        <w:jc w:val="both"/>
        <w:rPr>
          <w:rFonts w:ascii="Times New Roman" w:eastAsia="Times New Roman" w:hAnsi="Times New Roman" w:cs="Times New Roman"/>
          <w:color w:val="000000" w:themeColor="text1"/>
          <w:sz w:val="24"/>
          <w:szCs w:val="24"/>
          <w:lang w:eastAsia="ru-RU"/>
        </w:rPr>
      </w:pPr>
      <w:r w:rsidRPr="00457FFD">
        <w:rPr>
          <w:rFonts w:ascii="Times New Roman" w:eastAsia="Times New Roman" w:hAnsi="Times New Roman" w:cs="Times New Roman"/>
          <w:color w:val="000000" w:themeColor="text1"/>
          <w:sz w:val="24"/>
          <w:szCs w:val="24"/>
          <w:lang w:eastAsia="ru-RU"/>
        </w:rPr>
        <w:lastRenderedPageBreak/>
        <w:t xml:space="preserve">лицевой счет </w:t>
      </w:r>
      <w:r>
        <w:rPr>
          <w:rFonts w:ascii="Times New Roman" w:eastAsia="Times New Roman" w:hAnsi="Times New Roman" w:cs="Times New Roman"/>
          <w:color w:val="000000" w:themeColor="text1"/>
          <w:sz w:val="24"/>
          <w:szCs w:val="24"/>
          <w:lang w:eastAsia="ru-RU"/>
        </w:rPr>
        <w:t xml:space="preserve">для учета операций со средствами, поступающими во временное распоряжение получателя бюджетных средств </w:t>
      </w:r>
      <w:r w:rsidRPr="00457FFD">
        <w:rPr>
          <w:rFonts w:ascii="Times New Roman" w:eastAsia="Times New Roman" w:hAnsi="Times New Roman" w:cs="Times New Roman"/>
          <w:b/>
          <w:color w:val="000000" w:themeColor="text1"/>
          <w:sz w:val="24"/>
          <w:szCs w:val="24"/>
          <w:lang w:eastAsia="ru-RU"/>
        </w:rPr>
        <w:t>059</w:t>
      </w:r>
      <w:r>
        <w:rPr>
          <w:rFonts w:ascii="Times New Roman" w:eastAsia="Times New Roman" w:hAnsi="Times New Roman" w:cs="Times New Roman"/>
          <w:b/>
          <w:color w:val="000000" w:themeColor="text1"/>
          <w:sz w:val="24"/>
          <w:szCs w:val="24"/>
          <w:lang w:eastAsia="ru-RU"/>
        </w:rPr>
        <w:t>2</w:t>
      </w:r>
      <w:r w:rsidR="005C00F2">
        <w:rPr>
          <w:rFonts w:ascii="Times New Roman" w:eastAsia="Times New Roman" w:hAnsi="Times New Roman" w:cs="Times New Roman"/>
          <w:b/>
          <w:color w:val="000000" w:themeColor="text1"/>
          <w:sz w:val="24"/>
          <w:szCs w:val="24"/>
          <w:lang w:eastAsia="ru-RU"/>
        </w:rPr>
        <w:t>2</w:t>
      </w:r>
      <w:r>
        <w:rPr>
          <w:rFonts w:ascii="Times New Roman" w:eastAsia="Times New Roman" w:hAnsi="Times New Roman" w:cs="Times New Roman"/>
          <w:b/>
          <w:color w:val="000000" w:themeColor="text1"/>
          <w:sz w:val="24"/>
          <w:szCs w:val="24"/>
          <w:lang w:eastAsia="ru-RU"/>
        </w:rPr>
        <w:t>2213</w:t>
      </w:r>
      <w:r w:rsidR="005C00F2">
        <w:rPr>
          <w:rFonts w:ascii="Times New Roman" w:eastAsia="Times New Roman" w:hAnsi="Times New Roman" w:cs="Times New Roman"/>
          <w:b/>
          <w:color w:val="000000" w:themeColor="text1"/>
          <w:sz w:val="24"/>
          <w:szCs w:val="24"/>
          <w:lang w:eastAsia="ru-RU"/>
        </w:rPr>
        <w:t>0</w:t>
      </w:r>
      <w:r>
        <w:rPr>
          <w:rFonts w:ascii="Times New Roman" w:eastAsia="Times New Roman" w:hAnsi="Times New Roman" w:cs="Times New Roman"/>
          <w:b/>
          <w:color w:val="000000" w:themeColor="text1"/>
          <w:sz w:val="24"/>
          <w:szCs w:val="24"/>
          <w:lang w:eastAsia="ru-RU"/>
        </w:rPr>
        <w:t>0.</w:t>
      </w:r>
    </w:p>
    <w:p w:rsidR="005447A5" w:rsidRDefault="005447A5" w:rsidP="00807A28">
      <w:pPr>
        <w:spacing w:after="0" w:line="240" w:lineRule="auto"/>
        <w:ind w:firstLine="709"/>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Банковских счетов в кредитных организациях </w:t>
      </w:r>
      <w:r w:rsidR="00807A28">
        <w:rPr>
          <w:rFonts w:ascii="Times New Roman" w:eastAsia="Times New Roman" w:hAnsi="Times New Roman" w:cs="Times New Roman"/>
          <w:color w:val="000000" w:themeColor="text1"/>
          <w:sz w:val="24"/>
          <w:szCs w:val="24"/>
          <w:lang w:eastAsia="ru-RU"/>
        </w:rPr>
        <w:t>Семлевск</w:t>
      </w:r>
      <w:r w:rsidR="007C36DB">
        <w:rPr>
          <w:rFonts w:ascii="Times New Roman" w:eastAsia="Times New Roman" w:hAnsi="Times New Roman" w:cs="Times New Roman"/>
          <w:color w:val="000000" w:themeColor="text1"/>
          <w:sz w:val="24"/>
          <w:szCs w:val="24"/>
          <w:lang w:eastAsia="ru-RU"/>
        </w:rPr>
        <w:t>и</w:t>
      </w:r>
      <w:r w:rsidR="00807A28">
        <w:rPr>
          <w:rFonts w:ascii="Times New Roman" w:eastAsia="Times New Roman" w:hAnsi="Times New Roman" w:cs="Times New Roman"/>
          <w:color w:val="000000" w:themeColor="text1"/>
          <w:sz w:val="24"/>
          <w:szCs w:val="24"/>
          <w:lang w:eastAsia="ru-RU"/>
        </w:rPr>
        <w:t>й</w:t>
      </w:r>
      <w:r w:rsidR="00074728">
        <w:rPr>
          <w:rFonts w:ascii="Times New Roman" w:eastAsia="Times New Roman" w:hAnsi="Times New Roman" w:cs="Times New Roman"/>
          <w:color w:val="000000" w:themeColor="text1"/>
          <w:sz w:val="24"/>
          <w:szCs w:val="24"/>
          <w:lang w:eastAsia="ru-RU"/>
        </w:rPr>
        <w:t xml:space="preserve"> сельский </w:t>
      </w:r>
      <w:proofErr w:type="gramStart"/>
      <w:r w:rsidR="00074728">
        <w:rPr>
          <w:rFonts w:ascii="Times New Roman" w:eastAsia="Times New Roman" w:hAnsi="Times New Roman" w:cs="Times New Roman"/>
          <w:color w:val="000000" w:themeColor="text1"/>
          <w:sz w:val="24"/>
          <w:szCs w:val="24"/>
          <w:lang w:eastAsia="ru-RU"/>
        </w:rPr>
        <w:t>комитет</w:t>
      </w:r>
      <w:r w:rsidR="000854F7">
        <w:rPr>
          <w:rFonts w:ascii="Times New Roman" w:eastAsia="Times New Roman" w:hAnsi="Times New Roman" w:cs="Times New Roman"/>
          <w:color w:val="000000" w:themeColor="text1"/>
          <w:sz w:val="24"/>
          <w:szCs w:val="24"/>
          <w:lang w:eastAsia="ru-RU"/>
        </w:rPr>
        <w:t xml:space="preserve"> </w:t>
      </w:r>
      <w:r>
        <w:rPr>
          <w:rFonts w:ascii="Times New Roman" w:eastAsia="Times New Roman" w:hAnsi="Times New Roman" w:cs="Times New Roman"/>
          <w:color w:val="000000" w:themeColor="text1"/>
          <w:sz w:val="24"/>
          <w:szCs w:val="24"/>
          <w:lang w:eastAsia="ru-RU"/>
        </w:rPr>
        <w:t xml:space="preserve"> не</w:t>
      </w:r>
      <w:proofErr w:type="gramEnd"/>
      <w:r>
        <w:rPr>
          <w:rFonts w:ascii="Times New Roman" w:eastAsia="Times New Roman" w:hAnsi="Times New Roman" w:cs="Times New Roman"/>
          <w:color w:val="000000" w:themeColor="text1"/>
          <w:sz w:val="24"/>
          <w:szCs w:val="24"/>
          <w:lang w:eastAsia="ru-RU"/>
        </w:rPr>
        <w:t xml:space="preserve"> име</w:t>
      </w:r>
      <w:r w:rsidR="000854F7">
        <w:rPr>
          <w:rFonts w:ascii="Times New Roman" w:eastAsia="Times New Roman" w:hAnsi="Times New Roman" w:cs="Times New Roman"/>
          <w:color w:val="000000" w:themeColor="text1"/>
          <w:sz w:val="24"/>
          <w:szCs w:val="24"/>
          <w:lang w:eastAsia="ru-RU"/>
        </w:rPr>
        <w:t>ет</w:t>
      </w:r>
      <w:r>
        <w:rPr>
          <w:rFonts w:ascii="Times New Roman" w:eastAsia="Times New Roman" w:hAnsi="Times New Roman" w:cs="Times New Roman"/>
          <w:color w:val="000000" w:themeColor="text1"/>
          <w:sz w:val="24"/>
          <w:szCs w:val="24"/>
          <w:lang w:eastAsia="ru-RU"/>
        </w:rPr>
        <w:t>.</w:t>
      </w:r>
    </w:p>
    <w:p w:rsidR="007C36DB" w:rsidRDefault="005447A5" w:rsidP="00807A2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Бюджетные полномочия в течение года не менялись.</w:t>
      </w:r>
      <w:r w:rsidR="00994E05">
        <w:rPr>
          <w:rFonts w:ascii="Times New Roman" w:hAnsi="Times New Roman" w:cs="Times New Roman"/>
          <w:color w:val="000000" w:themeColor="text1"/>
          <w:sz w:val="24"/>
          <w:szCs w:val="24"/>
        </w:rPr>
        <w:t xml:space="preserve"> </w:t>
      </w:r>
    </w:p>
    <w:p w:rsidR="007C36DB" w:rsidRDefault="007C36DB" w:rsidP="00807A28">
      <w:pPr>
        <w:spacing w:after="0" w:line="240" w:lineRule="auto"/>
        <w:ind w:firstLine="709"/>
        <w:jc w:val="both"/>
        <w:rPr>
          <w:rFonts w:ascii="Times New Roman" w:hAnsi="Times New Roman" w:cs="Times New Roman"/>
          <w:color w:val="000000" w:themeColor="text1"/>
          <w:sz w:val="24"/>
          <w:szCs w:val="24"/>
        </w:rPr>
      </w:pPr>
    </w:p>
    <w:p w:rsidR="006A4B8B" w:rsidRDefault="006A4B8B" w:rsidP="00807A28">
      <w:pPr>
        <w:spacing w:after="0" w:line="240" w:lineRule="auto"/>
        <w:ind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Проверка соблюдения срока представления годовой бюджетной отчетности</w:t>
      </w:r>
    </w:p>
    <w:p w:rsidR="00A070F3" w:rsidRDefault="00A070F3" w:rsidP="00807A28">
      <w:pPr>
        <w:spacing w:after="0" w:line="240" w:lineRule="auto"/>
        <w:ind w:firstLine="709"/>
        <w:jc w:val="both"/>
        <w:rPr>
          <w:rFonts w:ascii="Times New Roman" w:hAnsi="Times New Roman" w:cs="Times New Roman"/>
          <w:color w:val="000000" w:themeColor="text1"/>
          <w:sz w:val="24"/>
          <w:szCs w:val="24"/>
        </w:rPr>
      </w:pPr>
    </w:p>
    <w:p w:rsidR="009450E0" w:rsidRDefault="009450E0" w:rsidP="00807A28">
      <w:pPr>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Совета депутатов от 25.10.2024 №30 определено: «</w:t>
      </w:r>
      <w:r w:rsidR="00EF0A6A" w:rsidRPr="00EF0A6A">
        <w:rPr>
          <w:rFonts w:ascii="Times New Roman" w:hAnsi="Times New Roman" w:cs="Times New Roman"/>
          <w:sz w:val="24"/>
          <w:szCs w:val="24"/>
        </w:rPr>
        <w:t xml:space="preserve">Главные администраторы бюджетных средств бюджета муниципального округа </w:t>
      </w:r>
      <w:r w:rsidR="00EF0A6A" w:rsidRPr="005C00F2">
        <w:rPr>
          <w:rFonts w:ascii="Times New Roman" w:hAnsi="Times New Roman" w:cs="Times New Roman"/>
          <w:sz w:val="24"/>
          <w:szCs w:val="24"/>
        </w:rPr>
        <w:t>не позднее 15 марта текущего финансового года представляют годовую бюджетну</w:t>
      </w:r>
      <w:r w:rsidR="00EF0A6A" w:rsidRPr="00EF0A6A">
        <w:rPr>
          <w:rFonts w:ascii="Times New Roman" w:hAnsi="Times New Roman" w:cs="Times New Roman"/>
          <w:sz w:val="24"/>
          <w:szCs w:val="24"/>
        </w:rPr>
        <w:t>ю отчетность в Контрольно-ревизионную комисс</w:t>
      </w:r>
      <w:r w:rsidR="00EF0A6A">
        <w:rPr>
          <w:rFonts w:ascii="Times New Roman" w:hAnsi="Times New Roman" w:cs="Times New Roman"/>
          <w:sz w:val="24"/>
          <w:szCs w:val="24"/>
        </w:rPr>
        <w:t>ию».</w:t>
      </w:r>
      <w:r>
        <w:rPr>
          <w:rFonts w:ascii="Times New Roman" w:hAnsi="Times New Roman" w:cs="Times New Roman"/>
          <w:color w:val="000000" w:themeColor="text1"/>
          <w:sz w:val="24"/>
          <w:szCs w:val="24"/>
        </w:rPr>
        <w:t xml:space="preserve"> </w:t>
      </w:r>
    </w:p>
    <w:p w:rsidR="006A4B8B" w:rsidRDefault="006A4B8B" w:rsidP="00807A28">
      <w:pPr>
        <w:spacing w:after="0" w:line="240" w:lineRule="auto"/>
        <w:ind w:firstLine="709"/>
        <w:jc w:val="both"/>
        <w:rPr>
          <w:rFonts w:ascii="Times New Roman" w:hAnsi="Times New Roman" w:cs="Times New Roman"/>
          <w:sz w:val="24"/>
          <w:szCs w:val="24"/>
        </w:rPr>
      </w:pPr>
      <w:r>
        <w:rPr>
          <w:rFonts w:ascii="Times New Roman" w:hAnsi="Times New Roman" w:cs="Times New Roman"/>
          <w:color w:val="000000" w:themeColor="text1"/>
          <w:sz w:val="24"/>
          <w:szCs w:val="24"/>
        </w:rPr>
        <w:t xml:space="preserve">Бюджетная отчетность за 2025 год представлена </w:t>
      </w:r>
      <w:r w:rsidR="00977098">
        <w:rPr>
          <w:rFonts w:ascii="Times New Roman" w:hAnsi="Times New Roman" w:cs="Times New Roman"/>
          <w:sz w:val="24"/>
          <w:szCs w:val="24"/>
        </w:rPr>
        <w:t>Семлевск</w:t>
      </w:r>
      <w:r w:rsidR="007C36DB">
        <w:rPr>
          <w:rFonts w:ascii="Times New Roman" w:hAnsi="Times New Roman" w:cs="Times New Roman"/>
          <w:sz w:val="24"/>
          <w:szCs w:val="24"/>
        </w:rPr>
        <w:t>и</w:t>
      </w:r>
      <w:r w:rsidR="00977098">
        <w:rPr>
          <w:rFonts w:ascii="Times New Roman" w:hAnsi="Times New Roman" w:cs="Times New Roman"/>
          <w:sz w:val="24"/>
          <w:szCs w:val="24"/>
        </w:rPr>
        <w:t>м</w:t>
      </w:r>
      <w:r>
        <w:rPr>
          <w:rFonts w:ascii="Times New Roman" w:hAnsi="Times New Roman" w:cs="Times New Roman"/>
          <w:sz w:val="24"/>
          <w:szCs w:val="24"/>
        </w:rPr>
        <w:t xml:space="preserve"> сельским комитетом Администрации</w:t>
      </w:r>
      <w:r w:rsidRPr="006A2206">
        <w:rPr>
          <w:rFonts w:ascii="Times New Roman" w:hAnsi="Times New Roman" w:cs="Times New Roman"/>
          <w:sz w:val="24"/>
          <w:szCs w:val="24"/>
        </w:rPr>
        <w:t xml:space="preserve"> муницип</w:t>
      </w:r>
      <w:r>
        <w:rPr>
          <w:rFonts w:ascii="Times New Roman" w:hAnsi="Times New Roman" w:cs="Times New Roman"/>
          <w:sz w:val="24"/>
          <w:szCs w:val="24"/>
        </w:rPr>
        <w:t>ального образования «Вяземский муниципальный округ</w:t>
      </w:r>
      <w:r w:rsidRPr="006A2206">
        <w:rPr>
          <w:rFonts w:ascii="Times New Roman" w:hAnsi="Times New Roman" w:cs="Times New Roman"/>
          <w:sz w:val="24"/>
          <w:szCs w:val="24"/>
        </w:rPr>
        <w:t>» Смоленской области</w:t>
      </w:r>
      <w:r>
        <w:rPr>
          <w:rFonts w:ascii="Times New Roman" w:hAnsi="Times New Roman" w:cs="Times New Roman"/>
          <w:sz w:val="24"/>
          <w:szCs w:val="24"/>
        </w:rPr>
        <w:t xml:space="preserve"> в Контрольно-ревизионную </w:t>
      </w:r>
      <w:r w:rsidRPr="00B53F5C">
        <w:rPr>
          <w:rFonts w:ascii="Times New Roman" w:hAnsi="Times New Roman" w:cs="Times New Roman"/>
          <w:sz w:val="24"/>
          <w:szCs w:val="24"/>
        </w:rPr>
        <w:t>комисси</w:t>
      </w:r>
      <w:r>
        <w:rPr>
          <w:rFonts w:ascii="Times New Roman" w:hAnsi="Times New Roman" w:cs="Times New Roman"/>
          <w:sz w:val="24"/>
          <w:szCs w:val="24"/>
        </w:rPr>
        <w:t>ю</w:t>
      </w:r>
      <w:r w:rsidRPr="00B53F5C">
        <w:rPr>
          <w:rFonts w:ascii="Times New Roman" w:hAnsi="Times New Roman" w:cs="Times New Roman"/>
          <w:sz w:val="24"/>
          <w:szCs w:val="24"/>
        </w:rPr>
        <w:t xml:space="preserve"> муниципального образования «Вяземский муниципальный округ» Смоленской области</w:t>
      </w:r>
      <w:r>
        <w:rPr>
          <w:rFonts w:ascii="Times New Roman" w:hAnsi="Times New Roman" w:cs="Times New Roman"/>
          <w:sz w:val="24"/>
          <w:szCs w:val="24"/>
        </w:rPr>
        <w:t xml:space="preserve"> </w:t>
      </w:r>
      <w:r w:rsidR="005C00F2" w:rsidRPr="00977098">
        <w:rPr>
          <w:rFonts w:ascii="Times New Roman" w:hAnsi="Times New Roman" w:cs="Times New Roman"/>
          <w:sz w:val="24"/>
          <w:szCs w:val="24"/>
        </w:rPr>
        <w:t>1</w:t>
      </w:r>
      <w:r w:rsidRPr="00977098">
        <w:rPr>
          <w:rFonts w:ascii="Times New Roman" w:hAnsi="Times New Roman" w:cs="Times New Roman"/>
          <w:sz w:val="24"/>
          <w:szCs w:val="24"/>
        </w:rPr>
        <w:t>3.03.2026 года</w:t>
      </w:r>
      <w:r>
        <w:rPr>
          <w:rFonts w:ascii="Times New Roman" w:hAnsi="Times New Roman" w:cs="Times New Roman"/>
          <w:sz w:val="24"/>
          <w:szCs w:val="24"/>
        </w:rPr>
        <w:t xml:space="preserve"> (</w:t>
      </w:r>
      <w:r w:rsidR="005C00F2">
        <w:rPr>
          <w:rFonts w:ascii="Times New Roman" w:hAnsi="Times New Roman" w:cs="Times New Roman"/>
          <w:sz w:val="24"/>
          <w:szCs w:val="24"/>
        </w:rPr>
        <w:t>вх</w:t>
      </w:r>
      <w:r>
        <w:rPr>
          <w:rFonts w:ascii="Times New Roman" w:hAnsi="Times New Roman" w:cs="Times New Roman"/>
          <w:sz w:val="24"/>
          <w:szCs w:val="24"/>
        </w:rPr>
        <w:t xml:space="preserve">. № </w:t>
      </w:r>
      <w:r w:rsidR="005C00F2">
        <w:rPr>
          <w:rFonts w:ascii="Times New Roman" w:hAnsi="Times New Roman" w:cs="Times New Roman"/>
          <w:sz w:val="24"/>
          <w:szCs w:val="24"/>
        </w:rPr>
        <w:t>23</w:t>
      </w:r>
      <w:r>
        <w:rPr>
          <w:rFonts w:ascii="Times New Roman" w:hAnsi="Times New Roman" w:cs="Times New Roman"/>
          <w:sz w:val="24"/>
          <w:szCs w:val="24"/>
        </w:rPr>
        <w:t xml:space="preserve"> от </w:t>
      </w:r>
      <w:r w:rsidR="005C00F2">
        <w:rPr>
          <w:rFonts w:ascii="Times New Roman" w:hAnsi="Times New Roman" w:cs="Times New Roman"/>
          <w:sz w:val="24"/>
          <w:szCs w:val="24"/>
        </w:rPr>
        <w:t>1</w:t>
      </w:r>
      <w:r>
        <w:rPr>
          <w:rFonts w:ascii="Times New Roman" w:hAnsi="Times New Roman" w:cs="Times New Roman"/>
          <w:sz w:val="24"/>
          <w:szCs w:val="24"/>
        </w:rPr>
        <w:t>3.03.2026)</w:t>
      </w:r>
      <w:r w:rsidR="00EF0A6A">
        <w:rPr>
          <w:rFonts w:ascii="Times New Roman" w:hAnsi="Times New Roman" w:cs="Times New Roman"/>
          <w:sz w:val="24"/>
          <w:szCs w:val="24"/>
        </w:rPr>
        <w:t>.</w:t>
      </w:r>
    </w:p>
    <w:p w:rsidR="00EF0A6A" w:rsidRDefault="00EF0A6A" w:rsidP="00807A2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Сроки представления годовой бюджетной отчетности </w:t>
      </w:r>
      <w:r w:rsidR="00271537" w:rsidRPr="005C00F2">
        <w:rPr>
          <w:rFonts w:ascii="Times New Roman" w:hAnsi="Times New Roman" w:cs="Times New Roman"/>
          <w:sz w:val="24"/>
          <w:szCs w:val="24"/>
        </w:rPr>
        <w:t>соблюдены</w:t>
      </w:r>
      <w:r w:rsidRPr="005C00F2">
        <w:rPr>
          <w:rFonts w:ascii="Times New Roman" w:hAnsi="Times New Roman" w:cs="Times New Roman"/>
          <w:sz w:val="24"/>
          <w:szCs w:val="24"/>
        </w:rPr>
        <w:t>.</w:t>
      </w:r>
    </w:p>
    <w:p w:rsidR="00495126" w:rsidRDefault="00495126" w:rsidP="00807A28">
      <w:pPr>
        <w:spacing w:after="0" w:line="240" w:lineRule="auto"/>
        <w:ind w:firstLine="709"/>
        <w:jc w:val="both"/>
        <w:rPr>
          <w:rFonts w:ascii="Times New Roman" w:hAnsi="Times New Roman" w:cs="Times New Roman"/>
          <w:sz w:val="24"/>
          <w:szCs w:val="24"/>
        </w:rPr>
      </w:pPr>
    </w:p>
    <w:p w:rsidR="00046159" w:rsidRPr="00046159" w:rsidRDefault="00046159" w:rsidP="00807A28">
      <w:pPr>
        <w:widowControl w:val="0"/>
        <w:tabs>
          <w:tab w:val="left" w:pos="0"/>
        </w:tabs>
        <w:autoSpaceDE w:val="0"/>
        <w:autoSpaceDN w:val="0"/>
        <w:adjustRightInd w:val="0"/>
        <w:spacing w:after="0" w:line="240" w:lineRule="auto"/>
        <w:ind w:firstLine="709"/>
        <w:jc w:val="center"/>
        <w:rPr>
          <w:rFonts w:ascii="Times New Roman" w:eastAsia="Calibri" w:hAnsi="Times New Roman" w:cs="Times New Roman"/>
          <w:b/>
          <w:sz w:val="24"/>
          <w:szCs w:val="24"/>
          <w:lang w:eastAsia="ru-RU"/>
        </w:rPr>
      </w:pPr>
      <w:r w:rsidRPr="00046159">
        <w:rPr>
          <w:rFonts w:ascii="Times New Roman" w:eastAsia="Calibri" w:hAnsi="Times New Roman" w:cs="Times New Roman"/>
          <w:b/>
          <w:sz w:val="24"/>
          <w:szCs w:val="24"/>
          <w:lang w:eastAsia="ru-RU"/>
        </w:rPr>
        <w:t>Проверка полноты бюджетной отчетности</w:t>
      </w:r>
    </w:p>
    <w:p w:rsidR="00046159" w:rsidRPr="00046159" w:rsidRDefault="00046159" w:rsidP="00807A28">
      <w:pPr>
        <w:widowControl w:val="0"/>
        <w:tabs>
          <w:tab w:val="left" w:pos="0"/>
        </w:tabs>
        <w:autoSpaceDE w:val="0"/>
        <w:autoSpaceDN w:val="0"/>
        <w:adjustRightInd w:val="0"/>
        <w:spacing w:after="0" w:line="240" w:lineRule="auto"/>
        <w:ind w:firstLine="709"/>
        <w:jc w:val="center"/>
        <w:rPr>
          <w:rFonts w:ascii="Times New Roman" w:eastAsia="Calibri" w:hAnsi="Times New Roman" w:cs="Times New Roman"/>
          <w:b/>
          <w:sz w:val="24"/>
          <w:szCs w:val="24"/>
          <w:lang w:eastAsia="ru-RU"/>
        </w:rPr>
      </w:pPr>
    </w:p>
    <w:p w:rsidR="00046159" w:rsidRPr="00046159" w:rsidRDefault="00046159"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46159">
        <w:rPr>
          <w:rFonts w:ascii="Times New Roman" w:hAnsi="Times New Roman" w:cs="Times New Roman"/>
          <w:sz w:val="24"/>
          <w:szCs w:val="24"/>
        </w:rPr>
        <w:t xml:space="preserve">Состав бюджетной отчетности регламентируется пунктом 11 Инструкции №191н. </w:t>
      </w:r>
    </w:p>
    <w:p w:rsidR="00046159" w:rsidRDefault="00046159"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046159">
        <w:rPr>
          <w:rFonts w:ascii="Times New Roman" w:hAnsi="Times New Roman" w:cs="Times New Roman"/>
          <w:sz w:val="24"/>
          <w:szCs w:val="24"/>
        </w:rPr>
        <w:t>Годовая отчетность за 2025 год для проверки предоставлена:</w:t>
      </w:r>
    </w:p>
    <w:tbl>
      <w:tblPr>
        <w:tblStyle w:val="11"/>
        <w:tblW w:w="9356" w:type="dxa"/>
        <w:tblInd w:w="-5" w:type="dxa"/>
        <w:tblLayout w:type="fixed"/>
        <w:tblLook w:val="04A0" w:firstRow="1" w:lastRow="0" w:firstColumn="1" w:lastColumn="0" w:noHBand="0" w:noVBand="1"/>
      </w:tblPr>
      <w:tblGrid>
        <w:gridCol w:w="7938"/>
        <w:gridCol w:w="1418"/>
      </w:tblGrid>
      <w:tr w:rsidR="00046159" w:rsidRPr="00046159" w:rsidTr="00977098">
        <w:tc>
          <w:tcPr>
            <w:tcW w:w="7938" w:type="dxa"/>
            <w:shd w:val="clear" w:color="auto" w:fill="D9D9D9" w:themeFill="background1" w:themeFillShade="D9"/>
          </w:tcPr>
          <w:p w:rsidR="00046159" w:rsidRPr="00977098" w:rsidRDefault="00046159" w:rsidP="00807A28">
            <w:pPr>
              <w:widowControl w:val="0"/>
              <w:autoSpaceDE w:val="0"/>
              <w:autoSpaceDN w:val="0"/>
              <w:adjustRightInd w:val="0"/>
              <w:jc w:val="center"/>
              <w:rPr>
                <w:rFonts w:eastAsia="Calibri"/>
                <w:b/>
                <w:sz w:val="22"/>
                <w:szCs w:val="22"/>
              </w:rPr>
            </w:pPr>
            <w:r w:rsidRPr="00977098">
              <w:rPr>
                <w:rFonts w:eastAsia="Calibri"/>
                <w:b/>
                <w:sz w:val="22"/>
                <w:szCs w:val="22"/>
              </w:rPr>
              <w:t>наименование формы отчетности</w:t>
            </w:r>
          </w:p>
        </w:tc>
        <w:tc>
          <w:tcPr>
            <w:tcW w:w="1418" w:type="dxa"/>
            <w:shd w:val="clear" w:color="auto" w:fill="D9D9D9" w:themeFill="background1" w:themeFillShade="D9"/>
          </w:tcPr>
          <w:p w:rsidR="00046159" w:rsidRPr="00977098" w:rsidRDefault="00046159" w:rsidP="00807A28">
            <w:pPr>
              <w:widowControl w:val="0"/>
              <w:autoSpaceDE w:val="0"/>
              <w:autoSpaceDN w:val="0"/>
              <w:adjustRightInd w:val="0"/>
              <w:jc w:val="center"/>
              <w:rPr>
                <w:rFonts w:eastAsia="Calibri"/>
                <w:b/>
                <w:sz w:val="22"/>
                <w:szCs w:val="22"/>
              </w:rPr>
            </w:pPr>
            <w:r w:rsidRPr="00977098">
              <w:rPr>
                <w:rFonts w:eastAsia="Calibri"/>
                <w:b/>
                <w:sz w:val="22"/>
                <w:szCs w:val="22"/>
              </w:rPr>
              <w:t>формы отчетности</w:t>
            </w:r>
          </w:p>
        </w:tc>
      </w:tr>
      <w:tr w:rsidR="003410BE" w:rsidRPr="00046159" w:rsidTr="00977098">
        <w:tc>
          <w:tcPr>
            <w:tcW w:w="7938" w:type="dxa"/>
          </w:tcPr>
          <w:p w:rsidR="003410BE" w:rsidRPr="003410BE" w:rsidRDefault="003410BE" w:rsidP="00807A28">
            <w:pPr>
              <w:rPr>
                <w:rFonts w:eastAsia="Calibri"/>
                <w:sz w:val="24"/>
                <w:szCs w:val="24"/>
              </w:rPr>
            </w:pPr>
            <w:r w:rsidRPr="003410BE">
              <w:rPr>
                <w:rFonts w:eastAsia="Calibri"/>
                <w:sz w:val="24"/>
                <w:szCs w:val="24"/>
              </w:rPr>
              <w:t>справка по заключению счетов бюджетного учета отчетного финансового год</w:t>
            </w:r>
          </w:p>
        </w:tc>
        <w:tc>
          <w:tcPr>
            <w:tcW w:w="1418" w:type="dxa"/>
          </w:tcPr>
          <w:p w:rsidR="003410BE" w:rsidRPr="003410BE" w:rsidRDefault="003410BE" w:rsidP="00807A28">
            <w:pPr>
              <w:jc w:val="both"/>
              <w:rPr>
                <w:rFonts w:eastAsia="Calibri"/>
                <w:sz w:val="24"/>
                <w:szCs w:val="24"/>
              </w:rPr>
            </w:pPr>
            <w:r w:rsidRPr="003410BE">
              <w:rPr>
                <w:rFonts w:eastAsia="Calibri"/>
                <w:sz w:val="24"/>
                <w:szCs w:val="24"/>
              </w:rPr>
              <w:t>ф. 0503110</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rFonts w:eastAsia="Calibri"/>
                <w:sz w:val="24"/>
                <w:szCs w:val="24"/>
              </w:rPr>
            </w:pPr>
            <w:r w:rsidRPr="00046159">
              <w:rPr>
                <w:rFonts w:eastAsia="Calibri"/>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ф.0503130</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отчет о финансовых результатах деятельности</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ф.0503121</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отчет о движении денежных средств</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ф.0503123</w:t>
            </w:r>
          </w:p>
        </w:tc>
      </w:tr>
      <w:tr w:rsidR="003410BE" w:rsidRPr="00046159" w:rsidTr="00977098">
        <w:tc>
          <w:tcPr>
            <w:tcW w:w="7938" w:type="dxa"/>
          </w:tcPr>
          <w:p w:rsidR="003410BE" w:rsidRPr="003410BE" w:rsidRDefault="003410BE" w:rsidP="00807A28">
            <w:pPr>
              <w:rPr>
                <w:sz w:val="24"/>
                <w:szCs w:val="24"/>
              </w:rPr>
            </w:pPr>
            <w:r w:rsidRPr="003410BE">
              <w:rPr>
                <w:sz w:val="24"/>
                <w:szCs w:val="24"/>
              </w:rPr>
              <w:t>справка по консолидируемым расчетам</w:t>
            </w:r>
          </w:p>
        </w:tc>
        <w:tc>
          <w:tcPr>
            <w:tcW w:w="1418" w:type="dxa"/>
          </w:tcPr>
          <w:p w:rsidR="003410BE" w:rsidRPr="003410BE" w:rsidRDefault="003410BE" w:rsidP="00807A28">
            <w:pPr>
              <w:rPr>
                <w:sz w:val="24"/>
                <w:szCs w:val="24"/>
              </w:rPr>
            </w:pPr>
            <w:r w:rsidRPr="003410BE">
              <w:rPr>
                <w:sz w:val="24"/>
                <w:szCs w:val="24"/>
              </w:rPr>
              <w:t>ф.0503125</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ф.0503127</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Пояснительная записка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ф.0503160</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rFonts w:eastAsia="Calibri"/>
                <w:sz w:val="24"/>
                <w:szCs w:val="24"/>
              </w:rPr>
            </w:pPr>
            <w:r w:rsidRPr="00046159">
              <w:rPr>
                <w:rFonts w:eastAsia="Calibri"/>
                <w:sz w:val="24"/>
                <w:szCs w:val="24"/>
              </w:rPr>
              <w:t>Сведения об исполнении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ф.0503164</w:t>
            </w:r>
          </w:p>
        </w:tc>
      </w:tr>
      <w:tr w:rsidR="00046159" w:rsidRPr="00046159" w:rsidTr="00977098">
        <w:tc>
          <w:tcPr>
            <w:tcW w:w="7938" w:type="dxa"/>
            <w:vAlign w:val="center"/>
          </w:tcPr>
          <w:p w:rsidR="00046159" w:rsidRPr="00046159" w:rsidRDefault="00046159" w:rsidP="00807A28">
            <w:pPr>
              <w:widowControl w:val="0"/>
              <w:autoSpaceDE w:val="0"/>
              <w:autoSpaceDN w:val="0"/>
              <w:adjustRightInd w:val="0"/>
              <w:jc w:val="both"/>
              <w:rPr>
                <w:rFonts w:eastAsia="Calibri"/>
                <w:sz w:val="24"/>
                <w:szCs w:val="24"/>
              </w:rPr>
            </w:pPr>
            <w:r w:rsidRPr="00046159">
              <w:rPr>
                <w:rFonts w:eastAsia="Calibri"/>
                <w:sz w:val="24"/>
                <w:szCs w:val="24"/>
              </w:rPr>
              <w:t>Сведения о движении нефинансовых активов</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ф.0503168</w:t>
            </w:r>
          </w:p>
        </w:tc>
      </w:tr>
      <w:tr w:rsidR="00046159" w:rsidRPr="00046159" w:rsidTr="00977098">
        <w:trPr>
          <w:trHeight w:val="240"/>
        </w:trPr>
        <w:tc>
          <w:tcPr>
            <w:tcW w:w="7938" w:type="dxa"/>
            <w:vAlign w:val="center"/>
          </w:tcPr>
          <w:p w:rsidR="00046159" w:rsidRPr="00046159" w:rsidRDefault="00046159" w:rsidP="00807A28">
            <w:pPr>
              <w:widowControl w:val="0"/>
              <w:autoSpaceDE w:val="0"/>
              <w:autoSpaceDN w:val="0"/>
              <w:adjustRightInd w:val="0"/>
              <w:jc w:val="both"/>
              <w:rPr>
                <w:rFonts w:eastAsia="Calibri"/>
                <w:sz w:val="24"/>
                <w:szCs w:val="24"/>
              </w:rPr>
            </w:pPr>
            <w:r w:rsidRPr="00046159">
              <w:rPr>
                <w:rFonts w:eastAsia="Calibri"/>
                <w:sz w:val="24"/>
                <w:szCs w:val="24"/>
              </w:rPr>
              <w:t>Сведения по дебиторской и кредиторской задолженности</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ф.0503169</w:t>
            </w:r>
          </w:p>
        </w:tc>
      </w:tr>
      <w:tr w:rsidR="00046159" w:rsidRPr="00046159" w:rsidTr="00977098">
        <w:trPr>
          <w:trHeight w:val="240"/>
        </w:trPr>
        <w:tc>
          <w:tcPr>
            <w:tcW w:w="7938"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Сведения об остатках денежных средств на счетах получателя бюджетных средств</w:t>
            </w:r>
          </w:p>
        </w:tc>
        <w:tc>
          <w:tcPr>
            <w:tcW w:w="1418"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ф.0503178</w:t>
            </w:r>
          </w:p>
        </w:tc>
      </w:tr>
      <w:tr w:rsidR="00046159" w:rsidRPr="00046159" w:rsidTr="00977098">
        <w:trPr>
          <w:trHeight w:val="240"/>
        </w:trPr>
        <w:tc>
          <w:tcPr>
            <w:tcW w:w="7938"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Сведения о вложениях в объекты недвижимого имущества, объектах незавершенного строительства</w:t>
            </w:r>
          </w:p>
        </w:tc>
        <w:tc>
          <w:tcPr>
            <w:tcW w:w="1418"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ф.0503190</w:t>
            </w:r>
          </w:p>
        </w:tc>
      </w:tr>
      <w:tr w:rsidR="00046159" w:rsidRPr="00046159" w:rsidTr="00977098">
        <w:trPr>
          <w:trHeight w:val="240"/>
        </w:trPr>
        <w:tc>
          <w:tcPr>
            <w:tcW w:w="7938" w:type="dxa"/>
            <w:vAlign w:val="center"/>
          </w:tcPr>
          <w:p w:rsidR="00046159" w:rsidRPr="00046159" w:rsidRDefault="00046159" w:rsidP="00807A28">
            <w:pPr>
              <w:widowControl w:val="0"/>
              <w:autoSpaceDE w:val="0"/>
              <w:autoSpaceDN w:val="0"/>
              <w:adjustRightInd w:val="0"/>
              <w:jc w:val="both"/>
              <w:rPr>
                <w:i/>
                <w:sz w:val="24"/>
                <w:szCs w:val="24"/>
              </w:rPr>
            </w:pPr>
            <w:r w:rsidRPr="00046159">
              <w:rPr>
                <w:i/>
                <w:sz w:val="24"/>
                <w:szCs w:val="24"/>
              </w:rPr>
              <w:t>Таблица №3 «Сведения об исполнении текстовых статей закона (решения) о бюджете»</w:t>
            </w:r>
          </w:p>
        </w:tc>
        <w:tc>
          <w:tcPr>
            <w:tcW w:w="1418" w:type="dxa"/>
          </w:tcPr>
          <w:p w:rsidR="00046159" w:rsidRPr="00046159" w:rsidRDefault="00046159" w:rsidP="00807A28">
            <w:pPr>
              <w:widowControl w:val="0"/>
              <w:autoSpaceDE w:val="0"/>
              <w:autoSpaceDN w:val="0"/>
              <w:adjustRightInd w:val="0"/>
              <w:rPr>
                <w:rFonts w:eastAsia="Calibri"/>
              </w:rPr>
            </w:pPr>
          </w:p>
        </w:tc>
      </w:tr>
    </w:tbl>
    <w:p w:rsidR="00046159" w:rsidRPr="00046159" w:rsidRDefault="00046159" w:rsidP="00807A28">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lastRenderedPageBreak/>
        <w:t>В вышеуказанных формах бюджетной отчетности заполнены обязательные реквизиты: форма по ОКУД, отчетная дата, код субъекта бюджетной отчетности, наименование органа, организующего исполнение бюджета, наименование бюджета, глава по БК, код по ОКТМО, по ОКЕИ, по ОКПО, по ОКВЭД, периодичность, единицы измерения.</w:t>
      </w:r>
    </w:p>
    <w:p w:rsidR="00046159" w:rsidRPr="00046159" w:rsidRDefault="00046159" w:rsidP="00807A28">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 xml:space="preserve">В соответствии с п.4 Инструкции №191н бюджетная отчетность представлена на бумажных носителях в сброшюрованном и пронумерованном виде, с сопроводительным письмом.  Бюджетная отчетность подписана руководителем и главным бухгалтером, что соответствует п.6 Инструкции №191н.  </w:t>
      </w:r>
    </w:p>
    <w:p w:rsidR="00046159" w:rsidRPr="00046159" w:rsidRDefault="00046159" w:rsidP="00807A28">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В соответствии с п.9 Инструкции №191н бюджетная отчетность составлена нарастающим итогом с начала года в рублях с точностью до второго десятичного знака после запятой.</w:t>
      </w:r>
    </w:p>
    <w:p w:rsidR="00046159" w:rsidRDefault="00046159" w:rsidP="00807A28">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По причине отсутствия показателей, имеющих числовое значение, не составлялись следующие формы отчетности:</w:t>
      </w:r>
    </w:p>
    <w:p w:rsidR="00CA5737" w:rsidRPr="00046159" w:rsidRDefault="00CA5737" w:rsidP="00807A28">
      <w:pPr>
        <w:spacing w:after="0" w:line="240" w:lineRule="auto"/>
        <w:ind w:firstLine="567"/>
        <w:jc w:val="both"/>
        <w:rPr>
          <w:rFonts w:ascii="Times New Roman" w:hAnsi="Times New Roman" w:cs="Times New Roman"/>
          <w:sz w:val="24"/>
          <w:szCs w:val="24"/>
        </w:rPr>
      </w:pPr>
    </w:p>
    <w:tbl>
      <w:tblPr>
        <w:tblStyle w:val="11"/>
        <w:tblW w:w="9527" w:type="dxa"/>
        <w:tblInd w:w="-176" w:type="dxa"/>
        <w:tblLook w:val="04A0" w:firstRow="1" w:lastRow="0" w:firstColumn="1" w:lastColumn="0" w:noHBand="0" w:noVBand="1"/>
      </w:tblPr>
      <w:tblGrid>
        <w:gridCol w:w="8092"/>
        <w:gridCol w:w="1435"/>
      </w:tblGrid>
      <w:tr w:rsidR="00046159" w:rsidRPr="00046159" w:rsidTr="00977098">
        <w:trPr>
          <w:trHeight w:val="423"/>
        </w:trPr>
        <w:tc>
          <w:tcPr>
            <w:tcW w:w="8109" w:type="dxa"/>
            <w:shd w:val="clear" w:color="auto" w:fill="D9D9D9" w:themeFill="background1" w:themeFillShade="D9"/>
            <w:vAlign w:val="center"/>
          </w:tcPr>
          <w:p w:rsidR="00046159" w:rsidRPr="00046159" w:rsidRDefault="00046159" w:rsidP="00807A28">
            <w:pPr>
              <w:widowControl w:val="0"/>
              <w:autoSpaceDE w:val="0"/>
              <w:autoSpaceDN w:val="0"/>
              <w:adjustRightInd w:val="0"/>
              <w:jc w:val="center"/>
              <w:rPr>
                <w:rFonts w:eastAsia="Calibri"/>
                <w:b/>
                <w:sz w:val="24"/>
                <w:szCs w:val="24"/>
              </w:rPr>
            </w:pPr>
            <w:r w:rsidRPr="00046159">
              <w:rPr>
                <w:rFonts w:eastAsia="Calibri"/>
                <w:b/>
                <w:sz w:val="24"/>
                <w:szCs w:val="24"/>
              </w:rPr>
              <w:t>наименование формы отчетности</w:t>
            </w:r>
          </w:p>
        </w:tc>
        <w:tc>
          <w:tcPr>
            <w:tcW w:w="1418" w:type="dxa"/>
            <w:shd w:val="clear" w:color="auto" w:fill="D9D9D9" w:themeFill="background1" w:themeFillShade="D9"/>
            <w:vAlign w:val="center"/>
          </w:tcPr>
          <w:p w:rsidR="00046159" w:rsidRPr="00046159" w:rsidRDefault="00046159" w:rsidP="00807A28">
            <w:pPr>
              <w:widowControl w:val="0"/>
              <w:autoSpaceDE w:val="0"/>
              <w:autoSpaceDN w:val="0"/>
              <w:adjustRightInd w:val="0"/>
              <w:jc w:val="center"/>
              <w:rPr>
                <w:rFonts w:eastAsia="Calibri"/>
                <w:b/>
                <w:sz w:val="24"/>
                <w:szCs w:val="24"/>
              </w:rPr>
            </w:pPr>
            <w:r w:rsidRPr="00046159">
              <w:rPr>
                <w:rFonts w:eastAsia="Calibri"/>
                <w:b/>
                <w:sz w:val="24"/>
                <w:szCs w:val="24"/>
              </w:rPr>
              <w:t>формы отчетности</w:t>
            </w:r>
          </w:p>
        </w:tc>
      </w:tr>
      <w:tr w:rsidR="00046159" w:rsidRPr="00046159" w:rsidTr="00977098">
        <w:trPr>
          <w:trHeight w:val="92"/>
        </w:trPr>
        <w:tc>
          <w:tcPr>
            <w:tcW w:w="8109" w:type="dxa"/>
            <w:vAlign w:val="center"/>
          </w:tcPr>
          <w:p w:rsidR="00046159" w:rsidRPr="00046159" w:rsidRDefault="00046159" w:rsidP="00807A28">
            <w:pPr>
              <w:widowControl w:val="0"/>
              <w:autoSpaceDE w:val="0"/>
              <w:autoSpaceDN w:val="0"/>
              <w:adjustRightInd w:val="0"/>
              <w:rPr>
                <w:sz w:val="24"/>
                <w:szCs w:val="24"/>
              </w:rPr>
            </w:pPr>
            <w:r w:rsidRPr="00046159">
              <w:rPr>
                <w:sz w:val="24"/>
                <w:szCs w:val="24"/>
              </w:rPr>
              <w:t>Сведения о целевых иностранных кредитах</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ф.0503167</w:t>
            </w:r>
          </w:p>
        </w:tc>
      </w:tr>
      <w:tr w:rsidR="00046159" w:rsidRPr="00046159" w:rsidTr="00977098">
        <w:trPr>
          <w:trHeight w:val="122"/>
        </w:trPr>
        <w:tc>
          <w:tcPr>
            <w:tcW w:w="8109"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Сведения о финансовых вложениях получателями бюджетных средств администратора источников финансирования дефицита областного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ф.0503171</w:t>
            </w:r>
          </w:p>
        </w:tc>
      </w:tr>
      <w:tr w:rsidR="00046159" w:rsidRPr="00046159" w:rsidTr="00977098">
        <w:trPr>
          <w:trHeight w:val="122"/>
        </w:trPr>
        <w:tc>
          <w:tcPr>
            <w:tcW w:w="8109"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Сведения о государственном (муниципальном) долге, предоставленных бюджетных кредитах</w:t>
            </w:r>
          </w:p>
        </w:tc>
        <w:tc>
          <w:tcPr>
            <w:tcW w:w="1418"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ф.0503172</w:t>
            </w:r>
          </w:p>
        </w:tc>
      </w:tr>
      <w:tr w:rsidR="00046159" w:rsidRPr="00046159" w:rsidTr="00977098">
        <w:trPr>
          <w:trHeight w:val="122"/>
        </w:trPr>
        <w:tc>
          <w:tcPr>
            <w:tcW w:w="8109"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Сведения об изменении остатков валюты баланса (внебюджетная деятельность)</w:t>
            </w:r>
          </w:p>
        </w:tc>
        <w:tc>
          <w:tcPr>
            <w:tcW w:w="1418" w:type="dxa"/>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ф.0503173</w:t>
            </w:r>
          </w:p>
        </w:tc>
      </w:tr>
      <w:tr w:rsidR="00046159" w:rsidRPr="00046159" w:rsidTr="00977098">
        <w:trPr>
          <w:trHeight w:val="122"/>
        </w:trPr>
        <w:tc>
          <w:tcPr>
            <w:tcW w:w="8109"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Сведения о доходах бюджета от перечисления части прибыли (дивидендов) государственных (муниципальных) унитарных предприятий, иных организаций с государственным участием в капитале</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ф.0503174</w:t>
            </w:r>
          </w:p>
        </w:tc>
      </w:tr>
      <w:tr w:rsidR="00046159" w:rsidRPr="00046159" w:rsidTr="00977098">
        <w:trPr>
          <w:trHeight w:val="122"/>
        </w:trPr>
        <w:tc>
          <w:tcPr>
            <w:tcW w:w="8109"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Сведения о принятых и неисполненных обязательствах получателя бюджетных средств</w:t>
            </w:r>
          </w:p>
        </w:tc>
        <w:tc>
          <w:tcPr>
            <w:tcW w:w="1418" w:type="dxa"/>
          </w:tcPr>
          <w:p w:rsidR="00046159" w:rsidRPr="00046159" w:rsidRDefault="00046159" w:rsidP="00807A28">
            <w:pPr>
              <w:rPr>
                <w:sz w:val="24"/>
                <w:szCs w:val="24"/>
              </w:rPr>
            </w:pPr>
            <w:r w:rsidRPr="00046159">
              <w:rPr>
                <w:rFonts w:eastAsia="Calibri"/>
                <w:sz w:val="24"/>
                <w:szCs w:val="24"/>
              </w:rPr>
              <w:t>ф.0503175</w:t>
            </w:r>
          </w:p>
        </w:tc>
      </w:tr>
      <w:tr w:rsidR="00046159" w:rsidRPr="00046159" w:rsidTr="00977098">
        <w:tc>
          <w:tcPr>
            <w:tcW w:w="8109"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Справка о суммах консолидируемых поступлений, подлежащих зачислению на счет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ф.0503184</w:t>
            </w:r>
          </w:p>
        </w:tc>
      </w:tr>
      <w:tr w:rsidR="00046159" w:rsidRPr="00046159" w:rsidTr="00977098">
        <w:trPr>
          <w:trHeight w:val="282"/>
        </w:trPr>
        <w:tc>
          <w:tcPr>
            <w:tcW w:w="8109" w:type="dxa"/>
            <w:vAlign w:val="center"/>
          </w:tcPr>
          <w:p w:rsidR="00046159" w:rsidRPr="00046159" w:rsidRDefault="00046159" w:rsidP="00807A28">
            <w:pPr>
              <w:widowControl w:val="0"/>
              <w:autoSpaceDE w:val="0"/>
              <w:autoSpaceDN w:val="0"/>
              <w:adjustRightInd w:val="0"/>
              <w:jc w:val="both"/>
              <w:rPr>
                <w:sz w:val="24"/>
                <w:szCs w:val="24"/>
              </w:rPr>
            </w:pPr>
            <w:r w:rsidRPr="00046159">
              <w:rPr>
                <w:sz w:val="24"/>
                <w:szCs w:val="24"/>
              </w:rPr>
              <w:t>Сведения об исполнении судебных решений по денежным обязательствам бюджета</w:t>
            </w:r>
          </w:p>
        </w:tc>
        <w:tc>
          <w:tcPr>
            <w:tcW w:w="1418" w:type="dxa"/>
            <w:vAlign w:val="center"/>
          </w:tcPr>
          <w:p w:rsidR="00046159" w:rsidRPr="00046159" w:rsidRDefault="00046159" w:rsidP="00807A28">
            <w:pPr>
              <w:widowControl w:val="0"/>
              <w:autoSpaceDE w:val="0"/>
              <w:autoSpaceDN w:val="0"/>
              <w:adjustRightInd w:val="0"/>
              <w:rPr>
                <w:rFonts w:eastAsia="Calibri"/>
                <w:sz w:val="24"/>
                <w:szCs w:val="24"/>
              </w:rPr>
            </w:pPr>
            <w:r w:rsidRPr="00046159">
              <w:rPr>
                <w:rFonts w:eastAsia="Calibri"/>
                <w:sz w:val="24"/>
                <w:szCs w:val="24"/>
              </w:rPr>
              <w:t>ф.0503296</w:t>
            </w:r>
          </w:p>
        </w:tc>
      </w:tr>
    </w:tbl>
    <w:p w:rsidR="00046159" w:rsidRPr="00046159" w:rsidRDefault="00046159" w:rsidP="00807A28">
      <w:pPr>
        <w:spacing w:after="0" w:line="240" w:lineRule="auto"/>
        <w:ind w:firstLine="567"/>
        <w:jc w:val="both"/>
        <w:rPr>
          <w:rFonts w:ascii="Times New Roman" w:hAnsi="Times New Roman" w:cs="Times New Roman"/>
          <w:sz w:val="28"/>
          <w:szCs w:val="28"/>
        </w:rPr>
      </w:pPr>
    </w:p>
    <w:p w:rsidR="00046159" w:rsidRPr="00046159" w:rsidRDefault="00046159" w:rsidP="00807A28">
      <w:pPr>
        <w:spacing w:after="0" w:line="240" w:lineRule="auto"/>
        <w:ind w:firstLine="567"/>
        <w:jc w:val="both"/>
        <w:rPr>
          <w:rFonts w:ascii="Times New Roman" w:hAnsi="Times New Roman" w:cs="Times New Roman"/>
          <w:sz w:val="24"/>
          <w:szCs w:val="24"/>
        </w:rPr>
      </w:pPr>
      <w:r w:rsidRPr="00046159">
        <w:rPr>
          <w:rFonts w:ascii="Times New Roman" w:hAnsi="Times New Roman" w:cs="Times New Roman"/>
          <w:sz w:val="24"/>
          <w:szCs w:val="24"/>
        </w:rPr>
        <w:t xml:space="preserve">Учитывая вышеизложенное, годовая бюджетная отчетность </w:t>
      </w:r>
      <w:r w:rsidR="00977098">
        <w:rPr>
          <w:rFonts w:ascii="Times New Roman" w:hAnsi="Times New Roman" w:cs="Times New Roman"/>
          <w:sz w:val="24"/>
          <w:szCs w:val="24"/>
        </w:rPr>
        <w:t>Семлевским</w:t>
      </w:r>
      <w:r w:rsidRPr="00046159">
        <w:rPr>
          <w:rFonts w:ascii="Times New Roman" w:hAnsi="Times New Roman" w:cs="Times New Roman"/>
          <w:sz w:val="24"/>
          <w:szCs w:val="24"/>
        </w:rPr>
        <w:t xml:space="preserve"> сельским комитетом представлена в полном объеме.</w:t>
      </w:r>
    </w:p>
    <w:p w:rsidR="003410BE" w:rsidRDefault="003410BE" w:rsidP="00807A28">
      <w:pPr>
        <w:pStyle w:val="af"/>
        <w:spacing w:after="0" w:line="240" w:lineRule="auto"/>
        <w:ind w:left="0"/>
        <w:jc w:val="center"/>
        <w:rPr>
          <w:rFonts w:ascii="Times New Roman" w:hAnsi="Times New Roman" w:cs="Times New Roman"/>
          <w:b/>
          <w:sz w:val="24"/>
          <w:szCs w:val="24"/>
        </w:rPr>
      </w:pPr>
    </w:p>
    <w:p w:rsidR="00604F84" w:rsidRDefault="00604F84" w:rsidP="00807A28">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Проверка отражения в отчетности сведений о проведении </w:t>
      </w:r>
    </w:p>
    <w:p w:rsidR="00604F84" w:rsidRDefault="00604F84" w:rsidP="00807A28">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в установленном порядке инвентаризации активов и обязательств</w:t>
      </w:r>
    </w:p>
    <w:p w:rsidR="006F6F5C" w:rsidRPr="00604F84" w:rsidRDefault="00604F84" w:rsidP="00807A28">
      <w:pPr>
        <w:pStyle w:val="af"/>
        <w:spacing w:after="0" w:line="240" w:lineRule="auto"/>
        <w:ind w:left="0"/>
        <w:jc w:val="center"/>
        <w:rPr>
          <w:rFonts w:ascii="Times New Roman" w:hAnsi="Times New Roman" w:cs="Times New Roman"/>
          <w:b/>
          <w:sz w:val="24"/>
          <w:szCs w:val="24"/>
        </w:rPr>
      </w:pPr>
      <w:r>
        <w:rPr>
          <w:rFonts w:ascii="Times New Roman" w:hAnsi="Times New Roman" w:cs="Times New Roman"/>
          <w:b/>
          <w:sz w:val="24"/>
          <w:szCs w:val="24"/>
        </w:rPr>
        <w:t xml:space="preserve"> главных администраторов бюджетных средств</w:t>
      </w:r>
    </w:p>
    <w:p w:rsidR="00074728" w:rsidRDefault="00074728" w:rsidP="00807A28">
      <w:pPr>
        <w:pStyle w:val="af"/>
        <w:spacing w:after="0" w:line="240" w:lineRule="auto"/>
        <w:ind w:left="0"/>
        <w:jc w:val="both"/>
        <w:rPr>
          <w:rFonts w:ascii="Times New Roman" w:hAnsi="Times New Roman" w:cs="Times New Roman"/>
          <w:sz w:val="24"/>
          <w:szCs w:val="24"/>
        </w:rPr>
      </w:pPr>
    </w:p>
    <w:p w:rsidR="003410BE" w:rsidRPr="003410BE" w:rsidRDefault="003410BE" w:rsidP="00807A28">
      <w:pPr>
        <w:pStyle w:val="af"/>
        <w:spacing w:after="0" w:line="240" w:lineRule="auto"/>
        <w:ind w:left="0" w:firstLine="709"/>
        <w:jc w:val="both"/>
        <w:rPr>
          <w:rFonts w:ascii="Times New Roman" w:hAnsi="Times New Roman" w:cs="Times New Roman"/>
          <w:sz w:val="24"/>
          <w:szCs w:val="24"/>
        </w:rPr>
      </w:pPr>
      <w:r w:rsidRPr="003410BE">
        <w:rPr>
          <w:rFonts w:ascii="Times New Roman" w:hAnsi="Times New Roman" w:cs="Times New Roman"/>
          <w:sz w:val="24"/>
          <w:szCs w:val="24"/>
        </w:rPr>
        <w:t xml:space="preserve">В соответствии с п.7 Инструкции 191н и Федерального стандарта бухгалтерского учета ФСБУ 28/2023 «Инвентаризация» утвержденного Приказом Министерством финансов РФ от 13.01.2023 №4н в целях составления годовой бюджетной отчетности </w:t>
      </w:r>
      <w:r w:rsidR="00977098">
        <w:rPr>
          <w:rFonts w:ascii="Times New Roman" w:hAnsi="Times New Roman" w:cs="Times New Roman"/>
          <w:sz w:val="24"/>
          <w:szCs w:val="24"/>
        </w:rPr>
        <w:t>Семлевск</w:t>
      </w:r>
      <w:r w:rsidR="007C36DB">
        <w:rPr>
          <w:rFonts w:ascii="Times New Roman" w:hAnsi="Times New Roman" w:cs="Times New Roman"/>
          <w:sz w:val="24"/>
          <w:szCs w:val="24"/>
        </w:rPr>
        <w:t>и</w:t>
      </w:r>
      <w:r w:rsidR="00977098">
        <w:rPr>
          <w:rFonts w:ascii="Times New Roman" w:hAnsi="Times New Roman" w:cs="Times New Roman"/>
          <w:sz w:val="24"/>
          <w:szCs w:val="24"/>
        </w:rPr>
        <w:t>м</w:t>
      </w:r>
      <w:r w:rsidRPr="003410BE">
        <w:rPr>
          <w:rFonts w:ascii="Times New Roman" w:hAnsi="Times New Roman" w:cs="Times New Roman"/>
          <w:sz w:val="24"/>
          <w:szCs w:val="24"/>
        </w:rPr>
        <w:t xml:space="preserve"> сельским комитетом проведена инвентаризация имущества и финансовых активов.</w:t>
      </w:r>
    </w:p>
    <w:p w:rsidR="003410BE" w:rsidRPr="003410BE" w:rsidRDefault="003410BE" w:rsidP="00807A28">
      <w:pPr>
        <w:pStyle w:val="af"/>
        <w:spacing w:after="0" w:line="240" w:lineRule="auto"/>
        <w:ind w:left="0" w:firstLine="709"/>
        <w:jc w:val="both"/>
        <w:rPr>
          <w:rFonts w:ascii="Times New Roman" w:hAnsi="Times New Roman" w:cs="Times New Roman"/>
          <w:sz w:val="24"/>
          <w:szCs w:val="24"/>
        </w:rPr>
      </w:pPr>
      <w:r w:rsidRPr="003410BE">
        <w:rPr>
          <w:rFonts w:ascii="Times New Roman" w:hAnsi="Times New Roman" w:cs="Times New Roman"/>
          <w:sz w:val="24"/>
          <w:szCs w:val="24"/>
        </w:rPr>
        <w:t>Согласно разделу 5 ф.0503160 «Пояснительная записка</w:t>
      </w:r>
      <w:proofErr w:type="gramStart"/>
      <w:r w:rsidRPr="003410BE">
        <w:rPr>
          <w:rFonts w:ascii="Times New Roman" w:hAnsi="Times New Roman" w:cs="Times New Roman"/>
          <w:sz w:val="24"/>
          <w:szCs w:val="24"/>
        </w:rPr>
        <w:t>»</w:t>
      </w:r>
      <w:proofErr w:type="gramEnd"/>
      <w:r w:rsidRPr="003410BE">
        <w:rPr>
          <w:rFonts w:ascii="Times New Roman" w:hAnsi="Times New Roman" w:cs="Times New Roman"/>
          <w:sz w:val="24"/>
          <w:szCs w:val="24"/>
        </w:rPr>
        <w:t xml:space="preserve"> в 2025 году проведена инвентаризации основных средств, материальных запасов, долговых обязательств, объектов нефинансовых активов, бланков строгой отчетности перед сменой руководителя и составлением годовой бухгалтерской отчетности.</w:t>
      </w:r>
    </w:p>
    <w:p w:rsidR="003410BE" w:rsidRPr="003410BE" w:rsidRDefault="003410BE" w:rsidP="00807A28">
      <w:pPr>
        <w:pStyle w:val="af"/>
        <w:spacing w:after="0" w:line="240" w:lineRule="auto"/>
        <w:ind w:left="0" w:firstLine="709"/>
        <w:jc w:val="both"/>
        <w:rPr>
          <w:rFonts w:ascii="Times New Roman" w:hAnsi="Times New Roman" w:cs="Times New Roman"/>
          <w:sz w:val="24"/>
          <w:szCs w:val="24"/>
        </w:rPr>
      </w:pPr>
      <w:r w:rsidRPr="003410BE">
        <w:rPr>
          <w:rFonts w:ascii="Times New Roman" w:hAnsi="Times New Roman" w:cs="Times New Roman"/>
          <w:sz w:val="24"/>
          <w:szCs w:val="24"/>
        </w:rPr>
        <w:lastRenderedPageBreak/>
        <w:t xml:space="preserve">При проведении инвентаризации недостач, излишков и других расхождений не выявлено. Данные по расчетам по авансам, с подотчетными лицами, по долговым обязательствам и другие соответствуют данным учета. Признаков обесценения нефинансовых активов инвентаризационной комиссией не выявлено.  </w:t>
      </w:r>
    </w:p>
    <w:p w:rsidR="003410BE" w:rsidRPr="003410BE" w:rsidRDefault="003410BE" w:rsidP="00807A28">
      <w:pPr>
        <w:pStyle w:val="af"/>
        <w:spacing w:after="0" w:line="240" w:lineRule="auto"/>
        <w:ind w:left="0" w:firstLine="567"/>
        <w:jc w:val="both"/>
        <w:rPr>
          <w:rFonts w:ascii="Times New Roman" w:hAnsi="Times New Roman" w:cs="Times New Roman"/>
          <w:sz w:val="24"/>
          <w:szCs w:val="24"/>
        </w:rPr>
      </w:pPr>
    </w:p>
    <w:p w:rsidR="000064D0" w:rsidRPr="000064D0" w:rsidRDefault="000064D0" w:rsidP="00807A28">
      <w:pPr>
        <w:spacing w:after="0" w:line="240" w:lineRule="auto"/>
        <w:contextualSpacing/>
        <w:jc w:val="center"/>
        <w:rPr>
          <w:rFonts w:ascii="Times New Roman" w:eastAsia="Calibri" w:hAnsi="Times New Roman" w:cs="Times New Roman"/>
          <w:b/>
          <w:sz w:val="24"/>
          <w:szCs w:val="24"/>
        </w:rPr>
      </w:pPr>
      <w:r w:rsidRPr="000064D0">
        <w:rPr>
          <w:rFonts w:ascii="Times New Roman" w:eastAsia="Calibri" w:hAnsi="Times New Roman" w:cs="Times New Roman"/>
          <w:b/>
          <w:sz w:val="24"/>
          <w:szCs w:val="24"/>
        </w:rPr>
        <w:t xml:space="preserve">Проверка правомерности составления бюджетной росписи, доведения лимитов бюджетных обязательств </w:t>
      </w:r>
    </w:p>
    <w:p w:rsidR="000064D0" w:rsidRPr="000064D0" w:rsidRDefault="000064D0" w:rsidP="00807A28">
      <w:pPr>
        <w:spacing w:after="0" w:line="240" w:lineRule="auto"/>
        <w:jc w:val="both"/>
        <w:rPr>
          <w:rFonts w:ascii="Times New Roman" w:hAnsi="Times New Roman" w:cs="Times New Roman"/>
          <w:sz w:val="24"/>
          <w:szCs w:val="24"/>
        </w:rPr>
      </w:pPr>
    </w:p>
    <w:p w:rsidR="000064D0" w:rsidRPr="000064D0" w:rsidRDefault="000064D0" w:rsidP="00807A28">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 xml:space="preserve">Составление и ведение бюджетной росписи </w:t>
      </w:r>
      <w:r w:rsidR="00CA5737">
        <w:rPr>
          <w:rFonts w:ascii="Times New Roman" w:hAnsi="Times New Roman" w:cs="Times New Roman"/>
          <w:sz w:val="24"/>
          <w:szCs w:val="24"/>
        </w:rPr>
        <w:t>Семлевским</w:t>
      </w:r>
      <w:r w:rsidRPr="000064D0">
        <w:rPr>
          <w:rFonts w:ascii="Times New Roman" w:hAnsi="Times New Roman" w:cs="Times New Roman"/>
          <w:sz w:val="24"/>
          <w:szCs w:val="24"/>
        </w:rPr>
        <w:t xml:space="preserve"> сельским комитетом производилось в соответствии со ст.</w:t>
      </w:r>
      <w:r w:rsidR="00CA5737">
        <w:rPr>
          <w:rFonts w:ascii="Times New Roman" w:hAnsi="Times New Roman" w:cs="Times New Roman"/>
          <w:sz w:val="24"/>
          <w:szCs w:val="24"/>
        </w:rPr>
        <w:t xml:space="preserve"> </w:t>
      </w:r>
      <w:r w:rsidRPr="000064D0">
        <w:rPr>
          <w:rFonts w:ascii="Times New Roman" w:hAnsi="Times New Roman" w:cs="Times New Roman"/>
          <w:sz w:val="24"/>
          <w:szCs w:val="24"/>
        </w:rPr>
        <w:t>219.1 Бюджетного кодекса РФ и Порядком составления и ведения сводной бюджетной росписи муниципального образования «Вяземский муниципальный округ» Смоленской области и бюджетных росписей главных распорядителей средств бюджета муниципального образования «Вяземский муниципальный округ» Смоленской области (главных администраторов источников финансирования дефицита бюджета муниципального образования «Вяземский муниципальный округ» Смоленской области), а также утверждения (изменения) лимитов бюджетных обязательств, утвержденным Приказом Финансового управления муниципального образования «Вяземский муниципальный округ» Смоленской области от 20.02.2025 №53 «Об утверждении Порядка составления и ведения сводной бюджетной росписи муниципального образования «Вяземский муниципальный округ» Смоленской области и бюджетных росписей главных распорядителей средств бюджета муниципального образования «Вяземский муниципальный округ» Смоленской области (главных администраторов источников финансирования дефицита бюджета муниципального образования «Вяземский муниципальный округ» Смоленской области), а также утверждения (изменения) лимитов бюджетных обязательств» (</w:t>
      </w:r>
      <w:hyperlink r:id="rId9" w:history="1">
        <w:r w:rsidRPr="00CA5737">
          <w:rPr>
            <w:rFonts w:ascii="Times New Roman" w:hAnsi="Times New Roman" w:cs="Times New Roman"/>
            <w:color w:val="003C88"/>
            <w:sz w:val="24"/>
            <w:szCs w:val="24"/>
            <w:u w:val="single"/>
          </w:rPr>
          <w:t>https://vyazmafin.admin-smolensk.ru/docs/vyazma/poryadok-sostavleniya-i-vedeniya-svodnoj-byudzhetnoj-rospisi/</w:t>
        </w:r>
      </w:hyperlink>
      <w:r w:rsidRPr="000064D0">
        <w:rPr>
          <w:rFonts w:ascii="Times New Roman" w:hAnsi="Times New Roman" w:cs="Times New Roman"/>
          <w:sz w:val="24"/>
          <w:szCs w:val="24"/>
        </w:rPr>
        <w:t>).</w:t>
      </w:r>
    </w:p>
    <w:p w:rsidR="000064D0" w:rsidRPr="000064D0" w:rsidRDefault="000064D0" w:rsidP="00807A28">
      <w:pPr>
        <w:spacing w:after="0" w:line="240" w:lineRule="auto"/>
        <w:ind w:firstLine="704"/>
        <w:jc w:val="both"/>
        <w:rPr>
          <w:rFonts w:ascii="Times New Roman" w:hAnsi="Times New Roman" w:cs="Times New Roman"/>
          <w:sz w:val="24"/>
          <w:szCs w:val="24"/>
        </w:rPr>
      </w:pPr>
    </w:p>
    <w:p w:rsidR="000064D0" w:rsidRPr="000064D0" w:rsidRDefault="000064D0" w:rsidP="00807A28">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 xml:space="preserve">Первоначально решением о бюджете утверждены бюджетные ассигнования в сумме </w:t>
      </w:r>
      <w:r w:rsidR="00CA5737">
        <w:rPr>
          <w:rFonts w:ascii="Times New Roman" w:hAnsi="Times New Roman" w:cs="Times New Roman"/>
          <w:b/>
          <w:sz w:val="24"/>
          <w:szCs w:val="24"/>
        </w:rPr>
        <w:t>14406,3</w:t>
      </w:r>
      <w:r w:rsidRPr="000064D0">
        <w:rPr>
          <w:rFonts w:ascii="Times New Roman" w:hAnsi="Times New Roman" w:cs="Times New Roman"/>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В ходе исполнения бюджета показатели бюджетной росписи были увеличены на </w:t>
      </w:r>
      <w:r w:rsidR="00CA5737">
        <w:rPr>
          <w:rFonts w:ascii="Times New Roman" w:hAnsi="Times New Roman" w:cs="Times New Roman"/>
          <w:b/>
          <w:sz w:val="24"/>
          <w:szCs w:val="24"/>
        </w:rPr>
        <w:t>2174,8</w:t>
      </w:r>
      <w:r w:rsidRPr="000064D0">
        <w:rPr>
          <w:rFonts w:ascii="Times New Roman" w:hAnsi="Times New Roman" w:cs="Times New Roman"/>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В соответствии с вносимыми изменениями, бюджетные ассигнования </w:t>
      </w:r>
      <w:proofErr w:type="spellStart"/>
      <w:r w:rsidR="00807A28">
        <w:rPr>
          <w:rFonts w:ascii="Times New Roman" w:hAnsi="Times New Roman" w:cs="Times New Roman"/>
          <w:sz w:val="24"/>
          <w:szCs w:val="24"/>
        </w:rPr>
        <w:t>Семлевском</w:t>
      </w:r>
      <w:r w:rsidR="007C36DB">
        <w:rPr>
          <w:rFonts w:ascii="Times New Roman" w:hAnsi="Times New Roman" w:cs="Times New Roman"/>
          <w:sz w:val="24"/>
          <w:szCs w:val="24"/>
        </w:rPr>
        <w:t>у</w:t>
      </w:r>
      <w:proofErr w:type="spellEnd"/>
      <w:r w:rsidRPr="000064D0">
        <w:rPr>
          <w:rFonts w:ascii="Times New Roman" w:hAnsi="Times New Roman" w:cs="Times New Roman"/>
          <w:sz w:val="24"/>
          <w:szCs w:val="24"/>
        </w:rPr>
        <w:t xml:space="preserve"> сельскому комитету были утверждены в объеме </w:t>
      </w:r>
      <w:r w:rsidR="00CA5737">
        <w:rPr>
          <w:rFonts w:ascii="Times New Roman" w:hAnsi="Times New Roman" w:cs="Times New Roman"/>
          <w:b/>
          <w:sz w:val="24"/>
          <w:szCs w:val="24"/>
        </w:rPr>
        <w:t>16581,1</w:t>
      </w:r>
      <w:r w:rsidRPr="000064D0">
        <w:rPr>
          <w:rFonts w:ascii="Times New Roman" w:hAnsi="Times New Roman" w:cs="Times New Roman"/>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подтверждено приложением № 6 к решению Вяземского окружного Совета депутатов от 24.12.2025 №218 «О внесении изменений в решение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2026 и 2027 годов». </w:t>
      </w:r>
    </w:p>
    <w:p w:rsidR="000064D0" w:rsidRPr="000064D0" w:rsidRDefault="000064D0" w:rsidP="00807A28">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 xml:space="preserve">Пунктом 2 ст.217 БК РФ порядок составления и ведения сводной бюджетной росписи устанавливается соответствующим финансовым органом. </w:t>
      </w:r>
    </w:p>
    <w:p w:rsidR="000064D0" w:rsidRPr="000064D0" w:rsidRDefault="000064D0" w:rsidP="00807A28">
      <w:pPr>
        <w:spacing w:after="0" w:line="240" w:lineRule="auto"/>
        <w:ind w:firstLine="704"/>
        <w:jc w:val="both"/>
        <w:rPr>
          <w:rFonts w:ascii="Times New Roman" w:hAnsi="Times New Roman" w:cs="Times New Roman"/>
          <w:sz w:val="24"/>
          <w:szCs w:val="24"/>
        </w:rPr>
      </w:pPr>
      <w:r w:rsidRPr="000064D0">
        <w:rPr>
          <w:rFonts w:ascii="Times New Roman" w:hAnsi="Times New Roman" w:cs="Times New Roman"/>
          <w:sz w:val="24"/>
          <w:szCs w:val="24"/>
        </w:rPr>
        <w:t>Пунктом 2.1 ст.217 БК РФ утвержденные показатели сводной бюджетной росписи должны соответствовать закону (решению) о бюджете.</w:t>
      </w:r>
    </w:p>
    <w:p w:rsidR="000064D0" w:rsidRDefault="000064D0" w:rsidP="00807A28">
      <w:pPr>
        <w:spacing w:after="0" w:line="240" w:lineRule="auto"/>
        <w:ind w:firstLine="704"/>
        <w:jc w:val="both"/>
        <w:rPr>
          <w:rFonts w:ascii="Times New Roman" w:hAnsi="Times New Roman" w:cs="Times New Roman"/>
        </w:rPr>
      </w:pPr>
      <w:r w:rsidRPr="000064D0">
        <w:rPr>
          <w:rFonts w:ascii="Times New Roman" w:hAnsi="Times New Roman" w:cs="Times New Roman"/>
          <w:sz w:val="24"/>
          <w:szCs w:val="24"/>
        </w:rPr>
        <w:t xml:space="preserve">Согласно сводной бюджетной росписи бюджета муниципального образования «Вяземский муниципальный округ» Смоленской области на 2025 год и на плановый период 2026 и 2027 годов по состоянию на 31.12.2025 года </w:t>
      </w:r>
      <w:proofErr w:type="spellStart"/>
      <w:r w:rsidR="007C36DB">
        <w:rPr>
          <w:rFonts w:ascii="Times New Roman" w:hAnsi="Times New Roman" w:cs="Times New Roman"/>
          <w:sz w:val="24"/>
          <w:szCs w:val="24"/>
        </w:rPr>
        <w:t>Семлевскому</w:t>
      </w:r>
      <w:proofErr w:type="spellEnd"/>
      <w:r w:rsidRPr="000064D0">
        <w:rPr>
          <w:rFonts w:ascii="Times New Roman" w:hAnsi="Times New Roman" w:cs="Times New Roman"/>
          <w:sz w:val="24"/>
          <w:szCs w:val="24"/>
        </w:rPr>
        <w:t xml:space="preserve"> сельскому комитету, как главному распорядителю бюджетных средств, были предусмотрены ассигнования в сумме </w:t>
      </w:r>
      <w:r w:rsidR="00CA5737">
        <w:rPr>
          <w:rFonts w:ascii="Times New Roman" w:hAnsi="Times New Roman" w:cs="Times New Roman"/>
          <w:b/>
          <w:sz w:val="24"/>
          <w:szCs w:val="24"/>
        </w:rPr>
        <w:t>16581,1</w:t>
      </w:r>
      <w:r w:rsidRPr="000064D0">
        <w:rPr>
          <w:rFonts w:ascii="Times New Roman" w:hAnsi="Times New Roman" w:cs="Times New Roman"/>
          <w:b/>
          <w:sz w:val="24"/>
          <w:szCs w:val="24"/>
        </w:rPr>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 xml:space="preserve">. </w:t>
      </w:r>
      <w:r w:rsidRPr="007C36DB">
        <w:rPr>
          <w:rFonts w:ascii="Times New Roman" w:hAnsi="Times New Roman" w:cs="Times New Roman"/>
        </w:rPr>
        <w:t>(</w:t>
      </w:r>
      <w:hyperlink r:id="rId10" w:history="1">
        <w:r w:rsidRPr="007C36DB">
          <w:rPr>
            <w:rFonts w:ascii="Times New Roman" w:hAnsi="Times New Roman" w:cs="Times New Roman"/>
            <w:color w:val="003C88"/>
            <w:u w:val="single"/>
          </w:rPr>
          <w:t>https://vyazmafin.admin-smolensk.ru/files/272/svodnaya-byudzhetnay5.pdf</w:t>
        </w:r>
      </w:hyperlink>
      <w:r w:rsidRPr="007C36DB">
        <w:rPr>
          <w:rFonts w:ascii="Times New Roman" w:hAnsi="Times New Roman" w:cs="Times New Roman"/>
        </w:rPr>
        <w:t>).</w:t>
      </w:r>
    </w:p>
    <w:p w:rsidR="007C36DB" w:rsidRDefault="007C36DB" w:rsidP="00807A28">
      <w:pPr>
        <w:spacing w:after="0" w:line="240" w:lineRule="auto"/>
        <w:ind w:firstLine="704"/>
        <w:jc w:val="both"/>
        <w:rPr>
          <w:rFonts w:ascii="Times New Roman" w:hAnsi="Times New Roman" w:cs="Times New Roman"/>
        </w:rPr>
      </w:pPr>
    </w:p>
    <w:p w:rsidR="003A1D1B" w:rsidRDefault="003A1D1B" w:rsidP="00807A28">
      <w:pPr>
        <w:spacing w:after="0" w:line="240" w:lineRule="auto"/>
        <w:ind w:firstLine="704"/>
        <w:jc w:val="both"/>
        <w:rPr>
          <w:rFonts w:ascii="Times New Roman" w:hAnsi="Times New Roman" w:cs="Times New Roman"/>
        </w:rPr>
      </w:pPr>
    </w:p>
    <w:p w:rsidR="003A1D1B" w:rsidRDefault="003A1D1B" w:rsidP="00807A28">
      <w:pPr>
        <w:spacing w:after="0" w:line="240" w:lineRule="auto"/>
        <w:ind w:firstLine="704"/>
        <w:jc w:val="both"/>
        <w:rPr>
          <w:rFonts w:ascii="Times New Roman" w:hAnsi="Times New Roman" w:cs="Times New Roman"/>
        </w:rPr>
      </w:pPr>
    </w:p>
    <w:p w:rsidR="003A1D1B" w:rsidRDefault="003A1D1B" w:rsidP="00807A28">
      <w:pPr>
        <w:spacing w:after="0" w:line="240" w:lineRule="auto"/>
        <w:ind w:firstLine="704"/>
        <w:jc w:val="both"/>
        <w:rPr>
          <w:rFonts w:ascii="Times New Roman" w:hAnsi="Times New Roman" w:cs="Times New Roman"/>
        </w:rPr>
      </w:pPr>
    </w:p>
    <w:p w:rsidR="003A1D1B" w:rsidRDefault="003A1D1B" w:rsidP="00807A28">
      <w:pPr>
        <w:spacing w:after="0" w:line="240" w:lineRule="auto"/>
        <w:ind w:firstLine="704"/>
        <w:jc w:val="both"/>
        <w:rPr>
          <w:rFonts w:ascii="Times New Roman" w:hAnsi="Times New Roman" w:cs="Times New Roman"/>
        </w:rPr>
      </w:pPr>
    </w:p>
    <w:p w:rsidR="003A1D1B" w:rsidRPr="007C36DB" w:rsidRDefault="003A1D1B" w:rsidP="00807A28">
      <w:pPr>
        <w:spacing w:after="0" w:line="240" w:lineRule="auto"/>
        <w:ind w:firstLine="704"/>
        <w:jc w:val="both"/>
        <w:rPr>
          <w:rFonts w:ascii="Times New Roman" w:hAnsi="Times New Roman" w:cs="Times New Roman"/>
        </w:rPr>
      </w:pPr>
    </w:p>
    <w:p w:rsidR="000064D0" w:rsidRDefault="000064D0" w:rsidP="00807A28">
      <w:pPr>
        <w:spacing w:after="0" w:line="240" w:lineRule="auto"/>
        <w:jc w:val="right"/>
        <w:rPr>
          <w:rFonts w:ascii="Times New Roman" w:hAnsi="Times New Roman" w:cs="Times New Roman"/>
          <w:sz w:val="24"/>
          <w:szCs w:val="24"/>
        </w:rPr>
      </w:pPr>
      <w:r w:rsidRPr="000064D0">
        <w:rPr>
          <w:rFonts w:ascii="Times New Roman" w:hAnsi="Times New Roman" w:cs="Times New Roman"/>
          <w:sz w:val="24"/>
          <w:szCs w:val="24"/>
        </w:rPr>
        <w:lastRenderedPageBreak/>
        <w:t xml:space="preserve"> (</w:t>
      </w:r>
      <w:proofErr w:type="gramStart"/>
      <w:r w:rsidRPr="000064D0">
        <w:rPr>
          <w:rFonts w:ascii="Times New Roman" w:hAnsi="Times New Roman" w:cs="Times New Roman"/>
          <w:sz w:val="24"/>
          <w:szCs w:val="24"/>
        </w:rPr>
        <w:t>тыс.рублей</w:t>
      </w:r>
      <w:proofErr w:type="gramEnd"/>
      <w:r w:rsidRPr="000064D0">
        <w:rPr>
          <w:rFonts w:ascii="Times New Roman" w:hAnsi="Times New Roman" w:cs="Times New Roman"/>
          <w:sz w:val="24"/>
          <w:szCs w:val="24"/>
        </w:rPr>
        <w:t>)</w:t>
      </w:r>
    </w:p>
    <w:p w:rsidR="00977098" w:rsidRDefault="00977098" w:rsidP="00807A28">
      <w:pPr>
        <w:spacing w:after="0" w:line="240" w:lineRule="auto"/>
        <w:jc w:val="right"/>
        <w:rPr>
          <w:rFonts w:ascii="Times New Roman" w:hAnsi="Times New Roman" w:cs="Times New Roman"/>
          <w:sz w:val="24"/>
          <w:szCs w:val="24"/>
        </w:rPr>
      </w:pPr>
      <w:r w:rsidRPr="00977098">
        <w:rPr>
          <w:noProof/>
          <w:lang w:eastAsia="ru-RU"/>
        </w:rPr>
        <w:drawing>
          <wp:inline distT="0" distB="0" distL="0" distR="0">
            <wp:extent cx="5939790" cy="3649733"/>
            <wp:effectExtent l="0" t="0" r="381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9790" cy="3649733"/>
                    </a:xfrm>
                    <a:prstGeom prst="rect">
                      <a:avLst/>
                    </a:prstGeom>
                    <a:noFill/>
                    <a:ln>
                      <a:noFill/>
                    </a:ln>
                  </pic:spPr>
                </pic:pic>
              </a:graphicData>
            </a:graphic>
          </wp:inline>
        </w:drawing>
      </w:r>
    </w:p>
    <w:p w:rsidR="00977098" w:rsidRDefault="00977098" w:rsidP="00807A28">
      <w:pPr>
        <w:spacing w:after="0" w:line="240" w:lineRule="auto"/>
        <w:jc w:val="right"/>
        <w:rPr>
          <w:rFonts w:ascii="Times New Roman" w:hAnsi="Times New Roman" w:cs="Times New Roman"/>
          <w:sz w:val="24"/>
          <w:szCs w:val="24"/>
        </w:rPr>
      </w:pPr>
    </w:p>
    <w:p w:rsidR="00977098" w:rsidRDefault="00977098" w:rsidP="00807A28">
      <w:pPr>
        <w:spacing w:after="0" w:line="240" w:lineRule="auto"/>
        <w:jc w:val="right"/>
        <w:rPr>
          <w:rFonts w:ascii="Times New Roman" w:hAnsi="Times New Roman" w:cs="Times New Roman"/>
          <w:sz w:val="24"/>
          <w:szCs w:val="24"/>
        </w:rPr>
      </w:pPr>
    </w:p>
    <w:p w:rsidR="002F4DF2" w:rsidRDefault="002F4DF2" w:rsidP="00807A28">
      <w:pPr>
        <w:pStyle w:val="af"/>
        <w:spacing w:after="0" w:line="240" w:lineRule="auto"/>
        <w:ind w:left="0" w:firstLine="567"/>
        <w:jc w:val="center"/>
        <w:rPr>
          <w:rFonts w:ascii="Times New Roman" w:hAnsi="Times New Roman" w:cs="Times New Roman"/>
          <w:b/>
          <w:bCs/>
          <w:sz w:val="24"/>
          <w:szCs w:val="24"/>
        </w:rPr>
      </w:pPr>
      <w:r w:rsidRPr="002F4DF2">
        <w:rPr>
          <w:rFonts w:ascii="Times New Roman" w:hAnsi="Times New Roman" w:cs="Times New Roman"/>
          <w:b/>
          <w:bCs/>
          <w:sz w:val="24"/>
          <w:szCs w:val="24"/>
        </w:rPr>
        <w:t xml:space="preserve">Проверка полноты и достоверности показателей, </w:t>
      </w:r>
    </w:p>
    <w:p w:rsidR="00E82624" w:rsidRDefault="002F4DF2" w:rsidP="00807A28">
      <w:pPr>
        <w:pStyle w:val="af"/>
        <w:spacing w:after="0" w:line="240" w:lineRule="auto"/>
        <w:ind w:left="0" w:firstLine="567"/>
        <w:jc w:val="center"/>
        <w:rPr>
          <w:rFonts w:ascii="Times New Roman" w:hAnsi="Times New Roman" w:cs="Times New Roman"/>
          <w:sz w:val="16"/>
          <w:szCs w:val="16"/>
        </w:rPr>
      </w:pPr>
      <w:r w:rsidRPr="002F4DF2">
        <w:rPr>
          <w:rFonts w:ascii="Times New Roman" w:hAnsi="Times New Roman" w:cs="Times New Roman"/>
          <w:b/>
          <w:bCs/>
          <w:sz w:val="24"/>
          <w:szCs w:val="24"/>
        </w:rPr>
        <w:t>отраженных в бюджетной отчетности</w:t>
      </w:r>
    </w:p>
    <w:p w:rsidR="002F4DF2" w:rsidRDefault="002F4DF2" w:rsidP="00807A28">
      <w:pPr>
        <w:spacing w:after="0" w:line="240" w:lineRule="auto"/>
        <w:ind w:firstLine="708"/>
        <w:jc w:val="both"/>
        <w:rPr>
          <w:rFonts w:ascii="Times New Roman" w:hAnsi="Times New Roman" w:cs="Times New Roman"/>
          <w:sz w:val="16"/>
          <w:szCs w:val="16"/>
        </w:rPr>
      </w:pPr>
    </w:p>
    <w:p w:rsidR="00530277" w:rsidRPr="009107E1" w:rsidRDefault="00530277" w:rsidP="00807A28">
      <w:pPr>
        <w:widowControl w:val="0"/>
        <w:autoSpaceDE w:val="0"/>
        <w:autoSpaceDN w:val="0"/>
        <w:adjustRightInd w:val="0"/>
        <w:spacing w:after="0" w:line="240" w:lineRule="auto"/>
        <w:ind w:firstLine="708"/>
        <w:jc w:val="both"/>
        <w:rPr>
          <w:rFonts w:ascii="Times New Roman" w:hAnsi="Times New Roman" w:cs="Times New Roman"/>
          <w:b/>
          <w:bCs/>
          <w:i/>
          <w:sz w:val="24"/>
          <w:szCs w:val="24"/>
        </w:rPr>
      </w:pPr>
      <w:r w:rsidRPr="009107E1">
        <w:rPr>
          <w:rFonts w:ascii="Times New Roman" w:hAnsi="Times New Roman" w:cs="Times New Roman"/>
          <w:b/>
          <w:bCs/>
          <w:i/>
          <w:sz w:val="24"/>
          <w:szCs w:val="24"/>
        </w:rPr>
        <w:t>Справка по заключению счетов бюджетного учета отчетного финансового года (ф.0503110) (далее - ф.0503110)</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В соответствии с пунктами 43,44 Инструкции №191н, ф.0503110 отражает обороты по счетам бюджетного учета, подлежащим закрытию до завершения отчетного финансового года по соответствующим кодам счетов:</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- 121002000 «Расчеты с финансовым органом по поступлениям в бюджет»;</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- 030404000 «Внутриведомственные расчеты»;</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- 030406000 «Расчеты с прочими кредиторами»;</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- 130405000 «Расчеты по платежам из бюджета с финансовым органом»;</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и по соответствующим номерам счетов:</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- 040110000 «Доходы текущего финансового года»;</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- 040120000 «Расходы текущего финансового года»;</w:t>
      </w:r>
    </w:p>
    <w:p w:rsidR="00530277" w:rsidRPr="009107E1" w:rsidRDefault="00530277"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9107E1">
        <w:rPr>
          <w:rFonts w:ascii="Times New Roman" w:hAnsi="Times New Roman" w:cs="Times New Roman"/>
          <w:sz w:val="24"/>
          <w:szCs w:val="24"/>
        </w:rPr>
        <w:t>в сумме показателей, сформированных по состоянию на 1 января года, следующего за отчетным, до проведения заключительных операций (</w:t>
      </w:r>
      <w:hyperlink r:id="rId12" w:history="1">
        <w:r w:rsidRPr="009107E1">
          <w:rPr>
            <w:rFonts w:ascii="Times New Roman" w:hAnsi="Times New Roman" w:cs="Times New Roman"/>
            <w:sz w:val="24"/>
            <w:szCs w:val="24"/>
          </w:rPr>
          <w:t>графы 2</w:t>
        </w:r>
      </w:hyperlink>
      <w:r w:rsidRPr="009107E1">
        <w:rPr>
          <w:rFonts w:ascii="Times New Roman" w:hAnsi="Times New Roman" w:cs="Times New Roman"/>
          <w:sz w:val="24"/>
          <w:szCs w:val="24"/>
        </w:rPr>
        <w:t xml:space="preserve">, </w:t>
      </w:r>
      <w:hyperlink r:id="rId13" w:history="1">
        <w:r w:rsidRPr="009107E1">
          <w:rPr>
            <w:rFonts w:ascii="Times New Roman" w:hAnsi="Times New Roman" w:cs="Times New Roman"/>
            <w:sz w:val="24"/>
            <w:szCs w:val="24"/>
          </w:rPr>
          <w:t>3</w:t>
        </w:r>
      </w:hyperlink>
      <w:r w:rsidRPr="009107E1">
        <w:rPr>
          <w:rFonts w:ascii="Times New Roman" w:hAnsi="Times New Roman" w:cs="Times New Roman"/>
          <w:sz w:val="24"/>
          <w:szCs w:val="24"/>
        </w:rPr>
        <w:t>) и в сумме заключительных операций по закрытию счетов, произведенных 31 декабря, по завершении отчетного финансового года (</w:t>
      </w:r>
      <w:hyperlink r:id="rId14" w:history="1">
        <w:r w:rsidRPr="009107E1">
          <w:rPr>
            <w:rFonts w:ascii="Times New Roman" w:hAnsi="Times New Roman" w:cs="Times New Roman"/>
            <w:sz w:val="24"/>
            <w:szCs w:val="24"/>
          </w:rPr>
          <w:t>графы 4</w:t>
        </w:r>
      </w:hyperlink>
      <w:r w:rsidRPr="009107E1">
        <w:rPr>
          <w:rFonts w:ascii="Times New Roman" w:hAnsi="Times New Roman" w:cs="Times New Roman"/>
          <w:sz w:val="24"/>
          <w:szCs w:val="24"/>
        </w:rPr>
        <w:t xml:space="preserve"> - </w:t>
      </w:r>
      <w:hyperlink r:id="rId15" w:history="1">
        <w:r w:rsidRPr="009107E1">
          <w:rPr>
            <w:rFonts w:ascii="Times New Roman" w:hAnsi="Times New Roman" w:cs="Times New Roman"/>
            <w:sz w:val="24"/>
            <w:szCs w:val="24"/>
          </w:rPr>
          <w:t>9</w:t>
        </w:r>
      </w:hyperlink>
      <w:r w:rsidRPr="009107E1">
        <w:rPr>
          <w:rFonts w:ascii="Times New Roman" w:hAnsi="Times New Roman" w:cs="Times New Roman"/>
          <w:sz w:val="24"/>
          <w:szCs w:val="24"/>
        </w:rPr>
        <w:t>).</w:t>
      </w:r>
    </w:p>
    <w:p w:rsidR="009D5460" w:rsidRDefault="00530277" w:rsidP="00807A28">
      <w:pPr>
        <w:spacing w:after="0" w:line="240" w:lineRule="auto"/>
        <w:ind w:firstLine="708"/>
        <w:jc w:val="both"/>
        <w:rPr>
          <w:rFonts w:ascii="Times New Roman" w:hAnsi="Times New Roman" w:cs="Times New Roman"/>
          <w:sz w:val="24"/>
          <w:szCs w:val="24"/>
        </w:rPr>
      </w:pPr>
      <w:r w:rsidRPr="009107E1">
        <w:rPr>
          <w:rFonts w:ascii="Times New Roman" w:hAnsi="Times New Roman" w:cs="Times New Roman"/>
          <w:sz w:val="24"/>
          <w:szCs w:val="24"/>
        </w:rPr>
        <w:t>Показател</w:t>
      </w:r>
      <w:r w:rsidR="00DD41E9">
        <w:rPr>
          <w:rFonts w:ascii="Times New Roman" w:hAnsi="Times New Roman" w:cs="Times New Roman"/>
          <w:sz w:val="24"/>
          <w:szCs w:val="24"/>
        </w:rPr>
        <w:t>и строк 010-110 «Доходы» графы 4 формы 0503121 соответствуют</w:t>
      </w:r>
      <w:r w:rsidRPr="009107E1">
        <w:rPr>
          <w:rFonts w:ascii="Times New Roman" w:hAnsi="Times New Roman" w:cs="Times New Roman"/>
          <w:sz w:val="24"/>
          <w:szCs w:val="24"/>
        </w:rPr>
        <w:t xml:space="preserve"> </w:t>
      </w:r>
      <w:r w:rsidR="00DD41E9">
        <w:rPr>
          <w:rFonts w:ascii="Times New Roman" w:hAnsi="Times New Roman" w:cs="Times New Roman"/>
          <w:sz w:val="24"/>
          <w:szCs w:val="24"/>
        </w:rPr>
        <w:t>показателям по счету 1 401 10 100 по соответствующему КОСГУ (разница граф 3 и 2) формы 0503110</w:t>
      </w:r>
    </w:p>
    <w:p w:rsidR="002F4DF2" w:rsidRDefault="009D5460" w:rsidP="00807A28">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Показатели строк 150-270 «Расходы» графы 4 формы 0503121 соответствуют показателям по счету 1 401 20 100 по соответствующему КОСГУ (разница граф 2 и 3) формы 0503110</w:t>
      </w:r>
      <w:r w:rsidR="00530277" w:rsidRPr="009107E1">
        <w:rPr>
          <w:rFonts w:ascii="Times New Roman" w:hAnsi="Times New Roman" w:cs="Times New Roman"/>
          <w:sz w:val="24"/>
          <w:szCs w:val="24"/>
        </w:rPr>
        <w:t>.</w:t>
      </w:r>
    </w:p>
    <w:p w:rsidR="0066129E" w:rsidRDefault="0066129E" w:rsidP="00807A28">
      <w:pPr>
        <w:spacing w:after="0" w:line="240" w:lineRule="auto"/>
        <w:ind w:firstLine="708"/>
        <w:jc w:val="both"/>
        <w:rPr>
          <w:rFonts w:ascii="Times New Roman" w:hAnsi="Times New Roman" w:cs="Times New Roman"/>
          <w:sz w:val="24"/>
          <w:szCs w:val="24"/>
        </w:rPr>
      </w:pPr>
    </w:p>
    <w:p w:rsidR="0066129E" w:rsidRPr="003D08E0" w:rsidRDefault="0066129E" w:rsidP="00807A28">
      <w:pPr>
        <w:autoSpaceDE w:val="0"/>
        <w:autoSpaceDN w:val="0"/>
        <w:adjustRightInd w:val="0"/>
        <w:spacing w:after="0" w:line="240" w:lineRule="auto"/>
        <w:ind w:firstLine="709"/>
        <w:jc w:val="both"/>
        <w:rPr>
          <w:rFonts w:ascii="Times New Roman" w:hAnsi="Times New Roman" w:cs="Times New Roman"/>
          <w:b/>
          <w:i/>
          <w:sz w:val="24"/>
          <w:szCs w:val="24"/>
        </w:rPr>
      </w:pPr>
      <w:bookmarkStart w:id="1" w:name="_Hlk69305117"/>
      <w:r w:rsidRPr="003D08E0">
        <w:rPr>
          <w:rFonts w:ascii="Times New Roman" w:hAnsi="Times New Roman" w:cs="Times New Roman"/>
          <w:b/>
          <w:i/>
          <w:sz w:val="24"/>
          <w:szCs w:val="24"/>
        </w:rPr>
        <w:lastRenderedPageBreak/>
        <w:t>Отчет о финансовых результатах деятельности (ф.0503121) (далее – ф.0503121)</w:t>
      </w:r>
    </w:p>
    <w:p w:rsidR="0066129E" w:rsidRPr="003D08E0" w:rsidRDefault="0066129E" w:rsidP="00807A28">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hAnsi="Times New Roman" w:cs="Times New Roman"/>
          <w:sz w:val="24"/>
          <w:szCs w:val="24"/>
        </w:rPr>
        <w:t xml:space="preserve">Предоставленный отчет </w:t>
      </w:r>
      <w:r w:rsidRPr="003D08E0">
        <w:rPr>
          <w:rFonts w:ascii="Times New Roman" w:eastAsia="Calibri" w:hAnsi="Times New Roman" w:cs="Times New Roman"/>
          <w:sz w:val="24"/>
          <w:szCs w:val="24"/>
          <w:lang w:eastAsia="ru-RU"/>
        </w:rPr>
        <w:t>о финансовых результатах деятельности</w:t>
      </w:r>
      <w:r w:rsidRPr="003D08E0">
        <w:rPr>
          <w:sz w:val="24"/>
          <w:szCs w:val="24"/>
        </w:rPr>
        <w:t xml:space="preserve"> </w:t>
      </w:r>
      <w:hyperlink r:id="rId16" w:history="1">
        <w:r w:rsidRPr="003D08E0">
          <w:rPr>
            <w:rFonts w:ascii="Times New Roman" w:hAnsi="Times New Roman" w:cs="Times New Roman"/>
            <w:sz w:val="24"/>
            <w:szCs w:val="24"/>
          </w:rPr>
          <w:t>(ф.0503121)</w:t>
        </w:r>
      </w:hyperlink>
      <w:r w:rsidRPr="003D08E0">
        <w:rPr>
          <w:rFonts w:ascii="Times New Roman" w:hAnsi="Times New Roman" w:cs="Times New Roman"/>
          <w:sz w:val="24"/>
          <w:szCs w:val="24"/>
        </w:rPr>
        <w:t xml:space="preserve"> </w:t>
      </w:r>
      <w:r w:rsidRPr="003D08E0">
        <w:rPr>
          <w:rFonts w:ascii="Times New Roman" w:eastAsia="Calibri" w:hAnsi="Times New Roman" w:cs="Times New Roman"/>
          <w:sz w:val="24"/>
          <w:szCs w:val="24"/>
          <w:lang w:eastAsia="ru-RU"/>
        </w:rPr>
        <w:t xml:space="preserve">содержит данные о финансовых результатах деятельности </w:t>
      </w:r>
      <w:r>
        <w:rPr>
          <w:rFonts w:ascii="Times New Roman" w:eastAsia="Calibri" w:hAnsi="Times New Roman" w:cs="Times New Roman"/>
          <w:sz w:val="24"/>
          <w:szCs w:val="24"/>
          <w:lang w:eastAsia="ru-RU"/>
        </w:rPr>
        <w:t>С</w:t>
      </w:r>
      <w:r w:rsidR="005224DC">
        <w:rPr>
          <w:rFonts w:ascii="Times New Roman" w:eastAsia="Calibri" w:hAnsi="Times New Roman" w:cs="Times New Roman"/>
          <w:sz w:val="24"/>
          <w:szCs w:val="24"/>
          <w:lang w:eastAsia="ru-RU"/>
        </w:rPr>
        <w:t>емлев</w:t>
      </w:r>
      <w:r>
        <w:rPr>
          <w:rFonts w:ascii="Times New Roman" w:eastAsia="Calibri" w:hAnsi="Times New Roman" w:cs="Times New Roman"/>
          <w:sz w:val="24"/>
          <w:szCs w:val="24"/>
          <w:lang w:eastAsia="ru-RU"/>
        </w:rPr>
        <w:t>ского сельского комитета</w:t>
      </w:r>
      <w:r w:rsidRPr="003D08E0">
        <w:rPr>
          <w:rFonts w:ascii="Times New Roman" w:eastAsia="Calibri" w:hAnsi="Times New Roman" w:cs="Times New Roman"/>
          <w:sz w:val="24"/>
          <w:szCs w:val="24"/>
          <w:lang w:eastAsia="ru-RU"/>
        </w:rPr>
        <w:t>, в разрезе кодов КОСГУ по состоянию на 01.01.202</w:t>
      </w:r>
      <w:r>
        <w:rPr>
          <w:rFonts w:ascii="Times New Roman" w:eastAsia="Calibri" w:hAnsi="Times New Roman" w:cs="Times New Roman"/>
          <w:sz w:val="24"/>
          <w:szCs w:val="24"/>
          <w:lang w:eastAsia="ru-RU"/>
        </w:rPr>
        <w:t>6</w:t>
      </w:r>
      <w:r w:rsidRPr="003D08E0">
        <w:rPr>
          <w:rFonts w:ascii="Times New Roman" w:eastAsia="Calibri" w:hAnsi="Times New Roman" w:cs="Times New Roman"/>
          <w:sz w:val="24"/>
          <w:szCs w:val="24"/>
          <w:lang w:eastAsia="ru-RU"/>
        </w:rPr>
        <w:t xml:space="preserve"> года.</w:t>
      </w:r>
    </w:p>
    <w:p w:rsidR="0066129E" w:rsidRPr="003D08E0" w:rsidRDefault="0066129E" w:rsidP="00807A28">
      <w:pPr>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sidRPr="003D08E0">
        <w:rPr>
          <w:rFonts w:ascii="Times New Roman" w:eastAsia="Calibri" w:hAnsi="Times New Roman" w:cs="Times New Roman"/>
          <w:sz w:val="24"/>
          <w:szCs w:val="24"/>
          <w:lang w:eastAsia="ru-RU"/>
        </w:rPr>
        <w:t>В отчете отражены показатели в разрезе бюджетной деятельности (графа 4), итоговые показатели (графа 6) и средства во временном распоряжении (графа 5).</w:t>
      </w:r>
    </w:p>
    <w:p w:rsidR="0066129E" w:rsidRPr="003D08E0" w:rsidRDefault="0066129E" w:rsidP="00807A28">
      <w:pPr>
        <w:autoSpaceDE w:val="0"/>
        <w:autoSpaceDN w:val="0"/>
        <w:adjustRightInd w:val="0"/>
        <w:spacing w:after="0" w:line="240" w:lineRule="auto"/>
        <w:ind w:firstLine="709"/>
        <w:jc w:val="both"/>
        <w:rPr>
          <w:rFonts w:ascii="Times New Roman" w:hAnsi="Times New Roman" w:cs="Times New Roman"/>
          <w:sz w:val="24"/>
          <w:szCs w:val="24"/>
        </w:rPr>
      </w:pPr>
      <w:r w:rsidRPr="003D08E0">
        <w:rPr>
          <w:rFonts w:ascii="Times New Roman" w:eastAsia="Calibri" w:hAnsi="Times New Roman" w:cs="Times New Roman"/>
          <w:sz w:val="24"/>
          <w:szCs w:val="24"/>
          <w:lang w:eastAsia="ru-RU"/>
        </w:rPr>
        <w:t>Показатели отражены в отчете без учета результата заключительных операций по закрытию счетов при завершении финансового года, проведенных 31 декабря отчетного финансового года.</w:t>
      </w:r>
    </w:p>
    <w:p w:rsidR="00902939" w:rsidRPr="00902939" w:rsidRDefault="00902939" w:rsidP="00807A28">
      <w:pPr>
        <w:spacing w:after="0" w:line="240" w:lineRule="auto"/>
        <w:ind w:firstLine="709"/>
        <w:jc w:val="right"/>
        <w:rPr>
          <w:rFonts w:ascii="Times New Roman" w:hAnsi="Times New Roman" w:cs="Times New Roman"/>
          <w:sz w:val="24"/>
          <w:szCs w:val="24"/>
        </w:rPr>
      </w:pPr>
      <w:r w:rsidRPr="00902939">
        <w:rPr>
          <w:rFonts w:ascii="Times New Roman" w:hAnsi="Times New Roman" w:cs="Times New Roman"/>
          <w:sz w:val="24"/>
          <w:szCs w:val="24"/>
        </w:rPr>
        <w:t>(</w:t>
      </w:r>
      <w:proofErr w:type="gramStart"/>
      <w:r w:rsidRPr="00902939">
        <w:rPr>
          <w:rFonts w:ascii="Times New Roman" w:hAnsi="Times New Roman" w:cs="Times New Roman"/>
          <w:sz w:val="24"/>
          <w:szCs w:val="24"/>
        </w:rPr>
        <w:t>тыс.рублей</w:t>
      </w:r>
      <w:proofErr w:type="gramEnd"/>
      <w:r w:rsidRPr="00902939">
        <w:rPr>
          <w:rFonts w:ascii="Times New Roman" w:hAnsi="Times New Roman" w:cs="Times New Roman"/>
          <w:sz w:val="24"/>
          <w:szCs w:val="24"/>
        </w:rPr>
        <w:t>)</w:t>
      </w:r>
    </w:p>
    <w:p w:rsidR="00902939" w:rsidRDefault="00902939" w:rsidP="00807A28">
      <w:pPr>
        <w:spacing w:after="0" w:line="240" w:lineRule="auto"/>
        <w:jc w:val="both"/>
        <w:rPr>
          <w:rFonts w:ascii="Times New Roman" w:hAnsi="Times New Roman" w:cs="Times New Roman"/>
          <w:sz w:val="24"/>
          <w:szCs w:val="24"/>
        </w:rPr>
      </w:pPr>
      <w:r w:rsidRPr="00902939">
        <w:rPr>
          <w:noProof/>
          <w:lang w:eastAsia="ru-RU"/>
        </w:rPr>
        <w:drawing>
          <wp:inline distT="0" distB="0" distL="0" distR="0">
            <wp:extent cx="5941060" cy="4469176"/>
            <wp:effectExtent l="0" t="0" r="2540" b="762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1060" cy="4469176"/>
                    </a:xfrm>
                    <a:prstGeom prst="rect">
                      <a:avLst/>
                    </a:prstGeom>
                    <a:noFill/>
                    <a:ln>
                      <a:noFill/>
                    </a:ln>
                  </pic:spPr>
                </pic:pic>
              </a:graphicData>
            </a:graphic>
          </wp:inline>
        </w:drawing>
      </w:r>
    </w:p>
    <w:p w:rsidR="00902939" w:rsidRDefault="00902939" w:rsidP="00807A28">
      <w:pPr>
        <w:spacing w:after="0" w:line="240" w:lineRule="auto"/>
        <w:ind w:firstLine="709"/>
        <w:jc w:val="both"/>
        <w:rPr>
          <w:rFonts w:ascii="Times New Roman" w:hAnsi="Times New Roman" w:cs="Times New Roman"/>
          <w:sz w:val="24"/>
          <w:szCs w:val="24"/>
        </w:rPr>
      </w:pPr>
    </w:p>
    <w:bookmarkEnd w:id="1"/>
    <w:p w:rsidR="005429DB" w:rsidRPr="00B03F09" w:rsidRDefault="005429DB" w:rsidP="00807A28">
      <w:pPr>
        <w:widowControl w:val="0"/>
        <w:autoSpaceDE w:val="0"/>
        <w:autoSpaceDN w:val="0"/>
        <w:adjustRightInd w:val="0"/>
        <w:spacing w:after="0" w:line="240" w:lineRule="auto"/>
        <w:ind w:firstLine="708"/>
        <w:jc w:val="both"/>
        <w:rPr>
          <w:rFonts w:ascii="Times New Roman" w:hAnsi="Times New Roman" w:cs="Times New Roman"/>
          <w:sz w:val="24"/>
          <w:szCs w:val="24"/>
        </w:rPr>
      </w:pPr>
      <w:r w:rsidRPr="00B03F09">
        <w:rPr>
          <w:rFonts w:ascii="Times New Roman" w:hAnsi="Times New Roman" w:cs="Times New Roman"/>
          <w:b/>
          <w:i/>
          <w:sz w:val="24"/>
          <w:szCs w:val="24"/>
        </w:rPr>
        <w:t>Отчет о движении денежных средств (ф.0503123) (далее - ф.0503123).</w:t>
      </w:r>
    </w:p>
    <w:p w:rsidR="005429DB" w:rsidRPr="00B03F09" w:rsidRDefault="005429DB" w:rsidP="00807A28">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В отчете ф.0503123 отражены данные по кассовым поступлениям и выбытиям по счетам бюджета в разрезе кодов классификации операций сектора государственного управления, а также изменение остатков средств.</w:t>
      </w:r>
    </w:p>
    <w:p w:rsidR="005429DB" w:rsidRPr="00B03F09" w:rsidRDefault="005429DB" w:rsidP="00807A28">
      <w:pPr>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В разделе «Поступления» отражены доходы в сумме </w:t>
      </w:r>
      <w:r>
        <w:rPr>
          <w:rFonts w:ascii="Times New Roman" w:hAnsi="Times New Roman" w:cs="Times New Roman"/>
          <w:b/>
          <w:sz w:val="24"/>
          <w:szCs w:val="24"/>
        </w:rPr>
        <w:t>0</w:t>
      </w:r>
      <w:r w:rsidRPr="00B03F09">
        <w:rPr>
          <w:rFonts w:ascii="Times New Roman" w:hAnsi="Times New Roman" w:cs="Times New Roman"/>
          <w:b/>
          <w:sz w:val="24"/>
          <w:szCs w:val="24"/>
        </w:rPr>
        <w:t>,</w:t>
      </w:r>
      <w:r>
        <w:rPr>
          <w:rFonts w:ascii="Times New Roman" w:hAnsi="Times New Roman" w:cs="Times New Roman"/>
          <w:b/>
          <w:sz w:val="24"/>
          <w:szCs w:val="24"/>
        </w:rPr>
        <w:t>0</w:t>
      </w:r>
      <w:r w:rsidRPr="00B03F09">
        <w:rPr>
          <w:rFonts w:ascii="Times New Roman" w:hAnsi="Times New Roman" w:cs="Times New Roman"/>
          <w:sz w:val="24"/>
          <w:szCs w:val="24"/>
        </w:rPr>
        <w:t xml:space="preserve"> тыс. </w:t>
      </w:r>
      <w:proofErr w:type="gramStart"/>
      <w:r w:rsidRPr="00B03F09">
        <w:rPr>
          <w:rFonts w:ascii="Times New Roman" w:hAnsi="Times New Roman" w:cs="Times New Roman"/>
          <w:sz w:val="24"/>
          <w:szCs w:val="24"/>
        </w:rPr>
        <w:t xml:space="preserve">рублей, </w:t>
      </w:r>
      <w:r w:rsidR="00902939">
        <w:rPr>
          <w:rFonts w:ascii="Times New Roman" w:hAnsi="Times New Roman" w:cs="Times New Roman"/>
          <w:sz w:val="24"/>
          <w:szCs w:val="24"/>
        </w:rPr>
        <w:t xml:space="preserve"> в</w:t>
      </w:r>
      <w:proofErr w:type="gramEnd"/>
      <w:r w:rsidR="00902939">
        <w:rPr>
          <w:rFonts w:ascii="Times New Roman" w:hAnsi="Times New Roman" w:cs="Times New Roman"/>
          <w:sz w:val="24"/>
          <w:szCs w:val="24"/>
        </w:rPr>
        <w:t xml:space="preserve"> разделе </w:t>
      </w:r>
      <w:r w:rsidRPr="00B03F09">
        <w:rPr>
          <w:rFonts w:ascii="Times New Roman" w:hAnsi="Times New Roman" w:cs="Times New Roman"/>
          <w:sz w:val="24"/>
          <w:szCs w:val="24"/>
        </w:rPr>
        <w:t xml:space="preserve">«Выбытия» отражены расходы бюджета в сумме </w:t>
      </w:r>
      <w:r w:rsidR="00902939">
        <w:rPr>
          <w:rFonts w:ascii="Times New Roman" w:hAnsi="Times New Roman" w:cs="Times New Roman"/>
          <w:b/>
          <w:sz w:val="24"/>
          <w:szCs w:val="24"/>
        </w:rPr>
        <w:t>16375,1</w:t>
      </w:r>
      <w:r w:rsidRPr="00B03F09">
        <w:rPr>
          <w:rFonts w:ascii="Times New Roman" w:hAnsi="Times New Roman" w:cs="Times New Roman"/>
          <w:sz w:val="24"/>
          <w:szCs w:val="24"/>
        </w:rPr>
        <w:t xml:space="preserve"> тыс. рублей и в разделе «Изменение остатков средств» в сумме </w:t>
      </w:r>
      <w:r w:rsidR="00902939">
        <w:rPr>
          <w:rFonts w:ascii="Times New Roman" w:hAnsi="Times New Roman" w:cs="Times New Roman"/>
          <w:b/>
          <w:sz w:val="24"/>
          <w:szCs w:val="24"/>
        </w:rPr>
        <w:t>16375,1</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Проведенный анализ показал, что в отчетном периоде поступления денежных средств </w:t>
      </w:r>
      <w:r>
        <w:rPr>
          <w:rFonts w:ascii="Times New Roman" w:hAnsi="Times New Roman" w:cs="Times New Roman"/>
          <w:sz w:val="24"/>
          <w:szCs w:val="24"/>
        </w:rPr>
        <w:t>по доходам не происходило.</w:t>
      </w:r>
    </w:p>
    <w:p w:rsidR="005429DB" w:rsidRPr="00B03F09"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Сумма выбытия денежных средств со счетов по учету бюджетных средств составила </w:t>
      </w:r>
      <w:r w:rsidR="00902939">
        <w:rPr>
          <w:rFonts w:ascii="Times New Roman" w:hAnsi="Times New Roman" w:cs="Times New Roman"/>
          <w:b/>
          <w:sz w:val="24"/>
          <w:szCs w:val="24"/>
        </w:rPr>
        <w:t xml:space="preserve">16375,1 </w:t>
      </w:r>
      <w:r w:rsidRPr="00B03F09">
        <w:rPr>
          <w:rFonts w:ascii="Times New Roman" w:hAnsi="Times New Roman" w:cs="Times New Roman"/>
          <w:sz w:val="24"/>
          <w:szCs w:val="24"/>
        </w:rPr>
        <w:t>тыс. рублей, в том числе:</w:t>
      </w:r>
    </w:p>
    <w:p w:rsidR="005429DB" w:rsidRPr="00B03F09"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текущим операциям – </w:t>
      </w:r>
      <w:r w:rsidR="00902939">
        <w:rPr>
          <w:rFonts w:ascii="Times New Roman" w:hAnsi="Times New Roman" w:cs="Times New Roman"/>
          <w:b/>
          <w:sz w:val="24"/>
          <w:szCs w:val="24"/>
        </w:rPr>
        <w:t>12733,6</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 по инвестиционным операциям – </w:t>
      </w:r>
      <w:r w:rsidR="00902939">
        <w:rPr>
          <w:rFonts w:ascii="Times New Roman" w:hAnsi="Times New Roman" w:cs="Times New Roman"/>
          <w:b/>
          <w:sz w:val="24"/>
          <w:szCs w:val="24"/>
        </w:rPr>
        <w:t>3641,5</w:t>
      </w:r>
      <w:r>
        <w:rPr>
          <w:rFonts w:ascii="Times New Roman" w:hAnsi="Times New Roman" w:cs="Times New Roman"/>
          <w:b/>
          <w:sz w:val="24"/>
          <w:szCs w:val="24"/>
        </w:rPr>
        <w:t xml:space="preserve"> </w:t>
      </w:r>
      <w:r w:rsidRPr="00B03F09">
        <w:rPr>
          <w:rFonts w:ascii="Times New Roman" w:hAnsi="Times New Roman" w:cs="Times New Roman"/>
          <w:sz w:val="24"/>
          <w:szCs w:val="24"/>
        </w:rPr>
        <w:t>тыс. рублей.</w:t>
      </w:r>
    </w:p>
    <w:p w:rsidR="005429DB" w:rsidRPr="00B03F09"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lastRenderedPageBreak/>
        <w:t xml:space="preserve">Таким образом, итоговая сумма денежных средств выбытия превысила их поступления на счет бюджета на </w:t>
      </w:r>
      <w:r w:rsidR="00902939">
        <w:rPr>
          <w:rFonts w:ascii="Times New Roman" w:hAnsi="Times New Roman" w:cs="Times New Roman"/>
          <w:b/>
          <w:sz w:val="24"/>
          <w:szCs w:val="24"/>
        </w:rPr>
        <w:t>16375,1</w:t>
      </w:r>
      <w:r w:rsidRPr="00B03F09">
        <w:rPr>
          <w:rFonts w:ascii="Times New Roman" w:hAnsi="Times New Roman" w:cs="Times New Roman"/>
          <w:sz w:val="24"/>
          <w:szCs w:val="24"/>
        </w:rPr>
        <w:t xml:space="preserve"> тыс. рублей.</w:t>
      </w:r>
    </w:p>
    <w:p w:rsidR="005429DB" w:rsidRDefault="005429DB" w:rsidP="00807A28">
      <w:pPr>
        <w:autoSpaceDE w:val="0"/>
        <w:autoSpaceDN w:val="0"/>
        <w:adjustRightInd w:val="0"/>
        <w:spacing w:after="0" w:line="240" w:lineRule="auto"/>
        <w:ind w:firstLine="709"/>
        <w:jc w:val="both"/>
        <w:rPr>
          <w:rFonts w:ascii="Times New Roman" w:hAnsi="Times New Roman" w:cs="Times New Roman"/>
          <w:sz w:val="24"/>
          <w:szCs w:val="24"/>
        </w:rPr>
      </w:pPr>
      <w:r w:rsidRPr="00B03F09">
        <w:rPr>
          <w:rFonts w:ascii="Times New Roman" w:hAnsi="Times New Roman" w:cs="Times New Roman"/>
          <w:sz w:val="24"/>
          <w:szCs w:val="24"/>
        </w:rPr>
        <w:t xml:space="preserve">Проверкой соотношения показателей ф.0503123 (сумма </w:t>
      </w:r>
      <w:hyperlink r:id="rId18" w:history="1">
        <w:r w:rsidRPr="00B03F09">
          <w:rPr>
            <w:rFonts w:ascii="Times New Roman" w:hAnsi="Times New Roman" w:cs="Times New Roman"/>
            <w:sz w:val="24"/>
            <w:szCs w:val="24"/>
          </w:rPr>
          <w:t>строк 5010</w:t>
        </w:r>
      </w:hyperlink>
      <w:r w:rsidRPr="00B03F09">
        <w:rPr>
          <w:rFonts w:ascii="Times New Roman" w:hAnsi="Times New Roman" w:cs="Times New Roman"/>
          <w:sz w:val="24"/>
          <w:szCs w:val="24"/>
        </w:rPr>
        <w:t xml:space="preserve"> и </w:t>
      </w:r>
      <w:hyperlink r:id="rId19" w:history="1">
        <w:r w:rsidRPr="00B03F09">
          <w:rPr>
            <w:rFonts w:ascii="Times New Roman" w:hAnsi="Times New Roman" w:cs="Times New Roman"/>
            <w:sz w:val="24"/>
            <w:szCs w:val="24"/>
          </w:rPr>
          <w:t>5020</w:t>
        </w:r>
      </w:hyperlink>
      <w:r w:rsidRPr="00B03F09">
        <w:rPr>
          <w:rFonts w:ascii="Times New Roman" w:hAnsi="Times New Roman" w:cs="Times New Roman"/>
          <w:sz w:val="24"/>
          <w:szCs w:val="24"/>
        </w:rPr>
        <w:t xml:space="preserve"> за вычетом </w:t>
      </w:r>
      <w:hyperlink r:id="rId20" w:history="1">
        <w:r w:rsidRPr="00B03F09">
          <w:rPr>
            <w:rFonts w:ascii="Times New Roman" w:hAnsi="Times New Roman" w:cs="Times New Roman"/>
            <w:sz w:val="24"/>
            <w:szCs w:val="24"/>
          </w:rPr>
          <w:t>строки 4400</w:t>
        </w:r>
      </w:hyperlink>
      <w:r w:rsidRPr="00B03F09">
        <w:rPr>
          <w:rFonts w:ascii="Times New Roman" w:hAnsi="Times New Roman" w:cs="Times New Roman"/>
          <w:sz w:val="24"/>
          <w:szCs w:val="24"/>
        </w:rPr>
        <w:t xml:space="preserve"> и суммы </w:t>
      </w:r>
      <w:hyperlink r:id="rId21" w:history="1">
        <w:r w:rsidRPr="00B03F09">
          <w:rPr>
            <w:rFonts w:ascii="Times New Roman" w:hAnsi="Times New Roman" w:cs="Times New Roman"/>
            <w:sz w:val="24"/>
            <w:szCs w:val="24"/>
          </w:rPr>
          <w:t>строк 4910</w:t>
        </w:r>
      </w:hyperlink>
      <w:r w:rsidRPr="00B03F09">
        <w:rPr>
          <w:rFonts w:ascii="Times New Roman" w:hAnsi="Times New Roman" w:cs="Times New Roman"/>
          <w:sz w:val="24"/>
          <w:szCs w:val="24"/>
        </w:rPr>
        <w:t xml:space="preserve"> и </w:t>
      </w:r>
      <w:hyperlink r:id="rId22" w:history="1">
        <w:r w:rsidRPr="00B03F09">
          <w:rPr>
            <w:rFonts w:ascii="Times New Roman" w:hAnsi="Times New Roman" w:cs="Times New Roman"/>
            <w:sz w:val="24"/>
            <w:szCs w:val="24"/>
          </w:rPr>
          <w:t>4920</w:t>
        </w:r>
      </w:hyperlink>
      <w:r w:rsidRPr="00B03F09">
        <w:rPr>
          <w:rFonts w:ascii="Times New Roman" w:hAnsi="Times New Roman" w:cs="Times New Roman"/>
          <w:sz w:val="24"/>
          <w:szCs w:val="24"/>
        </w:rPr>
        <w:t xml:space="preserve">) с показателями ф.0503127 (сумма </w:t>
      </w:r>
      <w:hyperlink r:id="rId23" w:history="1">
        <w:r w:rsidRPr="00B03F09">
          <w:rPr>
            <w:rFonts w:ascii="Times New Roman" w:hAnsi="Times New Roman" w:cs="Times New Roman"/>
            <w:sz w:val="24"/>
            <w:szCs w:val="24"/>
          </w:rPr>
          <w:t>строк 700</w:t>
        </w:r>
      </w:hyperlink>
      <w:r w:rsidRPr="00B03F09">
        <w:rPr>
          <w:rFonts w:ascii="Times New Roman" w:hAnsi="Times New Roman" w:cs="Times New Roman"/>
          <w:sz w:val="24"/>
          <w:szCs w:val="24"/>
        </w:rPr>
        <w:t xml:space="preserve"> и </w:t>
      </w:r>
      <w:hyperlink r:id="rId24" w:history="1">
        <w:r w:rsidRPr="00B03F09">
          <w:rPr>
            <w:rFonts w:ascii="Times New Roman" w:hAnsi="Times New Roman" w:cs="Times New Roman"/>
            <w:sz w:val="24"/>
            <w:szCs w:val="24"/>
          </w:rPr>
          <w:t>810</w:t>
        </w:r>
      </w:hyperlink>
      <w:r w:rsidRPr="00B03F09">
        <w:rPr>
          <w:rFonts w:ascii="Times New Roman" w:hAnsi="Times New Roman" w:cs="Times New Roman"/>
          <w:sz w:val="24"/>
          <w:szCs w:val="24"/>
        </w:rPr>
        <w:t xml:space="preserve"> граф 5 и 6)</w:t>
      </w:r>
      <w:r w:rsidRPr="00B03F09">
        <w:rPr>
          <w:rFonts w:ascii="Trebuchet MS" w:hAnsi="Trebuchet MS" w:cs="Trebuchet MS"/>
          <w:sz w:val="24"/>
          <w:szCs w:val="24"/>
        </w:rPr>
        <w:t xml:space="preserve"> </w:t>
      </w:r>
      <w:r w:rsidRPr="00B03F09">
        <w:rPr>
          <w:rFonts w:ascii="Times New Roman" w:hAnsi="Times New Roman" w:cs="Times New Roman"/>
          <w:sz w:val="24"/>
          <w:szCs w:val="24"/>
        </w:rPr>
        <w:t xml:space="preserve"> расхождений не установлено.</w:t>
      </w:r>
    </w:p>
    <w:p w:rsidR="000C38CA" w:rsidRPr="00B03F09" w:rsidRDefault="000C38CA" w:rsidP="00807A28">
      <w:pPr>
        <w:autoSpaceDE w:val="0"/>
        <w:autoSpaceDN w:val="0"/>
        <w:adjustRightInd w:val="0"/>
        <w:spacing w:after="0" w:line="240" w:lineRule="auto"/>
        <w:ind w:firstLine="709"/>
        <w:jc w:val="both"/>
        <w:rPr>
          <w:rFonts w:ascii="Times New Roman" w:hAnsi="Times New Roman" w:cs="Times New Roman"/>
          <w:sz w:val="24"/>
          <w:szCs w:val="24"/>
        </w:rPr>
      </w:pPr>
    </w:p>
    <w:p w:rsidR="0089112F" w:rsidRPr="00BD7836" w:rsidRDefault="0089112F" w:rsidP="00807A28">
      <w:pPr>
        <w:spacing w:after="0" w:line="240" w:lineRule="auto"/>
        <w:ind w:firstLine="709"/>
        <w:jc w:val="both"/>
        <w:rPr>
          <w:rFonts w:ascii="Times New Roman" w:hAnsi="Times New Roman" w:cs="Times New Roman"/>
          <w:sz w:val="24"/>
          <w:szCs w:val="24"/>
        </w:rPr>
      </w:pPr>
      <w:bookmarkStart w:id="2" w:name="_Hlk69305834"/>
      <w:r w:rsidRPr="00BD7836">
        <w:rPr>
          <w:rFonts w:ascii="Times New Roman" w:hAnsi="Times New Roman" w:cs="Times New Roman"/>
          <w:b/>
          <w:i/>
          <w:sz w:val="24"/>
          <w:szCs w:val="24"/>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(ф.0503127) (далее – ф.0503127)</w:t>
      </w:r>
    </w:p>
    <w:p w:rsidR="0089112F" w:rsidRPr="00BD7836" w:rsidRDefault="0089112F" w:rsidP="00807A28">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Данный отчет содержит показатели, характеризующие выполнение годовых утвержденных назначений на 202</w:t>
      </w:r>
      <w:r>
        <w:rPr>
          <w:rFonts w:ascii="Times New Roman" w:hAnsi="Times New Roman" w:cs="Times New Roman"/>
          <w:sz w:val="24"/>
          <w:szCs w:val="24"/>
        </w:rPr>
        <w:t>5</w:t>
      </w:r>
      <w:r w:rsidRPr="00BD7836">
        <w:rPr>
          <w:rFonts w:ascii="Times New Roman" w:hAnsi="Times New Roman" w:cs="Times New Roman"/>
          <w:sz w:val="24"/>
          <w:szCs w:val="24"/>
        </w:rPr>
        <w:t xml:space="preserve"> год по доходам, расходам и источникам финансирования дефицита бюджета.</w:t>
      </w:r>
    </w:p>
    <w:p w:rsidR="0089112F" w:rsidRPr="00BD7836" w:rsidRDefault="0089112F" w:rsidP="00807A28">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В соответствии с пунктом 55 Инструкции №191н в ф.0503127 в графе 4 отражаются соответственно по разделам отчета:</w:t>
      </w:r>
    </w:p>
    <w:p w:rsidR="0089112F" w:rsidRPr="00BD7836" w:rsidRDefault="0089112F" w:rsidP="00807A28">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25"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w:t>
      </w:r>
      <w:r w:rsidR="00977098">
        <w:rPr>
          <w:rFonts w:ascii="Times New Roman" w:hAnsi="Times New Roman" w:cs="Times New Roman"/>
          <w:sz w:val="24"/>
          <w:szCs w:val="24"/>
        </w:rPr>
        <w:t>«</w:t>
      </w:r>
      <w:r w:rsidRPr="00BD7836">
        <w:rPr>
          <w:rFonts w:ascii="Times New Roman" w:hAnsi="Times New Roman" w:cs="Times New Roman"/>
          <w:sz w:val="24"/>
          <w:szCs w:val="24"/>
        </w:rPr>
        <w:t>Доходы бюджета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 главным администратором доходов бюджета - в сумме плановых (прогнозных) показателей по закрепленным за ним доходам бюджета на основании данных счетов 150400000 </w:t>
      </w:r>
      <w:r w:rsidR="00977098">
        <w:rPr>
          <w:rFonts w:ascii="Times New Roman" w:hAnsi="Times New Roman" w:cs="Times New Roman"/>
          <w:sz w:val="24"/>
          <w:szCs w:val="24"/>
        </w:rPr>
        <w:t>«</w:t>
      </w:r>
      <w:r w:rsidRPr="00BD7836">
        <w:rPr>
          <w:rFonts w:ascii="Times New Roman" w:hAnsi="Times New Roman" w:cs="Times New Roman"/>
          <w:sz w:val="24"/>
          <w:szCs w:val="24"/>
        </w:rPr>
        <w:t>Сметные (плановые, прогнозные) назначения</w:t>
      </w:r>
      <w:r w:rsidR="00977098">
        <w:rPr>
          <w:rFonts w:ascii="Times New Roman" w:hAnsi="Times New Roman" w:cs="Times New Roman"/>
          <w:sz w:val="24"/>
          <w:szCs w:val="24"/>
        </w:rPr>
        <w:t>»</w:t>
      </w:r>
      <w:r w:rsidRPr="00BD7836">
        <w:rPr>
          <w:rFonts w:ascii="Times New Roman" w:hAnsi="Times New Roman" w:cs="Times New Roman"/>
          <w:sz w:val="24"/>
          <w:szCs w:val="24"/>
        </w:rPr>
        <w:t>;</w:t>
      </w:r>
    </w:p>
    <w:p w:rsidR="0089112F" w:rsidRPr="00BD7836" w:rsidRDefault="0089112F" w:rsidP="00807A28">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26"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w:t>
      </w:r>
      <w:r w:rsidR="00977098">
        <w:rPr>
          <w:rFonts w:ascii="Times New Roman" w:hAnsi="Times New Roman" w:cs="Times New Roman"/>
          <w:sz w:val="24"/>
          <w:szCs w:val="24"/>
        </w:rPr>
        <w:t>«</w:t>
      </w:r>
      <w:r w:rsidRPr="00BD7836">
        <w:rPr>
          <w:rFonts w:ascii="Times New Roman" w:hAnsi="Times New Roman" w:cs="Times New Roman"/>
          <w:sz w:val="24"/>
          <w:szCs w:val="24"/>
        </w:rPr>
        <w:t>Расходы бюджета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 главным распорядителем, распорядителем, получателем бюджетных средств - на основании данных по соответствующим группам (подгруппам), элементам кодов видов расходов, счетам счета 150310000 </w:t>
      </w:r>
      <w:r w:rsidR="00977098">
        <w:rPr>
          <w:rFonts w:ascii="Times New Roman" w:hAnsi="Times New Roman" w:cs="Times New Roman"/>
          <w:sz w:val="24"/>
          <w:szCs w:val="24"/>
        </w:rPr>
        <w:t>«</w:t>
      </w:r>
      <w:r w:rsidRPr="00BD7836">
        <w:rPr>
          <w:rFonts w:ascii="Times New Roman" w:hAnsi="Times New Roman" w:cs="Times New Roman"/>
          <w:sz w:val="24"/>
          <w:szCs w:val="24"/>
        </w:rPr>
        <w:t>Бюджетные ассигнования текущего финансового года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в сумме бюджетных ассигнований, утвержденных (доведенных) на текущий финансовый год согласно утвержденной бюджетной росписи с учетом последующих изменений, оформленных в установленном порядке на отчетную дату, с отражением по </w:t>
      </w:r>
      <w:proofErr w:type="spellStart"/>
      <w:r w:rsidRPr="00BD7836">
        <w:rPr>
          <w:rFonts w:ascii="Times New Roman" w:hAnsi="Times New Roman" w:cs="Times New Roman"/>
          <w:sz w:val="24"/>
          <w:szCs w:val="24"/>
        </w:rPr>
        <w:t>группировочным</w:t>
      </w:r>
      <w:proofErr w:type="spellEnd"/>
      <w:r w:rsidRPr="00BD7836">
        <w:rPr>
          <w:rFonts w:ascii="Times New Roman" w:hAnsi="Times New Roman" w:cs="Times New Roman"/>
          <w:sz w:val="24"/>
          <w:szCs w:val="24"/>
        </w:rPr>
        <w:t xml:space="preserve"> кодам классификации расходов бюджета сумм бюджетных ассигнований, не детализированных по соответствующим группам (подгруппам), элементам кодов видов расходов кодам составных частей бюджетной классификации Российской Федерации (далее - далее </w:t>
      </w:r>
      <w:proofErr w:type="spellStart"/>
      <w:r w:rsidRPr="00BD7836">
        <w:rPr>
          <w:rFonts w:ascii="Times New Roman" w:hAnsi="Times New Roman" w:cs="Times New Roman"/>
          <w:sz w:val="24"/>
          <w:szCs w:val="24"/>
        </w:rPr>
        <w:t>группировочные</w:t>
      </w:r>
      <w:proofErr w:type="spellEnd"/>
      <w:r w:rsidRPr="00BD7836">
        <w:rPr>
          <w:rFonts w:ascii="Times New Roman" w:hAnsi="Times New Roman" w:cs="Times New Roman"/>
          <w:sz w:val="24"/>
          <w:szCs w:val="24"/>
        </w:rPr>
        <w:t xml:space="preserve"> коды классификации);</w:t>
      </w:r>
    </w:p>
    <w:p w:rsidR="0089112F" w:rsidRPr="00BD7836" w:rsidRDefault="0089112F" w:rsidP="00807A28">
      <w:pPr>
        <w:autoSpaceDE w:val="0"/>
        <w:autoSpaceDN w:val="0"/>
        <w:adjustRightInd w:val="0"/>
        <w:spacing w:after="0" w:line="240" w:lineRule="auto"/>
        <w:ind w:firstLine="540"/>
        <w:jc w:val="both"/>
        <w:rPr>
          <w:rFonts w:ascii="Times New Roman" w:hAnsi="Times New Roman" w:cs="Times New Roman"/>
          <w:sz w:val="24"/>
          <w:szCs w:val="24"/>
        </w:rPr>
      </w:pPr>
      <w:r w:rsidRPr="00BD7836">
        <w:rPr>
          <w:rFonts w:ascii="Times New Roman" w:hAnsi="Times New Roman" w:cs="Times New Roman"/>
          <w:sz w:val="24"/>
          <w:szCs w:val="24"/>
        </w:rPr>
        <w:t xml:space="preserve">по </w:t>
      </w:r>
      <w:hyperlink r:id="rId27" w:history="1">
        <w:r w:rsidRPr="00BD7836">
          <w:rPr>
            <w:rFonts w:ascii="Times New Roman" w:hAnsi="Times New Roman" w:cs="Times New Roman"/>
            <w:sz w:val="24"/>
            <w:szCs w:val="24"/>
          </w:rPr>
          <w:t>разделу</w:t>
        </w:r>
      </w:hyperlink>
      <w:r w:rsidRPr="00BD7836">
        <w:rPr>
          <w:rFonts w:ascii="Times New Roman" w:hAnsi="Times New Roman" w:cs="Times New Roman"/>
          <w:sz w:val="24"/>
          <w:szCs w:val="24"/>
        </w:rPr>
        <w:t xml:space="preserve"> </w:t>
      </w:r>
      <w:r w:rsidR="00977098">
        <w:rPr>
          <w:rFonts w:ascii="Times New Roman" w:hAnsi="Times New Roman" w:cs="Times New Roman"/>
          <w:sz w:val="24"/>
          <w:szCs w:val="24"/>
        </w:rPr>
        <w:t>«</w:t>
      </w:r>
      <w:r w:rsidRPr="00BD7836">
        <w:rPr>
          <w:rFonts w:ascii="Times New Roman" w:hAnsi="Times New Roman" w:cs="Times New Roman"/>
          <w:sz w:val="24"/>
          <w:szCs w:val="24"/>
        </w:rPr>
        <w:t>Источники финансирования дефицита бюджета</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 главным администратором (администратором) источников финансирования дефицита бюджета - в части поступлений источников финансирования дефицита бюджета в сумме плановых (прогнозных) показателей по соответствующим счетам 150400000 </w:t>
      </w:r>
      <w:r w:rsidR="00977098">
        <w:rPr>
          <w:rFonts w:ascii="Times New Roman" w:hAnsi="Times New Roman" w:cs="Times New Roman"/>
          <w:sz w:val="24"/>
          <w:szCs w:val="24"/>
        </w:rPr>
        <w:t>«</w:t>
      </w:r>
      <w:r w:rsidRPr="00BD7836">
        <w:rPr>
          <w:rFonts w:ascii="Times New Roman" w:hAnsi="Times New Roman" w:cs="Times New Roman"/>
          <w:sz w:val="24"/>
          <w:szCs w:val="24"/>
        </w:rPr>
        <w:t>Сметные (плановые, прогнозные) назначения</w:t>
      </w:r>
      <w:r w:rsidR="00977098">
        <w:rPr>
          <w:rFonts w:ascii="Times New Roman" w:hAnsi="Times New Roman" w:cs="Times New Roman"/>
          <w:sz w:val="24"/>
          <w:szCs w:val="24"/>
        </w:rPr>
        <w:t>»</w:t>
      </w:r>
      <w:r w:rsidRPr="00BD7836">
        <w:rPr>
          <w:rFonts w:ascii="Times New Roman" w:hAnsi="Times New Roman" w:cs="Times New Roman"/>
          <w:sz w:val="24"/>
          <w:szCs w:val="24"/>
        </w:rPr>
        <w:t xml:space="preserve">, в части выбытий источников финансирования дефицита бюджета счета 150310000 </w:t>
      </w:r>
      <w:r w:rsidR="00977098">
        <w:rPr>
          <w:rFonts w:ascii="Times New Roman" w:hAnsi="Times New Roman" w:cs="Times New Roman"/>
          <w:sz w:val="24"/>
          <w:szCs w:val="24"/>
        </w:rPr>
        <w:t>«</w:t>
      </w:r>
      <w:r w:rsidRPr="00BD7836">
        <w:rPr>
          <w:rFonts w:ascii="Times New Roman" w:hAnsi="Times New Roman" w:cs="Times New Roman"/>
          <w:sz w:val="24"/>
          <w:szCs w:val="24"/>
        </w:rPr>
        <w:t>Бюджетные ассигнования текущего финансового года</w:t>
      </w:r>
      <w:r w:rsidR="00977098">
        <w:rPr>
          <w:rFonts w:ascii="Times New Roman" w:hAnsi="Times New Roman" w:cs="Times New Roman"/>
          <w:sz w:val="24"/>
          <w:szCs w:val="24"/>
        </w:rPr>
        <w:t>»</w:t>
      </w:r>
      <w:r w:rsidRPr="00BD7836">
        <w:rPr>
          <w:rFonts w:ascii="Times New Roman" w:hAnsi="Times New Roman" w:cs="Times New Roman"/>
          <w:sz w:val="24"/>
          <w:szCs w:val="24"/>
        </w:rPr>
        <w:t>. Плановые показатели по выплатам по источникам финансирования дефицита бюджета отражаются в отрицательном значении.</w:t>
      </w:r>
    </w:p>
    <w:bookmarkEnd w:id="2"/>
    <w:p w:rsidR="0089112F" w:rsidRPr="00BD7836" w:rsidRDefault="0089112F" w:rsidP="00807A28">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Бюджетные назначения отражены:</w:t>
      </w:r>
    </w:p>
    <w:p w:rsidR="0089112F" w:rsidRPr="00BD7836" w:rsidRDefault="0089112F" w:rsidP="00807A28">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w:t>
      </w:r>
      <w:r w:rsidR="000C38CA" w:rsidRPr="0089112F">
        <w:rPr>
          <w:rFonts w:ascii="Times New Roman" w:hAnsi="Times New Roman" w:cs="Times New Roman"/>
          <w:color w:val="000000" w:themeColor="text1"/>
          <w:sz w:val="24"/>
          <w:szCs w:val="24"/>
        </w:rPr>
        <w:t>раздел 1 «Доходы бюджета» - бюджетные назначения не утверждались, исполнение не производилось</w:t>
      </w:r>
      <w:r w:rsidRPr="00BD7836">
        <w:rPr>
          <w:rFonts w:ascii="Times New Roman" w:hAnsi="Times New Roman" w:cs="Times New Roman"/>
          <w:sz w:val="24"/>
          <w:szCs w:val="24"/>
        </w:rPr>
        <w:t>;</w:t>
      </w:r>
    </w:p>
    <w:p w:rsidR="00BF7766" w:rsidRDefault="0089112F" w:rsidP="00807A28">
      <w:pPr>
        <w:spacing w:after="0" w:line="240" w:lineRule="auto"/>
        <w:ind w:firstLine="709"/>
        <w:jc w:val="both"/>
        <w:rPr>
          <w:rFonts w:ascii="Times New Roman" w:hAnsi="Times New Roman" w:cs="Times New Roman"/>
          <w:color w:val="000000" w:themeColor="text1"/>
          <w:sz w:val="24"/>
          <w:szCs w:val="24"/>
        </w:rPr>
      </w:pPr>
      <w:r w:rsidRPr="00BD7836">
        <w:rPr>
          <w:rFonts w:ascii="Times New Roman" w:hAnsi="Times New Roman" w:cs="Times New Roman"/>
          <w:sz w:val="24"/>
          <w:szCs w:val="24"/>
        </w:rPr>
        <w:t xml:space="preserve">- </w:t>
      </w:r>
      <w:r w:rsidR="000C38CA">
        <w:rPr>
          <w:rFonts w:ascii="Times New Roman" w:hAnsi="Times New Roman" w:cs="Times New Roman"/>
          <w:sz w:val="24"/>
          <w:szCs w:val="24"/>
        </w:rPr>
        <w:t>раздел 2 «Расходы бюджета</w:t>
      </w:r>
      <w:r w:rsidR="00BF7766">
        <w:rPr>
          <w:rFonts w:ascii="Times New Roman" w:hAnsi="Times New Roman" w:cs="Times New Roman"/>
          <w:sz w:val="24"/>
          <w:szCs w:val="24"/>
        </w:rPr>
        <w:t>»:</w:t>
      </w:r>
      <w:r w:rsidRPr="00BD783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«Утвержденные бюджетные назначения» - </w:t>
      </w:r>
      <w:r w:rsidR="001E1C6E">
        <w:rPr>
          <w:rFonts w:ascii="Times New Roman" w:hAnsi="Times New Roman" w:cs="Times New Roman"/>
          <w:b/>
          <w:color w:val="000000" w:themeColor="text1"/>
          <w:sz w:val="24"/>
          <w:szCs w:val="24"/>
        </w:rPr>
        <w:t>16581,1</w:t>
      </w:r>
      <w:r w:rsidR="00BF7766" w:rsidRPr="0089112F">
        <w:rPr>
          <w:rFonts w:ascii="Times New Roman" w:hAnsi="Times New Roman" w:cs="Times New Roman"/>
          <w:color w:val="000000" w:themeColor="text1"/>
          <w:sz w:val="24"/>
          <w:szCs w:val="24"/>
        </w:rPr>
        <w:t xml:space="preserve"> тыс. рублей, «Лимиты    бюджетных    обязательств» - </w:t>
      </w:r>
      <w:r w:rsidR="001E1C6E">
        <w:rPr>
          <w:rFonts w:ascii="Times New Roman" w:hAnsi="Times New Roman" w:cs="Times New Roman"/>
          <w:b/>
          <w:color w:val="000000" w:themeColor="text1"/>
          <w:sz w:val="24"/>
          <w:szCs w:val="24"/>
        </w:rPr>
        <w:t>16581,1</w:t>
      </w:r>
      <w:r w:rsidR="00BF7766" w:rsidRPr="0089112F">
        <w:rPr>
          <w:rFonts w:ascii="Times New Roman" w:hAnsi="Times New Roman" w:cs="Times New Roman"/>
          <w:color w:val="000000" w:themeColor="text1"/>
          <w:sz w:val="24"/>
          <w:szCs w:val="24"/>
        </w:rPr>
        <w:t xml:space="preserve"> тыс. рублей</w:t>
      </w:r>
      <w:r w:rsidRPr="00BD7836">
        <w:rPr>
          <w:rFonts w:ascii="Times New Roman" w:hAnsi="Times New Roman" w:cs="Times New Roman"/>
          <w:sz w:val="24"/>
          <w:szCs w:val="24"/>
        </w:rPr>
        <w:t xml:space="preserve">, исполнены в размере </w:t>
      </w:r>
      <w:r w:rsidR="001E1C6E">
        <w:rPr>
          <w:rFonts w:ascii="Times New Roman" w:hAnsi="Times New Roman" w:cs="Times New Roman"/>
          <w:b/>
          <w:sz w:val="24"/>
          <w:szCs w:val="24"/>
        </w:rPr>
        <w:t>16375,1</w:t>
      </w:r>
      <w:r w:rsidRPr="00BD7836">
        <w:rPr>
          <w:rFonts w:ascii="Times New Roman" w:hAnsi="Times New Roman" w:cs="Times New Roman"/>
          <w:sz w:val="24"/>
          <w:szCs w:val="24"/>
        </w:rPr>
        <w:t xml:space="preserve"> тыс. рублей. Неисполненные назначения по бюджетным ассигнованиям, по лимитам бюджетных обязательств составили </w:t>
      </w:r>
      <w:r w:rsidR="001E1C6E">
        <w:rPr>
          <w:rFonts w:ascii="Times New Roman" w:hAnsi="Times New Roman" w:cs="Times New Roman"/>
          <w:b/>
          <w:sz w:val="24"/>
          <w:szCs w:val="24"/>
        </w:rPr>
        <w:t>206,0</w:t>
      </w:r>
      <w:r w:rsidRPr="00BD7836">
        <w:rPr>
          <w:rFonts w:ascii="Times New Roman" w:hAnsi="Times New Roman" w:cs="Times New Roman"/>
          <w:sz w:val="24"/>
          <w:szCs w:val="24"/>
        </w:rPr>
        <w:t xml:space="preserve"> тыс. рублей</w:t>
      </w:r>
      <w:r w:rsidR="00BF7766">
        <w:rPr>
          <w:rFonts w:ascii="Times New Roman" w:hAnsi="Times New Roman" w:cs="Times New Roman"/>
          <w:sz w:val="24"/>
          <w:szCs w:val="24"/>
        </w:rPr>
        <w:t xml:space="preserve">. </w:t>
      </w:r>
      <w:r w:rsidR="00BF7766" w:rsidRPr="0089112F">
        <w:rPr>
          <w:rFonts w:ascii="Times New Roman" w:hAnsi="Times New Roman" w:cs="Times New Roman"/>
          <w:color w:val="000000" w:themeColor="text1"/>
          <w:sz w:val="24"/>
          <w:szCs w:val="24"/>
        </w:rPr>
        <w:t xml:space="preserve">Исполнение составило от утвержденных бюджетных назначений – </w:t>
      </w:r>
      <w:r w:rsidR="001E1C6E" w:rsidRPr="001E1C6E">
        <w:rPr>
          <w:rFonts w:ascii="Times New Roman" w:hAnsi="Times New Roman" w:cs="Times New Roman"/>
          <w:b/>
          <w:color w:val="000000" w:themeColor="text1"/>
          <w:sz w:val="24"/>
          <w:szCs w:val="24"/>
        </w:rPr>
        <w:t>98,8</w:t>
      </w:r>
      <w:r w:rsidR="00BF7766" w:rsidRPr="0089112F">
        <w:rPr>
          <w:rFonts w:ascii="Times New Roman" w:hAnsi="Times New Roman" w:cs="Times New Roman"/>
          <w:color w:val="000000" w:themeColor="text1"/>
          <w:sz w:val="24"/>
          <w:szCs w:val="24"/>
        </w:rPr>
        <w:t xml:space="preserve"> процента</w:t>
      </w:r>
      <w:r w:rsidR="008019E7">
        <w:rPr>
          <w:rFonts w:ascii="Times New Roman" w:hAnsi="Times New Roman" w:cs="Times New Roman"/>
          <w:color w:val="000000" w:themeColor="text1"/>
          <w:sz w:val="24"/>
          <w:szCs w:val="24"/>
        </w:rPr>
        <w:t>;</w:t>
      </w:r>
    </w:p>
    <w:p w:rsidR="0089112F" w:rsidRDefault="0089112F" w:rsidP="00807A28">
      <w:pPr>
        <w:spacing w:after="0" w:line="240" w:lineRule="auto"/>
        <w:ind w:firstLine="709"/>
        <w:jc w:val="both"/>
        <w:rPr>
          <w:rFonts w:ascii="Times New Roman" w:hAnsi="Times New Roman" w:cs="Times New Roman"/>
          <w:sz w:val="24"/>
          <w:szCs w:val="24"/>
        </w:rPr>
      </w:pPr>
      <w:r w:rsidRPr="00BD7836">
        <w:rPr>
          <w:rFonts w:ascii="Times New Roman" w:hAnsi="Times New Roman" w:cs="Times New Roman"/>
          <w:sz w:val="24"/>
          <w:szCs w:val="24"/>
        </w:rPr>
        <w:t xml:space="preserve">- по источникам финансирования дефицита бюджета </w:t>
      </w:r>
      <w:r w:rsidR="001E1C6E">
        <w:rPr>
          <w:rFonts w:ascii="Times New Roman" w:hAnsi="Times New Roman" w:cs="Times New Roman"/>
          <w:b/>
          <w:sz w:val="24"/>
          <w:szCs w:val="24"/>
        </w:rPr>
        <w:t>16375,1</w:t>
      </w:r>
      <w:r w:rsidRPr="00BD7836">
        <w:rPr>
          <w:rFonts w:ascii="Times New Roman" w:hAnsi="Times New Roman" w:cs="Times New Roman"/>
          <w:sz w:val="24"/>
          <w:szCs w:val="24"/>
        </w:rPr>
        <w:t xml:space="preserve"> тыс. рублей.</w:t>
      </w:r>
    </w:p>
    <w:p w:rsidR="0089112F" w:rsidRDefault="00F5480F" w:rsidP="00807A2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Показатели</w:t>
      </w:r>
      <w:r w:rsidR="000A4014">
        <w:rPr>
          <w:rFonts w:ascii="Times New Roman" w:hAnsi="Times New Roman" w:cs="Times New Roman"/>
          <w:sz w:val="24"/>
          <w:szCs w:val="24"/>
        </w:rPr>
        <w:t>,</w:t>
      </w:r>
      <w:r>
        <w:rPr>
          <w:rFonts w:ascii="Times New Roman" w:hAnsi="Times New Roman" w:cs="Times New Roman"/>
          <w:sz w:val="24"/>
          <w:szCs w:val="24"/>
        </w:rPr>
        <w:t xml:space="preserve"> указанные в графе 4 «Утвержденные бюджетные назначения» раздела 2 «Расходы бюджета» соответствуют бюджетным ассигнованиям утвержденным Решением Вяземского окружного Совета депутатов от 18.12.2024 №72 «О бюджете муниципального </w:t>
      </w:r>
      <w:r>
        <w:rPr>
          <w:rFonts w:ascii="Times New Roman" w:hAnsi="Times New Roman" w:cs="Times New Roman"/>
          <w:sz w:val="24"/>
          <w:szCs w:val="24"/>
        </w:rPr>
        <w:lastRenderedPageBreak/>
        <w:t>образования «Вяземский муниципальный округ» Смоленской области на 2025 год и на плановый период 2026 и 2027 годов»</w:t>
      </w:r>
      <w:r w:rsidR="000A4014">
        <w:rPr>
          <w:rFonts w:ascii="Times New Roman" w:hAnsi="Times New Roman" w:cs="Times New Roman"/>
          <w:sz w:val="24"/>
          <w:szCs w:val="24"/>
        </w:rPr>
        <w:t xml:space="preserve"> (с изменениями)</w:t>
      </w:r>
      <w:r>
        <w:rPr>
          <w:rFonts w:ascii="Times New Roman" w:hAnsi="Times New Roman" w:cs="Times New Roman"/>
          <w:sz w:val="24"/>
          <w:szCs w:val="24"/>
        </w:rPr>
        <w:t xml:space="preserve">. </w:t>
      </w:r>
    </w:p>
    <w:p w:rsidR="001E1C6E" w:rsidRDefault="001E1C6E" w:rsidP="00807A28">
      <w:pPr>
        <w:spacing w:after="0" w:line="240" w:lineRule="auto"/>
        <w:ind w:firstLine="709"/>
        <w:jc w:val="right"/>
        <w:rPr>
          <w:rFonts w:ascii="Times New Roman" w:hAnsi="Times New Roman" w:cs="Times New Roman"/>
          <w:sz w:val="24"/>
          <w:szCs w:val="24"/>
        </w:rPr>
      </w:pPr>
      <w:r w:rsidRPr="001E1C6E">
        <w:rPr>
          <w:rFonts w:ascii="Times New Roman" w:hAnsi="Times New Roman" w:cs="Times New Roman"/>
          <w:sz w:val="24"/>
          <w:szCs w:val="24"/>
        </w:rPr>
        <w:t>(</w:t>
      </w:r>
      <w:proofErr w:type="gramStart"/>
      <w:r w:rsidRPr="001E1C6E">
        <w:rPr>
          <w:rFonts w:ascii="Times New Roman" w:hAnsi="Times New Roman" w:cs="Times New Roman"/>
          <w:sz w:val="24"/>
          <w:szCs w:val="24"/>
        </w:rPr>
        <w:t>тыс.рублей</w:t>
      </w:r>
      <w:proofErr w:type="gramEnd"/>
      <w:r w:rsidRPr="001E1C6E">
        <w:rPr>
          <w:rFonts w:ascii="Times New Roman" w:hAnsi="Times New Roman" w:cs="Times New Roman"/>
          <w:sz w:val="24"/>
          <w:szCs w:val="24"/>
        </w:rPr>
        <w:t>)</w:t>
      </w:r>
    </w:p>
    <w:p w:rsidR="001E1C6E" w:rsidRDefault="001E1C6E" w:rsidP="00807A28">
      <w:pPr>
        <w:spacing w:after="0" w:line="240" w:lineRule="auto"/>
        <w:jc w:val="right"/>
        <w:rPr>
          <w:rFonts w:ascii="Times New Roman" w:hAnsi="Times New Roman" w:cs="Times New Roman"/>
          <w:sz w:val="24"/>
          <w:szCs w:val="24"/>
        </w:rPr>
      </w:pPr>
      <w:r w:rsidRPr="001E1C6E">
        <w:rPr>
          <w:noProof/>
          <w:lang w:eastAsia="ru-RU"/>
        </w:rPr>
        <w:drawing>
          <wp:inline distT="0" distB="0" distL="0" distR="0">
            <wp:extent cx="5941060" cy="4407362"/>
            <wp:effectExtent l="0" t="0" r="254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1060" cy="4407362"/>
                    </a:xfrm>
                    <a:prstGeom prst="rect">
                      <a:avLst/>
                    </a:prstGeom>
                    <a:noFill/>
                    <a:ln>
                      <a:noFill/>
                    </a:ln>
                  </pic:spPr>
                </pic:pic>
              </a:graphicData>
            </a:graphic>
          </wp:inline>
        </w:drawing>
      </w:r>
    </w:p>
    <w:p w:rsidR="001E1C6E" w:rsidRPr="001E1C6E" w:rsidRDefault="001E1C6E" w:rsidP="00807A28">
      <w:pPr>
        <w:spacing w:after="0" w:line="240" w:lineRule="auto"/>
        <w:ind w:firstLine="709"/>
        <w:jc w:val="right"/>
        <w:rPr>
          <w:rFonts w:ascii="Times New Roman" w:hAnsi="Times New Roman" w:cs="Times New Roman"/>
          <w:sz w:val="24"/>
          <w:szCs w:val="24"/>
        </w:rPr>
      </w:pP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b/>
          <w:i/>
          <w:sz w:val="24"/>
          <w:szCs w:val="24"/>
        </w:rPr>
      </w:pPr>
      <w:bookmarkStart w:id="3" w:name="_Hlk69304652"/>
      <w:r w:rsidRPr="004A084E">
        <w:rPr>
          <w:rFonts w:ascii="Times New Roman" w:hAnsi="Times New Roman" w:cs="Times New Roman"/>
          <w:sz w:val="24"/>
          <w:szCs w:val="24"/>
        </w:rPr>
        <w:t xml:space="preserve">Показатели Отчета об исполнении бюджета (форма 0503127) соответствуют показателям </w:t>
      </w:r>
      <w:proofErr w:type="gramStart"/>
      <w:r w:rsidRPr="004A084E">
        <w:rPr>
          <w:rFonts w:ascii="Times New Roman" w:hAnsi="Times New Roman" w:cs="Times New Roman"/>
          <w:sz w:val="24"/>
          <w:szCs w:val="24"/>
        </w:rPr>
        <w:t>формы  0503164</w:t>
      </w:r>
      <w:proofErr w:type="gramEnd"/>
      <w:r w:rsidRPr="004A084E">
        <w:rPr>
          <w:rFonts w:ascii="Times New Roman" w:hAnsi="Times New Roman" w:cs="Times New Roman"/>
          <w:sz w:val="24"/>
          <w:szCs w:val="24"/>
        </w:rPr>
        <w:t xml:space="preserve"> «Сведения об исполнении бюджета»</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b/>
          <w:i/>
          <w:sz w:val="24"/>
          <w:szCs w:val="24"/>
        </w:rPr>
      </w:pP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b/>
          <w:i/>
          <w:sz w:val="24"/>
          <w:szCs w:val="24"/>
        </w:rPr>
      </w:pPr>
      <w:r w:rsidRPr="004A084E">
        <w:rPr>
          <w:rFonts w:ascii="Times New Roman" w:hAnsi="Times New Roman" w:cs="Times New Roman"/>
          <w:b/>
          <w:i/>
          <w:sz w:val="24"/>
          <w:szCs w:val="24"/>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 (ф.0503130) (далее – ф.0503130)</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Баланс сформирован в составе годовой отчетности по состоянию на 01.01.2026 года в разрезе бюджетной деятельности, средств во временном распоряжении и итоговых показателей, его заполнение соответствует  </w:t>
      </w:r>
      <w:hyperlink r:id="rId29" w:history="1">
        <w:r w:rsidRPr="004A084E">
          <w:rPr>
            <w:rFonts w:ascii="Times New Roman" w:hAnsi="Times New Roman" w:cs="Times New Roman"/>
            <w:sz w:val="24"/>
            <w:szCs w:val="24"/>
          </w:rPr>
          <w:t>пунктам 12</w:t>
        </w:r>
      </w:hyperlink>
      <w:r w:rsidRPr="004A084E">
        <w:rPr>
          <w:rFonts w:ascii="Times New Roman" w:hAnsi="Times New Roman" w:cs="Times New Roman"/>
          <w:sz w:val="24"/>
          <w:szCs w:val="24"/>
        </w:rPr>
        <w:t xml:space="preserve"> - 19 Инструкции №191н. Баланс (ф.0503130) состоит из двух частей: </w:t>
      </w:r>
      <w:hyperlink r:id="rId30" w:history="1">
        <w:r w:rsidRPr="004A084E">
          <w:rPr>
            <w:rFonts w:ascii="Times New Roman" w:hAnsi="Times New Roman" w:cs="Times New Roman"/>
            <w:sz w:val="24"/>
            <w:szCs w:val="24"/>
          </w:rPr>
          <w:t>актива</w:t>
        </w:r>
      </w:hyperlink>
      <w:r w:rsidRPr="004A084E">
        <w:rPr>
          <w:rFonts w:ascii="Times New Roman" w:hAnsi="Times New Roman" w:cs="Times New Roman"/>
          <w:sz w:val="24"/>
          <w:szCs w:val="24"/>
        </w:rPr>
        <w:t xml:space="preserve"> и </w:t>
      </w:r>
      <w:hyperlink r:id="rId31" w:history="1">
        <w:r w:rsidRPr="004A084E">
          <w:rPr>
            <w:rFonts w:ascii="Times New Roman" w:hAnsi="Times New Roman" w:cs="Times New Roman"/>
            <w:sz w:val="24"/>
            <w:szCs w:val="24"/>
          </w:rPr>
          <w:t>пассива</w:t>
        </w:r>
      </w:hyperlink>
      <w:r w:rsidRPr="004A084E">
        <w:rPr>
          <w:rFonts w:ascii="Times New Roman" w:hAnsi="Times New Roman" w:cs="Times New Roman"/>
          <w:sz w:val="24"/>
          <w:szCs w:val="24"/>
        </w:rPr>
        <w:t xml:space="preserve">,  итоги которых равны. </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При составлении ф.0503130, в соответствии с пунктом 19 Инструкции №191н, соблюдено равенство показателей строки 700 соответствующим показателям по строке 350 баланса ф.0503130.</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Показатели «Нефинансовые активы», отраженные в Балансе (форма 0503130) на начало и конец отчетного периода, соответствуют показателям формы 0503168 «Сведения о движении нефинансовых активов». </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Проверкой соотношения показателей ф.0503130 (доходы будущих периодов по  </w:t>
      </w:r>
      <w:hyperlink r:id="rId32" w:history="1">
        <w:r w:rsidRPr="004A084E">
          <w:rPr>
            <w:rFonts w:ascii="Times New Roman" w:hAnsi="Times New Roman" w:cs="Times New Roman"/>
            <w:sz w:val="24"/>
            <w:szCs w:val="24"/>
          </w:rPr>
          <w:t>строке 510</w:t>
        </w:r>
      </w:hyperlink>
      <w:r w:rsidRPr="004A084E">
        <w:rPr>
          <w:rFonts w:ascii="Times New Roman" w:hAnsi="Times New Roman" w:cs="Times New Roman"/>
          <w:sz w:val="24"/>
          <w:szCs w:val="24"/>
        </w:rPr>
        <w:t>) с показателями ф.0503169 (по счет</w:t>
      </w:r>
      <w:r w:rsidR="003900C5">
        <w:rPr>
          <w:rFonts w:ascii="Times New Roman" w:hAnsi="Times New Roman" w:cs="Times New Roman"/>
          <w:sz w:val="24"/>
          <w:szCs w:val="24"/>
        </w:rPr>
        <w:t>у</w:t>
      </w:r>
      <w:r w:rsidRPr="004A084E">
        <w:rPr>
          <w:rFonts w:ascii="Times New Roman" w:hAnsi="Times New Roman" w:cs="Times New Roman"/>
          <w:sz w:val="24"/>
          <w:szCs w:val="24"/>
        </w:rPr>
        <w:t xml:space="preserve"> 140140000)  расхождений не установлено.</w:t>
      </w:r>
    </w:p>
    <w:p w:rsidR="004A084E" w:rsidRPr="004A084E" w:rsidRDefault="004A084E"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r w:rsidRPr="004A084E">
        <w:rPr>
          <w:rFonts w:ascii="Times New Roman" w:hAnsi="Times New Roman" w:cs="Times New Roman"/>
          <w:sz w:val="24"/>
          <w:szCs w:val="24"/>
        </w:rPr>
        <w:t xml:space="preserve">Проверкой соотношения показателей ф.0503130 (дебиторская задолженность по  </w:t>
      </w:r>
      <w:hyperlink r:id="rId33" w:history="1">
        <w:r w:rsidRPr="004A084E">
          <w:rPr>
            <w:rFonts w:ascii="Times New Roman" w:hAnsi="Times New Roman" w:cs="Times New Roman"/>
            <w:sz w:val="24"/>
            <w:szCs w:val="24"/>
          </w:rPr>
          <w:t>строке 250, 260</w:t>
        </w:r>
      </w:hyperlink>
      <w:r w:rsidRPr="004A084E">
        <w:rPr>
          <w:rFonts w:ascii="Times New Roman" w:hAnsi="Times New Roman" w:cs="Times New Roman"/>
          <w:sz w:val="24"/>
          <w:szCs w:val="24"/>
        </w:rPr>
        <w:t xml:space="preserve"> и кредиторская задолженность по строке 410) с итоговыми показателями </w:t>
      </w:r>
      <w:r w:rsidRPr="004A084E">
        <w:rPr>
          <w:rFonts w:ascii="Times New Roman" w:hAnsi="Times New Roman" w:cs="Times New Roman"/>
          <w:sz w:val="24"/>
          <w:szCs w:val="24"/>
        </w:rPr>
        <w:lastRenderedPageBreak/>
        <w:t>ф.0503169,  расхождений не установлено.</w:t>
      </w:r>
    </w:p>
    <w:p w:rsidR="00DA6B1D" w:rsidRPr="00E43A3D" w:rsidRDefault="00DA6B1D" w:rsidP="00807A28">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b/>
          <w:i/>
          <w:sz w:val="24"/>
          <w:szCs w:val="24"/>
        </w:rPr>
        <w:t>Пояснительная записка (ф.0503160) (далее – ф.0503160)</w:t>
      </w:r>
    </w:p>
    <w:p w:rsidR="00DA6B1D" w:rsidRPr="00E43A3D" w:rsidRDefault="00DA6B1D" w:rsidP="00807A28">
      <w:pPr>
        <w:autoSpaceDE w:val="0"/>
        <w:autoSpaceDN w:val="0"/>
        <w:adjustRightInd w:val="0"/>
        <w:spacing w:after="0" w:line="240" w:lineRule="auto"/>
        <w:ind w:firstLine="709"/>
        <w:jc w:val="both"/>
        <w:rPr>
          <w:rFonts w:ascii="Times New Roman" w:hAnsi="Times New Roman" w:cs="Times New Roman"/>
          <w:b/>
          <w:i/>
          <w:sz w:val="24"/>
          <w:szCs w:val="24"/>
        </w:rPr>
      </w:pPr>
      <w:r w:rsidRPr="00E43A3D">
        <w:rPr>
          <w:rFonts w:ascii="Times New Roman" w:hAnsi="Times New Roman" w:cs="Times New Roman"/>
          <w:sz w:val="24"/>
          <w:szCs w:val="24"/>
        </w:rPr>
        <w:t xml:space="preserve">Пояснительная записка (ф.0503160) составлена в соответствии с требованиями пунктов 151-159 Инструкции 191н, представлена в разрезе пяти разделов. </w:t>
      </w:r>
    </w:p>
    <w:p w:rsidR="00DA6B1D" w:rsidRDefault="00DA6B1D" w:rsidP="00807A28">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В сведениях об исполнении бюджета (ф.0503164) отражены обобщенные данные о результатах исполнения бюджета </w:t>
      </w:r>
      <w:r>
        <w:rPr>
          <w:rFonts w:ascii="Times New Roman" w:hAnsi="Times New Roman" w:cs="Times New Roman"/>
          <w:sz w:val="24"/>
          <w:szCs w:val="24"/>
        </w:rPr>
        <w:t>С</w:t>
      </w:r>
      <w:r w:rsidR="003900C5">
        <w:rPr>
          <w:rFonts w:ascii="Times New Roman" w:hAnsi="Times New Roman" w:cs="Times New Roman"/>
          <w:sz w:val="24"/>
          <w:szCs w:val="24"/>
        </w:rPr>
        <w:t>емле</w:t>
      </w:r>
      <w:r>
        <w:rPr>
          <w:rFonts w:ascii="Times New Roman" w:hAnsi="Times New Roman" w:cs="Times New Roman"/>
          <w:sz w:val="24"/>
          <w:szCs w:val="24"/>
        </w:rPr>
        <w:t>вского сельского</w:t>
      </w:r>
      <w:r w:rsidR="007C7500">
        <w:rPr>
          <w:rFonts w:ascii="Times New Roman" w:hAnsi="Times New Roman" w:cs="Times New Roman"/>
          <w:sz w:val="24"/>
          <w:szCs w:val="24"/>
        </w:rPr>
        <w:t xml:space="preserve"> комитета</w:t>
      </w:r>
      <w:r w:rsidRPr="00E43A3D">
        <w:rPr>
          <w:rFonts w:ascii="Times New Roman" w:hAnsi="Times New Roman" w:cs="Times New Roman"/>
          <w:sz w:val="24"/>
          <w:szCs w:val="24"/>
        </w:rPr>
        <w:t xml:space="preserve">. Согласно пункту 163 Инструкции 191н сведения формируются на основании показателей отчета об исполнении бюджета (ф.0503127), расхождений, по контрольным соотношениям к показателям бюджетной отчетности, предоставленной </w:t>
      </w:r>
      <w:r w:rsidR="008856C3">
        <w:rPr>
          <w:rFonts w:ascii="Times New Roman" w:hAnsi="Times New Roman" w:cs="Times New Roman"/>
          <w:sz w:val="24"/>
          <w:szCs w:val="24"/>
        </w:rPr>
        <w:t>Семлевском</w:t>
      </w:r>
      <w:r w:rsidR="007C7500">
        <w:rPr>
          <w:rFonts w:ascii="Times New Roman" w:hAnsi="Times New Roman" w:cs="Times New Roman"/>
          <w:sz w:val="24"/>
          <w:szCs w:val="24"/>
        </w:rPr>
        <w:t xml:space="preserve"> сельским комитетом</w:t>
      </w:r>
      <w:r w:rsidRPr="00E43A3D">
        <w:rPr>
          <w:rFonts w:ascii="Times New Roman" w:hAnsi="Times New Roman" w:cs="Times New Roman"/>
          <w:sz w:val="24"/>
          <w:szCs w:val="24"/>
        </w:rPr>
        <w:t xml:space="preserve"> отклонений не выявлено.</w:t>
      </w:r>
    </w:p>
    <w:p w:rsidR="007C7500" w:rsidRPr="00E43A3D" w:rsidRDefault="007C7500" w:rsidP="00807A2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В соответствии с абзацем 5 пункта 163 Инструкции</w:t>
      </w:r>
      <w:r w:rsidR="00A15711">
        <w:rPr>
          <w:rFonts w:ascii="Times New Roman" w:hAnsi="Times New Roman" w:cs="Times New Roman"/>
          <w:sz w:val="24"/>
          <w:szCs w:val="24"/>
        </w:rPr>
        <w:t xml:space="preserve"> 191н в ф. 0503164 отражены показатели, по которым исполнение бюджетных назначений по состоянию на 1 января года, следующего за отчетным, - менее 95% от плановых показателей.</w:t>
      </w:r>
    </w:p>
    <w:p w:rsidR="00DA6B1D" w:rsidRPr="00E43A3D" w:rsidRDefault="00DA6B1D" w:rsidP="00807A28">
      <w:pPr>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Показатели, содержащиеся в сведениях о движении нефинансовых активов (ф.0503168) соответствуют остаткам, указанным в ф.0503130 «Баланс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p w:rsidR="00DA6B1D" w:rsidRDefault="00DA6B1D" w:rsidP="00807A28">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sidR="004C6B29">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дебиторская задолженность составила в сумме </w:t>
      </w:r>
      <w:r w:rsidR="00DC01FA">
        <w:rPr>
          <w:rFonts w:ascii="Times New Roman" w:eastAsia="Times New Roman" w:hAnsi="Times New Roman" w:cs="Times New Roman"/>
          <w:b/>
          <w:sz w:val="24"/>
          <w:szCs w:val="24"/>
          <w:lang w:eastAsia="ru-RU"/>
        </w:rPr>
        <w:t>85,8</w:t>
      </w:r>
      <w:r w:rsidRPr="00E43A3D">
        <w:rPr>
          <w:rFonts w:ascii="Times New Roman" w:eastAsia="Times New Roman" w:hAnsi="Times New Roman" w:cs="Times New Roman"/>
          <w:sz w:val="24"/>
          <w:szCs w:val="24"/>
          <w:lang w:eastAsia="ru-RU"/>
        </w:rPr>
        <w:t xml:space="preserve"> тыс. рублей.</w:t>
      </w:r>
    </w:p>
    <w:p w:rsidR="004C6B29" w:rsidRPr="00E43A3D" w:rsidRDefault="004C6B29" w:rsidP="00807A28">
      <w:pPr>
        <w:autoSpaceDE w:val="0"/>
        <w:autoSpaceDN w:val="0"/>
        <w:adjustRightInd w:val="0"/>
        <w:spacing w:after="0" w:line="240" w:lineRule="auto"/>
        <w:ind w:firstLine="709"/>
        <w:jc w:val="both"/>
        <w:rPr>
          <w:rFonts w:ascii="Times New Roman" w:hAnsi="Times New Roman" w:cs="Times New Roman"/>
          <w:sz w:val="24"/>
          <w:szCs w:val="24"/>
        </w:rPr>
      </w:pPr>
      <w:r w:rsidRPr="00E43A3D">
        <w:rPr>
          <w:rFonts w:ascii="Times New Roman" w:hAnsi="Times New Roman" w:cs="Times New Roman"/>
          <w:sz w:val="24"/>
          <w:szCs w:val="24"/>
        </w:rPr>
        <w:t xml:space="preserve">Согласно ф.0503169 «Сведения по дебиторской и кредиторской задолженности» </w:t>
      </w:r>
      <w:r w:rsidRPr="00E43A3D">
        <w:rPr>
          <w:rFonts w:ascii="Times New Roman" w:eastAsia="Times New Roman" w:hAnsi="Times New Roman" w:cs="Times New Roman"/>
          <w:sz w:val="24"/>
          <w:szCs w:val="24"/>
          <w:lang w:eastAsia="ru-RU"/>
        </w:rPr>
        <w:t>по состоянию на 01.01.202</w:t>
      </w:r>
      <w:r>
        <w:rPr>
          <w:rFonts w:ascii="Times New Roman" w:eastAsia="Times New Roman" w:hAnsi="Times New Roman" w:cs="Times New Roman"/>
          <w:sz w:val="24"/>
          <w:szCs w:val="24"/>
          <w:lang w:eastAsia="ru-RU"/>
        </w:rPr>
        <w:t>6</w:t>
      </w:r>
      <w:r w:rsidRPr="00E43A3D">
        <w:rPr>
          <w:rFonts w:ascii="Times New Roman" w:eastAsia="Times New Roman" w:hAnsi="Times New Roman" w:cs="Times New Roman"/>
          <w:sz w:val="24"/>
          <w:szCs w:val="24"/>
          <w:lang w:eastAsia="ru-RU"/>
        </w:rPr>
        <w:t xml:space="preserve"> года </w:t>
      </w:r>
      <w:r>
        <w:rPr>
          <w:rFonts w:ascii="Times New Roman" w:eastAsia="Times New Roman" w:hAnsi="Times New Roman" w:cs="Times New Roman"/>
          <w:sz w:val="24"/>
          <w:szCs w:val="24"/>
          <w:lang w:eastAsia="ru-RU"/>
        </w:rPr>
        <w:t>кредиторская</w:t>
      </w:r>
      <w:r w:rsidRPr="00E43A3D">
        <w:rPr>
          <w:rFonts w:ascii="Times New Roman" w:eastAsia="Times New Roman" w:hAnsi="Times New Roman" w:cs="Times New Roman"/>
          <w:sz w:val="24"/>
          <w:szCs w:val="24"/>
          <w:lang w:eastAsia="ru-RU"/>
        </w:rPr>
        <w:t xml:space="preserve"> задолженность составила в сумме </w:t>
      </w:r>
      <w:r w:rsidR="003900C5">
        <w:rPr>
          <w:rFonts w:ascii="Times New Roman" w:eastAsia="Times New Roman" w:hAnsi="Times New Roman" w:cs="Times New Roman"/>
          <w:b/>
          <w:sz w:val="24"/>
          <w:szCs w:val="24"/>
          <w:lang w:eastAsia="ru-RU"/>
        </w:rPr>
        <w:t>158,7</w:t>
      </w:r>
      <w:r w:rsidRPr="00E43A3D">
        <w:rPr>
          <w:rFonts w:ascii="Times New Roman" w:eastAsia="Times New Roman" w:hAnsi="Times New Roman" w:cs="Times New Roman"/>
          <w:sz w:val="24"/>
          <w:szCs w:val="24"/>
          <w:lang w:eastAsia="ru-RU"/>
        </w:rPr>
        <w:t xml:space="preserve"> тыс. рублей.</w:t>
      </w:r>
    </w:p>
    <w:p w:rsidR="00DA6B1D" w:rsidRPr="00E43A3D" w:rsidRDefault="00DA6B1D" w:rsidP="00807A28">
      <w:pPr>
        <w:spacing w:after="0" w:line="240" w:lineRule="auto"/>
        <w:ind w:firstLine="709"/>
        <w:jc w:val="both"/>
        <w:rPr>
          <w:rFonts w:ascii="Times New Roman" w:eastAsia="Times New Roman" w:hAnsi="Times New Roman" w:cs="Times New Roman"/>
          <w:sz w:val="24"/>
          <w:szCs w:val="24"/>
          <w:lang w:eastAsia="ru-RU"/>
        </w:rPr>
      </w:pPr>
      <w:r w:rsidRPr="00E43A3D">
        <w:rPr>
          <w:rFonts w:ascii="Times New Roman" w:eastAsia="Times New Roman" w:hAnsi="Times New Roman" w:cs="Times New Roman"/>
          <w:sz w:val="24"/>
          <w:szCs w:val="24"/>
          <w:lang w:eastAsia="ru-RU"/>
        </w:rPr>
        <w:t>Данные дебиторской и кредиторской задолженности, отраженные в ф.0503169 соответствуют показателям баланса (ф.0503130) на конец отчетного периода.</w:t>
      </w:r>
    </w:p>
    <w:p w:rsidR="000A048F" w:rsidRDefault="000A048F" w:rsidP="00807A28">
      <w:pPr>
        <w:widowControl w:val="0"/>
        <w:autoSpaceDE w:val="0"/>
        <w:autoSpaceDN w:val="0"/>
        <w:adjustRightInd w:val="0"/>
        <w:spacing w:after="0" w:line="240" w:lineRule="auto"/>
        <w:ind w:firstLine="709"/>
        <w:jc w:val="both"/>
        <w:rPr>
          <w:rFonts w:ascii="Times New Roman" w:hAnsi="Times New Roman" w:cs="Times New Roman"/>
          <w:sz w:val="24"/>
          <w:szCs w:val="24"/>
        </w:rPr>
      </w:pPr>
    </w:p>
    <w:bookmarkEnd w:id="3"/>
    <w:p w:rsidR="00AC4D7B" w:rsidRPr="00E776FC" w:rsidRDefault="00AC4D7B" w:rsidP="00807A28">
      <w:pPr>
        <w:spacing w:after="0" w:line="240" w:lineRule="auto"/>
        <w:jc w:val="center"/>
        <w:rPr>
          <w:rFonts w:ascii="Times New Roman" w:eastAsia="Times New Roman" w:hAnsi="Times New Roman" w:cs="Times New Roman"/>
          <w:b/>
          <w:sz w:val="16"/>
          <w:szCs w:val="16"/>
          <w:lang w:eastAsia="ru-RU"/>
        </w:rPr>
      </w:pPr>
    </w:p>
    <w:p w:rsidR="00E8756F" w:rsidRDefault="00E8756F" w:rsidP="00807A28">
      <w:pPr>
        <w:spacing w:after="0" w:line="240" w:lineRule="auto"/>
        <w:jc w:val="center"/>
        <w:rPr>
          <w:rFonts w:ascii="Times New Roman" w:eastAsia="Times New Roman" w:hAnsi="Times New Roman" w:cs="Times New Roman"/>
          <w:b/>
          <w:sz w:val="24"/>
          <w:szCs w:val="24"/>
          <w:lang w:eastAsia="ru-RU"/>
        </w:rPr>
      </w:pPr>
      <w:r w:rsidRPr="00B35EE9">
        <w:rPr>
          <w:rFonts w:ascii="Times New Roman" w:eastAsia="Times New Roman" w:hAnsi="Times New Roman" w:cs="Times New Roman"/>
          <w:b/>
          <w:sz w:val="24"/>
          <w:szCs w:val="24"/>
          <w:lang w:eastAsia="ru-RU"/>
        </w:rPr>
        <w:t>Вывод</w:t>
      </w:r>
      <w:r w:rsidR="00CA12B5">
        <w:rPr>
          <w:rFonts w:ascii="Times New Roman" w:eastAsia="Times New Roman" w:hAnsi="Times New Roman" w:cs="Times New Roman"/>
          <w:b/>
          <w:sz w:val="24"/>
          <w:szCs w:val="24"/>
          <w:lang w:eastAsia="ru-RU"/>
        </w:rPr>
        <w:t>ы:</w:t>
      </w:r>
    </w:p>
    <w:p w:rsidR="0025772B" w:rsidRPr="002F3F85" w:rsidRDefault="0025772B" w:rsidP="00807A28">
      <w:pPr>
        <w:spacing w:after="0" w:line="240" w:lineRule="auto"/>
        <w:jc w:val="center"/>
        <w:rPr>
          <w:rFonts w:ascii="Times New Roman" w:eastAsia="Times New Roman" w:hAnsi="Times New Roman" w:cs="Times New Roman"/>
          <w:b/>
          <w:sz w:val="16"/>
          <w:szCs w:val="16"/>
          <w:lang w:eastAsia="ru-RU"/>
        </w:rPr>
      </w:pPr>
    </w:p>
    <w:p w:rsidR="00971DA8" w:rsidRPr="00B35EE9" w:rsidRDefault="00971DA8" w:rsidP="00807A28">
      <w:pPr>
        <w:pStyle w:val="af"/>
        <w:numPr>
          <w:ilvl w:val="0"/>
          <w:numId w:val="6"/>
        </w:numPr>
        <w:tabs>
          <w:tab w:val="left" w:pos="0"/>
        </w:tabs>
        <w:spacing w:after="0" w:line="240" w:lineRule="auto"/>
        <w:ind w:left="0" w:firstLine="284"/>
        <w:jc w:val="both"/>
        <w:rPr>
          <w:rFonts w:ascii="Times New Roman" w:hAnsi="Times New Roman" w:cs="Times New Roman"/>
          <w:sz w:val="24"/>
          <w:szCs w:val="24"/>
        </w:rPr>
      </w:pPr>
      <w:r w:rsidRPr="00971DA8">
        <w:rPr>
          <w:rFonts w:ascii="Times New Roman" w:hAnsi="Times New Roman" w:cs="Times New Roman"/>
          <w:sz w:val="24"/>
          <w:szCs w:val="24"/>
        </w:rPr>
        <w:t xml:space="preserve">Согласно </w:t>
      </w:r>
      <w:r w:rsidR="0027201A">
        <w:rPr>
          <w:rFonts w:ascii="Times New Roman" w:hAnsi="Times New Roman" w:cs="Times New Roman"/>
          <w:sz w:val="24"/>
          <w:szCs w:val="24"/>
        </w:rPr>
        <w:t xml:space="preserve">Постановлению Администрации муниципального образования «Вяземский муниципальный округ» Смоленской области от 19.12.2024 № 2390 «Об утверждении перечня главных администраторов  доходов бюджета муниципального образования «Вяземский муниципальный округ» Смоленской области и </w:t>
      </w:r>
      <w:r w:rsidRPr="00971DA8">
        <w:rPr>
          <w:rFonts w:ascii="Times New Roman" w:hAnsi="Times New Roman" w:cs="Times New Roman"/>
          <w:sz w:val="24"/>
          <w:szCs w:val="24"/>
        </w:rPr>
        <w:t>решению Вяземского окружного Совета депутатов от 18.12.2024 №72 «О бюджете муниципального образования «Вяземский муниципальный округ» Смоленской области на 2025 год и на плановый период 202</w:t>
      </w:r>
      <w:r>
        <w:rPr>
          <w:rFonts w:ascii="Times New Roman" w:hAnsi="Times New Roman" w:cs="Times New Roman"/>
          <w:sz w:val="24"/>
          <w:szCs w:val="24"/>
        </w:rPr>
        <w:t>6 и 2027 годов» (с изменениями)</w:t>
      </w:r>
      <w:r w:rsidR="0027201A">
        <w:rPr>
          <w:rFonts w:ascii="Times New Roman" w:hAnsi="Times New Roman" w:cs="Times New Roman"/>
          <w:sz w:val="24"/>
          <w:szCs w:val="24"/>
        </w:rPr>
        <w:t>,</w:t>
      </w:r>
      <w:r w:rsidRPr="00971DA8">
        <w:rPr>
          <w:rFonts w:ascii="Times New Roman" w:hAnsi="Times New Roman" w:cs="Times New Roman"/>
          <w:sz w:val="24"/>
          <w:szCs w:val="24"/>
        </w:rPr>
        <w:t xml:space="preserve"> в 2025 году </w:t>
      </w:r>
      <w:r w:rsidR="00224B38">
        <w:rPr>
          <w:rFonts w:ascii="Times New Roman" w:hAnsi="Times New Roman" w:cs="Times New Roman"/>
          <w:sz w:val="24"/>
          <w:szCs w:val="24"/>
        </w:rPr>
        <w:t>Семлевск</w:t>
      </w:r>
      <w:r w:rsidR="007C36DB">
        <w:rPr>
          <w:rFonts w:ascii="Times New Roman" w:hAnsi="Times New Roman" w:cs="Times New Roman"/>
          <w:sz w:val="24"/>
          <w:szCs w:val="24"/>
        </w:rPr>
        <w:t>и</w:t>
      </w:r>
      <w:r w:rsidR="00224B38">
        <w:rPr>
          <w:rFonts w:ascii="Times New Roman" w:hAnsi="Times New Roman" w:cs="Times New Roman"/>
          <w:sz w:val="24"/>
          <w:szCs w:val="24"/>
        </w:rPr>
        <w:t>й</w:t>
      </w:r>
      <w:r w:rsidR="0027201A">
        <w:rPr>
          <w:rFonts w:ascii="Times New Roman" w:hAnsi="Times New Roman" w:cs="Times New Roman"/>
          <w:sz w:val="24"/>
          <w:szCs w:val="24"/>
        </w:rPr>
        <w:t xml:space="preserve"> сельский комитет</w:t>
      </w:r>
      <w:r w:rsidRPr="00971DA8">
        <w:rPr>
          <w:rFonts w:ascii="Times New Roman" w:hAnsi="Times New Roman" w:cs="Times New Roman"/>
          <w:sz w:val="24"/>
          <w:szCs w:val="24"/>
        </w:rPr>
        <w:t xml:space="preserve"> был наделен полномочиями главного администратора бюджетных средств муниципального образования «Вяземский муниципал</w:t>
      </w:r>
      <w:r>
        <w:rPr>
          <w:rFonts w:ascii="Times New Roman" w:hAnsi="Times New Roman" w:cs="Times New Roman"/>
          <w:sz w:val="24"/>
          <w:szCs w:val="24"/>
        </w:rPr>
        <w:t>ьный округ» Смоленской области</w:t>
      </w:r>
      <w:r w:rsidR="0027201A">
        <w:rPr>
          <w:rFonts w:ascii="Times New Roman" w:hAnsi="Times New Roman" w:cs="Times New Roman"/>
          <w:sz w:val="24"/>
          <w:szCs w:val="24"/>
        </w:rPr>
        <w:t xml:space="preserve">, с присвоением кода главного администратора – </w:t>
      </w:r>
      <w:r w:rsidR="005224DC">
        <w:rPr>
          <w:rFonts w:ascii="Times New Roman" w:hAnsi="Times New Roman" w:cs="Times New Roman"/>
          <w:b/>
          <w:sz w:val="24"/>
          <w:szCs w:val="24"/>
        </w:rPr>
        <w:t>922</w:t>
      </w:r>
      <w:r>
        <w:rPr>
          <w:rFonts w:ascii="Times New Roman" w:hAnsi="Times New Roman" w:cs="Times New Roman"/>
          <w:sz w:val="24"/>
          <w:szCs w:val="24"/>
        </w:rPr>
        <w:t>.</w:t>
      </w:r>
    </w:p>
    <w:p w:rsidR="00317ED1" w:rsidRDefault="0027201A" w:rsidP="00807A28">
      <w:pPr>
        <w:pStyle w:val="af"/>
        <w:numPr>
          <w:ilvl w:val="0"/>
          <w:numId w:val="6"/>
        </w:numPr>
        <w:tabs>
          <w:tab w:val="left" w:pos="142"/>
          <w:tab w:val="left" w:pos="567"/>
          <w:tab w:val="left" w:pos="709"/>
        </w:tabs>
        <w:spacing w:after="0" w:line="240" w:lineRule="auto"/>
        <w:ind w:left="0" w:firstLine="360"/>
        <w:jc w:val="both"/>
        <w:rPr>
          <w:rFonts w:ascii="Times New Roman" w:hAnsi="Times New Roman" w:cs="Times New Roman"/>
          <w:sz w:val="24"/>
          <w:szCs w:val="24"/>
        </w:rPr>
      </w:pPr>
      <w:r>
        <w:rPr>
          <w:rFonts w:ascii="Times New Roman" w:hAnsi="Times New Roman" w:cs="Times New Roman"/>
          <w:sz w:val="24"/>
          <w:szCs w:val="24"/>
        </w:rPr>
        <w:t xml:space="preserve"> Годовая бюджетная отчетность представлена </w:t>
      </w:r>
      <w:r w:rsidR="005224DC">
        <w:rPr>
          <w:rFonts w:ascii="Times New Roman" w:hAnsi="Times New Roman" w:cs="Times New Roman"/>
          <w:sz w:val="24"/>
          <w:szCs w:val="24"/>
        </w:rPr>
        <w:t>1</w:t>
      </w:r>
      <w:r>
        <w:rPr>
          <w:rFonts w:ascii="Times New Roman" w:hAnsi="Times New Roman" w:cs="Times New Roman"/>
          <w:sz w:val="24"/>
          <w:szCs w:val="24"/>
        </w:rPr>
        <w:t>3.03.2026 года, с соблюдением срока представления годовой бюджетной отчетности главными администраторами бюджетных средств, установленной п</w:t>
      </w:r>
      <w:r>
        <w:rPr>
          <w:rFonts w:ascii="Times New Roman" w:hAnsi="Times New Roman" w:cs="Times New Roman"/>
          <w:color w:val="000000" w:themeColor="text1"/>
          <w:sz w:val="24"/>
          <w:szCs w:val="24"/>
        </w:rPr>
        <w:t xml:space="preserve">унктом 3 статьи 10 </w:t>
      </w:r>
      <w:r>
        <w:rPr>
          <w:rFonts w:ascii="Times New Roman" w:hAnsi="Times New Roman" w:cs="Times New Roman"/>
          <w:sz w:val="24"/>
          <w:szCs w:val="24"/>
        </w:rPr>
        <w:t>«</w:t>
      </w:r>
      <w:r w:rsidRPr="009450E0">
        <w:rPr>
          <w:rFonts w:ascii="Times New Roman" w:hAnsi="Times New Roman" w:cs="Times New Roman"/>
          <w:sz w:val="24"/>
          <w:szCs w:val="24"/>
        </w:rPr>
        <w:t xml:space="preserve">Положения о бюджетном процессе </w:t>
      </w:r>
      <w:r>
        <w:rPr>
          <w:rFonts w:ascii="Times New Roman" w:hAnsi="Times New Roman" w:cs="Times New Roman"/>
          <w:sz w:val="24"/>
          <w:szCs w:val="24"/>
        </w:rPr>
        <w:t>муниципального образования «Вяземский муниципальный округ» Смоленской области» утвержденного решением Вяземского окружного Сов</w:t>
      </w:r>
      <w:r w:rsidR="005224DC">
        <w:rPr>
          <w:rFonts w:ascii="Times New Roman" w:hAnsi="Times New Roman" w:cs="Times New Roman"/>
          <w:sz w:val="24"/>
          <w:szCs w:val="24"/>
        </w:rPr>
        <w:t>ета депутатов от 25.10.2024 №30</w:t>
      </w:r>
      <w:r w:rsidR="00C27B51" w:rsidRPr="00B35EE9">
        <w:rPr>
          <w:rFonts w:ascii="Times New Roman" w:hAnsi="Times New Roman" w:cs="Times New Roman"/>
          <w:sz w:val="24"/>
          <w:szCs w:val="24"/>
        </w:rPr>
        <w:t>.</w:t>
      </w:r>
    </w:p>
    <w:p w:rsidR="00222D5A" w:rsidRDefault="0027201A" w:rsidP="00807A28">
      <w:pPr>
        <w:pStyle w:val="af"/>
        <w:numPr>
          <w:ilvl w:val="0"/>
          <w:numId w:val="6"/>
        </w:numPr>
        <w:tabs>
          <w:tab w:val="left"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Годовая бюджетная отчетность предоставлена в полном объеме, в соответствии с пунктом 11.1 Инструкции 191</w:t>
      </w:r>
      <w:proofErr w:type="gramStart"/>
      <w:r>
        <w:rPr>
          <w:rFonts w:ascii="Times New Roman" w:eastAsia="Times New Roman" w:hAnsi="Times New Roman" w:cs="Times New Roman"/>
          <w:sz w:val="24"/>
          <w:szCs w:val="24"/>
          <w:lang w:eastAsia="ru-RU"/>
        </w:rPr>
        <w:t xml:space="preserve">н </w:t>
      </w:r>
      <w:r w:rsidR="00222D5A" w:rsidRPr="00B35EE9">
        <w:rPr>
          <w:rFonts w:ascii="Times New Roman" w:eastAsia="Times New Roman" w:hAnsi="Times New Roman" w:cs="Times New Roman"/>
          <w:sz w:val="24"/>
          <w:szCs w:val="24"/>
          <w:lang w:eastAsia="ru-RU"/>
        </w:rPr>
        <w:t>.</w:t>
      </w:r>
      <w:proofErr w:type="gramEnd"/>
    </w:p>
    <w:p w:rsidR="00222D5A" w:rsidRPr="00B35EE9" w:rsidRDefault="00DE41FC" w:rsidP="00807A28">
      <w:pPr>
        <w:numPr>
          <w:ilvl w:val="0"/>
          <w:numId w:val="6"/>
        </w:numPr>
        <w:tabs>
          <w:tab w:val="left" w:pos="142"/>
          <w:tab w:val="left" w:pos="567"/>
          <w:tab w:val="left" w:pos="993"/>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Бюджетные ассигнования </w:t>
      </w:r>
      <w:r w:rsidR="00807A28">
        <w:rPr>
          <w:rFonts w:ascii="Times New Roman" w:eastAsia="Times New Roman" w:hAnsi="Times New Roman" w:cs="Times New Roman"/>
          <w:sz w:val="24"/>
          <w:szCs w:val="24"/>
          <w:lang w:eastAsia="ru-RU"/>
        </w:rPr>
        <w:t>Семлевск</w:t>
      </w:r>
      <w:r w:rsidR="007C36DB">
        <w:rPr>
          <w:rFonts w:ascii="Times New Roman" w:eastAsia="Times New Roman" w:hAnsi="Times New Roman" w:cs="Times New Roman"/>
          <w:sz w:val="24"/>
          <w:szCs w:val="24"/>
          <w:lang w:eastAsia="ru-RU"/>
        </w:rPr>
        <w:t>и</w:t>
      </w:r>
      <w:r w:rsidR="00807A28">
        <w:rPr>
          <w:rFonts w:ascii="Times New Roman" w:eastAsia="Times New Roman" w:hAnsi="Times New Roman" w:cs="Times New Roman"/>
          <w:sz w:val="24"/>
          <w:szCs w:val="24"/>
          <w:lang w:eastAsia="ru-RU"/>
        </w:rPr>
        <w:t>м</w:t>
      </w:r>
      <w:r>
        <w:rPr>
          <w:rFonts w:ascii="Times New Roman" w:eastAsia="Times New Roman" w:hAnsi="Times New Roman" w:cs="Times New Roman"/>
          <w:sz w:val="24"/>
          <w:szCs w:val="24"/>
          <w:lang w:eastAsia="ru-RU"/>
        </w:rPr>
        <w:t xml:space="preserve"> сельским комитетом</w:t>
      </w:r>
      <w:r w:rsidR="00222D5A" w:rsidRPr="00B35EE9">
        <w:rPr>
          <w:rFonts w:ascii="Times New Roman" w:eastAsia="Times New Roman" w:hAnsi="Times New Roman" w:cs="Times New Roman"/>
          <w:sz w:val="24"/>
          <w:szCs w:val="24"/>
          <w:lang w:eastAsia="ru-RU"/>
        </w:rPr>
        <w:t xml:space="preserve"> исполнены в </w:t>
      </w:r>
      <w:r>
        <w:rPr>
          <w:rFonts w:ascii="Times New Roman" w:eastAsia="Times New Roman" w:hAnsi="Times New Roman" w:cs="Times New Roman"/>
          <w:sz w:val="24"/>
          <w:szCs w:val="24"/>
          <w:lang w:eastAsia="ru-RU"/>
        </w:rPr>
        <w:t>сумме</w:t>
      </w:r>
      <w:r w:rsidR="00222D5A" w:rsidRPr="00B35EE9">
        <w:rPr>
          <w:rFonts w:ascii="Times New Roman" w:eastAsia="Times New Roman" w:hAnsi="Times New Roman" w:cs="Times New Roman"/>
          <w:sz w:val="24"/>
          <w:szCs w:val="24"/>
          <w:lang w:eastAsia="ru-RU"/>
        </w:rPr>
        <w:t xml:space="preserve"> </w:t>
      </w:r>
      <w:r w:rsidR="005224DC">
        <w:rPr>
          <w:rFonts w:ascii="Times New Roman" w:eastAsia="Times New Roman" w:hAnsi="Times New Roman" w:cs="Times New Roman"/>
          <w:b/>
          <w:sz w:val="24"/>
          <w:szCs w:val="24"/>
          <w:lang w:eastAsia="ru-RU"/>
        </w:rPr>
        <w:t>16375,1</w:t>
      </w:r>
      <w:r>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gramEnd"/>
      <w:r w:rsidR="00222D5A" w:rsidRPr="00B35EE9">
        <w:rPr>
          <w:rFonts w:ascii="Times New Roman" w:eastAsia="Times New Roman" w:hAnsi="Times New Roman" w:cs="Times New Roman"/>
          <w:sz w:val="24"/>
          <w:szCs w:val="24"/>
          <w:lang w:eastAsia="ru-RU"/>
        </w:rPr>
        <w:t xml:space="preserve"> или </w:t>
      </w:r>
      <w:r w:rsidR="005224DC">
        <w:rPr>
          <w:rFonts w:ascii="Times New Roman" w:eastAsia="Times New Roman" w:hAnsi="Times New Roman" w:cs="Times New Roman"/>
          <w:b/>
          <w:sz w:val="24"/>
          <w:szCs w:val="24"/>
          <w:lang w:eastAsia="ru-RU"/>
        </w:rPr>
        <w:t>98,8</w:t>
      </w:r>
      <w:r w:rsidR="00222D5A" w:rsidRPr="00B35EE9">
        <w:rPr>
          <w:rFonts w:ascii="Times New Roman" w:eastAsia="Times New Roman" w:hAnsi="Times New Roman" w:cs="Times New Roman"/>
          <w:sz w:val="24"/>
          <w:szCs w:val="24"/>
          <w:lang w:eastAsia="ru-RU"/>
        </w:rPr>
        <w:t>%</w:t>
      </w:r>
      <w:r w:rsidR="00E63F85">
        <w:rPr>
          <w:rFonts w:ascii="Times New Roman" w:eastAsia="Times New Roman" w:hAnsi="Times New Roman" w:cs="Times New Roman"/>
          <w:sz w:val="24"/>
          <w:szCs w:val="24"/>
          <w:lang w:eastAsia="ru-RU"/>
        </w:rPr>
        <w:t xml:space="preserve"> </w:t>
      </w:r>
      <w:r w:rsidR="00E63F85" w:rsidRPr="00E63F85">
        <w:rPr>
          <w:rFonts w:ascii="Times New Roman" w:eastAsia="Times New Roman" w:hAnsi="Times New Roman" w:cs="Times New Roman"/>
          <w:sz w:val="24"/>
          <w:szCs w:val="24"/>
          <w:lang w:eastAsia="ru-RU"/>
        </w:rPr>
        <w:t xml:space="preserve">к утверждённым бюджетным </w:t>
      </w:r>
      <w:r>
        <w:rPr>
          <w:rFonts w:ascii="Times New Roman" w:eastAsia="Times New Roman" w:hAnsi="Times New Roman" w:cs="Times New Roman"/>
          <w:sz w:val="24"/>
          <w:szCs w:val="24"/>
          <w:lang w:eastAsia="ru-RU"/>
        </w:rPr>
        <w:t>ассигнованиям (</w:t>
      </w:r>
      <w:r w:rsidR="005224DC">
        <w:rPr>
          <w:rFonts w:ascii="Times New Roman" w:eastAsia="Times New Roman" w:hAnsi="Times New Roman" w:cs="Times New Roman"/>
          <w:b/>
          <w:sz w:val="24"/>
          <w:szCs w:val="24"/>
          <w:lang w:eastAsia="ru-RU"/>
        </w:rPr>
        <w:t>16581,1</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тыс. рублей)</w:t>
      </w:r>
      <w:r w:rsidR="00E63F85" w:rsidRPr="00E63F85">
        <w:rPr>
          <w:rFonts w:ascii="Times New Roman" w:eastAsia="Times New Roman" w:hAnsi="Times New Roman" w:cs="Times New Roman"/>
          <w:sz w:val="24"/>
          <w:szCs w:val="24"/>
          <w:lang w:eastAsia="ru-RU"/>
        </w:rPr>
        <w:t xml:space="preserve"> согласно решению Вяземского районного Совета депутатов от </w:t>
      </w:r>
      <w:r w:rsidR="00DE0584">
        <w:rPr>
          <w:rFonts w:ascii="Times New Roman" w:eastAsia="Times New Roman" w:hAnsi="Times New Roman" w:cs="Times New Roman"/>
          <w:sz w:val="24"/>
          <w:szCs w:val="24"/>
          <w:lang w:eastAsia="ru-RU"/>
        </w:rPr>
        <w:t>18</w:t>
      </w:r>
      <w:r w:rsidR="00E63F85" w:rsidRPr="00E63F85">
        <w:rPr>
          <w:rFonts w:ascii="Times New Roman" w:eastAsia="Times New Roman" w:hAnsi="Times New Roman" w:cs="Times New Roman"/>
          <w:sz w:val="24"/>
          <w:szCs w:val="24"/>
          <w:lang w:eastAsia="ru-RU"/>
        </w:rPr>
        <w:t>.12.202</w:t>
      </w:r>
      <w:r w:rsidR="00DE0584">
        <w:rPr>
          <w:rFonts w:ascii="Times New Roman" w:eastAsia="Times New Roman" w:hAnsi="Times New Roman" w:cs="Times New Roman"/>
          <w:sz w:val="24"/>
          <w:szCs w:val="24"/>
          <w:lang w:eastAsia="ru-RU"/>
        </w:rPr>
        <w:t>4</w:t>
      </w:r>
      <w:r w:rsidR="00E63F85" w:rsidRPr="00E63F85">
        <w:rPr>
          <w:rFonts w:ascii="Times New Roman" w:eastAsia="Times New Roman" w:hAnsi="Times New Roman" w:cs="Times New Roman"/>
          <w:sz w:val="24"/>
          <w:szCs w:val="24"/>
          <w:lang w:eastAsia="ru-RU"/>
        </w:rPr>
        <w:t xml:space="preserve"> №</w:t>
      </w:r>
      <w:r w:rsidR="00DE0584">
        <w:rPr>
          <w:rFonts w:ascii="Times New Roman" w:eastAsia="Times New Roman" w:hAnsi="Times New Roman" w:cs="Times New Roman"/>
          <w:sz w:val="24"/>
          <w:szCs w:val="24"/>
          <w:lang w:eastAsia="ru-RU"/>
        </w:rPr>
        <w:t>72</w:t>
      </w:r>
      <w:r w:rsidR="00E63F85" w:rsidRPr="00E63F85">
        <w:rPr>
          <w:rFonts w:ascii="Times New Roman" w:eastAsia="Times New Roman" w:hAnsi="Times New Roman" w:cs="Times New Roman"/>
          <w:sz w:val="24"/>
          <w:szCs w:val="24"/>
          <w:lang w:eastAsia="ru-RU"/>
        </w:rPr>
        <w:t xml:space="preserve"> «О бюджете муниципального образования «Вяземский </w:t>
      </w:r>
      <w:r w:rsidR="00DE0584">
        <w:rPr>
          <w:rFonts w:ascii="Times New Roman" w:eastAsia="Times New Roman" w:hAnsi="Times New Roman" w:cs="Times New Roman"/>
          <w:sz w:val="24"/>
          <w:szCs w:val="24"/>
          <w:lang w:eastAsia="ru-RU"/>
        </w:rPr>
        <w:t>муниципальный округ</w:t>
      </w:r>
      <w:r w:rsidR="00E63F85" w:rsidRPr="00E63F85">
        <w:rPr>
          <w:rFonts w:ascii="Times New Roman" w:eastAsia="Times New Roman" w:hAnsi="Times New Roman" w:cs="Times New Roman"/>
          <w:sz w:val="24"/>
          <w:szCs w:val="24"/>
          <w:lang w:eastAsia="ru-RU"/>
        </w:rPr>
        <w:t xml:space="preserve">» Смоленской </w:t>
      </w:r>
      <w:r w:rsidR="00E63F85" w:rsidRPr="00E63F85">
        <w:rPr>
          <w:rFonts w:ascii="Times New Roman" w:eastAsia="Times New Roman" w:hAnsi="Times New Roman" w:cs="Times New Roman"/>
          <w:sz w:val="24"/>
          <w:szCs w:val="24"/>
          <w:lang w:eastAsia="ru-RU"/>
        </w:rPr>
        <w:lastRenderedPageBreak/>
        <w:t>области на 202</w:t>
      </w:r>
      <w:r w:rsidR="00DE0584">
        <w:rPr>
          <w:rFonts w:ascii="Times New Roman" w:eastAsia="Times New Roman" w:hAnsi="Times New Roman" w:cs="Times New Roman"/>
          <w:sz w:val="24"/>
          <w:szCs w:val="24"/>
          <w:lang w:eastAsia="ru-RU"/>
        </w:rPr>
        <w:t>5</w:t>
      </w:r>
      <w:r w:rsidR="00E63F85" w:rsidRPr="00E63F85">
        <w:rPr>
          <w:rFonts w:ascii="Times New Roman" w:eastAsia="Times New Roman" w:hAnsi="Times New Roman" w:cs="Times New Roman"/>
          <w:sz w:val="24"/>
          <w:szCs w:val="24"/>
          <w:lang w:eastAsia="ru-RU"/>
        </w:rPr>
        <w:t xml:space="preserve"> год и на плановый период 202</w:t>
      </w:r>
      <w:r w:rsidR="00DE0584">
        <w:rPr>
          <w:rFonts w:ascii="Times New Roman" w:eastAsia="Times New Roman" w:hAnsi="Times New Roman" w:cs="Times New Roman"/>
          <w:sz w:val="24"/>
          <w:szCs w:val="24"/>
          <w:lang w:eastAsia="ru-RU"/>
        </w:rPr>
        <w:t>6</w:t>
      </w:r>
      <w:r w:rsidR="00E63F85" w:rsidRPr="00E63F85">
        <w:rPr>
          <w:rFonts w:ascii="Times New Roman" w:eastAsia="Times New Roman" w:hAnsi="Times New Roman" w:cs="Times New Roman"/>
          <w:sz w:val="24"/>
          <w:szCs w:val="24"/>
          <w:lang w:eastAsia="ru-RU"/>
        </w:rPr>
        <w:t xml:space="preserve"> и 202</w:t>
      </w:r>
      <w:r w:rsidR="00DE0584">
        <w:rPr>
          <w:rFonts w:ascii="Times New Roman" w:eastAsia="Times New Roman" w:hAnsi="Times New Roman" w:cs="Times New Roman"/>
          <w:sz w:val="24"/>
          <w:szCs w:val="24"/>
          <w:lang w:eastAsia="ru-RU"/>
        </w:rPr>
        <w:t>7</w:t>
      </w:r>
      <w:r w:rsidR="00E63F85" w:rsidRPr="00E63F85">
        <w:rPr>
          <w:rFonts w:ascii="Times New Roman" w:eastAsia="Times New Roman" w:hAnsi="Times New Roman" w:cs="Times New Roman"/>
          <w:sz w:val="24"/>
          <w:szCs w:val="24"/>
          <w:lang w:eastAsia="ru-RU"/>
        </w:rPr>
        <w:t xml:space="preserve"> годов» (с изменениями)</w:t>
      </w:r>
      <w:r w:rsidR="00222D5A" w:rsidRPr="00B35EE9">
        <w:rPr>
          <w:rFonts w:ascii="Times New Roman" w:eastAsia="Times New Roman" w:hAnsi="Times New Roman" w:cs="Times New Roman"/>
          <w:sz w:val="24"/>
          <w:szCs w:val="24"/>
          <w:lang w:eastAsia="ru-RU"/>
        </w:rPr>
        <w:t>.</w:t>
      </w:r>
      <w:r w:rsidR="00326A4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Не исполненные бюджетные</w:t>
      </w:r>
      <w:r w:rsidR="00222D5A" w:rsidRPr="00B35EE9">
        <w:rPr>
          <w:rFonts w:ascii="Times New Roman" w:eastAsia="Times New Roman" w:hAnsi="Times New Roman" w:cs="Times New Roman"/>
          <w:sz w:val="24"/>
          <w:szCs w:val="24"/>
          <w:lang w:eastAsia="ru-RU"/>
        </w:rPr>
        <w:t xml:space="preserve"> ассигнования </w:t>
      </w:r>
      <w:r>
        <w:rPr>
          <w:rFonts w:ascii="Times New Roman" w:eastAsia="Times New Roman" w:hAnsi="Times New Roman" w:cs="Times New Roman"/>
          <w:sz w:val="24"/>
          <w:szCs w:val="24"/>
          <w:lang w:eastAsia="ru-RU"/>
        </w:rPr>
        <w:t>составили</w:t>
      </w:r>
      <w:r w:rsidR="00222D5A" w:rsidRPr="00B35EE9">
        <w:rPr>
          <w:rFonts w:ascii="Times New Roman" w:eastAsia="Times New Roman" w:hAnsi="Times New Roman" w:cs="Times New Roman"/>
          <w:sz w:val="24"/>
          <w:szCs w:val="24"/>
          <w:lang w:eastAsia="ru-RU"/>
        </w:rPr>
        <w:t xml:space="preserve"> </w:t>
      </w:r>
      <w:r w:rsidR="005224DC">
        <w:rPr>
          <w:rFonts w:ascii="Times New Roman" w:eastAsia="Times New Roman" w:hAnsi="Times New Roman" w:cs="Times New Roman"/>
          <w:b/>
          <w:sz w:val="24"/>
          <w:szCs w:val="24"/>
          <w:lang w:eastAsia="ru-RU"/>
        </w:rPr>
        <w:t>206,0</w:t>
      </w:r>
      <w:r w:rsidR="007455CA">
        <w:rPr>
          <w:rFonts w:ascii="Times New Roman" w:eastAsia="Times New Roman" w:hAnsi="Times New Roman" w:cs="Times New Roman"/>
          <w:b/>
          <w:sz w:val="24"/>
          <w:szCs w:val="24"/>
          <w:lang w:eastAsia="ru-RU"/>
        </w:rPr>
        <w:t xml:space="preserve"> </w:t>
      </w:r>
      <w:proofErr w:type="gramStart"/>
      <w:r w:rsidR="00222D5A" w:rsidRPr="00B35EE9">
        <w:rPr>
          <w:rFonts w:ascii="Times New Roman" w:eastAsia="Times New Roman" w:hAnsi="Times New Roman" w:cs="Times New Roman"/>
          <w:sz w:val="24"/>
          <w:szCs w:val="24"/>
          <w:lang w:eastAsia="ru-RU"/>
        </w:rPr>
        <w:t>тыс.руб</w:t>
      </w:r>
      <w:r w:rsidR="00C97E18">
        <w:rPr>
          <w:rFonts w:ascii="Times New Roman" w:eastAsia="Times New Roman" w:hAnsi="Times New Roman" w:cs="Times New Roman"/>
          <w:sz w:val="24"/>
          <w:szCs w:val="24"/>
          <w:lang w:eastAsia="ru-RU"/>
        </w:rPr>
        <w:t>лей</w:t>
      </w:r>
      <w:proofErr w:type="gramEnd"/>
      <w:r w:rsidR="00222D5A" w:rsidRPr="00B35EE9">
        <w:rPr>
          <w:rFonts w:ascii="Times New Roman" w:eastAsia="Times New Roman" w:hAnsi="Times New Roman" w:cs="Times New Roman"/>
          <w:sz w:val="24"/>
          <w:szCs w:val="24"/>
          <w:lang w:eastAsia="ru-RU"/>
        </w:rPr>
        <w:t xml:space="preserve">. </w:t>
      </w:r>
    </w:p>
    <w:p w:rsidR="00222D5A" w:rsidRDefault="006C2322" w:rsidP="00807A28">
      <w:pPr>
        <w:numPr>
          <w:ilvl w:val="0"/>
          <w:numId w:val="6"/>
        </w:numPr>
        <w:tabs>
          <w:tab w:val="left" w:pos="142"/>
          <w:tab w:val="left" w:pos="567"/>
        </w:tabs>
        <w:spacing w:after="0" w:line="240" w:lineRule="auto"/>
        <w:ind w:left="0" w:firstLine="360"/>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w:t>
      </w:r>
      <w:r w:rsidRPr="008D45CC">
        <w:rPr>
          <w:rFonts w:ascii="Times New Roman" w:hAnsi="Times New Roman" w:cs="Times New Roman"/>
          <w:sz w:val="24"/>
          <w:szCs w:val="24"/>
        </w:rPr>
        <w:t xml:space="preserve">Объем </w:t>
      </w:r>
      <w:r w:rsidR="00807A28">
        <w:rPr>
          <w:rFonts w:ascii="Times New Roman" w:hAnsi="Times New Roman" w:cs="Times New Roman"/>
          <w:sz w:val="24"/>
          <w:szCs w:val="24"/>
        </w:rPr>
        <w:t>предоставленной</w:t>
      </w:r>
      <w:r>
        <w:rPr>
          <w:rFonts w:ascii="Times New Roman" w:hAnsi="Times New Roman" w:cs="Times New Roman"/>
          <w:sz w:val="24"/>
          <w:szCs w:val="24"/>
        </w:rPr>
        <w:t xml:space="preserve"> </w:t>
      </w:r>
      <w:r w:rsidR="00807A28">
        <w:rPr>
          <w:rFonts w:ascii="Times New Roman" w:hAnsi="Times New Roman" w:cs="Times New Roman"/>
          <w:sz w:val="24"/>
          <w:szCs w:val="24"/>
        </w:rPr>
        <w:t>Семлевск</w:t>
      </w:r>
      <w:r w:rsidR="007C36DB">
        <w:rPr>
          <w:rFonts w:ascii="Times New Roman" w:hAnsi="Times New Roman" w:cs="Times New Roman"/>
          <w:sz w:val="24"/>
          <w:szCs w:val="24"/>
        </w:rPr>
        <w:t>и</w:t>
      </w:r>
      <w:r w:rsidR="00807A28">
        <w:rPr>
          <w:rFonts w:ascii="Times New Roman" w:hAnsi="Times New Roman" w:cs="Times New Roman"/>
          <w:sz w:val="24"/>
          <w:szCs w:val="24"/>
        </w:rPr>
        <w:t>м</w:t>
      </w:r>
      <w:r>
        <w:rPr>
          <w:rFonts w:ascii="Times New Roman" w:hAnsi="Times New Roman" w:cs="Times New Roman"/>
          <w:sz w:val="24"/>
          <w:szCs w:val="24"/>
        </w:rPr>
        <w:t xml:space="preserve"> сельским комитетом годовой</w:t>
      </w:r>
      <w:r w:rsidRPr="008D45CC">
        <w:rPr>
          <w:rFonts w:ascii="Times New Roman" w:hAnsi="Times New Roman" w:cs="Times New Roman"/>
          <w:sz w:val="24"/>
          <w:szCs w:val="24"/>
        </w:rPr>
        <w:t xml:space="preserve"> бюджетной отчетности за 202</w:t>
      </w:r>
      <w:r>
        <w:rPr>
          <w:rFonts w:ascii="Times New Roman" w:hAnsi="Times New Roman" w:cs="Times New Roman"/>
          <w:sz w:val="24"/>
          <w:szCs w:val="24"/>
        </w:rPr>
        <w:t>5</w:t>
      </w:r>
      <w:r w:rsidRPr="008D45CC">
        <w:rPr>
          <w:rFonts w:ascii="Times New Roman" w:hAnsi="Times New Roman" w:cs="Times New Roman"/>
          <w:sz w:val="24"/>
          <w:szCs w:val="24"/>
        </w:rPr>
        <w:t xml:space="preserve"> год, качество ее оформления и заполнения, ее содержание и контрольные соотношения между показателями форм бюджетной отчетности в целом позволяют сделать вывод о ее полноте и достоверности</w:t>
      </w:r>
      <w:r w:rsidR="00222D5A" w:rsidRPr="00B35EE9">
        <w:rPr>
          <w:rFonts w:ascii="Times New Roman" w:eastAsia="Times New Roman" w:hAnsi="Times New Roman" w:cs="Times New Roman"/>
          <w:sz w:val="24"/>
          <w:szCs w:val="24"/>
          <w:lang w:eastAsia="ru-RU"/>
        </w:rPr>
        <w:t>.</w:t>
      </w:r>
    </w:p>
    <w:p w:rsidR="00222D5A" w:rsidRPr="00E63F85" w:rsidRDefault="00222D5A" w:rsidP="00807A28">
      <w:pPr>
        <w:tabs>
          <w:tab w:val="left" w:pos="142"/>
          <w:tab w:val="left" w:pos="567"/>
          <w:tab w:val="left" w:pos="709"/>
        </w:tabs>
        <w:spacing w:after="0" w:line="240" w:lineRule="auto"/>
        <w:jc w:val="both"/>
        <w:rPr>
          <w:rFonts w:ascii="Times New Roman" w:eastAsia="Times New Roman" w:hAnsi="Times New Roman" w:cs="Times New Roman"/>
          <w:sz w:val="16"/>
          <w:szCs w:val="16"/>
          <w:lang w:eastAsia="ru-RU"/>
        </w:rPr>
      </w:pPr>
    </w:p>
    <w:p w:rsidR="00161F77" w:rsidRDefault="006C2322" w:rsidP="00807A28">
      <w:pPr>
        <w:spacing w:after="0" w:line="240" w:lineRule="auto"/>
        <w:jc w:val="center"/>
        <w:rPr>
          <w:rFonts w:ascii="Times New Roman" w:eastAsia="Times New Roman" w:hAnsi="Times New Roman" w:cs="Times New Roman"/>
          <w:b/>
          <w:bCs/>
          <w:sz w:val="24"/>
          <w:szCs w:val="24"/>
          <w:lang w:eastAsia="ru-RU"/>
        </w:rPr>
      </w:pPr>
      <w:r w:rsidRPr="006C2322">
        <w:rPr>
          <w:rFonts w:ascii="Times New Roman" w:eastAsia="Times New Roman" w:hAnsi="Times New Roman" w:cs="Times New Roman"/>
          <w:b/>
          <w:bCs/>
          <w:sz w:val="24"/>
          <w:szCs w:val="24"/>
          <w:lang w:eastAsia="ru-RU"/>
        </w:rPr>
        <w:t>Предложения</w:t>
      </w:r>
      <w:r w:rsidR="003804F9" w:rsidRPr="006C2322">
        <w:rPr>
          <w:rFonts w:ascii="Times New Roman" w:eastAsia="Times New Roman" w:hAnsi="Times New Roman" w:cs="Times New Roman"/>
          <w:b/>
          <w:bCs/>
          <w:sz w:val="24"/>
          <w:szCs w:val="24"/>
          <w:lang w:eastAsia="ru-RU"/>
        </w:rPr>
        <w:t>:</w:t>
      </w:r>
    </w:p>
    <w:p w:rsidR="006C2322" w:rsidRPr="006C2322" w:rsidRDefault="006C2322" w:rsidP="00807A28">
      <w:pPr>
        <w:spacing w:after="0" w:line="240" w:lineRule="auto"/>
        <w:jc w:val="center"/>
        <w:rPr>
          <w:rFonts w:ascii="Times New Roman" w:eastAsia="Times New Roman" w:hAnsi="Times New Roman" w:cs="Times New Roman"/>
          <w:b/>
          <w:bCs/>
          <w:sz w:val="24"/>
          <w:szCs w:val="24"/>
          <w:lang w:eastAsia="ru-RU"/>
        </w:rPr>
      </w:pPr>
    </w:p>
    <w:p w:rsidR="006C2322" w:rsidRPr="006C2322" w:rsidRDefault="005224DC" w:rsidP="00807A28">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 </w:t>
      </w:r>
      <w:r w:rsidR="006C2322" w:rsidRPr="006C2322">
        <w:rPr>
          <w:rFonts w:ascii="Times New Roman" w:eastAsia="Times New Roman" w:hAnsi="Times New Roman" w:cs="Times New Roman"/>
          <w:sz w:val="24"/>
          <w:szCs w:val="24"/>
          <w:lang w:eastAsia="ru-RU"/>
        </w:rPr>
        <w:t xml:space="preserve">Направить заключение </w:t>
      </w:r>
      <w:r w:rsidR="006C2322" w:rsidRPr="006C2322">
        <w:rPr>
          <w:rFonts w:ascii="Times New Roman" w:hAnsi="Times New Roman" w:cs="Times New Roman"/>
          <w:sz w:val="24"/>
          <w:szCs w:val="24"/>
        </w:rPr>
        <w:t>по результатам внешней проверки годовой бюджетной отчетности главного администратора бюджетных средств за 202</w:t>
      </w:r>
      <w:r w:rsidR="003A1D1B">
        <w:rPr>
          <w:rFonts w:ascii="Times New Roman" w:hAnsi="Times New Roman" w:cs="Times New Roman"/>
          <w:sz w:val="24"/>
          <w:szCs w:val="24"/>
        </w:rPr>
        <w:t>5</w:t>
      </w:r>
      <w:r w:rsidR="006C2322" w:rsidRPr="006C2322">
        <w:rPr>
          <w:rFonts w:ascii="Times New Roman" w:hAnsi="Times New Roman" w:cs="Times New Roman"/>
          <w:sz w:val="24"/>
          <w:szCs w:val="24"/>
        </w:rPr>
        <w:t xml:space="preserve"> год </w:t>
      </w:r>
      <w:r w:rsidR="006C2322" w:rsidRPr="006C2322">
        <w:rPr>
          <w:rFonts w:ascii="Times New Roman" w:eastAsia="Times New Roman" w:hAnsi="Times New Roman" w:cs="Times New Roman"/>
          <w:sz w:val="24"/>
          <w:szCs w:val="24"/>
          <w:lang w:eastAsia="ru-RU"/>
        </w:rPr>
        <w:t xml:space="preserve">в </w:t>
      </w:r>
      <w:r w:rsidR="007C36DB">
        <w:rPr>
          <w:rFonts w:ascii="Times New Roman" w:eastAsia="Times New Roman" w:hAnsi="Times New Roman" w:cs="Times New Roman"/>
          <w:sz w:val="24"/>
          <w:szCs w:val="24"/>
          <w:lang w:eastAsia="ru-RU"/>
        </w:rPr>
        <w:t>Семлевский</w:t>
      </w:r>
      <w:r w:rsidR="006C2322">
        <w:rPr>
          <w:rFonts w:ascii="Times New Roman" w:eastAsia="Times New Roman" w:hAnsi="Times New Roman" w:cs="Times New Roman"/>
          <w:sz w:val="24"/>
          <w:szCs w:val="24"/>
          <w:lang w:eastAsia="ru-RU"/>
        </w:rPr>
        <w:t xml:space="preserve"> сельский комитет</w:t>
      </w:r>
      <w:r w:rsidR="006C2322" w:rsidRPr="006C2322">
        <w:rPr>
          <w:rFonts w:ascii="Times New Roman" w:eastAsia="Times New Roman" w:hAnsi="Times New Roman" w:cs="Times New Roman"/>
          <w:sz w:val="24"/>
          <w:szCs w:val="24"/>
          <w:lang w:eastAsia="ru-RU"/>
        </w:rPr>
        <w:t xml:space="preserve"> </w:t>
      </w:r>
      <w:r w:rsidR="006C2322" w:rsidRPr="006C2322">
        <w:rPr>
          <w:rFonts w:ascii="Times New Roman" w:eastAsia="Times New Roman" w:hAnsi="Times New Roman" w:cs="Times New Roman"/>
          <w:bCs/>
          <w:sz w:val="24"/>
          <w:szCs w:val="24"/>
          <w:lang w:eastAsia="ru-RU"/>
        </w:rPr>
        <w:t>Администрации муниципального образования «Вяземский муниципальный округ» Смоленской области</w:t>
      </w:r>
    </w:p>
    <w:p w:rsidR="00A13288" w:rsidRPr="006C2322" w:rsidRDefault="005224DC" w:rsidP="00807A28">
      <w:pPr>
        <w:pStyle w:val="af"/>
        <w:numPr>
          <w:ilvl w:val="0"/>
          <w:numId w:val="5"/>
        </w:numPr>
        <w:tabs>
          <w:tab w:val="left" w:pos="567"/>
        </w:tabs>
        <w:spacing w:after="0" w:line="240" w:lineRule="auto"/>
        <w:ind w:left="0" w:firstLine="360"/>
        <w:jc w:val="both"/>
        <w:textAlignment w:val="top"/>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w:t>
      </w:r>
      <w:r w:rsidR="00A13288" w:rsidRPr="006C2322">
        <w:rPr>
          <w:rFonts w:ascii="Times New Roman" w:eastAsia="Times New Roman" w:hAnsi="Times New Roman" w:cs="Times New Roman"/>
          <w:bCs/>
          <w:sz w:val="24"/>
          <w:szCs w:val="24"/>
          <w:lang w:eastAsia="ru-RU"/>
        </w:rPr>
        <w:t xml:space="preserve">Предоставленные показатели </w:t>
      </w:r>
      <w:r w:rsidR="00410D7C">
        <w:rPr>
          <w:rFonts w:ascii="Times New Roman" w:eastAsia="Times New Roman" w:hAnsi="Times New Roman" w:cs="Times New Roman"/>
          <w:bCs/>
          <w:sz w:val="24"/>
          <w:szCs w:val="24"/>
          <w:lang w:eastAsia="ru-RU"/>
        </w:rPr>
        <w:t xml:space="preserve">годовой </w:t>
      </w:r>
      <w:r w:rsidR="00A13288" w:rsidRPr="006C2322">
        <w:rPr>
          <w:rFonts w:ascii="Times New Roman" w:eastAsia="Times New Roman" w:hAnsi="Times New Roman" w:cs="Times New Roman"/>
          <w:bCs/>
          <w:sz w:val="24"/>
          <w:szCs w:val="24"/>
          <w:lang w:eastAsia="ru-RU"/>
        </w:rPr>
        <w:t xml:space="preserve">бюджетной отчётности </w:t>
      </w:r>
      <w:r>
        <w:rPr>
          <w:rFonts w:ascii="Times New Roman" w:eastAsia="Times New Roman" w:hAnsi="Times New Roman" w:cs="Times New Roman"/>
          <w:bCs/>
          <w:sz w:val="24"/>
          <w:szCs w:val="24"/>
          <w:lang w:eastAsia="ru-RU"/>
        </w:rPr>
        <w:t>Семле</w:t>
      </w:r>
      <w:r w:rsidR="00410D7C">
        <w:rPr>
          <w:rFonts w:ascii="Times New Roman" w:eastAsia="Times New Roman" w:hAnsi="Times New Roman" w:cs="Times New Roman"/>
          <w:bCs/>
          <w:sz w:val="24"/>
          <w:szCs w:val="24"/>
          <w:lang w:eastAsia="ru-RU"/>
        </w:rPr>
        <w:t>вского сельского комитета</w:t>
      </w:r>
      <w:r w:rsidR="00317ED1" w:rsidRPr="006C2322">
        <w:rPr>
          <w:rFonts w:ascii="Times New Roman" w:eastAsia="Times New Roman" w:hAnsi="Times New Roman" w:cs="Times New Roman"/>
          <w:bCs/>
          <w:sz w:val="24"/>
          <w:szCs w:val="24"/>
          <w:lang w:eastAsia="ru-RU"/>
        </w:rPr>
        <w:t xml:space="preserve"> </w:t>
      </w:r>
      <w:r w:rsidR="00BE7257" w:rsidRPr="006C2322">
        <w:rPr>
          <w:rFonts w:ascii="Times New Roman" w:eastAsia="Times New Roman" w:hAnsi="Times New Roman" w:cs="Times New Roman"/>
          <w:bCs/>
          <w:sz w:val="24"/>
          <w:szCs w:val="24"/>
          <w:lang w:eastAsia="ru-RU"/>
        </w:rPr>
        <w:t xml:space="preserve">Администрации </w:t>
      </w:r>
      <w:r w:rsidR="00317ED1" w:rsidRPr="006C2322">
        <w:rPr>
          <w:rFonts w:ascii="Times New Roman" w:eastAsia="Times New Roman" w:hAnsi="Times New Roman" w:cs="Times New Roman"/>
          <w:bCs/>
          <w:sz w:val="24"/>
          <w:szCs w:val="24"/>
          <w:lang w:eastAsia="ru-RU"/>
        </w:rPr>
        <w:t xml:space="preserve">муниципального образования «Вяземский </w:t>
      </w:r>
      <w:r w:rsidR="00224B38">
        <w:rPr>
          <w:rFonts w:ascii="Times New Roman" w:eastAsia="Times New Roman" w:hAnsi="Times New Roman" w:cs="Times New Roman"/>
          <w:bCs/>
          <w:sz w:val="24"/>
          <w:szCs w:val="24"/>
          <w:lang w:eastAsia="ru-RU"/>
        </w:rPr>
        <w:t>муниципальный округ</w:t>
      </w:r>
      <w:r w:rsidR="00317ED1" w:rsidRPr="006C2322">
        <w:rPr>
          <w:rFonts w:ascii="Times New Roman" w:eastAsia="Times New Roman" w:hAnsi="Times New Roman" w:cs="Times New Roman"/>
          <w:bCs/>
          <w:sz w:val="24"/>
          <w:szCs w:val="24"/>
          <w:lang w:eastAsia="ru-RU"/>
        </w:rPr>
        <w:t xml:space="preserve">» Смоленской области </w:t>
      </w:r>
      <w:r w:rsidR="00A13288" w:rsidRPr="006C2322">
        <w:rPr>
          <w:rFonts w:ascii="Times New Roman" w:eastAsia="Times New Roman" w:hAnsi="Times New Roman" w:cs="Times New Roman"/>
          <w:bCs/>
          <w:sz w:val="24"/>
          <w:szCs w:val="24"/>
          <w:lang w:eastAsia="ru-RU"/>
        </w:rPr>
        <w:t>за 202</w:t>
      </w:r>
      <w:r w:rsidR="00714902" w:rsidRPr="006C2322">
        <w:rPr>
          <w:rFonts w:ascii="Times New Roman" w:eastAsia="Times New Roman" w:hAnsi="Times New Roman" w:cs="Times New Roman"/>
          <w:bCs/>
          <w:sz w:val="24"/>
          <w:szCs w:val="24"/>
          <w:lang w:eastAsia="ru-RU"/>
        </w:rPr>
        <w:t>5</w:t>
      </w:r>
      <w:r w:rsidR="00A13288" w:rsidRPr="006C2322">
        <w:rPr>
          <w:rFonts w:ascii="Times New Roman" w:eastAsia="Times New Roman" w:hAnsi="Times New Roman" w:cs="Times New Roman"/>
          <w:bCs/>
          <w:sz w:val="24"/>
          <w:szCs w:val="24"/>
          <w:lang w:eastAsia="ru-RU"/>
        </w:rPr>
        <w:t xml:space="preserve"> год использовать при проведении внешней проверки годового отчета об исполнении бюджета муниципального образования «Вяземский </w:t>
      </w:r>
      <w:r w:rsidR="00570DC6" w:rsidRPr="006C2322">
        <w:rPr>
          <w:rFonts w:ascii="Times New Roman" w:eastAsia="Times New Roman" w:hAnsi="Times New Roman" w:cs="Times New Roman"/>
          <w:bCs/>
          <w:sz w:val="24"/>
          <w:szCs w:val="24"/>
          <w:lang w:eastAsia="ru-RU"/>
        </w:rPr>
        <w:t>муниципальный округ</w:t>
      </w:r>
      <w:r w:rsidR="00A13288" w:rsidRPr="006C2322">
        <w:rPr>
          <w:rFonts w:ascii="Times New Roman" w:eastAsia="Times New Roman" w:hAnsi="Times New Roman" w:cs="Times New Roman"/>
          <w:bCs/>
          <w:sz w:val="24"/>
          <w:szCs w:val="24"/>
          <w:lang w:eastAsia="ru-RU"/>
        </w:rPr>
        <w:t>» Смоленской области.</w:t>
      </w:r>
    </w:p>
    <w:p w:rsidR="00A13288" w:rsidRPr="003722E4" w:rsidRDefault="00A13288" w:rsidP="00807A28">
      <w:pPr>
        <w:spacing w:after="0" w:line="240" w:lineRule="auto"/>
        <w:jc w:val="both"/>
        <w:textAlignment w:val="top"/>
        <w:rPr>
          <w:rFonts w:ascii="Times New Roman" w:eastAsia="Times New Roman" w:hAnsi="Times New Roman" w:cs="Times New Roman"/>
          <w:bCs/>
          <w:color w:val="0070C0"/>
          <w:sz w:val="24"/>
          <w:szCs w:val="24"/>
          <w:lang w:eastAsia="ru-RU"/>
        </w:rPr>
      </w:pPr>
    </w:p>
    <w:p w:rsidR="00AB63B0" w:rsidRDefault="00AB63B0" w:rsidP="00807A28">
      <w:pPr>
        <w:spacing w:after="0" w:line="240" w:lineRule="auto"/>
        <w:jc w:val="both"/>
        <w:textAlignment w:val="top"/>
        <w:rPr>
          <w:rFonts w:ascii="Times New Roman" w:eastAsia="Times New Roman" w:hAnsi="Times New Roman" w:cs="Times New Roman"/>
          <w:bCs/>
          <w:sz w:val="24"/>
          <w:szCs w:val="24"/>
          <w:lang w:eastAsia="ru-RU"/>
        </w:rPr>
      </w:pPr>
    </w:p>
    <w:p w:rsidR="00AB63B0" w:rsidRDefault="00AB63B0" w:rsidP="00807A28">
      <w:pPr>
        <w:spacing w:after="0" w:line="240" w:lineRule="auto"/>
        <w:jc w:val="both"/>
        <w:textAlignment w:val="top"/>
        <w:rPr>
          <w:rFonts w:ascii="Times New Roman" w:eastAsia="Times New Roman" w:hAnsi="Times New Roman" w:cs="Times New Roman"/>
          <w:bCs/>
          <w:sz w:val="24"/>
          <w:szCs w:val="24"/>
          <w:lang w:eastAsia="ru-RU"/>
        </w:rPr>
      </w:pPr>
    </w:p>
    <w:p w:rsidR="00AB63B0" w:rsidRPr="003804F9" w:rsidRDefault="00AB63B0" w:rsidP="00807A28">
      <w:pPr>
        <w:spacing w:after="0" w:line="240" w:lineRule="auto"/>
        <w:jc w:val="both"/>
        <w:textAlignment w:val="top"/>
        <w:rPr>
          <w:rFonts w:ascii="Times New Roman" w:eastAsia="Times New Roman" w:hAnsi="Times New Roman" w:cs="Times New Roman"/>
          <w:bCs/>
          <w:sz w:val="24"/>
          <w:szCs w:val="24"/>
          <w:lang w:eastAsia="ru-RU"/>
        </w:rPr>
      </w:pPr>
    </w:p>
    <w:tbl>
      <w:tblPr>
        <w:tblStyle w:val="af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4"/>
        <w:gridCol w:w="4110"/>
      </w:tblGrid>
      <w:tr w:rsidR="00AB63B0" w:rsidRPr="003804F9" w:rsidTr="002F3F85">
        <w:tc>
          <w:tcPr>
            <w:tcW w:w="5353" w:type="dxa"/>
          </w:tcPr>
          <w:p w:rsidR="00AB63B0" w:rsidRPr="003804F9" w:rsidRDefault="005224DC" w:rsidP="00807A28">
            <w:pPr>
              <w:jc w:val="both"/>
              <w:textAlignment w:val="top"/>
              <w:rPr>
                <w:sz w:val="24"/>
                <w:szCs w:val="24"/>
              </w:rPr>
            </w:pPr>
            <w:r>
              <w:rPr>
                <w:sz w:val="24"/>
                <w:szCs w:val="24"/>
              </w:rPr>
              <w:t>Председатель</w:t>
            </w:r>
            <w:r w:rsidR="00AB63B0" w:rsidRPr="003804F9">
              <w:rPr>
                <w:sz w:val="24"/>
                <w:szCs w:val="24"/>
              </w:rPr>
              <w:t xml:space="preserve"> Контрольно-ревизионной</w:t>
            </w:r>
          </w:p>
          <w:p w:rsidR="00AB63B0" w:rsidRPr="003804F9" w:rsidRDefault="00AB63B0" w:rsidP="00807A28">
            <w:pPr>
              <w:jc w:val="both"/>
              <w:textAlignment w:val="top"/>
              <w:rPr>
                <w:sz w:val="24"/>
                <w:szCs w:val="24"/>
              </w:rPr>
            </w:pPr>
            <w:r w:rsidRPr="003804F9">
              <w:rPr>
                <w:sz w:val="24"/>
                <w:szCs w:val="24"/>
              </w:rPr>
              <w:t>комиссии муниципального образования</w:t>
            </w:r>
          </w:p>
          <w:p w:rsidR="00AB63B0" w:rsidRPr="003804F9" w:rsidRDefault="00AB63B0" w:rsidP="00807A28">
            <w:pPr>
              <w:ind w:right="866"/>
              <w:jc w:val="both"/>
              <w:textAlignment w:val="top"/>
              <w:rPr>
                <w:bCs/>
                <w:sz w:val="24"/>
                <w:szCs w:val="24"/>
              </w:rPr>
            </w:pPr>
            <w:r w:rsidRPr="003804F9">
              <w:rPr>
                <w:sz w:val="24"/>
                <w:szCs w:val="24"/>
              </w:rPr>
              <w:t xml:space="preserve">«Вяземский </w:t>
            </w:r>
            <w:r>
              <w:rPr>
                <w:sz w:val="24"/>
                <w:szCs w:val="24"/>
              </w:rPr>
              <w:t>муниципальный округ</w:t>
            </w:r>
            <w:r w:rsidRPr="003804F9">
              <w:rPr>
                <w:sz w:val="24"/>
                <w:szCs w:val="24"/>
              </w:rPr>
              <w:t>» Смоленской области</w:t>
            </w:r>
          </w:p>
        </w:tc>
        <w:tc>
          <w:tcPr>
            <w:tcW w:w="4218" w:type="dxa"/>
          </w:tcPr>
          <w:p w:rsidR="00AB63B0" w:rsidRPr="003804F9" w:rsidRDefault="00AB63B0" w:rsidP="00807A28">
            <w:pPr>
              <w:jc w:val="right"/>
              <w:textAlignment w:val="top"/>
              <w:rPr>
                <w:b/>
                <w:bCs/>
                <w:sz w:val="24"/>
                <w:szCs w:val="24"/>
              </w:rPr>
            </w:pPr>
          </w:p>
          <w:p w:rsidR="00AB63B0" w:rsidRPr="003804F9" w:rsidRDefault="00AB63B0" w:rsidP="00807A28">
            <w:pPr>
              <w:jc w:val="right"/>
              <w:textAlignment w:val="top"/>
              <w:rPr>
                <w:b/>
                <w:bCs/>
                <w:sz w:val="24"/>
                <w:szCs w:val="24"/>
              </w:rPr>
            </w:pPr>
          </w:p>
          <w:p w:rsidR="00AB63B0" w:rsidRDefault="00AB63B0" w:rsidP="00807A28">
            <w:pPr>
              <w:jc w:val="right"/>
              <w:textAlignment w:val="top"/>
              <w:rPr>
                <w:b/>
                <w:bCs/>
                <w:sz w:val="24"/>
                <w:szCs w:val="24"/>
              </w:rPr>
            </w:pPr>
          </w:p>
          <w:p w:rsidR="00AB63B0" w:rsidRPr="003804F9" w:rsidRDefault="005224DC" w:rsidP="00807A28">
            <w:pPr>
              <w:jc w:val="right"/>
              <w:textAlignment w:val="top"/>
              <w:rPr>
                <w:b/>
                <w:bCs/>
                <w:sz w:val="24"/>
                <w:szCs w:val="24"/>
              </w:rPr>
            </w:pPr>
            <w:r>
              <w:rPr>
                <w:b/>
                <w:bCs/>
                <w:sz w:val="24"/>
                <w:szCs w:val="24"/>
              </w:rPr>
              <w:t xml:space="preserve">Е.В. </w:t>
            </w:r>
            <w:proofErr w:type="spellStart"/>
            <w:r>
              <w:rPr>
                <w:b/>
                <w:bCs/>
                <w:sz w:val="24"/>
                <w:szCs w:val="24"/>
              </w:rPr>
              <w:t>Фляжникова</w:t>
            </w:r>
            <w:proofErr w:type="spellEnd"/>
          </w:p>
        </w:tc>
      </w:tr>
    </w:tbl>
    <w:p w:rsidR="00C66D4F" w:rsidRPr="003804F9" w:rsidRDefault="00C66D4F" w:rsidP="00807A28">
      <w:pPr>
        <w:spacing w:after="0" w:line="240" w:lineRule="auto"/>
        <w:jc w:val="both"/>
        <w:textAlignment w:val="top"/>
        <w:rPr>
          <w:rFonts w:ascii="Arial" w:eastAsia="Times New Roman" w:hAnsi="Arial" w:cs="Arial"/>
          <w:b/>
          <w:bCs/>
          <w:sz w:val="24"/>
          <w:szCs w:val="24"/>
          <w:lang w:eastAsia="ru-RU"/>
        </w:rPr>
      </w:pPr>
    </w:p>
    <w:sectPr w:rsidR="00C66D4F" w:rsidRPr="003804F9" w:rsidSect="00EE43B2">
      <w:headerReference w:type="default" r:id="rId34"/>
      <w:footerReference w:type="default" r:id="rId35"/>
      <w:headerReference w:type="first" r:id="rId36"/>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A84" w:rsidRDefault="00062A84" w:rsidP="007F4C8E">
      <w:pPr>
        <w:spacing w:after="0" w:line="240" w:lineRule="auto"/>
      </w:pPr>
      <w:r>
        <w:separator/>
      </w:r>
    </w:p>
  </w:endnote>
  <w:endnote w:type="continuationSeparator" w:id="0">
    <w:p w:rsidR="00062A84" w:rsidRDefault="00062A84" w:rsidP="007F4C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642903"/>
      <w:docPartObj>
        <w:docPartGallery w:val="Page Numbers (Bottom of Page)"/>
        <w:docPartUnique/>
      </w:docPartObj>
    </w:sdtPr>
    <w:sdtEndPr/>
    <w:sdtContent>
      <w:p w:rsidR="00DE41FC" w:rsidRDefault="00134156">
        <w:pPr>
          <w:pStyle w:val="ab"/>
          <w:jc w:val="right"/>
        </w:pPr>
        <w:r>
          <w:fldChar w:fldCharType="begin"/>
        </w:r>
        <w:r>
          <w:instrText>PAGE   \* MERGEFORMAT</w:instrText>
        </w:r>
        <w:r>
          <w:fldChar w:fldCharType="separate"/>
        </w:r>
        <w:r w:rsidR="003F1FEF">
          <w:rPr>
            <w:noProof/>
          </w:rPr>
          <w:t>12</w:t>
        </w:r>
        <w:r>
          <w:rPr>
            <w:noProof/>
          </w:rPr>
          <w:fldChar w:fldCharType="end"/>
        </w:r>
      </w:p>
    </w:sdtContent>
  </w:sdt>
  <w:p w:rsidR="00DE41FC" w:rsidRDefault="00DE41FC">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A84" w:rsidRDefault="00062A84" w:rsidP="007F4C8E">
      <w:pPr>
        <w:spacing w:after="0" w:line="240" w:lineRule="auto"/>
      </w:pPr>
      <w:r>
        <w:separator/>
      </w:r>
    </w:p>
  </w:footnote>
  <w:footnote w:type="continuationSeparator" w:id="0">
    <w:p w:rsidR="00062A84" w:rsidRDefault="00062A84" w:rsidP="007F4C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1250286"/>
      <w:placeholder>
        <w:docPart w:val="2B1A38259205476098D91F4EA216BA15"/>
      </w:placeholder>
      <w:dataBinding w:prefixMappings="xmlns:ns0='http://schemas.openxmlformats.org/package/2006/metadata/core-properties' xmlns:ns1='http://purl.org/dc/elements/1.1/'" w:xpath="/ns0:coreProperties[1]/ns1:title[1]" w:storeItemID="{6C3C8BC8-F283-45AE-878A-BAB7291924A1}"/>
      <w:text/>
    </w:sdtPr>
    <w:sdtEndPr/>
    <w:sdtContent>
      <w:p w:rsidR="00DE41FC" w:rsidRPr="00100996" w:rsidRDefault="00DE41FC" w:rsidP="00100996">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Pr>
            <w:rFonts w:ascii="Times New Roman" w:eastAsia="Times New Roman" w:hAnsi="Times New Roman" w:cs="Times New Roman"/>
          </w:rPr>
          <w:t>Контрольно-ревизионная комиссия                                                                                                        муниципального образования «Вяземский муниципальный округ» Смоленской области</w:t>
        </w:r>
      </w:p>
    </w:sdtContent>
  </w:sdt>
  <w:p w:rsidR="00DE41FC" w:rsidRDefault="00DE41FC">
    <w:pPr>
      <w:pStyle w:val="a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eastAsia="Times New Roman" w:hAnsi="Times New Roman" w:cs="Times New Roman"/>
      </w:rPr>
      <w:alias w:val="Название"/>
      <w:id w:val="110249632"/>
      <w:dataBinding w:prefixMappings="xmlns:ns0='http://schemas.openxmlformats.org/package/2006/metadata/core-properties' xmlns:ns1='http://purl.org/dc/elements/1.1/'" w:xpath="/ns0:coreProperties[1]/ns1:title[1]" w:storeItemID="{6C3C8BC8-F283-45AE-878A-BAB7291924A1}"/>
      <w:text/>
    </w:sdtPr>
    <w:sdtEndPr/>
    <w:sdtContent>
      <w:p w:rsidR="00DE41FC" w:rsidRPr="00100996" w:rsidRDefault="00DE41FC" w:rsidP="00167787">
        <w:pPr>
          <w:pBdr>
            <w:bottom w:val="thickThinSmallGap" w:sz="24" w:space="1" w:color="823B0B"/>
          </w:pBdr>
          <w:tabs>
            <w:tab w:val="center" w:pos="4677"/>
            <w:tab w:val="right" w:pos="9355"/>
          </w:tabs>
          <w:spacing w:after="0" w:line="240" w:lineRule="auto"/>
          <w:jc w:val="center"/>
          <w:rPr>
            <w:rFonts w:ascii="Calibri Light" w:eastAsia="Times New Roman" w:hAnsi="Calibri Light" w:cs="Times New Roman"/>
          </w:rPr>
        </w:pPr>
        <w:r w:rsidRPr="00100996">
          <w:rPr>
            <w:rFonts w:ascii="Times New Roman" w:eastAsia="Times New Roman" w:hAnsi="Times New Roman" w:cs="Times New Roman"/>
          </w:rPr>
          <w:t xml:space="preserve">Контрольно-ревизионная комиссия                                                                                                        муниципального образования «Вяземский </w:t>
        </w:r>
        <w:r>
          <w:rPr>
            <w:rFonts w:ascii="Times New Roman" w:eastAsia="Times New Roman" w:hAnsi="Times New Roman" w:cs="Times New Roman"/>
          </w:rPr>
          <w:t>муниципальный округ</w:t>
        </w:r>
        <w:r w:rsidRPr="00100996">
          <w:rPr>
            <w:rFonts w:ascii="Times New Roman" w:eastAsia="Times New Roman" w:hAnsi="Times New Roman" w:cs="Times New Roman"/>
          </w:rPr>
          <w:t>» Смоленской области</w:t>
        </w:r>
      </w:p>
    </w:sdtContent>
  </w:sdt>
  <w:p w:rsidR="00DE41FC" w:rsidRDefault="00DE41FC">
    <w:pPr>
      <w:pStyle w:val="a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E7974"/>
    <w:multiLevelType w:val="hybridMultilevel"/>
    <w:tmpl w:val="5FDC09AA"/>
    <w:lvl w:ilvl="0" w:tplc="5112B86E">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9245531"/>
    <w:multiLevelType w:val="hybridMultilevel"/>
    <w:tmpl w:val="1D7C912C"/>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C98588B"/>
    <w:multiLevelType w:val="hybridMultilevel"/>
    <w:tmpl w:val="24D8ECCA"/>
    <w:lvl w:ilvl="0" w:tplc="5112B8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89257A3"/>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205E604C"/>
    <w:multiLevelType w:val="hybridMultilevel"/>
    <w:tmpl w:val="419EA9E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21572C03"/>
    <w:multiLevelType w:val="hybridMultilevel"/>
    <w:tmpl w:val="435445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2B591FC2"/>
    <w:multiLevelType w:val="hybridMultilevel"/>
    <w:tmpl w:val="020E37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30736BB1"/>
    <w:multiLevelType w:val="hybridMultilevel"/>
    <w:tmpl w:val="6EC03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A797174"/>
    <w:multiLevelType w:val="hybridMultilevel"/>
    <w:tmpl w:val="51E6407C"/>
    <w:lvl w:ilvl="0" w:tplc="43BABECE">
      <w:start w:val="1"/>
      <w:numFmt w:val="decimal"/>
      <w:lvlText w:val="%1."/>
      <w:lvlJc w:val="left"/>
      <w:pPr>
        <w:ind w:left="720" w:hanging="360"/>
      </w:pPr>
      <w:rPr>
        <w:rFonts w:ascii="Times New Roman" w:hAnsi="Times New Roman" w:cs="Times New Roman" w:hint="default"/>
        <w:b/>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D4C55DD"/>
    <w:multiLevelType w:val="multilevel"/>
    <w:tmpl w:val="70E44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2128C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402B71DA"/>
    <w:multiLevelType w:val="hybridMultilevel"/>
    <w:tmpl w:val="4114F6F4"/>
    <w:lvl w:ilvl="0" w:tplc="04190001">
      <w:start w:val="1"/>
      <w:numFmt w:val="bullet"/>
      <w:lvlText w:val=""/>
      <w:lvlJc w:val="left"/>
      <w:pPr>
        <w:ind w:left="1711" w:hanging="360"/>
      </w:pPr>
      <w:rPr>
        <w:rFonts w:ascii="Symbol" w:hAnsi="Symbol" w:hint="default"/>
      </w:rPr>
    </w:lvl>
    <w:lvl w:ilvl="1" w:tplc="04190003" w:tentative="1">
      <w:start w:val="1"/>
      <w:numFmt w:val="bullet"/>
      <w:lvlText w:val="o"/>
      <w:lvlJc w:val="left"/>
      <w:pPr>
        <w:ind w:left="2431" w:hanging="360"/>
      </w:pPr>
      <w:rPr>
        <w:rFonts w:ascii="Courier New" w:hAnsi="Courier New" w:cs="Courier New" w:hint="default"/>
      </w:rPr>
    </w:lvl>
    <w:lvl w:ilvl="2" w:tplc="04190005" w:tentative="1">
      <w:start w:val="1"/>
      <w:numFmt w:val="bullet"/>
      <w:lvlText w:val=""/>
      <w:lvlJc w:val="left"/>
      <w:pPr>
        <w:ind w:left="3151" w:hanging="360"/>
      </w:pPr>
      <w:rPr>
        <w:rFonts w:ascii="Wingdings" w:hAnsi="Wingdings" w:hint="default"/>
      </w:rPr>
    </w:lvl>
    <w:lvl w:ilvl="3" w:tplc="04190001" w:tentative="1">
      <w:start w:val="1"/>
      <w:numFmt w:val="bullet"/>
      <w:lvlText w:val=""/>
      <w:lvlJc w:val="left"/>
      <w:pPr>
        <w:ind w:left="3871" w:hanging="360"/>
      </w:pPr>
      <w:rPr>
        <w:rFonts w:ascii="Symbol" w:hAnsi="Symbol" w:hint="default"/>
      </w:rPr>
    </w:lvl>
    <w:lvl w:ilvl="4" w:tplc="04190003" w:tentative="1">
      <w:start w:val="1"/>
      <w:numFmt w:val="bullet"/>
      <w:lvlText w:val="o"/>
      <w:lvlJc w:val="left"/>
      <w:pPr>
        <w:ind w:left="4591" w:hanging="360"/>
      </w:pPr>
      <w:rPr>
        <w:rFonts w:ascii="Courier New" w:hAnsi="Courier New" w:cs="Courier New" w:hint="default"/>
      </w:rPr>
    </w:lvl>
    <w:lvl w:ilvl="5" w:tplc="04190005" w:tentative="1">
      <w:start w:val="1"/>
      <w:numFmt w:val="bullet"/>
      <w:lvlText w:val=""/>
      <w:lvlJc w:val="left"/>
      <w:pPr>
        <w:ind w:left="5311" w:hanging="360"/>
      </w:pPr>
      <w:rPr>
        <w:rFonts w:ascii="Wingdings" w:hAnsi="Wingdings" w:hint="default"/>
      </w:rPr>
    </w:lvl>
    <w:lvl w:ilvl="6" w:tplc="04190001" w:tentative="1">
      <w:start w:val="1"/>
      <w:numFmt w:val="bullet"/>
      <w:lvlText w:val=""/>
      <w:lvlJc w:val="left"/>
      <w:pPr>
        <w:ind w:left="6031" w:hanging="360"/>
      </w:pPr>
      <w:rPr>
        <w:rFonts w:ascii="Symbol" w:hAnsi="Symbol" w:hint="default"/>
      </w:rPr>
    </w:lvl>
    <w:lvl w:ilvl="7" w:tplc="04190003" w:tentative="1">
      <w:start w:val="1"/>
      <w:numFmt w:val="bullet"/>
      <w:lvlText w:val="o"/>
      <w:lvlJc w:val="left"/>
      <w:pPr>
        <w:ind w:left="6751" w:hanging="360"/>
      </w:pPr>
      <w:rPr>
        <w:rFonts w:ascii="Courier New" w:hAnsi="Courier New" w:cs="Courier New" w:hint="default"/>
      </w:rPr>
    </w:lvl>
    <w:lvl w:ilvl="8" w:tplc="04190005" w:tentative="1">
      <w:start w:val="1"/>
      <w:numFmt w:val="bullet"/>
      <w:lvlText w:val=""/>
      <w:lvlJc w:val="left"/>
      <w:pPr>
        <w:ind w:left="7471" w:hanging="360"/>
      </w:pPr>
      <w:rPr>
        <w:rFonts w:ascii="Wingdings" w:hAnsi="Wingdings" w:hint="default"/>
      </w:rPr>
    </w:lvl>
  </w:abstractNum>
  <w:abstractNum w:abstractNumId="12" w15:restartNumberingAfterBreak="0">
    <w:nsid w:val="46A03081"/>
    <w:multiLevelType w:val="hybridMultilevel"/>
    <w:tmpl w:val="147C2D12"/>
    <w:lvl w:ilvl="0" w:tplc="FB5C9BD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A060B3D"/>
    <w:multiLevelType w:val="hybridMultilevel"/>
    <w:tmpl w:val="550634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52CE0123"/>
    <w:multiLevelType w:val="hybridMultilevel"/>
    <w:tmpl w:val="721068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48D70B3"/>
    <w:multiLevelType w:val="hybridMultilevel"/>
    <w:tmpl w:val="9D30C81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5DAF5B40"/>
    <w:multiLevelType w:val="hybridMultilevel"/>
    <w:tmpl w:val="F9C82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E7500D0"/>
    <w:multiLevelType w:val="hybridMultilevel"/>
    <w:tmpl w:val="9064BAF4"/>
    <w:lvl w:ilvl="0" w:tplc="520AA2D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40553AF"/>
    <w:multiLevelType w:val="hybridMultilevel"/>
    <w:tmpl w:val="3C108FC2"/>
    <w:lvl w:ilvl="0" w:tplc="A9C4384A">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EDC4341"/>
    <w:multiLevelType w:val="hybridMultilevel"/>
    <w:tmpl w:val="9718E402"/>
    <w:lvl w:ilvl="0" w:tplc="83560D1C">
      <w:start w:val="1"/>
      <w:numFmt w:val="bullet"/>
      <w:lvlText w:val="−"/>
      <w:lvlJc w:val="left"/>
      <w:pPr>
        <w:ind w:left="720" w:hanging="360"/>
      </w:pPr>
      <w:rPr>
        <w:rFonts w:ascii="Times New Roman" w:hAnsi="Times New Roman" w:cs="Times New Roman" w:hint="default"/>
        <w:b/>
        <w:bCs/>
        <w:i w:val="0"/>
        <w:strike w:val="0"/>
        <w:dstrike w:val="0"/>
        <w:color w:val="000000"/>
        <w:sz w:val="24"/>
        <w:szCs w:val="24"/>
        <w:u w:val="none" w:color="000000"/>
        <w:effect w:val="none"/>
        <w:bdr w:val="none" w:sz="0" w:space="0" w:color="auto" w:frame="1"/>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EF20C5E"/>
    <w:multiLevelType w:val="hybridMultilevel"/>
    <w:tmpl w:val="234EE9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7630725B"/>
    <w:multiLevelType w:val="hybridMultilevel"/>
    <w:tmpl w:val="9DAC7958"/>
    <w:lvl w:ilvl="0" w:tplc="5112B86E">
      <w:start w:val="1"/>
      <w:numFmt w:val="bullet"/>
      <w:lvlText w:val=""/>
      <w:lvlJc w:val="left"/>
      <w:pPr>
        <w:ind w:left="7023"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9C66FC1"/>
    <w:multiLevelType w:val="hybridMultilevel"/>
    <w:tmpl w:val="05C8130E"/>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7"/>
  </w:num>
  <w:num w:numId="4">
    <w:abstractNumId w:val="13"/>
  </w:num>
  <w:num w:numId="5">
    <w:abstractNumId w:val="18"/>
  </w:num>
  <w:num w:numId="6">
    <w:abstractNumId w:val="8"/>
  </w:num>
  <w:num w:numId="7">
    <w:abstractNumId w:val="6"/>
  </w:num>
  <w:num w:numId="8">
    <w:abstractNumId w:val="12"/>
  </w:num>
  <w:num w:numId="9">
    <w:abstractNumId w:val="3"/>
  </w:num>
  <w:num w:numId="10">
    <w:abstractNumId w:val="19"/>
  </w:num>
  <w:num w:numId="11">
    <w:abstractNumId w:val="21"/>
  </w:num>
  <w:num w:numId="12">
    <w:abstractNumId w:val="0"/>
  </w:num>
  <w:num w:numId="13">
    <w:abstractNumId w:val="11"/>
  </w:num>
  <w:num w:numId="14">
    <w:abstractNumId w:val="2"/>
  </w:num>
  <w:num w:numId="15">
    <w:abstractNumId w:val="10"/>
  </w:num>
  <w:num w:numId="16">
    <w:abstractNumId w:val="22"/>
  </w:num>
  <w:num w:numId="17">
    <w:abstractNumId w:val="1"/>
  </w:num>
  <w:num w:numId="18">
    <w:abstractNumId w:val="20"/>
  </w:num>
  <w:num w:numId="19">
    <w:abstractNumId w:val="5"/>
  </w:num>
  <w:num w:numId="20">
    <w:abstractNumId w:val="9"/>
  </w:num>
  <w:num w:numId="21">
    <w:abstractNumId w:val="17"/>
  </w:num>
  <w:num w:numId="22">
    <w:abstractNumId w:val="4"/>
  </w:num>
  <w:num w:numId="23">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20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1BF9"/>
    <w:rsid w:val="000010F6"/>
    <w:rsid w:val="00002B2D"/>
    <w:rsid w:val="000037C2"/>
    <w:rsid w:val="00005008"/>
    <w:rsid w:val="000051A6"/>
    <w:rsid w:val="000064D0"/>
    <w:rsid w:val="000067F2"/>
    <w:rsid w:val="00006ABB"/>
    <w:rsid w:val="00012CEF"/>
    <w:rsid w:val="00013414"/>
    <w:rsid w:val="000134BC"/>
    <w:rsid w:val="000136F9"/>
    <w:rsid w:val="00013DC8"/>
    <w:rsid w:val="00016F62"/>
    <w:rsid w:val="00017FCE"/>
    <w:rsid w:val="000204E5"/>
    <w:rsid w:val="000209C2"/>
    <w:rsid w:val="00020BF9"/>
    <w:rsid w:val="00020D25"/>
    <w:rsid w:val="000213BD"/>
    <w:rsid w:val="000214D4"/>
    <w:rsid w:val="0002286F"/>
    <w:rsid w:val="00022BDF"/>
    <w:rsid w:val="00022F9A"/>
    <w:rsid w:val="00024188"/>
    <w:rsid w:val="00024CB5"/>
    <w:rsid w:val="000316A5"/>
    <w:rsid w:val="000365D6"/>
    <w:rsid w:val="00036EA9"/>
    <w:rsid w:val="00037285"/>
    <w:rsid w:val="00037489"/>
    <w:rsid w:val="000401B2"/>
    <w:rsid w:val="000401C2"/>
    <w:rsid w:val="000402F3"/>
    <w:rsid w:val="00040605"/>
    <w:rsid w:val="00042AB0"/>
    <w:rsid w:val="00046159"/>
    <w:rsid w:val="0004684B"/>
    <w:rsid w:val="00047471"/>
    <w:rsid w:val="00047F04"/>
    <w:rsid w:val="00050A3B"/>
    <w:rsid w:val="00051784"/>
    <w:rsid w:val="00051DF0"/>
    <w:rsid w:val="00054B75"/>
    <w:rsid w:val="000555C3"/>
    <w:rsid w:val="00056CBA"/>
    <w:rsid w:val="00061E17"/>
    <w:rsid w:val="00062A84"/>
    <w:rsid w:val="0006696D"/>
    <w:rsid w:val="00066BAD"/>
    <w:rsid w:val="00067226"/>
    <w:rsid w:val="0007034D"/>
    <w:rsid w:val="00071839"/>
    <w:rsid w:val="000726BB"/>
    <w:rsid w:val="00072D06"/>
    <w:rsid w:val="00073B07"/>
    <w:rsid w:val="00074728"/>
    <w:rsid w:val="0007598A"/>
    <w:rsid w:val="00075B00"/>
    <w:rsid w:val="00076279"/>
    <w:rsid w:val="00076C7C"/>
    <w:rsid w:val="00084484"/>
    <w:rsid w:val="00084A3D"/>
    <w:rsid w:val="000854F7"/>
    <w:rsid w:val="0008672D"/>
    <w:rsid w:val="0008721B"/>
    <w:rsid w:val="00087DA2"/>
    <w:rsid w:val="00090161"/>
    <w:rsid w:val="00090CB4"/>
    <w:rsid w:val="000913C5"/>
    <w:rsid w:val="00093B8B"/>
    <w:rsid w:val="000970CD"/>
    <w:rsid w:val="000976FB"/>
    <w:rsid w:val="000A048F"/>
    <w:rsid w:val="000A1397"/>
    <w:rsid w:val="000A1659"/>
    <w:rsid w:val="000A3593"/>
    <w:rsid w:val="000A4014"/>
    <w:rsid w:val="000A4280"/>
    <w:rsid w:val="000A55ED"/>
    <w:rsid w:val="000B0702"/>
    <w:rsid w:val="000B0C18"/>
    <w:rsid w:val="000B13DB"/>
    <w:rsid w:val="000B27C6"/>
    <w:rsid w:val="000B306D"/>
    <w:rsid w:val="000B37B4"/>
    <w:rsid w:val="000B4C24"/>
    <w:rsid w:val="000B52DF"/>
    <w:rsid w:val="000B55AE"/>
    <w:rsid w:val="000B59E4"/>
    <w:rsid w:val="000B5FDC"/>
    <w:rsid w:val="000B768F"/>
    <w:rsid w:val="000B7DD2"/>
    <w:rsid w:val="000B7E51"/>
    <w:rsid w:val="000C00F7"/>
    <w:rsid w:val="000C0EF6"/>
    <w:rsid w:val="000C16A9"/>
    <w:rsid w:val="000C179B"/>
    <w:rsid w:val="000C1E2A"/>
    <w:rsid w:val="000C2034"/>
    <w:rsid w:val="000C2249"/>
    <w:rsid w:val="000C34C3"/>
    <w:rsid w:val="000C38CA"/>
    <w:rsid w:val="000C5D58"/>
    <w:rsid w:val="000C6CFF"/>
    <w:rsid w:val="000D07CD"/>
    <w:rsid w:val="000D186D"/>
    <w:rsid w:val="000D443F"/>
    <w:rsid w:val="000D4F32"/>
    <w:rsid w:val="000D5534"/>
    <w:rsid w:val="000D67DB"/>
    <w:rsid w:val="000D6AEC"/>
    <w:rsid w:val="000D7F96"/>
    <w:rsid w:val="000E0900"/>
    <w:rsid w:val="000E1BF6"/>
    <w:rsid w:val="000E2007"/>
    <w:rsid w:val="000E4FFB"/>
    <w:rsid w:val="000E5592"/>
    <w:rsid w:val="000F0766"/>
    <w:rsid w:val="000F0946"/>
    <w:rsid w:val="000F0D4F"/>
    <w:rsid w:val="000F33FB"/>
    <w:rsid w:val="000F3D57"/>
    <w:rsid w:val="000F42C0"/>
    <w:rsid w:val="000F54B3"/>
    <w:rsid w:val="000F6C71"/>
    <w:rsid w:val="000F7A23"/>
    <w:rsid w:val="0010017B"/>
    <w:rsid w:val="00100996"/>
    <w:rsid w:val="00100E91"/>
    <w:rsid w:val="00101BF9"/>
    <w:rsid w:val="00102A92"/>
    <w:rsid w:val="00103F25"/>
    <w:rsid w:val="001045EF"/>
    <w:rsid w:val="00104EB9"/>
    <w:rsid w:val="0010509C"/>
    <w:rsid w:val="00110489"/>
    <w:rsid w:val="00110888"/>
    <w:rsid w:val="00110E51"/>
    <w:rsid w:val="00111143"/>
    <w:rsid w:val="00116867"/>
    <w:rsid w:val="001208E8"/>
    <w:rsid w:val="00120D41"/>
    <w:rsid w:val="0012181F"/>
    <w:rsid w:val="00121AD9"/>
    <w:rsid w:val="00121B48"/>
    <w:rsid w:val="00121BF0"/>
    <w:rsid w:val="0012405D"/>
    <w:rsid w:val="001260CA"/>
    <w:rsid w:val="0012638C"/>
    <w:rsid w:val="001270E7"/>
    <w:rsid w:val="00127C00"/>
    <w:rsid w:val="00127C17"/>
    <w:rsid w:val="00130BA7"/>
    <w:rsid w:val="00131486"/>
    <w:rsid w:val="00131CDF"/>
    <w:rsid w:val="00132F03"/>
    <w:rsid w:val="001333FB"/>
    <w:rsid w:val="00133453"/>
    <w:rsid w:val="00134156"/>
    <w:rsid w:val="00134492"/>
    <w:rsid w:val="00137511"/>
    <w:rsid w:val="001378B3"/>
    <w:rsid w:val="0014098B"/>
    <w:rsid w:val="001417BB"/>
    <w:rsid w:val="001423AA"/>
    <w:rsid w:val="001426EA"/>
    <w:rsid w:val="0014384E"/>
    <w:rsid w:val="001439FA"/>
    <w:rsid w:val="00145D9A"/>
    <w:rsid w:val="001463D4"/>
    <w:rsid w:val="001467B1"/>
    <w:rsid w:val="00146FA8"/>
    <w:rsid w:val="00147865"/>
    <w:rsid w:val="001478F1"/>
    <w:rsid w:val="00147C4E"/>
    <w:rsid w:val="001504EA"/>
    <w:rsid w:val="0015215C"/>
    <w:rsid w:val="001522D4"/>
    <w:rsid w:val="0015345F"/>
    <w:rsid w:val="00155F90"/>
    <w:rsid w:val="00157165"/>
    <w:rsid w:val="001575A3"/>
    <w:rsid w:val="00160359"/>
    <w:rsid w:val="0016111C"/>
    <w:rsid w:val="00161F77"/>
    <w:rsid w:val="001641ED"/>
    <w:rsid w:val="001644B3"/>
    <w:rsid w:val="00166DCA"/>
    <w:rsid w:val="00167787"/>
    <w:rsid w:val="00170EC3"/>
    <w:rsid w:val="00174D03"/>
    <w:rsid w:val="00174F92"/>
    <w:rsid w:val="001757DC"/>
    <w:rsid w:val="00175B12"/>
    <w:rsid w:val="0017797C"/>
    <w:rsid w:val="00182AA5"/>
    <w:rsid w:val="00190480"/>
    <w:rsid w:val="00190EA5"/>
    <w:rsid w:val="00191FED"/>
    <w:rsid w:val="0019292C"/>
    <w:rsid w:val="001936C8"/>
    <w:rsid w:val="00193E82"/>
    <w:rsid w:val="001945FE"/>
    <w:rsid w:val="00194915"/>
    <w:rsid w:val="00195782"/>
    <w:rsid w:val="00196236"/>
    <w:rsid w:val="0019651D"/>
    <w:rsid w:val="00196714"/>
    <w:rsid w:val="001A1981"/>
    <w:rsid w:val="001A21B8"/>
    <w:rsid w:val="001A3A0C"/>
    <w:rsid w:val="001A3BDC"/>
    <w:rsid w:val="001A3DFA"/>
    <w:rsid w:val="001A7A12"/>
    <w:rsid w:val="001A7A48"/>
    <w:rsid w:val="001A7C15"/>
    <w:rsid w:val="001B0556"/>
    <w:rsid w:val="001B12F8"/>
    <w:rsid w:val="001B35E7"/>
    <w:rsid w:val="001B3EDD"/>
    <w:rsid w:val="001B3F8C"/>
    <w:rsid w:val="001B4FA3"/>
    <w:rsid w:val="001B6181"/>
    <w:rsid w:val="001B7323"/>
    <w:rsid w:val="001B7F95"/>
    <w:rsid w:val="001C10A1"/>
    <w:rsid w:val="001C1668"/>
    <w:rsid w:val="001C1EE6"/>
    <w:rsid w:val="001C2094"/>
    <w:rsid w:val="001C5BB3"/>
    <w:rsid w:val="001C622A"/>
    <w:rsid w:val="001C6806"/>
    <w:rsid w:val="001D4E7E"/>
    <w:rsid w:val="001D50EC"/>
    <w:rsid w:val="001D6980"/>
    <w:rsid w:val="001E1C6E"/>
    <w:rsid w:val="001E2A9A"/>
    <w:rsid w:val="001E2E9F"/>
    <w:rsid w:val="001E33F9"/>
    <w:rsid w:val="001E3DB9"/>
    <w:rsid w:val="001E3E7D"/>
    <w:rsid w:val="001E4014"/>
    <w:rsid w:val="001E49B7"/>
    <w:rsid w:val="001E5A72"/>
    <w:rsid w:val="001E5F4C"/>
    <w:rsid w:val="001E66F9"/>
    <w:rsid w:val="001F0985"/>
    <w:rsid w:val="001F25D5"/>
    <w:rsid w:val="001F32D4"/>
    <w:rsid w:val="001F32E8"/>
    <w:rsid w:val="001F5634"/>
    <w:rsid w:val="001F5F65"/>
    <w:rsid w:val="00201DEC"/>
    <w:rsid w:val="00201EA0"/>
    <w:rsid w:val="0020294A"/>
    <w:rsid w:val="00205213"/>
    <w:rsid w:val="00205D3E"/>
    <w:rsid w:val="00207E53"/>
    <w:rsid w:val="00211B33"/>
    <w:rsid w:val="0021286B"/>
    <w:rsid w:val="00213235"/>
    <w:rsid w:val="00213EA0"/>
    <w:rsid w:val="00214C55"/>
    <w:rsid w:val="00214CAD"/>
    <w:rsid w:val="002170CB"/>
    <w:rsid w:val="0022201B"/>
    <w:rsid w:val="002223AB"/>
    <w:rsid w:val="00222D5A"/>
    <w:rsid w:val="00224A4B"/>
    <w:rsid w:val="00224B38"/>
    <w:rsid w:val="00224FC2"/>
    <w:rsid w:val="002252E5"/>
    <w:rsid w:val="0022676A"/>
    <w:rsid w:val="00227738"/>
    <w:rsid w:val="00230B30"/>
    <w:rsid w:val="00231909"/>
    <w:rsid w:val="00231EA3"/>
    <w:rsid w:val="00232F1D"/>
    <w:rsid w:val="0023373E"/>
    <w:rsid w:val="00233B1E"/>
    <w:rsid w:val="00233BB0"/>
    <w:rsid w:val="00234114"/>
    <w:rsid w:val="00236910"/>
    <w:rsid w:val="00237102"/>
    <w:rsid w:val="00241846"/>
    <w:rsid w:val="00243DB6"/>
    <w:rsid w:val="002466CE"/>
    <w:rsid w:val="00247DE4"/>
    <w:rsid w:val="00252CEA"/>
    <w:rsid w:val="002549B3"/>
    <w:rsid w:val="00255117"/>
    <w:rsid w:val="002568A7"/>
    <w:rsid w:val="0025772B"/>
    <w:rsid w:val="00260292"/>
    <w:rsid w:val="002611BC"/>
    <w:rsid w:val="00261D0E"/>
    <w:rsid w:val="00261E09"/>
    <w:rsid w:val="002621F9"/>
    <w:rsid w:val="002629E3"/>
    <w:rsid w:val="00264058"/>
    <w:rsid w:val="00264FBB"/>
    <w:rsid w:val="00267B03"/>
    <w:rsid w:val="00271537"/>
    <w:rsid w:val="0027201A"/>
    <w:rsid w:val="002720AD"/>
    <w:rsid w:val="002734B1"/>
    <w:rsid w:val="002753D3"/>
    <w:rsid w:val="0027701A"/>
    <w:rsid w:val="002805F2"/>
    <w:rsid w:val="00282DBD"/>
    <w:rsid w:val="00283359"/>
    <w:rsid w:val="00283648"/>
    <w:rsid w:val="00283E00"/>
    <w:rsid w:val="002843D0"/>
    <w:rsid w:val="00284F54"/>
    <w:rsid w:val="0028670D"/>
    <w:rsid w:val="00286A3F"/>
    <w:rsid w:val="00287E17"/>
    <w:rsid w:val="00290382"/>
    <w:rsid w:val="00292E87"/>
    <w:rsid w:val="00292F1F"/>
    <w:rsid w:val="0029435B"/>
    <w:rsid w:val="00294A19"/>
    <w:rsid w:val="00294F3C"/>
    <w:rsid w:val="002952F4"/>
    <w:rsid w:val="0029573B"/>
    <w:rsid w:val="00295AF8"/>
    <w:rsid w:val="002967CE"/>
    <w:rsid w:val="00296E5B"/>
    <w:rsid w:val="002A1742"/>
    <w:rsid w:val="002A467B"/>
    <w:rsid w:val="002A4C3E"/>
    <w:rsid w:val="002A5127"/>
    <w:rsid w:val="002A559D"/>
    <w:rsid w:val="002A62D3"/>
    <w:rsid w:val="002A6D48"/>
    <w:rsid w:val="002A7812"/>
    <w:rsid w:val="002B084B"/>
    <w:rsid w:val="002B2B3A"/>
    <w:rsid w:val="002B303C"/>
    <w:rsid w:val="002B3402"/>
    <w:rsid w:val="002B479B"/>
    <w:rsid w:val="002B486C"/>
    <w:rsid w:val="002B4908"/>
    <w:rsid w:val="002B4C44"/>
    <w:rsid w:val="002B5381"/>
    <w:rsid w:val="002B7F14"/>
    <w:rsid w:val="002C135E"/>
    <w:rsid w:val="002C2959"/>
    <w:rsid w:val="002C308A"/>
    <w:rsid w:val="002C3740"/>
    <w:rsid w:val="002C51DE"/>
    <w:rsid w:val="002C5775"/>
    <w:rsid w:val="002C6863"/>
    <w:rsid w:val="002D1E4A"/>
    <w:rsid w:val="002D3411"/>
    <w:rsid w:val="002D356F"/>
    <w:rsid w:val="002D3DA0"/>
    <w:rsid w:val="002D4A31"/>
    <w:rsid w:val="002D69BC"/>
    <w:rsid w:val="002D72AC"/>
    <w:rsid w:val="002E020F"/>
    <w:rsid w:val="002E2083"/>
    <w:rsid w:val="002E39F2"/>
    <w:rsid w:val="002E44CE"/>
    <w:rsid w:val="002E69A2"/>
    <w:rsid w:val="002F0FC2"/>
    <w:rsid w:val="002F2F70"/>
    <w:rsid w:val="002F3F85"/>
    <w:rsid w:val="002F4183"/>
    <w:rsid w:val="002F47B5"/>
    <w:rsid w:val="002F4DF2"/>
    <w:rsid w:val="002F5AC9"/>
    <w:rsid w:val="002F7A7C"/>
    <w:rsid w:val="002F7AE3"/>
    <w:rsid w:val="00300463"/>
    <w:rsid w:val="00300995"/>
    <w:rsid w:val="00302953"/>
    <w:rsid w:val="0030309E"/>
    <w:rsid w:val="00304D6F"/>
    <w:rsid w:val="00305025"/>
    <w:rsid w:val="003051F4"/>
    <w:rsid w:val="0030623E"/>
    <w:rsid w:val="00306895"/>
    <w:rsid w:val="00307460"/>
    <w:rsid w:val="00310BC6"/>
    <w:rsid w:val="00311B23"/>
    <w:rsid w:val="003122E2"/>
    <w:rsid w:val="003123D3"/>
    <w:rsid w:val="00313E00"/>
    <w:rsid w:val="0031507D"/>
    <w:rsid w:val="00315BFA"/>
    <w:rsid w:val="00316F94"/>
    <w:rsid w:val="00317ED1"/>
    <w:rsid w:val="00320D93"/>
    <w:rsid w:val="00322D1E"/>
    <w:rsid w:val="00323CE3"/>
    <w:rsid w:val="00323FDF"/>
    <w:rsid w:val="00325188"/>
    <w:rsid w:val="003254AA"/>
    <w:rsid w:val="00326047"/>
    <w:rsid w:val="00326A4A"/>
    <w:rsid w:val="00327CA7"/>
    <w:rsid w:val="00330127"/>
    <w:rsid w:val="00330375"/>
    <w:rsid w:val="00330B58"/>
    <w:rsid w:val="003321E5"/>
    <w:rsid w:val="00332490"/>
    <w:rsid w:val="003339B6"/>
    <w:rsid w:val="0033474A"/>
    <w:rsid w:val="00335B8F"/>
    <w:rsid w:val="00335D19"/>
    <w:rsid w:val="003371AB"/>
    <w:rsid w:val="003373C5"/>
    <w:rsid w:val="00337B0D"/>
    <w:rsid w:val="00337C89"/>
    <w:rsid w:val="00337E74"/>
    <w:rsid w:val="0034007E"/>
    <w:rsid w:val="003410BE"/>
    <w:rsid w:val="003416B3"/>
    <w:rsid w:val="00343D77"/>
    <w:rsid w:val="00344502"/>
    <w:rsid w:val="00351800"/>
    <w:rsid w:val="00351BFC"/>
    <w:rsid w:val="003523A2"/>
    <w:rsid w:val="003536DB"/>
    <w:rsid w:val="00353AD3"/>
    <w:rsid w:val="003548BE"/>
    <w:rsid w:val="0035554E"/>
    <w:rsid w:val="00355F2C"/>
    <w:rsid w:val="00357D29"/>
    <w:rsid w:val="003603E9"/>
    <w:rsid w:val="00360DAC"/>
    <w:rsid w:val="003634E0"/>
    <w:rsid w:val="00365248"/>
    <w:rsid w:val="00365303"/>
    <w:rsid w:val="00366F84"/>
    <w:rsid w:val="00366FFD"/>
    <w:rsid w:val="0036715F"/>
    <w:rsid w:val="003672EA"/>
    <w:rsid w:val="003708C9"/>
    <w:rsid w:val="00372054"/>
    <w:rsid w:val="003722E4"/>
    <w:rsid w:val="003726CB"/>
    <w:rsid w:val="00372D34"/>
    <w:rsid w:val="0037349C"/>
    <w:rsid w:val="003737E8"/>
    <w:rsid w:val="0037387F"/>
    <w:rsid w:val="00375F08"/>
    <w:rsid w:val="0037605F"/>
    <w:rsid w:val="003804F9"/>
    <w:rsid w:val="00380D63"/>
    <w:rsid w:val="0038153B"/>
    <w:rsid w:val="00381895"/>
    <w:rsid w:val="003822FF"/>
    <w:rsid w:val="00382515"/>
    <w:rsid w:val="003829A9"/>
    <w:rsid w:val="0038402E"/>
    <w:rsid w:val="0038452F"/>
    <w:rsid w:val="00384B9C"/>
    <w:rsid w:val="00385BA4"/>
    <w:rsid w:val="00385F38"/>
    <w:rsid w:val="003861AC"/>
    <w:rsid w:val="003900C5"/>
    <w:rsid w:val="003914FB"/>
    <w:rsid w:val="00392756"/>
    <w:rsid w:val="00393C20"/>
    <w:rsid w:val="00394982"/>
    <w:rsid w:val="00397F33"/>
    <w:rsid w:val="003A0539"/>
    <w:rsid w:val="003A13C8"/>
    <w:rsid w:val="003A1D1B"/>
    <w:rsid w:val="003A288A"/>
    <w:rsid w:val="003A350D"/>
    <w:rsid w:val="003A3A23"/>
    <w:rsid w:val="003A3B67"/>
    <w:rsid w:val="003A3BEA"/>
    <w:rsid w:val="003A4BEC"/>
    <w:rsid w:val="003A5536"/>
    <w:rsid w:val="003A608B"/>
    <w:rsid w:val="003A653F"/>
    <w:rsid w:val="003A793A"/>
    <w:rsid w:val="003B098F"/>
    <w:rsid w:val="003B0A35"/>
    <w:rsid w:val="003B0D49"/>
    <w:rsid w:val="003B1320"/>
    <w:rsid w:val="003B3617"/>
    <w:rsid w:val="003B4BA9"/>
    <w:rsid w:val="003B7439"/>
    <w:rsid w:val="003B7713"/>
    <w:rsid w:val="003B7E94"/>
    <w:rsid w:val="003C266E"/>
    <w:rsid w:val="003C3180"/>
    <w:rsid w:val="003C368F"/>
    <w:rsid w:val="003C3813"/>
    <w:rsid w:val="003C42C2"/>
    <w:rsid w:val="003C42EA"/>
    <w:rsid w:val="003C7D26"/>
    <w:rsid w:val="003D0DCD"/>
    <w:rsid w:val="003D1A15"/>
    <w:rsid w:val="003D42D1"/>
    <w:rsid w:val="003D4373"/>
    <w:rsid w:val="003D6129"/>
    <w:rsid w:val="003D7844"/>
    <w:rsid w:val="003E20C0"/>
    <w:rsid w:val="003E243B"/>
    <w:rsid w:val="003E3307"/>
    <w:rsid w:val="003E3E3F"/>
    <w:rsid w:val="003E4A0D"/>
    <w:rsid w:val="003E4B39"/>
    <w:rsid w:val="003E5597"/>
    <w:rsid w:val="003E6070"/>
    <w:rsid w:val="003F0273"/>
    <w:rsid w:val="003F0617"/>
    <w:rsid w:val="003F1FEF"/>
    <w:rsid w:val="003F3217"/>
    <w:rsid w:val="003F4D1C"/>
    <w:rsid w:val="00402D29"/>
    <w:rsid w:val="00402E3E"/>
    <w:rsid w:val="0040425C"/>
    <w:rsid w:val="00406563"/>
    <w:rsid w:val="00406835"/>
    <w:rsid w:val="00406C87"/>
    <w:rsid w:val="0040712A"/>
    <w:rsid w:val="004075FC"/>
    <w:rsid w:val="00407AEE"/>
    <w:rsid w:val="0041082C"/>
    <w:rsid w:val="00410D7C"/>
    <w:rsid w:val="00411AE6"/>
    <w:rsid w:val="00411C7E"/>
    <w:rsid w:val="00413AB9"/>
    <w:rsid w:val="00416CD3"/>
    <w:rsid w:val="0041765B"/>
    <w:rsid w:val="00417C40"/>
    <w:rsid w:val="00420A02"/>
    <w:rsid w:val="004220DC"/>
    <w:rsid w:val="00422F94"/>
    <w:rsid w:val="00425B86"/>
    <w:rsid w:val="00425DBF"/>
    <w:rsid w:val="00426954"/>
    <w:rsid w:val="00426AF6"/>
    <w:rsid w:val="004271FB"/>
    <w:rsid w:val="0043237B"/>
    <w:rsid w:val="00432C37"/>
    <w:rsid w:val="00432D06"/>
    <w:rsid w:val="0043315F"/>
    <w:rsid w:val="00433E38"/>
    <w:rsid w:val="00435BC6"/>
    <w:rsid w:val="0043679E"/>
    <w:rsid w:val="004377A0"/>
    <w:rsid w:val="00440861"/>
    <w:rsid w:val="004409C8"/>
    <w:rsid w:val="004442D4"/>
    <w:rsid w:val="00444BA8"/>
    <w:rsid w:val="00446DB7"/>
    <w:rsid w:val="00447AB3"/>
    <w:rsid w:val="004504D1"/>
    <w:rsid w:val="004509F2"/>
    <w:rsid w:val="00451D54"/>
    <w:rsid w:val="00452EA6"/>
    <w:rsid w:val="00453426"/>
    <w:rsid w:val="00454D54"/>
    <w:rsid w:val="00456E19"/>
    <w:rsid w:val="00457FFD"/>
    <w:rsid w:val="004603C8"/>
    <w:rsid w:val="00461EF2"/>
    <w:rsid w:val="00464B1D"/>
    <w:rsid w:val="00464F29"/>
    <w:rsid w:val="00465663"/>
    <w:rsid w:val="00465683"/>
    <w:rsid w:val="004656A5"/>
    <w:rsid w:val="00465C6C"/>
    <w:rsid w:val="00466A95"/>
    <w:rsid w:val="00466C3B"/>
    <w:rsid w:val="00467A79"/>
    <w:rsid w:val="0047179A"/>
    <w:rsid w:val="00472FA0"/>
    <w:rsid w:val="00473114"/>
    <w:rsid w:val="004733A8"/>
    <w:rsid w:val="004736F9"/>
    <w:rsid w:val="00474E12"/>
    <w:rsid w:val="00477489"/>
    <w:rsid w:val="004777F8"/>
    <w:rsid w:val="00480964"/>
    <w:rsid w:val="00480A9D"/>
    <w:rsid w:val="004842AF"/>
    <w:rsid w:val="00486866"/>
    <w:rsid w:val="00486AC1"/>
    <w:rsid w:val="00487079"/>
    <w:rsid w:val="00487145"/>
    <w:rsid w:val="0048725E"/>
    <w:rsid w:val="00487647"/>
    <w:rsid w:val="004876F0"/>
    <w:rsid w:val="0049008D"/>
    <w:rsid w:val="0049020B"/>
    <w:rsid w:val="00491137"/>
    <w:rsid w:val="00491ECF"/>
    <w:rsid w:val="00492911"/>
    <w:rsid w:val="00493F2E"/>
    <w:rsid w:val="00495126"/>
    <w:rsid w:val="00495197"/>
    <w:rsid w:val="004955EF"/>
    <w:rsid w:val="00496ECC"/>
    <w:rsid w:val="004970CF"/>
    <w:rsid w:val="00497296"/>
    <w:rsid w:val="004974C6"/>
    <w:rsid w:val="004A0327"/>
    <w:rsid w:val="004A084E"/>
    <w:rsid w:val="004A2714"/>
    <w:rsid w:val="004A31C5"/>
    <w:rsid w:val="004A3D90"/>
    <w:rsid w:val="004A4A25"/>
    <w:rsid w:val="004A4FE7"/>
    <w:rsid w:val="004A5476"/>
    <w:rsid w:val="004A5C20"/>
    <w:rsid w:val="004A6921"/>
    <w:rsid w:val="004A6923"/>
    <w:rsid w:val="004A6BE1"/>
    <w:rsid w:val="004A6C67"/>
    <w:rsid w:val="004B0D56"/>
    <w:rsid w:val="004B23D9"/>
    <w:rsid w:val="004B472C"/>
    <w:rsid w:val="004B4F10"/>
    <w:rsid w:val="004B55BA"/>
    <w:rsid w:val="004B6DF8"/>
    <w:rsid w:val="004B72E4"/>
    <w:rsid w:val="004C01CC"/>
    <w:rsid w:val="004C0785"/>
    <w:rsid w:val="004C1050"/>
    <w:rsid w:val="004C13A0"/>
    <w:rsid w:val="004C16D0"/>
    <w:rsid w:val="004C18D7"/>
    <w:rsid w:val="004C2C83"/>
    <w:rsid w:val="004C3892"/>
    <w:rsid w:val="004C4406"/>
    <w:rsid w:val="004C4C78"/>
    <w:rsid w:val="004C681B"/>
    <w:rsid w:val="004C6A52"/>
    <w:rsid w:val="004C6B29"/>
    <w:rsid w:val="004D3A77"/>
    <w:rsid w:val="004D6AB5"/>
    <w:rsid w:val="004D7655"/>
    <w:rsid w:val="004D7B43"/>
    <w:rsid w:val="004E0CF4"/>
    <w:rsid w:val="004E102D"/>
    <w:rsid w:val="004E165E"/>
    <w:rsid w:val="004E191E"/>
    <w:rsid w:val="004E1E2E"/>
    <w:rsid w:val="004E2B2B"/>
    <w:rsid w:val="004E439A"/>
    <w:rsid w:val="004E4484"/>
    <w:rsid w:val="004E4D8B"/>
    <w:rsid w:val="004E53AA"/>
    <w:rsid w:val="004F00B4"/>
    <w:rsid w:val="004F1ABA"/>
    <w:rsid w:val="004F71F1"/>
    <w:rsid w:val="00501E66"/>
    <w:rsid w:val="00501EB6"/>
    <w:rsid w:val="0050227B"/>
    <w:rsid w:val="0050248B"/>
    <w:rsid w:val="0050394C"/>
    <w:rsid w:val="0050460C"/>
    <w:rsid w:val="005054CC"/>
    <w:rsid w:val="00507741"/>
    <w:rsid w:val="0051020A"/>
    <w:rsid w:val="005106EC"/>
    <w:rsid w:val="005116B6"/>
    <w:rsid w:val="00513C1B"/>
    <w:rsid w:val="00514F3D"/>
    <w:rsid w:val="0051523A"/>
    <w:rsid w:val="0051618C"/>
    <w:rsid w:val="00517757"/>
    <w:rsid w:val="00520618"/>
    <w:rsid w:val="0052215D"/>
    <w:rsid w:val="005224DC"/>
    <w:rsid w:val="005229E1"/>
    <w:rsid w:val="00522C2D"/>
    <w:rsid w:val="00523829"/>
    <w:rsid w:val="005242AE"/>
    <w:rsid w:val="00524BCA"/>
    <w:rsid w:val="00525B15"/>
    <w:rsid w:val="005263FA"/>
    <w:rsid w:val="00527CD2"/>
    <w:rsid w:val="00530082"/>
    <w:rsid w:val="00530277"/>
    <w:rsid w:val="00530D1F"/>
    <w:rsid w:val="00531DA4"/>
    <w:rsid w:val="005338FA"/>
    <w:rsid w:val="00533CFC"/>
    <w:rsid w:val="00534490"/>
    <w:rsid w:val="00540C03"/>
    <w:rsid w:val="005429DB"/>
    <w:rsid w:val="00542EA6"/>
    <w:rsid w:val="0054313D"/>
    <w:rsid w:val="005447A5"/>
    <w:rsid w:val="00544D13"/>
    <w:rsid w:val="00545BDF"/>
    <w:rsid w:val="00546705"/>
    <w:rsid w:val="0055056A"/>
    <w:rsid w:val="0055169C"/>
    <w:rsid w:val="00553CFF"/>
    <w:rsid w:val="00554C21"/>
    <w:rsid w:val="00556100"/>
    <w:rsid w:val="00557987"/>
    <w:rsid w:val="00557AE0"/>
    <w:rsid w:val="00557EBC"/>
    <w:rsid w:val="005605FC"/>
    <w:rsid w:val="00560B6A"/>
    <w:rsid w:val="00560C02"/>
    <w:rsid w:val="00561552"/>
    <w:rsid w:val="00561A2F"/>
    <w:rsid w:val="00562106"/>
    <w:rsid w:val="00562FD0"/>
    <w:rsid w:val="00566311"/>
    <w:rsid w:val="005674B6"/>
    <w:rsid w:val="00567F07"/>
    <w:rsid w:val="00570DC6"/>
    <w:rsid w:val="00571478"/>
    <w:rsid w:val="00574A7B"/>
    <w:rsid w:val="00575356"/>
    <w:rsid w:val="005757F0"/>
    <w:rsid w:val="0057636F"/>
    <w:rsid w:val="00576D4E"/>
    <w:rsid w:val="00581292"/>
    <w:rsid w:val="00582B8E"/>
    <w:rsid w:val="00583998"/>
    <w:rsid w:val="00583BC1"/>
    <w:rsid w:val="00583C80"/>
    <w:rsid w:val="00585440"/>
    <w:rsid w:val="00586687"/>
    <w:rsid w:val="00586E56"/>
    <w:rsid w:val="00587A61"/>
    <w:rsid w:val="00590915"/>
    <w:rsid w:val="00591AA8"/>
    <w:rsid w:val="00591B77"/>
    <w:rsid w:val="005923FF"/>
    <w:rsid w:val="00592AFD"/>
    <w:rsid w:val="00595A9A"/>
    <w:rsid w:val="005A3FC0"/>
    <w:rsid w:val="005A48EB"/>
    <w:rsid w:val="005A61B2"/>
    <w:rsid w:val="005B00B7"/>
    <w:rsid w:val="005B082F"/>
    <w:rsid w:val="005B0B31"/>
    <w:rsid w:val="005B1022"/>
    <w:rsid w:val="005B10B9"/>
    <w:rsid w:val="005B1273"/>
    <w:rsid w:val="005B25EF"/>
    <w:rsid w:val="005B2619"/>
    <w:rsid w:val="005B29A7"/>
    <w:rsid w:val="005B41A3"/>
    <w:rsid w:val="005B45CC"/>
    <w:rsid w:val="005B48DA"/>
    <w:rsid w:val="005B4BCA"/>
    <w:rsid w:val="005B5697"/>
    <w:rsid w:val="005B6DC4"/>
    <w:rsid w:val="005B6F02"/>
    <w:rsid w:val="005B70CB"/>
    <w:rsid w:val="005B760C"/>
    <w:rsid w:val="005B7C12"/>
    <w:rsid w:val="005B7D93"/>
    <w:rsid w:val="005C00F2"/>
    <w:rsid w:val="005C0898"/>
    <w:rsid w:val="005C3178"/>
    <w:rsid w:val="005C334D"/>
    <w:rsid w:val="005C3598"/>
    <w:rsid w:val="005C4B83"/>
    <w:rsid w:val="005C540D"/>
    <w:rsid w:val="005C5993"/>
    <w:rsid w:val="005C5FF6"/>
    <w:rsid w:val="005D0FC5"/>
    <w:rsid w:val="005D16B2"/>
    <w:rsid w:val="005D2B78"/>
    <w:rsid w:val="005D5439"/>
    <w:rsid w:val="005D6842"/>
    <w:rsid w:val="005E20DD"/>
    <w:rsid w:val="005E2C28"/>
    <w:rsid w:val="005E30EA"/>
    <w:rsid w:val="005E44C3"/>
    <w:rsid w:val="005E4F51"/>
    <w:rsid w:val="005E54F6"/>
    <w:rsid w:val="005E575E"/>
    <w:rsid w:val="005E5E80"/>
    <w:rsid w:val="005F057A"/>
    <w:rsid w:val="005F0AC4"/>
    <w:rsid w:val="005F1720"/>
    <w:rsid w:val="005F23D5"/>
    <w:rsid w:val="005F2522"/>
    <w:rsid w:val="005F2554"/>
    <w:rsid w:val="005F3F1B"/>
    <w:rsid w:val="005F55D3"/>
    <w:rsid w:val="005F74E0"/>
    <w:rsid w:val="00604F84"/>
    <w:rsid w:val="00605C96"/>
    <w:rsid w:val="0061111D"/>
    <w:rsid w:val="00612DD7"/>
    <w:rsid w:val="00615B91"/>
    <w:rsid w:val="0061670C"/>
    <w:rsid w:val="00617943"/>
    <w:rsid w:val="00620FDE"/>
    <w:rsid w:val="0062177B"/>
    <w:rsid w:val="0062188F"/>
    <w:rsid w:val="006224F3"/>
    <w:rsid w:val="006232B9"/>
    <w:rsid w:val="00623DB4"/>
    <w:rsid w:val="00624E82"/>
    <w:rsid w:val="00625C62"/>
    <w:rsid w:val="00627DC8"/>
    <w:rsid w:val="00630213"/>
    <w:rsid w:val="006311FB"/>
    <w:rsid w:val="00631F23"/>
    <w:rsid w:val="00633B4E"/>
    <w:rsid w:val="00633C1E"/>
    <w:rsid w:val="00634199"/>
    <w:rsid w:val="006342D5"/>
    <w:rsid w:val="006344C4"/>
    <w:rsid w:val="00634C52"/>
    <w:rsid w:val="006372D5"/>
    <w:rsid w:val="00637A54"/>
    <w:rsid w:val="00642EB5"/>
    <w:rsid w:val="006442B1"/>
    <w:rsid w:val="00647F97"/>
    <w:rsid w:val="00650160"/>
    <w:rsid w:val="00650532"/>
    <w:rsid w:val="006506D3"/>
    <w:rsid w:val="00650F65"/>
    <w:rsid w:val="00653A44"/>
    <w:rsid w:val="00656254"/>
    <w:rsid w:val="006563A8"/>
    <w:rsid w:val="00656818"/>
    <w:rsid w:val="006578E2"/>
    <w:rsid w:val="006578F5"/>
    <w:rsid w:val="00657C4F"/>
    <w:rsid w:val="00661027"/>
    <w:rsid w:val="0066129E"/>
    <w:rsid w:val="00661C5B"/>
    <w:rsid w:val="00661D16"/>
    <w:rsid w:val="00661D95"/>
    <w:rsid w:val="00664B8B"/>
    <w:rsid w:val="006650BB"/>
    <w:rsid w:val="006662E9"/>
    <w:rsid w:val="00667583"/>
    <w:rsid w:val="006678DB"/>
    <w:rsid w:val="00671FD0"/>
    <w:rsid w:val="00673DFC"/>
    <w:rsid w:val="0067550A"/>
    <w:rsid w:val="006760B8"/>
    <w:rsid w:val="00677475"/>
    <w:rsid w:val="006778D2"/>
    <w:rsid w:val="00682016"/>
    <w:rsid w:val="00683790"/>
    <w:rsid w:val="00684BF5"/>
    <w:rsid w:val="00684E25"/>
    <w:rsid w:val="00685494"/>
    <w:rsid w:val="0068772B"/>
    <w:rsid w:val="00687934"/>
    <w:rsid w:val="006919A7"/>
    <w:rsid w:val="006921EA"/>
    <w:rsid w:val="00692415"/>
    <w:rsid w:val="00692AC8"/>
    <w:rsid w:val="00692E57"/>
    <w:rsid w:val="0069343E"/>
    <w:rsid w:val="00693717"/>
    <w:rsid w:val="00694842"/>
    <w:rsid w:val="00694CAE"/>
    <w:rsid w:val="00696A6A"/>
    <w:rsid w:val="00696E59"/>
    <w:rsid w:val="006A1F85"/>
    <w:rsid w:val="006A1FB1"/>
    <w:rsid w:val="006A2206"/>
    <w:rsid w:val="006A3382"/>
    <w:rsid w:val="006A4237"/>
    <w:rsid w:val="006A4384"/>
    <w:rsid w:val="006A446E"/>
    <w:rsid w:val="006A4B8B"/>
    <w:rsid w:val="006A5565"/>
    <w:rsid w:val="006A5A69"/>
    <w:rsid w:val="006A6084"/>
    <w:rsid w:val="006A6ABF"/>
    <w:rsid w:val="006A7D2A"/>
    <w:rsid w:val="006A7FF8"/>
    <w:rsid w:val="006B17BE"/>
    <w:rsid w:val="006B1DCE"/>
    <w:rsid w:val="006B1E53"/>
    <w:rsid w:val="006B331E"/>
    <w:rsid w:val="006B4934"/>
    <w:rsid w:val="006B4E63"/>
    <w:rsid w:val="006B5A51"/>
    <w:rsid w:val="006B761A"/>
    <w:rsid w:val="006C032F"/>
    <w:rsid w:val="006C1A23"/>
    <w:rsid w:val="006C2322"/>
    <w:rsid w:val="006C24E6"/>
    <w:rsid w:val="006C4ECF"/>
    <w:rsid w:val="006C6215"/>
    <w:rsid w:val="006C6AE8"/>
    <w:rsid w:val="006C702F"/>
    <w:rsid w:val="006C71F5"/>
    <w:rsid w:val="006D001A"/>
    <w:rsid w:val="006D018F"/>
    <w:rsid w:val="006D0444"/>
    <w:rsid w:val="006D240C"/>
    <w:rsid w:val="006D3FAE"/>
    <w:rsid w:val="006D6375"/>
    <w:rsid w:val="006D6B51"/>
    <w:rsid w:val="006D7160"/>
    <w:rsid w:val="006D7463"/>
    <w:rsid w:val="006D798C"/>
    <w:rsid w:val="006D79F7"/>
    <w:rsid w:val="006D7DA3"/>
    <w:rsid w:val="006E09A7"/>
    <w:rsid w:val="006E1588"/>
    <w:rsid w:val="006E35D2"/>
    <w:rsid w:val="006E389E"/>
    <w:rsid w:val="006E39D2"/>
    <w:rsid w:val="006E57EB"/>
    <w:rsid w:val="006E5F93"/>
    <w:rsid w:val="006E676D"/>
    <w:rsid w:val="006E7C52"/>
    <w:rsid w:val="006F0C8B"/>
    <w:rsid w:val="006F0FCC"/>
    <w:rsid w:val="006F16EE"/>
    <w:rsid w:val="006F6F5C"/>
    <w:rsid w:val="0070070D"/>
    <w:rsid w:val="00701511"/>
    <w:rsid w:val="00701914"/>
    <w:rsid w:val="00702708"/>
    <w:rsid w:val="007039F0"/>
    <w:rsid w:val="00704803"/>
    <w:rsid w:val="00711390"/>
    <w:rsid w:val="00711DC3"/>
    <w:rsid w:val="00711F79"/>
    <w:rsid w:val="00712418"/>
    <w:rsid w:val="007137CD"/>
    <w:rsid w:val="00713BA6"/>
    <w:rsid w:val="00713ED0"/>
    <w:rsid w:val="00714902"/>
    <w:rsid w:val="0072092F"/>
    <w:rsid w:val="007236D8"/>
    <w:rsid w:val="007239BF"/>
    <w:rsid w:val="00724507"/>
    <w:rsid w:val="00725ECB"/>
    <w:rsid w:val="00726CEB"/>
    <w:rsid w:val="0072704D"/>
    <w:rsid w:val="00732264"/>
    <w:rsid w:val="00732F89"/>
    <w:rsid w:val="0073764C"/>
    <w:rsid w:val="007428F6"/>
    <w:rsid w:val="00742F57"/>
    <w:rsid w:val="007455CA"/>
    <w:rsid w:val="0074640B"/>
    <w:rsid w:val="00746D9D"/>
    <w:rsid w:val="00750468"/>
    <w:rsid w:val="00750C85"/>
    <w:rsid w:val="007511C0"/>
    <w:rsid w:val="00751632"/>
    <w:rsid w:val="00751CD8"/>
    <w:rsid w:val="0075366B"/>
    <w:rsid w:val="00754ACD"/>
    <w:rsid w:val="007626C8"/>
    <w:rsid w:val="0076281E"/>
    <w:rsid w:val="00763DF1"/>
    <w:rsid w:val="007653CF"/>
    <w:rsid w:val="0076747E"/>
    <w:rsid w:val="00767F62"/>
    <w:rsid w:val="0077251C"/>
    <w:rsid w:val="00772CC0"/>
    <w:rsid w:val="007745DA"/>
    <w:rsid w:val="00776A65"/>
    <w:rsid w:val="00776D19"/>
    <w:rsid w:val="00776FE6"/>
    <w:rsid w:val="00781B8B"/>
    <w:rsid w:val="0078201B"/>
    <w:rsid w:val="007846B1"/>
    <w:rsid w:val="0078529F"/>
    <w:rsid w:val="00785329"/>
    <w:rsid w:val="00785AEE"/>
    <w:rsid w:val="00785BBB"/>
    <w:rsid w:val="007921D7"/>
    <w:rsid w:val="0079396E"/>
    <w:rsid w:val="007962D2"/>
    <w:rsid w:val="00796643"/>
    <w:rsid w:val="00796A80"/>
    <w:rsid w:val="00797229"/>
    <w:rsid w:val="007A0C04"/>
    <w:rsid w:val="007A195E"/>
    <w:rsid w:val="007A2A2F"/>
    <w:rsid w:val="007A3E84"/>
    <w:rsid w:val="007A4138"/>
    <w:rsid w:val="007A4F38"/>
    <w:rsid w:val="007A55BE"/>
    <w:rsid w:val="007A59FA"/>
    <w:rsid w:val="007A6F51"/>
    <w:rsid w:val="007A74F0"/>
    <w:rsid w:val="007A7B38"/>
    <w:rsid w:val="007B0237"/>
    <w:rsid w:val="007B3949"/>
    <w:rsid w:val="007B453A"/>
    <w:rsid w:val="007B6400"/>
    <w:rsid w:val="007B6B2C"/>
    <w:rsid w:val="007B74BD"/>
    <w:rsid w:val="007C114C"/>
    <w:rsid w:val="007C19F2"/>
    <w:rsid w:val="007C302F"/>
    <w:rsid w:val="007C3164"/>
    <w:rsid w:val="007C365F"/>
    <w:rsid w:val="007C36DB"/>
    <w:rsid w:val="007C41E8"/>
    <w:rsid w:val="007C4E39"/>
    <w:rsid w:val="007C6D9F"/>
    <w:rsid w:val="007C7342"/>
    <w:rsid w:val="007C7500"/>
    <w:rsid w:val="007D157B"/>
    <w:rsid w:val="007D1DF0"/>
    <w:rsid w:val="007D5B2F"/>
    <w:rsid w:val="007D7351"/>
    <w:rsid w:val="007E14D6"/>
    <w:rsid w:val="007E1C8F"/>
    <w:rsid w:val="007E5474"/>
    <w:rsid w:val="007E71D2"/>
    <w:rsid w:val="007E7BA4"/>
    <w:rsid w:val="007F061B"/>
    <w:rsid w:val="007F093E"/>
    <w:rsid w:val="007F25E2"/>
    <w:rsid w:val="007F2B70"/>
    <w:rsid w:val="007F4B05"/>
    <w:rsid w:val="007F4C8E"/>
    <w:rsid w:val="007F5021"/>
    <w:rsid w:val="007F5198"/>
    <w:rsid w:val="008006F8"/>
    <w:rsid w:val="0080125E"/>
    <w:rsid w:val="00801536"/>
    <w:rsid w:val="008019E7"/>
    <w:rsid w:val="0080210B"/>
    <w:rsid w:val="00803642"/>
    <w:rsid w:val="008038D0"/>
    <w:rsid w:val="00804F77"/>
    <w:rsid w:val="0080650B"/>
    <w:rsid w:val="00807A28"/>
    <w:rsid w:val="00811866"/>
    <w:rsid w:val="008137F4"/>
    <w:rsid w:val="00814E66"/>
    <w:rsid w:val="00815725"/>
    <w:rsid w:val="008157B1"/>
    <w:rsid w:val="00816BCF"/>
    <w:rsid w:val="00817527"/>
    <w:rsid w:val="00817C8A"/>
    <w:rsid w:val="008205F7"/>
    <w:rsid w:val="008227A2"/>
    <w:rsid w:val="00822991"/>
    <w:rsid w:val="008263E2"/>
    <w:rsid w:val="00827589"/>
    <w:rsid w:val="00830F76"/>
    <w:rsid w:val="00832615"/>
    <w:rsid w:val="00832DAD"/>
    <w:rsid w:val="00833485"/>
    <w:rsid w:val="00836670"/>
    <w:rsid w:val="00836B76"/>
    <w:rsid w:val="00837120"/>
    <w:rsid w:val="00837DD8"/>
    <w:rsid w:val="00840BDD"/>
    <w:rsid w:val="0084315D"/>
    <w:rsid w:val="00843D87"/>
    <w:rsid w:val="0084592F"/>
    <w:rsid w:val="00846B4A"/>
    <w:rsid w:val="00847EDC"/>
    <w:rsid w:val="00851C15"/>
    <w:rsid w:val="00852899"/>
    <w:rsid w:val="00855166"/>
    <w:rsid w:val="00855AB2"/>
    <w:rsid w:val="00857451"/>
    <w:rsid w:val="0085792B"/>
    <w:rsid w:val="00857E33"/>
    <w:rsid w:val="00862089"/>
    <w:rsid w:val="0086402A"/>
    <w:rsid w:val="00865751"/>
    <w:rsid w:val="00866895"/>
    <w:rsid w:val="008701E6"/>
    <w:rsid w:val="00871B9D"/>
    <w:rsid w:val="00872709"/>
    <w:rsid w:val="00872D72"/>
    <w:rsid w:val="008741F1"/>
    <w:rsid w:val="00874ED8"/>
    <w:rsid w:val="008752DA"/>
    <w:rsid w:val="008755A8"/>
    <w:rsid w:val="00876218"/>
    <w:rsid w:val="00876BC8"/>
    <w:rsid w:val="00877223"/>
    <w:rsid w:val="0087761C"/>
    <w:rsid w:val="00881EC5"/>
    <w:rsid w:val="008832DA"/>
    <w:rsid w:val="0088398E"/>
    <w:rsid w:val="00884BEF"/>
    <w:rsid w:val="00884DC5"/>
    <w:rsid w:val="008856C3"/>
    <w:rsid w:val="008862AE"/>
    <w:rsid w:val="00886C20"/>
    <w:rsid w:val="00887348"/>
    <w:rsid w:val="0089112F"/>
    <w:rsid w:val="008913F2"/>
    <w:rsid w:val="008915A8"/>
    <w:rsid w:val="00891767"/>
    <w:rsid w:val="008919C6"/>
    <w:rsid w:val="00891AE9"/>
    <w:rsid w:val="00892A6A"/>
    <w:rsid w:val="0089452A"/>
    <w:rsid w:val="0089479A"/>
    <w:rsid w:val="00896486"/>
    <w:rsid w:val="008A05B1"/>
    <w:rsid w:val="008A1C89"/>
    <w:rsid w:val="008A1C93"/>
    <w:rsid w:val="008A3578"/>
    <w:rsid w:val="008A364C"/>
    <w:rsid w:val="008A6875"/>
    <w:rsid w:val="008B01A6"/>
    <w:rsid w:val="008B07C1"/>
    <w:rsid w:val="008B19D7"/>
    <w:rsid w:val="008B439E"/>
    <w:rsid w:val="008B4FF5"/>
    <w:rsid w:val="008B6594"/>
    <w:rsid w:val="008B6B46"/>
    <w:rsid w:val="008B71FE"/>
    <w:rsid w:val="008C43C0"/>
    <w:rsid w:val="008C4B7F"/>
    <w:rsid w:val="008C50AB"/>
    <w:rsid w:val="008C56EB"/>
    <w:rsid w:val="008C679A"/>
    <w:rsid w:val="008C7650"/>
    <w:rsid w:val="008D1763"/>
    <w:rsid w:val="008D1803"/>
    <w:rsid w:val="008D3189"/>
    <w:rsid w:val="008D410A"/>
    <w:rsid w:val="008D426A"/>
    <w:rsid w:val="008D4FDE"/>
    <w:rsid w:val="008D5CED"/>
    <w:rsid w:val="008D5FC5"/>
    <w:rsid w:val="008D659A"/>
    <w:rsid w:val="008D6840"/>
    <w:rsid w:val="008E1C94"/>
    <w:rsid w:val="008E5606"/>
    <w:rsid w:val="008E66DB"/>
    <w:rsid w:val="008E6FB7"/>
    <w:rsid w:val="008E7DEC"/>
    <w:rsid w:val="008F14F4"/>
    <w:rsid w:val="008F1A7B"/>
    <w:rsid w:val="008F3532"/>
    <w:rsid w:val="008F4EB4"/>
    <w:rsid w:val="008F5352"/>
    <w:rsid w:val="008F5DB0"/>
    <w:rsid w:val="008F6906"/>
    <w:rsid w:val="008F7EB5"/>
    <w:rsid w:val="009001E0"/>
    <w:rsid w:val="009002B2"/>
    <w:rsid w:val="0090055A"/>
    <w:rsid w:val="00902939"/>
    <w:rsid w:val="00903559"/>
    <w:rsid w:val="00903C1C"/>
    <w:rsid w:val="00904675"/>
    <w:rsid w:val="009057F9"/>
    <w:rsid w:val="00905EE0"/>
    <w:rsid w:val="009069D4"/>
    <w:rsid w:val="00907056"/>
    <w:rsid w:val="009076A0"/>
    <w:rsid w:val="00911A24"/>
    <w:rsid w:val="00911D31"/>
    <w:rsid w:val="00914B7A"/>
    <w:rsid w:val="009156F7"/>
    <w:rsid w:val="0091639E"/>
    <w:rsid w:val="009173C2"/>
    <w:rsid w:val="00921B50"/>
    <w:rsid w:val="00921B8E"/>
    <w:rsid w:val="00922DD6"/>
    <w:rsid w:val="00923037"/>
    <w:rsid w:val="00923AD4"/>
    <w:rsid w:val="009249C3"/>
    <w:rsid w:val="00924E2D"/>
    <w:rsid w:val="00926B8C"/>
    <w:rsid w:val="0093030A"/>
    <w:rsid w:val="00931B0E"/>
    <w:rsid w:val="00934BA0"/>
    <w:rsid w:val="0093591D"/>
    <w:rsid w:val="00935F30"/>
    <w:rsid w:val="00937042"/>
    <w:rsid w:val="009372A3"/>
    <w:rsid w:val="00940399"/>
    <w:rsid w:val="00940DFE"/>
    <w:rsid w:val="00942E32"/>
    <w:rsid w:val="009437D5"/>
    <w:rsid w:val="00944572"/>
    <w:rsid w:val="009450E0"/>
    <w:rsid w:val="00945870"/>
    <w:rsid w:val="00945892"/>
    <w:rsid w:val="00945D94"/>
    <w:rsid w:val="00946191"/>
    <w:rsid w:val="00947441"/>
    <w:rsid w:val="009500AE"/>
    <w:rsid w:val="0095069D"/>
    <w:rsid w:val="00950E34"/>
    <w:rsid w:val="0095119F"/>
    <w:rsid w:val="0095130B"/>
    <w:rsid w:val="009525A1"/>
    <w:rsid w:val="009527E2"/>
    <w:rsid w:val="00952A09"/>
    <w:rsid w:val="00952D94"/>
    <w:rsid w:val="00953C06"/>
    <w:rsid w:val="00954343"/>
    <w:rsid w:val="00955B9F"/>
    <w:rsid w:val="00955F1A"/>
    <w:rsid w:val="00957E22"/>
    <w:rsid w:val="00960774"/>
    <w:rsid w:val="00961735"/>
    <w:rsid w:val="009624B2"/>
    <w:rsid w:val="00962CC0"/>
    <w:rsid w:val="00963A69"/>
    <w:rsid w:val="0096551E"/>
    <w:rsid w:val="00965B25"/>
    <w:rsid w:val="00965B72"/>
    <w:rsid w:val="009669D0"/>
    <w:rsid w:val="00966E32"/>
    <w:rsid w:val="00967A80"/>
    <w:rsid w:val="009703FB"/>
    <w:rsid w:val="00971157"/>
    <w:rsid w:val="00971476"/>
    <w:rsid w:val="00971DA8"/>
    <w:rsid w:val="00972295"/>
    <w:rsid w:val="0097309C"/>
    <w:rsid w:val="00974935"/>
    <w:rsid w:val="00977098"/>
    <w:rsid w:val="009770A4"/>
    <w:rsid w:val="0097796C"/>
    <w:rsid w:val="00977DAD"/>
    <w:rsid w:val="0098073A"/>
    <w:rsid w:val="00980E9B"/>
    <w:rsid w:val="0098263C"/>
    <w:rsid w:val="00982F7C"/>
    <w:rsid w:val="00983656"/>
    <w:rsid w:val="00983F62"/>
    <w:rsid w:val="00984AE7"/>
    <w:rsid w:val="0098578B"/>
    <w:rsid w:val="009868B1"/>
    <w:rsid w:val="009908E3"/>
    <w:rsid w:val="009923CD"/>
    <w:rsid w:val="00994E05"/>
    <w:rsid w:val="00996484"/>
    <w:rsid w:val="00996700"/>
    <w:rsid w:val="0099698A"/>
    <w:rsid w:val="00996BDD"/>
    <w:rsid w:val="00996EFC"/>
    <w:rsid w:val="009971C0"/>
    <w:rsid w:val="009972CF"/>
    <w:rsid w:val="009A1322"/>
    <w:rsid w:val="009A2C0E"/>
    <w:rsid w:val="009A2C44"/>
    <w:rsid w:val="009A3967"/>
    <w:rsid w:val="009A5643"/>
    <w:rsid w:val="009A70B5"/>
    <w:rsid w:val="009B006E"/>
    <w:rsid w:val="009B19A0"/>
    <w:rsid w:val="009B4A29"/>
    <w:rsid w:val="009B5328"/>
    <w:rsid w:val="009B5BED"/>
    <w:rsid w:val="009B5E21"/>
    <w:rsid w:val="009B6F21"/>
    <w:rsid w:val="009B7765"/>
    <w:rsid w:val="009B7F89"/>
    <w:rsid w:val="009C052D"/>
    <w:rsid w:val="009C0B98"/>
    <w:rsid w:val="009C1443"/>
    <w:rsid w:val="009C1609"/>
    <w:rsid w:val="009C2869"/>
    <w:rsid w:val="009C597E"/>
    <w:rsid w:val="009C6A70"/>
    <w:rsid w:val="009C75BA"/>
    <w:rsid w:val="009D0814"/>
    <w:rsid w:val="009D0AE3"/>
    <w:rsid w:val="009D0F26"/>
    <w:rsid w:val="009D4BC1"/>
    <w:rsid w:val="009D4F63"/>
    <w:rsid w:val="009D50CD"/>
    <w:rsid w:val="009D5460"/>
    <w:rsid w:val="009D54D4"/>
    <w:rsid w:val="009D58D2"/>
    <w:rsid w:val="009D66DA"/>
    <w:rsid w:val="009D7B40"/>
    <w:rsid w:val="009E0CD3"/>
    <w:rsid w:val="009E2A16"/>
    <w:rsid w:val="009E2D3E"/>
    <w:rsid w:val="009E51B8"/>
    <w:rsid w:val="009E6B3A"/>
    <w:rsid w:val="009E74EB"/>
    <w:rsid w:val="009E7C8F"/>
    <w:rsid w:val="009F0B2C"/>
    <w:rsid w:val="009F0BA4"/>
    <w:rsid w:val="009F163F"/>
    <w:rsid w:val="009F2C59"/>
    <w:rsid w:val="009F3558"/>
    <w:rsid w:val="009F371D"/>
    <w:rsid w:val="009F3A73"/>
    <w:rsid w:val="009F3E51"/>
    <w:rsid w:val="009F4C1B"/>
    <w:rsid w:val="009F50DC"/>
    <w:rsid w:val="009F52BE"/>
    <w:rsid w:val="009F5B57"/>
    <w:rsid w:val="009F5BBF"/>
    <w:rsid w:val="009F7514"/>
    <w:rsid w:val="00A00B22"/>
    <w:rsid w:val="00A01164"/>
    <w:rsid w:val="00A0214F"/>
    <w:rsid w:val="00A021E4"/>
    <w:rsid w:val="00A0298B"/>
    <w:rsid w:val="00A03BC5"/>
    <w:rsid w:val="00A04096"/>
    <w:rsid w:val="00A05F18"/>
    <w:rsid w:val="00A0699B"/>
    <w:rsid w:val="00A070F3"/>
    <w:rsid w:val="00A0732D"/>
    <w:rsid w:val="00A127FC"/>
    <w:rsid w:val="00A13288"/>
    <w:rsid w:val="00A139E1"/>
    <w:rsid w:val="00A13CA8"/>
    <w:rsid w:val="00A14D97"/>
    <w:rsid w:val="00A15711"/>
    <w:rsid w:val="00A1571D"/>
    <w:rsid w:val="00A17952"/>
    <w:rsid w:val="00A17C6C"/>
    <w:rsid w:val="00A17EB5"/>
    <w:rsid w:val="00A20016"/>
    <w:rsid w:val="00A2050C"/>
    <w:rsid w:val="00A20558"/>
    <w:rsid w:val="00A209B8"/>
    <w:rsid w:val="00A22445"/>
    <w:rsid w:val="00A24597"/>
    <w:rsid w:val="00A24659"/>
    <w:rsid w:val="00A24BA3"/>
    <w:rsid w:val="00A25ACF"/>
    <w:rsid w:val="00A25E72"/>
    <w:rsid w:val="00A261C3"/>
    <w:rsid w:val="00A2624E"/>
    <w:rsid w:val="00A26DD5"/>
    <w:rsid w:val="00A27FF2"/>
    <w:rsid w:val="00A306DF"/>
    <w:rsid w:val="00A31058"/>
    <w:rsid w:val="00A32695"/>
    <w:rsid w:val="00A336AF"/>
    <w:rsid w:val="00A349E2"/>
    <w:rsid w:val="00A36DA0"/>
    <w:rsid w:val="00A412E8"/>
    <w:rsid w:val="00A41C92"/>
    <w:rsid w:val="00A4312B"/>
    <w:rsid w:val="00A4410F"/>
    <w:rsid w:val="00A44DB0"/>
    <w:rsid w:val="00A4582E"/>
    <w:rsid w:val="00A45B7F"/>
    <w:rsid w:val="00A45EDC"/>
    <w:rsid w:val="00A45F01"/>
    <w:rsid w:val="00A4663D"/>
    <w:rsid w:val="00A46ED0"/>
    <w:rsid w:val="00A472BA"/>
    <w:rsid w:val="00A47923"/>
    <w:rsid w:val="00A5156B"/>
    <w:rsid w:val="00A5248A"/>
    <w:rsid w:val="00A5258C"/>
    <w:rsid w:val="00A52A60"/>
    <w:rsid w:val="00A541C1"/>
    <w:rsid w:val="00A550A5"/>
    <w:rsid w:val="00A566AD"/>
    <w:rsid w:val="00A56B09"/>
    <w:rsid w:val="00A60201"/>
    <w:rsid w:val="00A61272"/>
    <w:rsid w:val="00A61975"/>
    <w:rsid w:val="00A61B59"/>
    <w:rsid w:val="00A620BF"/>
    <w:rsid w:val="00A64F24"/>
    <w:rsid w:val="00A664AB"/>
    <w:rsid w:val="00A664EF"/>
    <w:rsid w:val="00A6742F"/>
    <w:rsid w:val="00A71829"/>
    <w:rsid w:val="00A72B7C"/>
    <w:rsid w:val="00A738A6"/>
    <w:rsid w:val="00A745D1"/>
    <w:rsid w:val="00A74BAD"/>
    <w:rsid w:val="00A76207"/>
    <w:rsid w:val="00A773CF"/>
    <w:rsid w:val="00A77BD2"/>
    <w:rsid w:val="00A8494B"/>
    <w:rsid w:val="00A84B8C"/>
    <w:rsid w:val="00A86E8D"/>
    <w:rsid w:val="00A91229"/>
    <w:rsid w:val="00A92B98"/>
    <w:rsid w:val="00A93A09"/>
    <w:rsid w:val="00A945D7"/>
    <w:rsid w:val="00A9521F"/>
    <w:rsid w:val="00A96B4F"/>
    <w:rsid w:val="00A97DC4"/>
    <w:rsid w:val="00AA02B0"/>
    <w:rsid w:val="00AA26F1"/>
    <w:rsid w:val="00AA3200"/>
    <w:rsid w:val="00AA4502"/>
    <w:rsid w:val="00AA47AE"/>
    <w:rsid w:val="00AA4BA1"/>
    <w:rsid w:val="00AA5BF2"/>
    <w:rsid w:val="00AB054D"/>
    <w:rsid w:val="00AB1331"/>
    <w:rsid w:val="00AB35A5"/>
    <w:rsid w:val="00AB56F4"/>
    <w:rsid w:val="00AB5831"/>
    <w:rsid w:val="00AB5D89"/>
    <w:rsid w:val="00AB63B0"/>
    <w:rsid w:val="00AC016F"/>
    <w:rsid w:val="00AC192B"/>
    <w:rsid w:val="00AC41B1"/>
    <w:rsid w:val="00AC4AB3"/>
    <w:rsid w:val="00AC4D7B"/>
    <w:rsid w:val="00AC52F8"/>
    <w:rsid w:val="00AC5853"/>
    <w:rsid w:val="00AC69D5"/>
    <w:rsid w:val="00AC7963"/>
    <w:rsid w:val="00AC7D3F"/>
    <w:rsid w:val="00AD1BFD"/>
    <w:rsid w:val="00AD4505"/>
    <w:rsid w:val="00AD573F"/>
    <w:rsid w:val="00AE6354"/>
    <w:rsid w:val="00AF05CB"/>
    <w:rsid w:val="00AF0A7F"/>
    <w:rsid w:val="00AF0F93"/>
    <w:rsid w:val="00AF1934"/>
    <w:rsid w:val="00AF2CC5"/>
    <w:rsid w:val="00AF48F9"/>
    <w:rsid w:val="00AF6434"/>
    <w:rsid w:val="00AF7110"/>
    <w:rsid w:val="00AF7467"/>
    <w:rsid w:val="00B00738"/>
    <w:rsid w:val="00B02C0D"/>
    <w:rsid w:val="00B03114"/>
    <w:rsid w:val="00B06F88"/>
    <w:rsid w:val="00B1007A"/>
    <w:rsid w:val="00B10628"/>
    <w:rsid w:val="00B1082D"/>
    <w:rsid w:val="00B10E09"/>
    <w:rsid w:val="00B113F9"/>
    <w:rsid w:val="00B16864"/>
    <w:rsid w:val="00B17C09"/>
    <w:rsid w:val="00B20A60"/>
    <w:rsid w:val="00B21460"/>
    <w:rsid w:val="00B23975"/>
    <w:rsid w:val="00B23E81"/>
    <w:rsid w:val="00B25266"/>
    <w:rsid w:val="00B258B3"/>
    <w:rsid w:val="00B27171"/>
    <w:rsid w:val="00B277B8"/>
    <w:rsid w:val="00B27D5D"/>
    <w:rsid w:val="00B33AB4"/>
    <w:rsid w:val="00B33D6D"/>
    <w:rsid w:val="00B34152"/>
    <w:rsid w:val="00B3513B"/>
    <w:rsid w:val="00B35EE9"/>
    <w:rsid w:val="00B365A2"/>
    <w:rsid w:val="00B36898"/>
    <w:rsid w:val="00B369BA"/>
    <w:rsid w:val="00B41B65"/>
    <w:rsid w:val="00B4204F"/>
    <w:rsid w:val="00B443C4"/>
    <w:rsid w:val="00B44D03"/>
    <w:rsid w:val="00B45C66"/>
    <w:rsid w:val="00B52B9D"/>
    <w:rsid w:val="00B536F7"/>
    <w:rsid w:val="00B53A2B"/>
    <w:rsid w:val="00B53F5C"/>
    <w:rsid w:val="00B542F4"/>
    <w:rsid w:val="00B55241"/>
    <w:rsid w:val="00B5527B"/>
    <w:rsid w:val="00B552D1"/>
    <w:rsid w:val="00B55682"/>
    <w:rsid w:val="00B57106"/>
    <w:rsid w:val="00B57FAD"/>
    <w:rsid w:val="00B601E3"/>
    <w:rsid w:val="00B60C4B"/>
    <w:rsid w:val="00B6221F"/>
    <w:rsid w:val="00B630AC"/>
    <w:rsid w:val="00B633FE"/>
    <w:rsid w:val="00B642C0"/>
    <w:rsid w:val="00B65330"/>
    <w:rsid w:val="00B660E0"/>
    <w:rsid w:val="00B6661A"/>
    <w:rsid w:val="00B67C56"/>
    <w:rsid w:val="00B7284B"/>
    <w:rsid w:val="00B74777"/>
    <w:rsid w:val="00B84814"/>
    <w:rsid w:val="00B85223"/>
    <w:rsid w:val="00B8721A"/>
    <w:rsid w:val="00B90C87"/>
    <w:rsid w:val="00B91A96"/>
    <w:rsid w:val="00B91C6D"/>
    <w:rsid w:val="00B92FC8"/>
    <w:rsid w:val="00B93CD8"/>
    <w:rsid w:val="00B93FA8"/>
    <w:rsid w:val="00B94141"/>
    <w:rsid w:val="00B942F5"/>
    <w:rsid w:val="00B958D0"/>
    <w:rsid w:val="00B95F00"/>
    <w:rsid w:val="00BA4106"/>
    <w:rsid w:val="00BA4AD6"/>
    <w:rsid w:val="00BA6039"/>
    <w:rsid w:val="00BB11C5"/>
    <w:rsid w:val="00BB3023"/>
    <w:rsid w:val="00BB4972"/>
    <w:rsid w:val="00BB4AD0"/>
    <w:rsid w:val="00BB58B3"/>
    <w:rsid w:val="00BB6D94"/>
    <w:rsid w:val="00BB748A"/>
    <w:rsid w:val="00BB7FA0"/>
    <w:rsid w:val="00BC1042"/>
    <w:rsid w:val="00BC1149"/>
    <w:rsid w:val="00BC1E50"/>
    <w:rsid w:val="00BC4D85"/>
    <w:rsid w:val="00BC53B1"/>
    <w:rsid w:val="00BC6007"/>
    <w:rsid w:val="00BC63EE"/>
    <w:rsid w:val="00BD081B"/>
    <w:rsid w:val="00BD098E"/>
    <w:rsid w:val="00BD3CBE"/>
    <w:rsid w:val="00BD3EA8"/>
    <w:rsid w:val="00BD4074"/>
    <w:rsid w:val="00BD442A"/>
    <w:rsid w:val="00BD6737"/>
    <w:rsid w:val="00BD7013"/>
    <w:rsid w:val="00BE0D32"/>
    <w:rsid w:val="00BE1C74"/>
    <w:rsid w:val="00BE2370"/>
    <w:rsid w:val="00BE238D"/>
    <w:rsid w:val="00BE2738"/>
    <w:rsid w:val="00BE36A0"/>
    <w:rsid w:val="00BE3B8C"/>
    <w:rsid w:val="00BE51E5"/>
    <w:rsid w:val="00BE7257"/>
    <w:rsid w:val="00BF2E5F"/>
    <w:rsid w:val="00BF380C"/>
    <w:rsid w:val="00BF47CD"/>
    <w:rsid w:val="00BF47EB"/>
    <w:rsid w:val="00BF55C9"/>
    <w:rsid w:val="00BF5889"/>
    <w:rsid w:val="00BF7384"/>
    <w:rsid w:val="00BF73CA"/>
    <w:rsid w:val="00BF7766"/>
    <w:rsid w:val="00C07C8B"/>
    <w:rsid w:val="00C1107A"/>
    <w:rsid w:val="00C11CE6"/>
    <w:rsid w:val="00C126A8"/>
    <w:rsid w:val="00C133E1"/>
    <w:rsid w:val="00C13CFA"/>
    <w:rsid w:val="00C13FDC"/>
    <w:rsid w:val="00C14993"/>
    <w:rsid w:val="00C20128"/>
    <w:rsid w:val="00C2076B"/>
    <w:rsid w:val="00C216EA"/>
    <w:rsid w:val="00C23373"/>
    <w:rsid w:val="00C23AA4"/>
    <w:rsid w:val="00C23D13"/>
    <w:rsid w:val="00C23D83"/>
    <w:rsid w:val="00C249E1"/>
    <w:rsid w:val="00C25409"/>
    <w:rsid w:val="00C25D12"/>
    <w:rsid w:val="00C27AEF"/>
    <w:rsid w:val="00C27B51"/>
    <w:rsid w:val="00C32686"/>
    <w:rsid w:val="00C327B4"/>
    <w:rsid w:val="00C32AE6"/>
    <w:rsid w:val="00C33330"/>
    <w:rsid w:val="00C34F72"/>
    <w:rsid w:val="00C35CC9"/>
    <w:rsid w:val="00C370CF"/>
    <w:rsid w:val="00C37A9E"/>
    <w:rsid w:val="00C4004C"/>
    <w:rsid w:val="00C40FCF"/>
    <w:rsid w:val="00C41603"/>
    <w:rsid w:val="00C43630"/>
    <w:rsid w:val="00C443BC"/>
    <w:rsid w:val="00C45E1F"/>
    <w:rsid w:val="00C46811"/>
    <w:rsid w:val="00C46831"/>
    <w:rsid w:val="00C47B5F"/>
    <w:rsid w:val="00C50247"/>
    <w:rsid w:val="00C503F8"/>
    <w:rsid w:val="00C51307"/>
    <w:rsid w:val="00C540AC"/>
    <w:rsid w:val="00C54D9F"/>
    <w:rsid w:val="00C559AF"/>
    <w:rsid w:val="00C568EA"/>
    <w:rsid w:val="00C56F03"/>
    <w:rsid w:val="00C57ABC"/>
    <w:rsid w:val="00C612E1"/>
    <w:rsid w:val="00C61F19"/>
    <w:rsid w:val="00C62EB5"/>
    <w:rsid w:val="00C63D54"/>
    <w:rsid w:val="00C6404E"/>
    <w:rsid w:val="00C6611C"/>
    <w:rsid w:val="00C66227"/>
    <w:rsid w:val="00C6673E"/>
    <w:rsid w:val="00C66D4F"/>
    <w:rsid w:val="00C66E9B"/>
    <w:rsid w:val="00C67933"/>
    <w:rsid w:val="00C67A55"/>
    <w:rsid w:val="00C72BEC"/>
    <w:rsid w:val="00C73AC3"/>
    <w:rsid w:val="00C743FF"/>
    <w:rsid w:val="00C7448E"/>
    <w:rsid w:val="00C74691"/>
    <w:rsid w:val="00C74B6F"/>
    <w:rsid w:val="00C7504F"/>
    <w:rsid w:val="00C75654"/>
    <w:rsid w:val="00C757A0"/>
    <w:rsid w:val="00C76140"/>
    <w:rsid w:val="00C80456"/>
    <w:rsid w:val="00C81172"/>
    <w:rsid w:val="00C81310"/>
    <w:rsid w:val="00C8140C"/>
    <w:rsid w:val="00C816AC"/>
    <w:rsid w:val="00C81CE6"/>
    <w:rsid w:val="00C81E7D"/>
    <w:rsid w:val="00C823A9"/>
    <w:rsid w:val="00C8249A"/>
    <w:rsid w:val="00C83880"/>
    <w:rsid w:val="00C84D3E"/>
    <w:rsid w:val="00C85E58"/>
    <w:rsid w:val="00C87576"/>
    <w:rsid w:val="00C91EA0"/>
    <w:rsid w:val="00C92251"/>
    <w:rsid w:val="00C92607"/>
    <w:rsid w:val="00C93289"/>
    <w:rsid w:val="00C938E6"/>
    <w:rsid w:val="00C941C5"/>
    <w:rsid w:val="00C94C36"/>
    <w:rsid w:val="00C965F1"/>
    <w:rsid w:val="00C97E18"/>
    <w:rsid w:val="00C97E4C"/>
    <w:rsid w:val="00CA00F1"/>
    <w:rsid w:val="00CA12B5"/>
    <w:rsid w:val="00CA20B3"/>
    <w:rsid w:val="00CA4186"/>
    <w:rsid w:val="00CA4591"/>
    <w:rsid w:val="00CA45AF"/>
    <w:rsid w:val="00CA55D3"/>
    <w:rsid w:val="00CA5737"/>
    <w:rsid w:val="00CA5ADC"/>
    <w:rsid w:val="00CA5E40"/>
    <w:rsid w:val="00CA6193"/>
    <w:rsid w:val="00CA6FE5"/>
    <w:rsid w:val="00CA6FEA"/>
    <w:rsid w:val="00CA76BA"/>
    <w:rsid w:val="00CB0841"/>
    <w:rsid w:val="00CB0B63"/>
    <w:rsid w:val="00CB1FCE"/>
    <w:rsid w:val="00CB2D94"/>
    <w:rsid w:val="00CB30C6"/>
    <w:rsid w:val="00CB4093"/>
    <w:rsid w:val="00CB499C"/>
    <w:rsid w:val="00CB7993"/>
    <w:rsid w:val="00CC1808"/>
    <w:rsid w:val="00CC25E3"/>
    <w:rsid w:val="00CC34AA"/>
    <w:rsid w:val="00CC4F7D"/>
    <w:rsid w:val="00CC706A"/>
    <w:rsid w:val="00CC7763"/>
    <w:rsid w:val="00CD14C7"/>
    <w:rsid w:val="00CD2549"/>
    <w:rsid w:val="00CD3D6F"/>
    <w:rsid w:val="00CD4AB7"/>
    <w:rsid w:val="00CD5C21"/>
    <w:rsid w:val="00CD64EB"/>
    <w:rsid w:val="00CE09A9"/>
    <w:rsid w:val="00CE0ECD"/>
    <w:rsid w:val="00CE0FE7"/>
    <w:rsid w:val="00CE1D6C"/>
    <w:rsid w:val="00CE26AE"/>
    <w:rsid w:val="00CE3BCE"/>
    <w:rsid w:val="00CE4261"/>
    <w:rsid w:val="00CE5606"/>
    <w:rsid w:val="00CE76CF"/>
    <w:rsid w:val="00CF024C"/>
    <w:rsid w:val="00CF1587"/>
    <w:rsid w:val="00CF3332"/>
    <w:rsid w:val="00CF4337"/>
    <w:rsid w:val="00CF5309"/>
    <w:rsid w:val="00CF5B81"/>
    <w:rsid w:val="00CF7BF9"/>
    <w:rsid w:val="00D03481"/>
    <w:rsid w:val="00D045B9"/>
    <w:rsid w:val="00D06BBB"/>
    <w:rsid w:val="00D07B6D"/>
    <w:rsid w:val="00D109BE"/>
    <w:rsid w:val="00D125D7"/>
    <w:rsid w:val="00D13657"/>
    <w:rsid w:val="00D1579C"/>
    <w:rsid w:val="00D1638E"/>
    <w:rsid w:val="00D16E28"/>
    <w:rsid w:val="00D179DF"/>
    <w:rsid w:val="00D21236"/>
    <w:rsid w:val="00D221FF"/>
    <w:rsid w:val="00D25732"/>
    <w:rsid w:val="00D25D36"/>
    <w:rsid w:val="00D26535"/>
    <w:rsid w:val="00D27E98"/>
    <w:rsid w:val="00D30300"/>
    <w:rsid w:val="00D31ED8"/>
    <w:rsid w:val="00D32628"/>
    <w:rsid w:val="00D328BF"/>
    <w:rsid w:val="00D32EA8"/>
    <w:rsid w:val="00D357D7"/>
    <w:rsid w:val="00D36C09"/>
    <w:rsid w:val="00D371C6"/>
    <w:rsid w:val="00D403B3"/>
    <w:rsid w:val="00D4603B"/>
    <w:rsid w:val="00D46570"/>
    <w:rsid w:val="00D466C8"/>
    <w:rsid w:val="00D467A4"/>
    <w:rsid w:val="00D47761"/>
    <w:rsid w:val="00D50086"/>
    <w:rsid w:val="00D51A21"/>
    <w:rsid w:val="00D523A9"/>
    <w:rsid w:val="00D5472B"/>
    <w:rsid w:val="00D56676"/>
    <w:rsid w:val="00D566C1"/>
    <w:rsid w:val="00D57A75"/>
    <w:rsid w:val="00D620D6"/>
    <w:rsid w:val="00D62237"/>
    <w:rsid w:val="00D62622"/>
    <w:rsid w:val="00D63384"/>
    <w:rsid w:val="00D6393B"/>
    <w:rsid w:val="00D64390"/>
    <w:rsid w:val="00D65531"/>
    <w:rsid w:val="00D700D0"/>
    <w:rsid w:val="00D70B00"/>
    <w:rsid w:val="00D710E3"/>
    <w:rsid w:val="00D71B7B"/>
    <w:rsid w:val="00D721B4"/>
    <w:rsid w:val="00D753F0"/>
    <w:rsid w:val="00D76177"/>
    <w:rsid w:val="00D76853"/>
    <w:rsid w:val="00D81BDE"/>
    <w:rsid w:val="00D81CEF"/>
    <w:rsid w:val="00D827FF"/>
    <w:rsid w:val="00D83D67"/>
    <w:rsid w:val="00D84593"/>
    <w:rsid w:val="00D8588D"/>
    <w:rsid w:val="00D869A1"/>
    <w:rsid w:val="00D87536"/>
    <w:rsid w:val="00D91358"/>
    <w:rsid w:val="00D91587"/>
    <w:rsid w:val="00D92860"/>
    <w:rsid w:val="00D928A8"/>
    <w:rsid w:val="00D96025"/>
    <w:rsid w:val="00D96C5A"/>
    <w:rsid w:val="00D97799"/>
    <w:rsid w:val="00DA0DFD"/>
    <w:rsid w:val="00DA129C"/>
    <w:rsid w:val="00DA351A"/>
    <w:rsid w:val="00DA4B47"/>
    <w:rsid w:val="00DA4F1B"/>
    <w:rsid w:val="00DA5DEC"/>
    <w:rsid w:val="00DA6268"/>
    <w:rsid w:val="00DA6B1D"/>
    <w:rsid w:val="00DA726F"/>
    <w:rsid w:val="00DB3790"/>
    <w:rsid w:val="00DB3F6A"/>
    <w:rsid w:val="00DB5EE0"/>
    <w:rsid w:val="00DB610C"/>
    <w:rsid w:val="00DB68D1"/>
    <w:rsid w:val="00DC01FA"/>
    <w:rsid w:val="00DC03CE"/>
    <w:rsid w:val="00DC1439"/>
    <w:rsid w:val="00DC2049"/>
    <w:rsid w:val="00DC249E"/>
    <w:rsid w:val="00DC379D"/>
    <w:rsid w:val="00DC6067"/>
    <w:rsid w:val="00DC6A4C"/>
    <w:rsid w:val="00DC6DC7"/>
    <w:rsid w:val="00DC76A5"/>
    <w:rsid w:val="00DC7853"/>
    <w:rsid w:val="00DD26E4"/>
    <w:rsid w:val="00DD355B"/>
    <w:rsid w:val="00DD35EA"/>
    <w:rsid w:val="00DD4106"/>
    <w:rsid w:val="00DD41E9"/>
    <w:rsid w:val="00DD4AA7"/>
    <w:rsid w:val="00DD6441"/>
    <w:rsid w:val="00DD66CE"/>
    <w:rsid w:val="00DD6D41"/>
    <w:rsid w:val="00DD7F84"/>
    <w:rsid w:val="00DD7FC1"/>
    <w:rsid w:val="00DE0584"/>
    <w:rsid w:val="00DE0CE9"/>
    <w:rsid w:val="00DE0DC8"/>
    <w:rsid w:val="00DE1AE6"/>
    <w:rsid w:val="00DE2033"/>
    <w:rsid w:val="00DE22D5"/>
    <w:rsid w:val="00DE2836"/>
    <w:rsid w:val="00DE3F1C"/>
    <w:rsid w:val="00DE41FC"/>
    <w:rsid w:val="00DE451F"/>
    <w:rsid w:val="00DE6DF7"/>
    <w:rsid w:val="00DE729C"/>
    <w:rsid w:val="00DE7424"/>
    <w:rsid w:val="00DE75B1"/>
    <w:rsid w:val="00DF01FB"/>
    <w:rsid w:val="00DF05A1"/>
    <w:rsid w:val="00DF124A"/>
    <w:rsid w:val="00DF2EE1"/>
    <w:rsid w:val="00DF341E"/>
    <w:rsid w:val="00DF34DB"/>
    <w:rsid w:val="00DF43D8"/>
    <w:rsid w:val="00DF67D4"/>
    <w:rsid w:val="00DF772B"/>
    <w:rsid w:val="00E00A6C"/>
    <w:rsid w:val="00E01359"/>
    <w:rsid w:val="00E03424"/>
    <w:rsid w:val="00E04A9C"/>
    <w:rsid w:val="00E05CF7"/>
    <w:rsid w:val="00E06461"/>
    <w:rsid w:val="00E06B5A"/>
    <w:rsid w:val="00E10A48"/>
    <w:rsid w:val="00E10FED"/>
    <w:rsid w:val="00E11812"/>
    <w:rsid w:val="00E1243E"/>
    <w:rsid w:val="00E126AD"/>
    <w:rsid w:val="00E129C9"/>
    <w:rsid w:val="00E17C37"/>
    <w:rsid w:val="00E20DC6"/>
    <w:rsid w:val="00E210CF"/>
    <w:rsid w:val="00E229DD"/>
    <w:rsid w:val="00E23075"/>
    <w:rsid w:val="00E23552"/>
    <w:rsid w:val="00E245FC"/>
    <w:rsid w:val="00E255E0"/>
    <w:rsid w:val="00E27414"/>
    <w:rsid w:val="00E27974"/>
    <w:rsid w:val="00E279CB"/>
    <w:rsid w:val="00E27F67"/>
    <w:rsid w:val="00E305D2"/>
    <w:rsid w:val="00E31518"/>
    <w:rsid w:val="00E31E5D"/>
    <w:rsid w:val="00E32EA9"/>
    <w:rsid w:val="00E33664"/>
    <w:rsid w:val="00E33919"/>
    <w:rsid w:val="00E33FF4"/>
    <w:rsid w:val="00E3457F"/>
    <w:rsid w:val="00E34ADF"/>
    <w:rsid w:val="00E367EA"/>
    <w:rsid w:val="00E421C6"/>
    <w:rsid w:val="00E423A0"/>
    <w:rsid w:val="00E444DE"/>
    <w:rsid w:val="00E4488A"/>
    <w:rsid w:val="00E464B1"/>
    <w:rsid w:val="00E46E6B"/>
    <w:rsid w:val="00E503EE"/>
    <w:rsid w:val="00E5118C"/>
    <w:rsid w:val="00E513C5"/>
    <w:rsid w:val="00E521FB"/>
    <w:rsid w:val="00E53610"/>
    <w:rsid w:val="00E537A7"/>
    <w:rsid w:val="00E53833"/>
    <w:rsid w:val="00E53B41"/>
    <w:rsid w:val="00E5413A"/>
    <w:rsid w:val="00E545C6"/>
    <w:rsid w:val="00E560BC"/>
    <w:rsid w:val="00E57950"/>
    <w:rsid w:val="00E601C0"/>
    <w:rsid w:val="00E61675"/>
    <w:rsid w:val="00E617D8"/>
    <w:rsid w:val="00E61AB1"/>
    <w:rsid w:val="00E6314B"/>
    <w:rsid w:val="00E63F85"/>
    <w:rsid w:val="00E64B7D"/>
    <w:rsid w:val="00E64C84"/>
    <w:rsid w:val="00E6549C"/>
    <w:rsid w:val="00E65927"/>
    <w:rsid w:val="00E66B2F"/>
    <w:rsid w:val="00E67805"/>
    <w:rsid w:val="00E678A6"/>
    <w:rsid w:val="00E712E9"/>
    <w:rsid w:val="00E71B80"/>
    <w:rsid w:val="00E72C57"/>
    <w:rsid w:val="00E7325E"/>
    <w:rsid w:val="00E73E3A"/>
    <w:rsid w:val="00E7414E"/>
    <w:rsid w:val="00E74870"/>
    <w:rsid w:val="00E76578"/>
    <w:rsid w:val="00E776FC"/>
    <w:rsid w:val="00E77D39"/>
    <w:rsid w:val="00E813B2"/>
    <w:rsid w:val="00E82624"/>
    <w:rsid w:val="00E841A5"/>
    <w:rsid w:val="00E8453F"/>
    <w:rsid w:val="00E85A3C"/>
    <w:rsid w:val="00E86C3A"/>
    <w:rsid w:val="00E8734B"/>
    <w:rsid w:val="00E8756F"/>
    <w:rsid w:val="00E876E6"/>
    <w:rsid w:val="00E90AD5"/>
    <w:rsid w:val="00E90D61"/>
    <w:rsid w:val="00E91533"/>
    <w:rsid w:val="00E917C3"/>
    <w:rsid w:val="00E94F28"/>
    <w:rsid w:val="00E94FDE"/>
    <w:rsid w:val="00E95982"/>
    <w:rsid w:val="00E95C9A"/>
    <w:rsid w:val="00E95EE4"/>
    <w:rsid w:val="00E978A2"/>
    <w:rsid w:val="00EA06A9"/>
    <w:rsid w:val="00EA0A64"/>
    <w:rsid w:val="00EA1204"/>
    <w:rsid w:val="00EA1BF6"/>
    <w:rsid w:val="00EA31F8"/>
    <w:rsid w:val="00EA3D9F"/>
    <w:rsid w:val="00EA4304"/>
    <w:rsid w:val="00EA477B"/>
    <w:rsid w:val="00EA7837"/>
    <w:rsid w:val="00EA7C09"/>
    <w:rsid w:val="00EB359E"/>
    <w:rsid w:val="00EB4539"/>
    <w:rsid w:val="00EB5720"/>
    <w:rsid w:val="00EB58F7"/>
    <w:rsid w:val="00EB69C1"/>
    <w:rsid w:val="00EB7956"/>
    <w:rsid w:val="00EC030C"/>
    <w:rsid w:val="00EC0CE3"/>
    <w:rsid w:val="00EC139B"/>
    <w:rsid w:val="00EC16D8"/>
    <w:rsid w:val="00EC36F1"/>
    <w:rsid w:val="00EC56BF"/>
    <w:rsid w:val="00EC68C9"/>
    <w:rsid w:val="00ED00F5"/>
    <w:rsid w:val="00ED107D"/>
    <w:rsid w:val="00ED150A"/>
    <w:rsid w:val="00ED17C6"/>
    <w:rsid w:val="00ED197B"/>
    <w:rsid w:val="00ED3D2D"/>
    <w:rsid w:val="00ED4813"/>
    <w:rsid w:val="00ED4D85"/>
    <w:rsid w:val="00ED5525"/>
    <w:rsid w:val="00EE17CC"/>
    <w:rsid w:val="00EE17CE"/>
    <w:rsid w:val="00EE2B5F"/>
    <w:rsid w:val="00EE2B91"/>
    <w:rsid w:val="00EE327B"/>
    <w:rsid w:val="00EE43B2"/>
    <w:rsid w:val="00EE68DD"/>
    <w:rsid w:val="00EE6CD6"/>
    <w:rsid w:val="00EF0A6A"/>
    <w:rsid w:val="00EF117E"/>
    <w:rsid w:val="00EF2C65"/>
    <w:rsid w:val="00EF3AD8"/>
    <w:rsid w:val="00EF4F81"/>
    <w:rsid w:val="00EF4FF2"/>
    <w:rsid w:val="00EF5E6E"/>
    <w:rsid w:val="00EF6567"/>
    <w:rsid w:val="00EF75E0"/>
    <w:rsid w:val="00F00DF1"/>
    <w:rsid w:val="00F01963"/>
    <w:rsid w:val="00F03874"/>
    <w:rsid w:val="00F0539A"/>
    <w:rsid w:val="00F05BD7"/>
    <w:rsid w:val="00F060EE"/>
    <w:rsid w:val="00F070EA"/>
    <w:rsid w:val="00F0751B"/>
    <w:rsid w:val="00F12522"/>
    <w:rsid w:val="00F126F4"/>
    <w:rsid w:val="00F12CD0"/>
    <w:rsid w:val="00F12DA8"/>
    <w:rsid w:val="00F143D8"/>
    <w:rsid w:val="00F15886"/>
    <w:rsid w:val="00F16AC9"/>
    <w:rsid w:val="00F20FCD"/>
    <w:rsid w:val="00F21268"/>
    <w:rsid w:val="00F21E2D"/>
    <w:rsid w:val="00F22F27"/>
    <w:rsid w:val="00F23985"/>
    <w:rsid w:val="00F23DA0"/>
    <w:rsid w:val="00F26BE2"/>
    <w:rsid w:val="00F272C0"/>
    <w:rsid w:val="00F27419"/>
    <w:rsid w:val="00F278B5"/>
    <w:rsid w:val="00F31918"/>
    <w:rsid w:val="00F31C9E"/>
    <w:rsid w:val="00F342D0"/>
    <w:rsid w:val="00F34BE9"/>
    <w:rsid w:val="00F355DB"/>
    <w:rsid w:val="00F35E56"/>
    <w:rsid w:val="00F375D6"/>
    <w:rsid w:val="00F4055A"/>
    <w:rsid w:val="00F40F09"/>
    <w:rsid w:val="00F41D34"/>
    <w:rsid w:val="00F424EC"/>
    <w:rsid w:val="00F42F49"/>
    <w:rsid w:val="00F431A7"/>
    <w:rsid w:val="00F436CE"/>
    <w:rsid w:val="00F43CE3"/>
    <w:rsid w:val="00F43D0A"/>
    <w:rsid w:val="00F442D1"/>
    <w:rsid w:val="00F447E1"/>
    <w:rsid w:val="00F44DA0"/>
    <w:rsid w:val="00F45CB1"/>
    <w:rsid w:val="00F50217"/>
    <w:rsid w:val="00F52CB2"/>
    <w:rsid w:val="00F543E4"/>
    <w:rsid w:val="00F5480F"/>
    <w:rsid w:val="00F554F6"/>
    <w:rsid w:val="00F56CE8"/>
    <w:rsid w:val="00F5780B"/>
    <w:rsid w:val="00F6165E"/>
    <w:rsid w:val="00F6304C"/>
    <w:rsid w:val="00F6386A"/>
    <w:rsid w:val="00F638CB"/>
    <w:rsid w:val="00F638E3"/>
    <w:rsid w:val="00F63E35"/>
    <w:rsid w:val="00F64258"/>
    <w:rsid w:val="00F64902"/>
    <w:rsid w:val="00F65F62"/>
    <w:rsid w:val="00F66F3A"/>
    <w:rsid w:val="00F67AFF"/>
    <w:rsid w:val="00F710EA"/>
    <w:rsid w:val="00F71330"/>
    <w:rsid w:val="00F7174C"/>
    <w:rsid w:val="00F71E98"/>
    <w:rsid w:val="00F71EB3"/>
    <w:rsid w:val="00F73589"/>
    <w:rsid w:val="00F73651"/>
    <w:rsid w:val="00F74838"/>
    <w:rsid w:val="00F74DF4"/>
    <w:rsid w:val="00F7597D"/>
    <w:rsid w:val="00F77969"/>
    <w:rsid w:val="00F81170"/>
    <w:rsid w:val="00F822CF"/>
    <w:rsid w:val="00F82395"/>
    <w:rsid w:val="00F83635"/>
    <w:rsid w:val="00F84383"/>
    <w:rsid w:val="00F84DC8"/>
    <w:rsid w:val="00F85253"/>
    <w:rsid w:val="00F8574B"/>
    <w:rsid w:val="00F85F5F"/>
    <w:rsid w:val="00F8677D"/>
    <w:rsid w:val="00F91459"/>
    <w:rsid w:val="00F95BD6"/>
    <w:rsid w:val="00F95EC5"/>
    <w:rsid w:val="00F962F6"/>
    <w:rsid w:val="00F96992"/>
    <w:rsid w:val="00F969A9"/>
    <w:rsid w:val="00F97441"/>
    <w:rsid w:val="00F9748F"/>
    <w:rsid w:val="00F976D8"/>
    <w:rsid w:val="00F97740"/>
    <w:rsid w:val="00FA00A5"/>
    <w:rsid w:val="00FA063B"/>
    <w:rsid w:val="00FA11AB"/>
    <w:rsid w:val="00FA316D"/>
    <w:rsid w:val="00FA4906"/>
    <w:rsid w:val="00FA6130"/>
    <w:rsid w:val="00FA645B"/>
    <w:rsid w:val="00FA7B2A"/>
    <w:rsid w:val="00FB2516"/>
    <w:rsid w:val="00FB3002"/>
    <w:rsid w:val="00FB55DB"/>
    <w:rsid w:val="00FB5F01"/>
    <w:rsid w:val="00FB601D"/>
    <w:rsid w:val="00FB61AA"/>
    <w:rsid w:val="00FB6EE4"/>
    <w:rsid w:val="00FB7BFA"/>
    <w:rsid w:val="00FC0D90"/>
    <w:rsid w:val="00FC20A3"/>
    <w:rsid w:val="00FC3F87"/>
    <w:rsid w:val="00FD0835"/>
    <w:rsid w:val="00FD0B1D"/>
    <w:rsid w:val="00FD28C4"/>
    <w:rsid w:val="00FD348E"/>
    <w:rsid w:val="00FD3CB8"/>
    <w:rsid w:val="00FD3F09"/>
    <w:rsid w:val="00FD3F83"/>
    <w:rsid w:val="00FD41B0"/>
    <w:rsid w:val="00FD596C"/>
    <w:rsid w:val="00FD767C"/>
    <w:rsid w:val="00FE0B60"/>
    <w:rsid w:val="00FE1730"/>
    <w:rsid w:val="00FE1A94"/>
    <w:rsid w:val="00FE2EA5"/>
    <w:rsid w:val="00FE5F08"/>
    <w:rsid w:val="00FE65D3"/>
    <w:rsid w:val="00FE6D20"/>
    <w:rsid w:val="00FE7C85"/>
    <w:rsid w:val="00FE7EA9"/>
    <w:rsid w:val="00FF2953"/>
    <w:rsid w:val="00FF2DEF"/>
    <w:rsid w:val="00FF2FBD"/>
    <w:rsid w:val="00FF3F3A"/>
    <w:rsid w:val="00FF3F66"/>
    <w:rsid w:val="00FF4369"/>
    <w:rsid w:val="00FF64DB"/>
    <w:rsid w:val="00FF6802"/>
    <w:rsid w:val="00FF697E"/>
    <w:rsid w:val="00FF6FA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FDF75"/>
  <w15:docId w15:val="{6DD165A7-977A-4F9E-B5FF-2445F8628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9048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965F1"/>
    <w:pPr>
      <w:spacing w:after="0" w:line="240" w:lineRule="auto"/>
    </w:pPr>
  </w:style>
  <w:style w:type="character" w:customStyle="1" w:styleId="a4">
    <w:name w:val="Без интервала Знак"/>
    <w:basedOn w:val="a0"/>
    <w:link w:val="a3"/>
    <w:uiPriority w:val="1"/>
    <w:locked/>
    <w:rsid w:val="00C965F1"/>
  </w:style>
  <w:style w:type="paragraph" w:customStyle="1" w:styleId="1">
    <w:name w:val="Без интервала1"/>
    <w:rsid w:val="005B1273"/>
    <w:pPr>
      <w:spacing w:after="0" w:line="240" w:lineRule="auto"/>
    </w:pPr>
    <w:rPr>
      <w:rFonts w:ascii="Calibri" w:eastAsia="Times New Roman" w:hAnsi="Calibri" w:cs="Times New Roman"/>
    </w:rPr>
  </w:style>
  <w:style w:type="paragraph" w:styleId="a5">
    <w:name w:val="Normal (Web)"/>
    <w:basedOn w:val="a"/>
    <w:uiPriority w:val="99"/>
    <w:semiHidden/>
    <w:unhideWhenUsed/>
    <w:rsid w:val="004E0CF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4E0CF4"/>
    <w:rPr>
      <w:b/>
      <w:bCs/>
    </w:rPr>
  </w:style>
  <w:style w:type="character" w:styleId="a7">
    <w:name w:val="Emphasis"/>
    <w:basedOn w:val="a0"/>
    <w:uiPriority w:val="20"/>
    <w:qFormat/>
    <w:rsid w:val="004E0CF4"/>
    <w:rPr>
      <w:i/>
      <w:iCs/>
    </w:rPr>
  </w:style>
  <w:style w:type="character" w:styleId="a8">
    <w:name w:val="Hyperlink"/>
    <w:basedOn w:val="a0"/>
    <w:uiPriority w:val="99"/>
    <w:unhideWhenUsed/>
    <w:rsid w:val="004E0CF4"/>
    <w:rPr>
      <w:color w:val="0000FF"/>
      <w:u w:val="single"/>
    </w:rPr>
  </w:style>
  <w:style w:type="paragraph" w:styleId="a9">
    <w:name w:val="header"/>
    <w:basedOn w:val="a"/>
    <w:link w:val="aa"/>
    <w:uiPriority w:val="99"/>
    <w:unhideWhenUsed/>
    <w:rsid w:val="007F4C8E"/>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7F4C8E"/>
  </w:style>
  <w:style w:type="paragraph" w:styleId="ab">
    <w:name w:val="footer"/>
    <w:basedOn w:val="a"/>
    <w:link w:val="ac"/>
    <w:uiPriority w:val="99"/>
    <w:unhideWhenUsed/>
    <w:rsid w:val="007F4C8E"/>
    <w:pPr>
      <w:tabs>
        <w:tab w:val="center" w:pos="4677"/>
        <w:tab w:val="right" w:pos="9355"/>
      </w:tabs>
      <w:spacing w:after="0" w:line="240" w:lineRule="auto"/>
    </w:pPr>
  </w:style>
  <w:style w:type="character" w:customStyle="1" w:styleId="ac">
    <w:name w:val="Нижний колонтитул Знак"/>
    <w:basedOn w:val="a0"/>
    <w:link w:val="ab"/>
    <w:uiPriority w:val="99"/>
    <w:rsid w:val="007F4C8E"/>
  </w:style>
  <w:style w:type="paragraph" w:styleId="ad">
    <w:name w:val="Balloon Text"/>
    <w:basedOn w:val="a"/>
    <w:link w:val="ae"/>
    <w:uiPriority w:val="99"/>
    <w:semiHidden/>
    <w:unhideWhenUsed/>
    <w:rsid w:val="00F26BE2"/>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F26BE2"/>
    <w:rPr>
      <w:rFonts w:ascii="Segoe UI" w:hAnsi="Segoe UI" w:cs="Segoe UI"/>
      <w:sz w:val="18"/>
      <w:szCs w:val="18"/>
    </w:rPr>
  </w:style>
  <w:style w:type="paragraph" w:styleId="af">
    <w:name w:val="List Paragraph"/>
    <w:basedOn w:val="a"/>
    <w:uiPriority w:val="34"/>
    <w:qFormat/>
    <w:rsid w:val="00C23373"/>
    <w:pPr>
      <w:ind w:left="720"/>
      <w:contextualSpacing/>
    </w:pPr>
  </w:style>
  <w:style w:type="table" w:styleId="af0">
    <w:name w:val="Table Grid"/>
    <w:basedOn w:val="a1"/>
    <w:uiPriority w:val="59"/>
    <w:rsid w:val="00DA4F1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591B77"/>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1">
    <w:name w:val="TableGrid1"/>
    <w:rsid w:val="008D659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A472BA"/>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footnotedescription">
    <w:name w:val="footnote description"/>
    <w:next w:val="a"/>
    <w:link w:val="footnotedescriptionChar"/>
    <w:hidden/>
    <w:rsid w:val="004E2B2B"/>
    <w:pPr>
      <w:spacing w:after="0"/>
      <w:ind w:left="72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E2B2B"/>
    <w:rPr>
      <w:rFonts w:ascii="Times New Roman" w:eastAsia="Times New Roman" w:hAnsi="Times New Roman" w:cs="Times New Roman"/>
      <w:color w:val="000000"/>
      <w:sz w:val="20"/>
      <w:lang w:eastAsia="ru-RU"/>
    </w:rPr>
  </w:style>
  <w:style w:type="character" w:customStyle="1" w:styleId="footnotemark">
    <w:name w:val="footnote mark"/>
    <w:hidden/>
    <w:rsid w:val="004E2B2B"/>
    <w:rPr>
      <w:rFonts w:ascii="Calibri" w:eastAsia="Calibri" w:hAnsi="Calibri" w:cs="Calibri"/>
      <w:color w:val="000000"/>
      <w:sz w:val="20"/>
      <w:vertAlign w:val="superscript"/>
    </w:rPr>
  </w:style>
  <w:style w:type="table" w:customStyle="1" w:styleId="TableGrid5">
    <w:name w:val="TableGrid5"/>
    <w:rsid w:val="000D67DB"/>
    <w:pPr>
      <w:spacing w:after="0" w:line="240" w:lineRule="auto"/>
    </w:pPr>
    <w:rPr>
      <w:rFonts w:eastAsia="Times New Roman"/>
      <w:lang w:eastAsia="ru-RU"/>
    </w:rPr>
    <w:tblPr>
      <w:tblCellMar>
        <w:top w:w="0" w:type="dxa"/>
        <w:left w:w="0" w:type="dxa"/>
        <w:bottom w:w="0" w:type="dxa"/>
        <w:right w:w="0" w:type="dxa"/>
      </w:tblCellMar>
    </w:tblPr>
  </w:style>
  <w:style w:type="character" w:styleId="af1">
    <w:name w:val="FollowedHyperlink"/>
    <w:basedOn w:val="a0"/>
    <w:uiPriority w:val="99"/>
    <w:semiHidden/>
    <w:unhideWhenUsed/>
    <w:rsid w:val="000C00F7"/>
    <w:rPr>
      <w:color w:val="954F72" w:themeColor="followedHyperlink"/>
      <w:u w:val="single"/>
    </w:rPr>
  </w:style>
  <w:style w:type="table" w:customStyle="1" w:styleId="10">
    <w:name w:val="Сетка таблицы1"/>
    <w:basedOn w:val="a1"/>
    <w:next w:val="af0"/>
    <w:uiPriority w:val="59"/>
    <w:rsid w:val="00F52C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Indent"/>
    <w:basedOn w:val="a"/>
    <w:link w:val="af3"/>
    <w:rsid w:val="00876218"/>
    <w:pPr>
      <w:spacing w:after="120" w:line="240" w:lineRule="auto"/>
      <w:ind w:left="283"/>
    </w:pPr>
    <w:rPr>
      <w:rFonts w:ascii="Calibri" w:eastAsia="Times New Roman" w:hAnsi="Calibri" w:cs="Times New Roman"/>
      <w:color w:val="000000"/>
      <w:sz w:val="24"/>
      <w:szCs w:val="20"/>
      <w:lang w:eastAsia="ru-RU"/>
    </w:rPr>
  </w:style>
  <w:style w:type="character" w:customStyle="1" w:styleId="af3">
    <w:name w:val="Основной текст с отступом Знак"/>
    <w:basedOn w:val="a0"/>
    <w:link w:val="af2"/>
    <w:rsid w:val="00876218"/>
    <w:rPr>
      <w:rFonts w:ascii="Calibri" w:eastAsia="Times New Roman" w:hAnsi="Calibri" w:cs="Times New Roman"/>
      <w:color w:val="000000"/>
      <w:sz w:val="24"/>
      <w:szCs w:val="20"/>
      <w:lang w:eastAsia="ru-RU"/>
    </w:rPr>
  </w:style>
  <w:style w:type="table" w:customStyle="1" w:styleId="11">
    <w:name w:val="Сетка таблицы11"/>
    <w:basedOn w:val="a1"/>
    <w:next w:val="af0"/>
    <w:uiPriority w:val="59"/>
    <w:rsid w:val="0004615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221547">
      <w:bodyDiv w:val="1"/>
      <w:marLeft w:val="0"/>
      <w:marRight w:val="0"/>
      <w:marTop w:val="0"/>
      <w:marBottom w:val="0"/>
      <w:divBdr>
        <w:top w:val="none" w:sz="0" w:space="0" w:color="auto"/>
        <w:left w:val="none" w:sz="0" w:space="0" w:color="auto"/>
        <w:bottom w:val="none" w:sz="0" w:space="0" w:color="auto"/>
        <w:right w:val="none" w:sz="0" w:space="0" w:color="auto"/>
      </w:divBdr>
    </w:div>
    <w:div w:id="367292537">
      <w:bodyDiv w:val="1"/>
      <w:marLeft w:val="0"/>
      <w:marRight w:val="0"/>
      <w:marTop w:val="0"/>
      <w:marBottom w:val="0"/>
      <w:divBdr>
        <w:top w:val="none" w:sz="0" w:space="0" w:color="auto"/>
        <w:left w:val="none" w:sz="0" w:space="0" w:color="auto"/>
        <w:bottom w:val="none" w:sz="0" w:space="0" w:color="auto"/>
        <w:right w:val="none" w:sz="0" w:space="0" w:color="auto"/>
      </w:divBdr>
    </w:div>
    <w:div w:id="462575612">
      <w:bodyDiv w:val="1"/>
      <w:marLeft w:val="0"/>
      <w:marRight w:val="0"/>
      <w:marTop w:val="0"/>
      <w:marBottom w:val="0"/>
      <w:divBdr>
        <w:top w:val="none" w:sz="0" w:space="0" w:color="auto"/>
        <w:left w:val="none" w:sz="0" w:space="0" w:color="auto"/>
        <w:bottom w:val="none" w:sz="0" w:space="0" w:color="auto"/>
        <w:right w:val="none" w:sz="0" w:space="0" w:color="auto"/>
      </w:divBdr>
    </w:div>
    <w:div w:id="480536709">
      <w:bodyDiv w:val="1"/>
      <w:marLeft w:val="0"/>
      <w:marRight w:val="0"/>
      <w:marTop w:val="0"/>
      <w:marBottom w:val="0"/>
      <w:divBdr>
        <w:top w:val="none" w:sz="0" w:space="0" w:color="auto"/>
        <w:left w:val="none" w:sz="0" w:space="0" w:color="auto"/>
        <w:bottom w:val="none" w:sz="0" w:space="0" w:color="auto"/>
        <w:right w:val="none" w:sz="0" w:space="0" w:color="auto"/>
      </w:divBdr>
    </w:div>
    <w:div w:id="503479062">
      <w:bodyDiv w:val="1"/>
      <w:marLeft w:val="0"/>
      <w:marRight w:val="0"/>
      <w:marTop w:val="0"/>
      <w:marBottom w:val="0"/>
      <w:divBdr>
        <w:top w:val="none" w:sz="0" w:space="0" w:color="auto"/>
        <w:left w:val="none" w:sz="0" w:space="0" w:color="auto"/>
        <w:bottom w:val="none" w:sz="0" w:space="0" w:color="auto"/>
        <w:right w:val="none" w:sz="0" w:space="0" w:color="auto"/>
      </w:divBdr>
    </w:div>
    <w:div w:id="577790601">
      <w:bodyDiv w:val="1"/>
      <w:marLeft w:val="0"/>
      <w:marRight w:val="0"/>
      <w:marTop w:val="0"/>
      <w:marBottom w:val="0"/>
      <w:divBdr>
        <w:top w:val="none" w:sz="0" w:space="0" w:color="auto"/>
        <w:left w:val="none" w:sz="0" w:space="0" w:color="auto"/>
        <w:bottom w:val="none" w:sz="0" w:space="0" w:color="auto"/>
        <w:right w:val="none" w:sz="0" w:space="0" w:color="auto"/>
      </w:divBdr>
    </w:div>
    <w:div w:id="580868051">
      <w:bodyDiv w:val="1"/>
      <w:marLeft w:val="0"/>
      <w:marRight w:val="0"/>
      <w:marTop w:val="0"/>
      <w:marBottom w:val="0"/>
      <w:divBdr>
        <w:top w:val="none" w:sz="0" w:space="0" w:color="auto"/>
        <w:left w:val="none" w:sz="0" w:space="0" w:color="auto"/>
        <w:bottom w:val="none" w:sz="0" w:space="0" w:color="auto"/>
        <w:right w:val="none" w:sz="0" w:space="0" w:color="auto"/>
      </w:divBdr>
    </w:div>
    <w:div w:id="684290176">
      <w:bodyDiv w:val="1"/>
      <w:marLeft w:val="0"/>
      <w:marRight w:val="0"/>
      <w:marTop w:val="0"/>
      <w:marBottom w:val="0"/>
      <w:divBdr>
        <w:top w:val="none" w:sz="0" w:space="0" w:color="auto"/>
        <w:left w:val="none" w:sz="0" w:space="0" w:color="auto"/>
        <w:bottom w:val="none" w:sz="0" w:space="0" w:color="auto"/>
        <w:right w:val="none" w:sz="0" w:space="0" w:color="auto"/>
      </w:divBdr>
    </w:div>
    <w:div w:id="727387220">
      <w:bodyDiv w:val="1"/>
      <w:marLeft w:val="0"/>
      <w:marRight w:val="0"/>
      <w:marTop w:val="0"/>
      <w:marBottom w:val="0"/>
      <w:divBdr>
        <w:top w:val="none" w:sz="0" w:space="0" w:color="auto"/>
        <w:left w:val="none" w:sz="0" w:space="0" w:color="auto"/>
        <w:bottom w:val="none" w:sz="0" w:space="0" w:color="auto"/>
        <w:right w:val="none" w:sz="0" w:space="0" w:color="auto"/>
      </w:divBdr>
    </w:div>
    <w:div w:id="1118061486">
      <w:bodyDiv w:val="1"/>
      <w:marLeft w:val="0"/>
      <w:marRight w:val="0"/>
      <w:marTop w:val="0"/>
      <w:marBottom w:val="0"/>
      <w:divBdr>
        <w:top w:val="none" w:sz="0" w:space="0" w:color="auto"/>
        <w:left w:val="none" w:sz="0" w:space="0" w:color="auto"/>
        <w:bottom w:val="none" w:sz="0" w:space="0" w:color="auto"/>
        <w:right w:val="none" w:sz="0" w:space="0" w:color="auto"/>
      </w:divBdr>
    </w:div>
    <w:div w:id="1144934772">
      <w:bodyDiv w:val="1"/>
      <w:marLeft w:val="0"/>
      <w:marRight w:val="0"/>
      <w:marTop w:val="0"/>
      <w:marBottom w:val="0"/>
      <w:divBdr>
        <w:top w:val="none" w:sz="0" w:space="0" w:color="auto"/>
        <w:left w:val="none" w:sz="0" w:space="0" w:color="auto"/>
        <w:bottom w:val="none" w:sz="0" w:space="0" w:color="auto"/>
        <w:right w:val="none" w:sz="0" w:space="0" w:color="auto"/>
      </w:divBdr>
      <w:divsChild>
        <w:div w:id="1926526255">
          <w:marLeft w:val="0"/>
          <w:marRight w:val="0"/>
          <w:marTop w:val="0"/>
          <w:marBottom w:val="120"/>
          <w:divBdr>
            <w:top w:val="none" w:sz="0" w:space="0" w:color="auto"/>
            <w:left w:val="none" w:sz="0" w:space="0" w:color="auto"/>
            <w:bottom w:val="none" w:sz="0" w:space="0" w:color="auto"/>
            <w:right w:val="none" w:sz="0" w:space="0" w:color="auto"/>
          </w:divBdr>
        </w:div>
      </w:divsChild>
    </w:div>
    <w:div w:id="1222867689">
      <w:bodyDiv w:val="1"/>
      <w:marLeft w:val="0"/>
      <w:marRight w:val="0"/>
      <w:marTop w:val="0"/>
      <w:marBottom w:val="0"/>
      <w:divBdr>
        <w:top w:val="none" w:sz="0" w:space="0" w:color="auto"/>
        <w:left w:val="none" w:sz="0" w:space="0" w:color="auto"/>
        <w:bottom w:val="none" w:sz="0" w:space="0" w:color="auto"/>
        <w:right w:val="none" w:sz="0" w:space="0" w:color="auto"/>
      </w:divBdr>
    </w:div>
    <w:div w:id="1338655943">
      <w:bodyDiv w:val="1"/>
      <w:marLeft w:val="0"/>
      <w:marRight w:val="0"/>
      <w:marTop w:val="0"/>
      <w:marBottom w:val="0"/>
      <w:divBdr>
        <w:top w:val="none" w:sz="0" w:space="0" w:color="auto"/>
        <w:left w:val="none" w:sz="0" w:space="0" w:color="auto"/>
        <w:bottom w:val="none" w:sz="0" w:space="0" w:color="auto"/>
        <w:right w:val="none" w:sz="0" w:space="0" w:color="auto"/>
      </w:divBdr>
    </w:div>
    <w:div w:id="1541089293">
      <w:bodyDiv w:val="1"/>
      <w:marLeft w:val="0"/>
      <w:marRight w:val="0"/>
      <w:marTop w:val="0"/>
      <w:marBottom w:val="0"/>
      <w:divBdr>
        <w:top w:val="none" w:sz="0" w:space="0" w:color="auto"/>
        <w:left w:val="none" w:sz="0" w:space="0" w:color="auto"/>
        <w:bottom w:val="none" w:sz="0" w:space="0" w:color="auto"/>
        <w:right w:val="none" w:sz="0" w:space="0" w:color="auto"/>
      </w:divBdr>
    </w:div>
    <w:div w:id="1559247778">
      <w:bodyDiv w:val="1"/>
      <w:marLeft w:val="0"/>
      <w:marRight w:val="0"/>
      <w:marTop w:val="0"/>
      <w:marBottom w:val="0"/>
      <w:divBdr>
        <w:top w:val="none" w:sz="0" w:space="0" w:color="auto"/>
        <w:left w:val="none" w:sz="0" w:space="0" w:color="auto"/>
        <w:bottom w:val="none" w:sz="0" w:space="0" w:color="auto"/>
        <w:right w:val="none" w:sz="0" w:space="0" w:color="auto"/>
      </w:divBdr>
    </w:div>
    <w:div w:id="1570117712">
      <w:bodyDiv w:val="1"/>
      <w:marLeft w:val="0"/>
      <w:marRight w:val="0"/>
      <w:marTop w:val="0"/>
      <w:marBottom w:val="0"/>
      <w:divBdr>
        <w:top w:val="none" w:sz="0" w:space="0" w:color="auto"/>
        <w:left w:val="none" w:sz="0" w:space="0" w:color="auto"/>
        <w:bottom w:val="none" w:sz="0" w:space="0" w:color="auto"/>
        <w:right w:val="none" w:sz="0" w:space="0" w:color="auto"/>
      </w:divBdr>
    </w:div>
    <w:div w:id="1697999957">
      <w:bodyDiv w:val="1"/>
      <w:marLeft w:val="0"/>
      <w:marRight w:val="0"/>
      <w:marTop w:val="0"/>
      <w:marBottom w:val="0"/>
      <w:divBdr>
        <w:top w:val="none" w:sz="0" w:space="0" w:color="auto"/>
        <w:left w:val="none" w:sz="0" w:space="0" w:color="auto"/>
        <w:bottom w:val="none" w:sz="0" w:space="0" w:color="auto"/>
        <w:right w:val="none" w:sz="0" w:space="0" w:color="auto"/>
      </w:divBdr>
    </w:div>
    <w:div w:id="1824933314">
      <w:bodyDiv w:val="1"/>
      <w:marLeft w:val="0"/>
      <w:marRight w:val="0"/>
      <w:marTop w:val="0"/>
      <w:marBottom w:val="0"/>
      <w:divBdr>
        <w:top w:val="none" w:sz="0" w:space="0" w:color="auto"/>
        <w:left w:val="none" w:sz="0" w:space="0" w:color="auto"/>
        <w:bottom w:val="none" w:sz="0" w:space="0" w:color="auto"/>
        <w:right w:val="none" w:sz="0" w:space="0" w:color="auto"/>
      </w:divBdr>
    </w:div>
    <w:div w:id="1842231961">
      <w:bodyDiv w:val="1"/>
      <w:marLeft w:val="0"/>
      <w:marRight w:val="0"/>
      <w:marTop w:val="0"/>
      <w:marBottom w:val="0"/>
      <w:divBdr>
        <w:top w:val="none" w:sz="0" w:space="0" w:color="auto"/>
        <w:left w:val="none" w:sz="0" w:space="0" w:color="auto"/>
        <w:bottom w:val="none" w:sz="0" w:space="0" w:color="auto"/>
        <w:right w:val="none" w:sz="0" w:space="0" w:color="auto"/>
      </w:divBdr>
    </w:div>
    <w:div w:id="1991060251">
      <w:bodyDiv w:val="1"/>
      <w:marLeft w:val="0"/>
      <w:marRight w:val="0"/>
      <w:marTop w:val="0"/>
      <w:marBottom w:val="0"/>
      <w:divBdr>
        <w:top w:val="none" w:sz="0" w:space="0" w:color="auto"/>
        <w:left w:val="none" w:sz="0" w:space="0" w:color="auto"/>
        <w:bottom w:val="none" w:sz="0" w:space="0" w:color="auto"/>
        <w:right w:val="none" w:sz="0" w:space="0" w:color="auto"/>
      </w:divBdr>
    </w:div>
    <w:div w:id="2043701076">
      <w:bodyDiv w:val="1"/>
      <w:marLeft w:val="0"/>
      <w:marRight w:val="0"/>
      <w:marTop w:val="0"/>
      <w:marBottom w:val="0"/>
      <w:divBdr>
        <w:top w:val="none" w:sz="0" w:space="0" w:color="auto"/>
        <w:left w:val="none" w:sz="0" w:space="0" w:color="auto"/>
        <w:bottom w:val="none" w:sz="0" w:space="0" w:color="auto"/>
        <w:right w:val="none" w:sz="0" w:space="0" w:color="auto"/>
      </w:divBdr>
    </w:div>
    <w:div w:id="2099204347">
      <w:bodyDiv w:val="1"/>
      <w:marLeft w:val="0"/>
      <w:marRight w:val="0"/>
      <w:marTop w:val="0"/>
      <w:marBottom w:val="0"/>
      <w:divBdr>
        <w:top w:val="none" w:sz="0" w:space="0" w:color="auto"/>
        <w:left w:val="none" w:sz="0" w:space="0" w:color="auto"/>
        <w:bottom w:val="none" w:sz="0" w:space="0" w:color="auto"/>
        <w:right w:val="none" w:sz="0" w:space="0" w:color="auto"/>
      </w:divBdr>
    </w:div>
    <w:div w:id="2121220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yazmafin.admin-smolensk.ru/files/274/postanovlenie-ot-05-03-20.pdf" TargetMode="External"/><Relationship Id="rId13" Type="http://schemas.openxmlformats.org/officeDocument/2006/relationships/hyperlink" Target="consultantplus://offline/ref=F6F5BBAA21616DB2C2AA4E0A15F9E8D82D57A63EC4447D3CE2189C8315935D60B3249AA8B64E07B32FB50E3BAF8078A32DAF87AAB9E032mCH" TargetMode="External"/><Relationship Id="rId18" Type="http://schemas.openxmlformats.org/officeDocument/2006/relationships/hyperlink" Target="https://login.consultant.ru/link/?req=doc&amp;base=LAW&amp;n=467434&amp;dst=14810" TargetMode="External"/><Relationship Id="rId26" Type="http://schemas.openxmlformats.org/officeDocument/2006/relationships/hyperlink" Target="https://login.consultant.ru/link/?req=doc&amp;base=LAW&amp;n=467434&amp;dst=110229"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login.consultant.ru/link/?req=doc&amp;base=LAW&amp;n=467434&amp;dst=26176"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consultantplus://offline/ref=F6F5BBAA21616DB2C2AA4E0A15F9E8D82D57A63EC4447D3CE2189C8315935D60B3249AA8B64E04B32FB50E3BAF8078A32DAF87AAB9E032mCH" TargetMode="External"/><Relationship Id="rId17" Type="http://schemas.openxmlformats.org/officeDocument/2006/relationships/image" Target="media/image2.emf"/><Relationship Id="rId25" Type="http://schemas.openxmlformats.org/officeDocument/2006/relationships/hyperlink" Target="https://login.consultant.ru/link/?req=doc&amp;base=LAW&amp;n=467434&amp;dst=110209" TargetMode="External"/><Relationship Id="rId33" Type="http://schemas.openxmlformats.org/officeDocument/2006/relationships/hyperlink" Target="https://login.consultant.ru/link/?req=doc&amp;base=LAW&amp;n=467434&amp;dst=14810" TargetMode="External"/><Relationship Id="rId38"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hyperlink" Target="consultantplus://offline/ref=B366F2BF1085CD14BF2626B613C471BE3FAF9E5A9B1670699AFFA949525D069D67100FC293AFEDE7z8K2G" TargetMode="External"/><Relationship Id="rId20" Type="http://schemas.openxmlformats.org/officeDocument/2006/relationships/hyperlink" Target="https://login.consultant.ru/link/?req=doc&amp;base=LAW&amp;n=467434&amp;dst=14778" TargetMode="External"/><Relationship Id="rId29" Type="http://schemas.openxmlformats.org/officeDocument/2006/relationships/hyperlink" Target="consultantplus://offline/ref=3E215F1F182A17C3BB44341C24BBDBA6F0C3E2CF02330E61A7539A8584A75A3B1C901729B6FEEBC8z8L6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hyperlink" Target="https://login.consultant.ru/link/?req=doc&amp;base=LAW&amp;n=467434&amp;dst=102289" TargetMode="External"/><Relationship Id="rId32" Type="http://schemas.openxmlformats.org/officeDocument/2006/relationships/hyperlink" Target="https://login.consultant.ru/link/?req=doc&amp;base=LAW&amp;n=467434&amp;dst=14810"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consultantplus://offline/ref=F6F5BBAA21616DB2C2AA4E0A15F9E8D82D57A63EC4447D3CE2189C8315935D60B3249AA8B64E0DB32FB50E3BAF8078A32DAF87AAB9E032mCH" TargetMode="External"/><Relationship Id="rId23" Type="http://schemas.openxmlformats.org/officeDocument/2006/relationships/hyperlink" Target="https://login.consultant.ru/link/?req=doc&amp;base=LAW&amp;n=467434&amp;dst=102282" TargetMode="External"/><Relationship Id="rId28" Type="http://schemas.openxmlformats.org/officeDocument/2006/relationships/image" Target="media/image3.emf"/><Relationship Id="rId36" Type="http://schemas.openxmlformats.org/officeDocument/2006/relationships/header" Target="header2.xml"/><Relationship Id="rId10" Type="http://schemas.openxmlformats.org/officeDocument/2006/relationships/hyperlink" Target="https://vyazmafin.admin-smolensk.ru/files/272/svodnaya-byudzhetnay5.pdf" TargetMode="External"/><Relationship Id="rId19" Type="http://schemas.openxmlformats.org/officeDocument/2006/relationships/hyperlink" Target="https://login.consultant.ru/link/?req=doc&amp;base=LAW&amp;n=467434&amp;dst=14813" TargetMode="External"/><Relationship Id="rId31" Type="http://schemas.openxmlformats.org/officeDocument/2006/relationships/hyperlink" Target="consultantplus://offline/ref=3E215F1F182A17C3BB44341C24BBDBA6F0C3E2CF02330E61A7539A8584A75A3B1C901729B6FCEBC8z8LAD" TargetMode="External"/><Relationship Id="rId4" Type="http://schemas.openxmlformats.org/officeDocument/2006/relationships/settings" Target="settings.xml"/><Relationship Id="rId9" Type="http://schemas.openxmlformats.org/officeDocument/2006/relationships/hyperlink" Target="https://vyazmafin.admin-smolensk.ru/docs/vyazma/poryadok-sostavleniya-i-vedeniya-svodnoj-byudzhetnoj-rospisi/" TargetMode="External"/><Relationship Id="rId14" Type="http://schemas.openxmlformats.org/officeDocument/2006/relationships/hyperlink" Target="consultantplus://offline/ref=F6F5BBAA21616DB2C2AA4E0A15F9E8D82D57A63EC4447D3CE2189C8315935D60B3249AA8B64E06B32FB50E3BAF8078A32DAF87AAB9E032mCH" TargetMode="External"/><Relationship Id="rId22" Type="http://schemas.openxmlformats.org/officeDocument/2006/relationships/hyperlink" Target="https://login.consultant.ru/link/?req=doc&amp;base=LAW&amp;n=467434&amp;dst=26179" TargetMode="External"/><Relationship Id="rId27" Type="http://schemas.openxmlformats.org/officeDocument/2006/relationships/hyperlink" Target="https://login.consultant.ru/link/?req=doc&amp;base=LAW&amp;n=467434&amp;dst=110248" TargetMode="External"/><Relationship Id="rId30" Type="http://schemas.openxmlformats.org/officeDocument/2006/relationships/hyperlink" Target="consultantplus://offline/ref=3E215F1F182A17C3BB44341C24BBDBA6F0C3E2CF02330E61A7539A8584A75A3B1C901729B6FCEACAz8LED" TargetMode="External"/><Relationship Id="rId35"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B1A38259205476098D91F4EA216BA15"/>
        <w:category>
          <w:name w:val="Общие"/>
          <w:gallery w:val="placeholder"/>
        </w:category>
        <w:types>
          <w:type w:val="bbPlcHdr"/>
        </w:types>
        <w:behaviors>
          <w:behavior w:val="content"/>
        </w:behaviors>
        <w:guid w:val="{FB686CB3-9672-48F9-8D90-4DD615F867ED}"/>
      </w:docPartPr>
      <w:docPartBody>
        <w:p w:rsidR="00D94348" w:rsidRDefault="00BD5BD6" w:rsidP="00BD5BD6">
          <w:pPr>
            <w:pStyle w:val="2B1A38259205476098D91F4EA216BA15"/>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2"/>
  </w:compat>
  <w:rsids>
    <w:rsidRoot w:val="00BD5BD6"/>
    <w:rsid w:val="00013828"/>
    <w:rsid w:val="000453EE"/>
    <w:rsid w:val="000B6E18"/>
    <w:rsid w:val="00161C16"/>
    <w:rsid w:val="00222D5F"/>
    <w:rsid w:val="00234AB5"/>
    <w:rsid w:val="002873D0"/>
    <w:rsid w:val="00292D2D"/>
    <w:rsid w:val="003257D0"/>
    <w:rsid w:val="00386E01"/>
    <w:rsid w:val="00395A3D"/>
    <w:rsid w:val="003E32F3"/>
    <w:rsid w:val="00442CF8"/>
    <w:rsid w:val="00456F33"/>
    <w:rsid w:val="0046172A"/>
    <w:rsid w:val="004663AB"/>
    <w:rsid w:val="004B28C3"/>
    <w:rsid w:val="004C550E"/>
    <w:rsid w:val="0050318C"/>
    <w:rsid w:val="00512ADE"/>
    <w:rsid w:val="005278DF"/>
    <w:rsid w:val="00551E6A"/>
    <w:rsid w:val="00556D66"/>
    <w:rsid w:val="005B5D03"/>
    <w:rsid w:val="00611A13"/>
    <w:rsid w:val="00684F73"/>
    <w:rsid w:val="00711FA4"/>
    <w:rsid w:val="00762D4D"/>
    <w:rsid w:val="00791030"/>
    <w:rsid w:val="007A3B9E"/>
    <w:rsid w:val="007B7C6E"/>
    <w:rsid w:val="007D422F"/>
    <w:rsid w:val="007E7913"/>
    <w:rsid w:val="00835412"/>
    <w:rsid w:val="00846CAE"/>
    <w:rsid w:val="008C71CD"/>
    <w:rsid w:val="008F45ED"/>
    <w:rsid w:val="009548A9"/>
    <w:rsid w:val="009B76B1"/>
    <w:rsid w:val="009E5503"/>
    <w:rsid w:val="009E7B70"/>
    <w:rsid w:val="00A13740"/>
    <w:rsid w:val="00A66950"/>
    <w:rsid w:val="00A86E98"/>
    <w:rsid w:val="00B03B4D"/>
    <w:rsid w:val="00B628BA"/>
    <w:rsid w:val="00BD5BD6"/>
    <w:rsid w:val="00C3191A"/>
    <w:rsid w:val="00C616BC"/>
    <w:rsid w:val="00C651A2"/>
    <w:rsid w:val="00D003BB"/>
    <w:rsid w:val="00D37F81"/>
    <w:rsid w:val="00D6740E"/>
    <w:rsid w:val="00D94348"/>
    <w:rsid w:val="00DA03B5"/>
    <w:rsid w:val="00DD7F60"/>
    <w:rsid w:val="00E2324E"/>
    <w:rsid w:val="00E42959"/>
    <w:rsid w:val="00E92B3F"/>
    <w:rsid w:val="00EC6983"/>
    <w:rsid w:val="00F25CDA"/>
    <w:rsid w:val="00F53CE8"/>
    <w:rsid w:val="00F572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E9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45990EE0D0442FB949BA89EA631BAC7">
    <w:name w:val="E45990EE0D0442FB949BA89EA631BAC7"/>
    <w:rsid w:val="00BD5BD6"/>
  </w:style>
  <w:style w:type="paragraph" w:customStyle="1" w:styleId="2B1A38259205476098D91F4EA216BA15">
    <w:name w:val="2B1A38259205476098D91F4EA216BA15"/>
    <w:rsid w:val="00BD5BD6"/>
  </w:style>
  <w:style w:type="paragraph" w:customStyle="1" w:styleId="7BB7E2FA87D346818C5B3CBA17A8721F">
    <w:name w:val="7BB7E2FA87D346818C5B3CBA17A8721F"/>
    <w:rsid w:val="009E7B70"/>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DBA0B9-BF07-4D1D-9371-2933BAA8A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TotalTime>
  <Pages>12</Pages>
  <Words>4826</Words>
  <Characters>27510</Characters>
  <Application>Microsoft Office Word</Application>
  <DocSecurity>0</DocSecurity>
  <Lines>229</Lines>
  <Paragraphs>64</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
  <LinksUpToDate>false</LinksUpToDate>
  <CharactersWithSpaces>32272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subject/>
  <dc:creator>Наталья</dc:creator>
  <cp:keywords/>
  <dc:description/>
  <cp:lastModifiedBy>user</cp:lastModifiedBy>
  <cp:revision>16</cp:revision>
  <cp:lastPrinted>2026-04-07T13:15:00Z</cp:lastPrinted>
  <dcterms:created xsi:type="dcterms:W3CDTF">2026-04-06T09:07:00Z</dcterms:created>
  <dcterms:modified xsi:type="dcterms:W3CDTF">2026-04-07T13:15:00Z</dcterms:modified>
</cp:coreProperties>
</file>