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B25" w:rsidRPr="00835B25" w:rsidRDefault="00835B25" w:rsidP="00835B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1E5D4C" w:rsidRDefault="001E5D4C" w:rsidP="00835B2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на </w:t>
      </w:r>
      <w:r w:rsidR="00835B25" w:rsidRPr="00835B25">
        <w:rPr>
          <w:rFonts w:ascii="Times New Roman" w:hAnsi="Times New Roman" w:cs="Times New Roman"/>
          <w:b/>
          <w:sz w:val="26"/>
          <w:szCs w:val="26"/>
        </w:rPr>
        <w:t>проект решения Вяземского окружного Совета депутатов</w:t>
      </w:r>
    </w:p>
    <w:p w:rsidR="00835B25" w:rsidRPr="00835B25" w:rsidRDefault="00835B25" w:rsidP="00835B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6"/>
          <w:szCs w:val="26"/>
        </w:rPr>
        <w:t xml:space="preserve"> «Об </w:t>
      </w:r>
      <w:r w:rsidR="001E5D4C">
        <w:rPr>
          <w:rFonts w:ascii="Times New Roman" w:hAnsi="Times New Roman" w:cs="Times New Roman"/>
          <w:b/>
          <w:sz w:val="26"/>
          <w:szCs w:val="26"/>
        </w:rPr>
        <w:t>установлении размера платы за содержание жилого помещения для отдельных категорий граждан, определенных статьями 156, 158 Жилищного кодекса, проживающих в многоквартирных домах на территории муниципального образования «Вяземский муниципальный округ» Смоленской области</w:t>
      </w:r>
      <w:r w:rsidR="00F81A16">
        <w:rPr>
          <w:rFonts w:ascii="Times New Roman" w:hAnsi="Times New Roman" w:cs="Times New Roman"/>
          <w:b/>
          <w:sz w:val="24"/>
          <w:szCs w:val="24"/>
        </w:rPr>
        <w:t>»</w:t>
      </w:r>
    </w:p>
    <w:p w:rsidR="00835B25" w:rsidRPr="00835B25" w:rsidRDefault="00835B25" w:rsidP="00835B2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835B25" w:rsidRPr="00835B25" w:rsidRDefault="00835B25" w:rsidP="00835B2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35B25" w:rsidRPr="00835B25" w:rsidTr="008650D3">
        <w:tc>
          <w:tcPr>
            <w:tcW w:w="4672" w:type="dxa"/>
          </w:tcPr>
          <w:p w:rsidR="00835B25" w:rsidRPr="00835B25" w:rsidRDefault="00835B25" w:rsidP="00835B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5B25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673" w:type="dxa"/>
          </w:tcPr>
          <w:p w:rsidR="00835B25" w:rsidRPr="00835B25" w:rsidRDefault="00ED6A3E" w:rsidP="00F607E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="00F607E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bookmarkStart w:id="0" w:name="_GoBack"/>
            <w:bookmarkEnd w:id="0"/>
            <w:r w:rsidR="00835B25" w:rsidRPr="00835B25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35B25" w:rsidRPr="00835B25">
              <w:rPr>
                <w:rFonts w:ascii="Times New Roman" w:hAnsi="Times New Roman" w:cs="Times New Roman"/>
                <w:sz w:val="20"/>
                <w:szCs w:val="20"/>
              </w:rPr>
              <w:t>.2026 года</w:t>
            </w:r>
          </w:p>
        </w:tc>
      </w:tr>
    </w:tbl>
    <w:p w:rsidR="00835B25" w:rsidRPr="00835B25" w:rsidRDefault="00835B25" w:rsidP="00835B2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835B25" w:rsidRPr="00835B25" w:rsidRDefault="00835B25" w:rsidP="00835B2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835B25" w:rsidRPr="00835B25" w:rsidRDefault="00835B25" w:rsidP="00835B2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4"/>
          <w:szCs w:val="24"/>
        </w:rPr>
        <w:t>Основание проведения экспертно-аналитического мероприятия:</w:t>
      </w:r>
    </w:p>
    <w:p w:rsidR="00835B25" w:rsidRPr="00835B25" w:rsidRDefault="00835B25" w:rsidP="00835B2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ст.9 Федерального закона от 07.02.2011 №6-ФЗ «Об общих принципах организации и деятельности контрольно-счетных органов субъектов Российской Федерации, федеральных территорий и муниципальных образований»; </w:t>
      </w:r>
    </w:p>
    <w:p w:rsidR="00835B25" w:rsidRPr="00835B25" w:rsidRDefault="00835B25" w:rsidP="00835B2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Регламент Контрольно-ревизионной комиссии муниципального образования «Вяземский муниципальный округ» Смоленской области, утвержденный приказом Контрольно-ревизионной комиссии муниципального образования «Вяземский муниципальный округ» Смоленской области от 09.01.2025 №1; </w:t>
      </w:r>
    </w:p>
    <w:p w:rsidR="00835B25" w:rsidRPr="00835B25" w:rsidRDefault="00835B25" w:rsidP="00835B2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Положение о Контрольно-ревизионной комиссии муниципального образования «Вяземский муниципальный округ» Смоленской области, утвержденное решением Вяземского окружного Совета депутатов от 22.10.2024 №20; </w:t>
      </w:r>
    </w:p>
    <w:p w:rsidR="00835B25" w:rsidRPr="00835B25" w:rsidRDefault="00835B25" w:rsidP="00835B25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п.1.4. Плана работы Контрольно-ревизионной комиссии муниципального образования «Вяземский муниципальный округ» Смоленской области на 2026 год, 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утвержденного приказом Контрольно-ревизионной комиссии муниципального образования «Вяземский муниципальный округ» Смоленской области от 25.12.2025 №58.</w:t>
      </w:r>
    </w:p>
    <w:p w:rsidR="00835B25" w:rsidRPr="00835B25" w:rsidRDefault="00835B25" w:rsidP="00835B25">
      <w:pPr>
        <w:tabs>
          <w:tab w:val="left" w:pos="0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35B25" w:rsidRPr="00835B25" w:rsidRDefault="00835B25" w:rsidP="00835B2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4"/>
          <w:szCs w:val="24"/>
        </w:rPr>
        <w:t>Цель экспертно-аналитического мероприятия:</w:t>
      </w:r>
    </w:p>
    <w:p w:rsidR="00835B25" w:rsidRPr="00835B25" w:rsidRDefault="00835B25" w:rsidP="00835B25">
      <w:pPr>
        <w:numPr>
          <w:ilvl w:val="0"/>
          <w:numId w:val="17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соответствия проекта нормативного правового акта действующему законодательству Российской Федерации в части вносимых изменений;</w:t>
      </w:r>
    </w:p>
    <w:p w:rsidR="00835B25" w:rsidRPr="00835B25" w:rsidRDefault="00835B25" w:rsidP="00835B25">
      <w:pPr>
        <w:numPr>
          <w:ilvl w:val="0"/>
          <w:numId w:val="17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eastAsia="Calibri" w:hAnsi="Times New Roman" w:cs="Times New Roman"/>
          <w:sz w:val="24"/>
          <w:szCs w:val="24"/>
          <w:lang w:eastAsia="ru-RU"/>
        </w:rPr>
        <w:t>анализ нормативно-правовой базы на уровне муниципального образования.</w:t>
      </w:r>
    </w:p>
    <w:p w:rsidR="00835B25" w:rsidRPr="00835B25" w:rsidRDefault="00835B25" w:rsidP="00835B25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16"/>
          <w:szCs w:val="16"/>
          <w:lang w:eastAsia="ru-RU"/>
        </w:rPr>
      </w:pPr>
    </w:p>
    <w:p w:rsidR="00835B25" w:rsidRPr="00835B25" w:rsidRDefault="00835B25" w:rsidP="00835B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Нормативно-правовая база:</w:t>
      </w:r>
    </w:p>
    <w:p w:rsidR="00835B25" w:rsidRPr="00835B25" w:rsidRDefault="00835B25" w:rsidP="00ED6A3E">
      <w:pPr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>Конституция Российской Федерации (далее – Конституция РФ);</w:t>
      </w:r>
    </w:p>
    <w:p w:rsidR="00835B25" w:rsidRDefault="00835B25" w:rsidP="00ED6A3E">
      <w:pPr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>Гражданский кодекс Российской Федерации (далее – ГК РФ);</w:t>
      </w:r>
    </w:p>
    <w:p w:rsidR="001E5D4C" w:rsidRPr="00835B25" w:rsidRDefault="001E5D4C" w:rsidP="00ED6A3E">
      <w:pPr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Жилищный </w:t>
      </w:r>
      <w:r w:rsidRPr="00835B25">
        <w:rPr>
          <w:rFonts w:ascii="Times New Roman" w:hAnsi="Times New Roman" w:cs="Times New Roman"/>
          <w:sz w:val="24"/>
          <w:szCs w:val="24"/>
        </w:rPr>
        <w:t xml:space="preserve">кодекс Российской Федерации (далее – </w:t>
      </w:r>
      <w:r>
        <w:rPr>
          <w:rFonts w:ascii="Times New Roman" w:hAnsi="Times New Roman" w:cs="Times New Roman"/>
          <w:sz w:val="24"/>
          <w:szCs w:val="24"/>
        </w:rPr>
        <w:t>Ж</w:t>
      </w:r>
      <w:r w:rsidRPr="00835B25">
        <w:rPr>
          <w:rFonts w:ascii="Times New Roman" w:hAnsi="Times New Roman" w:cs="Times New Roman"/>
          <w:sz w:val="24"/>
          <w:szCs w:val="24"/>
        </w:rPr>
        <w:t>К РФ);</w:t>
      </w:r>
    </w:p>
    <w:p w:rsidR="00835B25" w:rsidRPr="00835B25" w:rsidRDefault="00835B25" w:rsidP="00ED6A3E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 xml:space="preserve">Федеральный закон от 06.10.2003 №131-ФЗ </w:t>
      </w:r>
      <w:bookmarkStart w:id="1" w:name="_Hlk196290787"/>
      <w:r w:rsidRPr="00835B25">
        <w:rPr>
          <w:rFonts w:ascii="Times New Roman" w:hAnsi="Times New Roman" w:cs="Times New Roman"/>
          <w:sz w:val="24"/>
          <w:szCs w:val="24"/>
        </w:rPr>
        <w:t xml:space="preserve">«Об общих принципах организации местного самоуправления в Российской Федерации» </w:t>
      </w:r>
      <w:bookmarkEnd w:id="1"/>
      <w:r w:rsidRPr="00835B25">
        <w:rPr>
          <w:rFonts w:ascii="Times New Roman" w:hAnsi="Times New Roman" w:cs="Times New Roman"/>
          <w:sz w:val="24"/>
          <w:szCs w:val="24"/>
        </w:rPr>
        <w:t>(далее -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35B25">
        <w:rPr>
          <w:rFonts w:ascii="Times New Roman" w:hAnsi="Times New Roman" w:cs="Times New Roman"/>
          <w:sz w:val="24"/>
          <w:szCs w:val="24"/>
        </w:rPr>
        <w:t>Федеральный закон от 06.10.2003 №131-ФЗ);</w:t>
      </w:r>
    </w:p>
    <w:p w:rsidR="00835B25" w:rsidRPr="00835B25" w:rsidRDefault="00835B25" w:rsidP="00ED6A3E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>Федеральный закон от 20.03.2025 №33-ФЗ «Об общих принципах организации местного самоуправления в единой системе публичной власти» (далее -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35B25">
        <w:rPr>
          <w:rFonts w:ascii="Times New Roman" w:hAnsi="Times New Roman" w:cs="Times New Roman"/>
          <w:sz w:val="24"/>
          <w:szCs w:val="24"/>
        </w:rPr>
        <w:t>Федеральный закон от 20.03.2025 №33-ФЗ);</w:t>
      </w:r>
    </w:p>
    <w:p w:rsidR="00835B25" w:rsidRDefault="00835B25" w:rsidP="00ED6A3E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sz w:val="24"/>
          <w:szCs w:val="24"/>
        </w:rPr>
        <w:t>Устав муниципального образования «Вяземский муниципальный округ» Смоленской области (далее – Устав);</w:t>
      </w:r>
    </w:p>
    <w:p w:rsidR="00ED6A3E" w:rsidRPr="00ED6A3E" w:rsidRDefault="00ED6A3E" w:rsidP="00ED6A3E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</w:t>
      </w:r>
      <w:r w:rsidRPr="00ED6A3E">
        <w:rPr>
          <w:rFonts w:ascii="Times New Roman" w:hAnsi="Times New Roman" w:cs="Times New Roman"/>
          <w:sz w:val="24"/>
          <w:szCs w:val="24"/>
        </w:rPr>
        <w:t xml:space="preserve"> Правительства РФ от 13.08.2006 №491 «Об утверждении Правил содержания общего имущества в многоквартирном доме и правил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</w:t>
      </w:r>
      <w:r w:rsidRPr="00ED6A3E">
        <w:rPr>
          <w:rFonts w:ascii="Times New Roman" w:hAnsi="Times New Roman" w:cs="Times New Roman"/>
          <w:sz w:val="24"/>
          <w:szCs w:val="24"/>
        </w:rPr>
        <w:lastRenderedPageBreak/>
        <w:t>продолжительность» (далее - Постановление Правительства РФ от 13.08.2006 №491, Правила содержания общего имущества),</w:t>
      </w:r>
    </w:p>
    <w:p w:rsidR="00ED6A3E" w:rsidRPr="00ED6A3E" w:rsidRDefault="00ED6A3E" w:rsidP="00ED6A3E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</w:t>
      </w:r>
      <w:r w:rsidRPr="00ED6A3E">
        <w:rPr>
          <w:rFonts w:ascii="Times New Roman" w:hAnsi="Times New Roman" w:cs="Times New Roman"/>
          <w:sz w:val="24"/>
          <w:szCs w:val="24"/>
        </w:rPr>
        <w:t xml:space="preserve"> Правительства РФ от 03.04.2013 №290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(вместе с «Правилами оказания услуг и выполнения работ, необходимых для обеспечения надлежащего содержания общего имущества в многоквартирном доме») (далее - Постановление Правительства РФ от 03.04.2013 №290),</w:t>
      </w:r>
    </w:p>
    <w:p w:rsidR="00ED6A3E" w:rsidRPr="00ED6A3E" w:rsidRDefault="00ED6A3E" w:rsidP="00ED6A3E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  <w:r w:rsidRPr="00ED6A3E">
        <w:rPr>
          <w:rFonts w:ascii="Times New Roman" w:hAnsi="Times New Roman" w:cs="Times New Roman"/>
          <w:sz w:val="24"/>
          <w:szCs w:val="24"/>
        </w:rPr>
        <w:t xml:space="preserve"> Минстроя России от 06.04.2018 №213/</w:t>
      </w:r>
      <w:proofErr w:type="spellStart"/>
      <w:r w:rsidRPr="00ED6A3E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ED6A3E">
        <w:rPr>
          <w:rFonts w:ascii="Times New Roman" w:hAnsi="Times New Roman" w:cs="Times New Roman"/>
          <w:sz w:val="24"/>
          <w:szCs w:val="24"/>
        </w:rPr>
        <w:t xml:space="preserve"> «Об утверждении Методических рекомендаций по установлению размера платы за содержание жилого помещения для собственников жилых помещений, которые не приняли решение о выборе способа управления многоквартирным домом, решение об установлении размера платы за содержание жилого помещения, а также по установлению порядка определения предельных индексов изменения размера такой платы» (далее - Приказ Минстроя России от 06.04.2018 №213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пр</w:t>
      </w:r>
      <w:proofErr w:type="spellEnd"/>
      <w:r>
        <w:rPr>
          <w:rFonts w:ascii="Times New Roman" w:hAnsi="Times New Roman" w:cs="Times New Roman"/>
          <w:sz w:val="24"/>
          <w:szCs w:val="24"/>
        </w:rPr>
        <w:t>, Методические рекомендации)</w:t>
      </w:r>
    </w:p>
    <w:p w:rsidR="00ED6A3E" w:rsidRPr="00835B25" w:rsidRDefault="00ED6A3E" w:rsidP="00ED6A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5B25" w:rsidRPr="00835B25" w:rsidRDefault="00835B25" w:rsidP="00ED6A3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35B25" w:rsidRPr="00835B25" w:rsidRDefault="00835B25" w:rsidP="00835B2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5B25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  <w:r w:rsidRPr="00835B25">
        <w:rPr>
          <w:rFonts w:ascii="Times New Roman" w:hAnsi="Times New Roman" w:cs="Times New Roman"/>
          <w:sz w:val="24"/>
          <w:szCs w:val="24"/>
        </w:rPr>
        <w:t>проект решения Вяземского окружного Совета депутатов «</w:t>
      </w:r>
      <w:r w:rsidR="00F81A16" w:rsidRPr="00835B25">
        <w:rPr>
          <w:rFonts w:ascii="Times New Roman" w:hAnsi="Times New Roman" w:cs="Times New Roman"/>
          <w:sz w:val="24"/>
          <w:szCs w:val="24"/>
        </w:rPr>
        <w:t xml:space="preserve">Об </w:t>
      </w:r>
      <w:r w:rsidR="00F81A16" w:rsidRPr="007D3A75">
        <w:rPr>
          <w:rFonts w:ascii="Times New Roman" w:hAnsi="Times New Roman" w:cs="Times New Roman"/>
          <w:sz w:val="24"/>
          <w:szCs w:val="24"/>
        </w:rPr>
        <w:t>установлении размера платы за содержание жилого помещения для отдельных категорий граждан, определенных статьями 156, 158 Жилищного кодекса, проживающих в многоквартирных домах на территории муниципального образования «Вяземский муниципальный округ» Смоленской области</w:t>
      </w:r>
      <w:r w:rsidRPr="00835B25">
        <w:rPr>
          <w:rFonts w:ascii="Times New Roman" w:hAnsi="Times New Roman" w:cs="Times New Roman"/>
          <w:sz w:val="24"/>
          <w:szCs w:val="24"/>
        </w:rPr>
        <w:t>» (далее – проект решения).</w:t>
      </w:r>
    </w:p>
    <w:p w:rsidR="00835B25" w:rsidRPr="00835B25" w:rsidRDefault="00835B25" w:rsidP="00835B25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решения Вяземского окружного Совета депутатов «</w:t>
      </w:r>
      <w:r w:rsidR="007D3A75" w:rsidRPr="00835B25">
        <w:rPr>
          <w:rFonts w:ascii="Times New Roman" w:hAnsi="Times New Roman" w:cs="Times New Roman"/>
          <w:sz w:val="24"/>
          <w:szCs w:val="24"/>
        </w:rPr>
        <w:t xml:space="preserve">Об </w:t>
      </w:r>
      <w:r w:rsidR="007D3A75" w:rsidRPr="007D3A75">
        <w:rPr>
          <w:rFonts w:ascii="Times New Roman" w:hAnsi="Times New Roman" w:cs="Times New Roman"/>
          <w:sz w:val="24"/>
          <w:szCs w:val="24"/>
        </w:rPr>
        <w:t>установлении размера платы за содержание жилого помещения для отдельных категорий граждан, определенных статьями 156, 158 Жилищного кодекса, проживающих в многоквартирных домах на территории муниципального образования «Вяземский муниципальный округ» Смоленской области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поступил в Контрольно-ревизионную комиссию муниципального образования «Вяземский муниципальный округ» Смоленской области (далее – Контрольно-ревизионная комиссия) </w:t>
      </w:r>
      <w:r w:rsidR="007D3A75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7D3A7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.2026 года (вх. от 2</w:t>
      </w:r>
      <w:r w:rsidR="007D3A75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.01.2026 №</w:t>
      </w:r>
      <w:r w:rsidR="002B109E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для подготовки заключения. </w:t>
      </w:r>
    </w:p>
    <w:p w:rsidR="00835B25" w:rsidRPr="00835B25" w:rsidRDefault="00835B25" w:rsidP="00835B25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решения разработан Управлением </w:t>
      </w:r>
      <w:r w:rsidR="007D3A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жилищно-коммунального хозяйства, транспорта и дорожного хозяйства </w:t>
      </w:r>
      <w:r w:rsidRPr="00835B25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Администрации муниципального образования «Вяземский муниципальный округ» Смоленской области (далее - Управление).</w:t>
      </w:r>
    </w:p>
    <w:p w:rsidR="00835B25" w:rsidRPr="00835B25" w:rsidRDefault="00835B25" w:rsidP="00835B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35B25" w:rsidRPr="00835B25" w:rsidRDefault="00835B25" w:rsidP="00835B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35B25" w:rsidRPr="00835B25" w:rsidRDefault="00835B25" w:rsidP="00835B2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35B2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ходе экспертно-аналитического мероприятия установлено:</w:t>
      </w:r>
    </w:p>
    <w:p w:rsidR="00CD3080" w:rsidRPr="00E03742" w:rsidRDefault="00CD3080" w:rsidP="00CD3080">
      <w:pPr>
        <w:pStyle w:val="a9"/>
        <w:spacing w:after="0" w:line="240" w:lineRule="auto"/>
        <w:ind w:left="360"/>
        <w:jc w:val="both"/>
        <w:rPr>
          <w:rFonts w:ascii="Times New Roman" w:hAnsi="Times New Roman" w:cs="Times New Roman"/>
          <w:sz w:val="16"/>
          <w:szCs w:val="16"/>
        </w:rPr>
      </w:pPr>
    </w:p>
    <w:p w:rsidR="00E03742" w:rsidRPr="00E865B3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>В соответствии с абз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15 ч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1 ст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 xml:space="preserve">2 Федерального закона </w:t>
      </w:r>
      <w:r w:rsidRPr="00E93F41">
        <w:rPr>
          <w:rFonts w:ascii="Times New Roman" w:hAnsi="Times New Roman" w:cs="Times New Roman"/>
          <w:sz w:val="24"/>
          <w:szCs w:val="24"/>
        </w:rPr>
        <w:t>от 06.10.2003 №</w:t>
      </w:r>
      <w:r w:rsidRPr="00E865B3">
        <w:rPr>
          <w:rFonts w:ascii="Times New Roman" w:hAnsi="Times New Roman" w:cs="Times New Roman"/>
          <w:sz w:val="24"/>
          <w:szCs w:val="24"/>
        </w:rPr>
        <w:t xml:space="preserve">131-ФЗ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E865B3">
        <w:rPr>
          <w:rFonts w:ascii="Times New Roman" w:hAnsi="Times New Roman" w:cs="Times New Roman"/>
          <w:sz w:val="24"/>
          <w:szCs w:val="24"/>
        </w:rPr>
        <w:t>Об общих принципах организации местного самоуправления в Российской Федерации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E865B3">
        <w:rPr>
          <w:rFonts w:ascii="Times New Roman" w:hAnsi="Times New Roman" w:cs="Times New Roman"/>
          <w:sz w:val="24"/>
          <w:szCs w:val="24"/>
        </w:rPr>
        <w:t xml:space="preserve"> органы местного самоуправления - избираемые непосредственно населением и (или) образуемые представительным органом муниципального образования органы, наделенные собственными полномочиями по решению вопросов местного значения.</w:t>
      </w:r>
    </w:p>
    <w:p w:rsidR="00E03742" w:rsidRPr="00E865B3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>Согласно п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9 ч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1 ст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17, ч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3 ст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34, п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5 ч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1 ст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 xml:space="preserve">44 Федерального закона от </w:t>
      </w:r>
      <w:r w:rsidRPr="00153305">
        <w:rPr>
          <w:rFonts w:ascii="Times New Roman" w:hAnsi="Times New Roman" w:cs="Times New Roman"/>
          <w:sz w:val="24"/>
          <w:szCs w:val="24"/>
        </w:rPr>
        <w:t>06.10.2003 №</w:t>
      </w:r>
      <w:r w:rsidRPr="00E865B3">
        <w:rPr>
          <w:rFonts w:ascii="Times New Roman" w:hAnsi="Times New Roman" w:cs="Times New Roman"/>
          <w:sz w:val="24"/>
          <w:szCs w:val="24"/>
        </w:rPr>
        <w:t xml:space="preserve">131-ФЗ полномочия органов местного самоуправления по решению вопросов местного значения определяются федеральными законами и уставом муниципального образования. </w:t>
      </w:r>
    </w:p>
    <w:p w:rsidR="00E03742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>Установление размера платы за содержание жилого помещения является полномочием органов местного самоуправления по решению вопроса местного значения в сфере жилищных отношений (п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6 ч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1 ст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16 Федерального закона</w:t>
      </w:r>
      <w:r>
        <w:rPr>
          <w:rFonts w:ascii="Times New Roman" w:hAnsi="Times New Roman" w:cs="Times New Roman"/>
          <w:sz w:val="24"/>
          <w:szCs w:val="24"/>
        </w:rPr>
        <w:t xml:space="preserve"> от 06.10.2003</w:t>
      </w:r>
      <w:r w:rsidRPr="00E865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E865B3">
        <w:rPr>
          <w:rFonts w:ascii="Times New Roman" w:hAnsi="Times New Roman" w:cs="Times New Roman"/>
          <w:sz w:val="24"/>
          <w:szCs w:val="24"/>
        </w:rPr>
        <w:t xml:space="preserve">131-ФЗ). </w:t>
      </w:r>
    </w:p>
    <w:p w:rsidR="00E03742" w:rsidRPr="00E93F41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3F41">
        <w:rPr>
          <w:rFonts w:ascii="Times New Roman" w:hAnsi="Times New Roman" w:cs="Times New Roman"/>
          <w:sz w:val="24"/>
          <w:szCs w:val="24"/>
        </w:rPr>
        <w:t xml:space="preserve">Согласно ч.7 ст.7 Устава </w:t>
      </w:r>
      <w:r w:rsidRPr="00E93F41">
        <w:rPr>
          <w:rFonts w:ascii="Times New Roman" w:hAnsi="Times New Roman" w:cs="Times New Roman"/>
          <w:bCs/>
          <w:sz w:val="24"/>
          <w:szCs w:val="24"/>
        </w:rPr>
        <w:t>муниципального образования «Вяземский муниципальный округ» Смоленской области</w:t>
      </w:r>
      <w:r w:rsidR="003777F7">
        <w:rPr>
          <w:rFonts w:ascii="Times New Roman" w:hAnsi="Times New Roman" w:cs="Times New Roman"/>
          <w:bCs/>
          <w:sz w:val="24"/>
          <w:szCs w:val="24"/>
        </w:rPr>
        <w:t xml:space="preserve"> (далее - </w:t>
      </w:r>
      <w:r w:rsidR="003777F7" w:rsidRPr="003777F7">
        <w:rPr>
          <w:rFonts w:ascii="Times New Roman" w:hAnsi="Times New Roman" w:cs="Times New Roman"/>
          <w:bCs/>
          <w:sz w:val="24"/>
          <w:szCs w:val="24"/>
        </w:rPr>
        <w:t>Устав муниципального образования</w:t>
      </w:r>
      <w:r w:rsidR="003777F7">
        <w:rPr>
          <w:rFonts w:ascii="Times New Roman" w:hAnsi="Times New Roman" w:cs="Times New Roman"/>
          <w:bCs/>
          <w:sz w:val="24"/>
          <w:szCs w:val="24"/>
        </w:rPr>
        <w:t>)</w:t>
      </w:r>
      <w:r w:rsidRPr="00E93F41">
        <w:rPr>
          <w:rFonts w:ascii="Times New Roman" w:hAnsi="Times New Roman" w:cs="Times New Roman"/>
          <w:bCs/>
          <w:sz w:val="24"/>
          <w:szCs w:val="24"/>
        </w:rPr>
        <w:t xml:space="preserve">, утвержденного </w:t>
      </w:r>
      <w:r w:rsidRPr="00E93F41">
        <w:rPr>
          <w:rFonts w:ascii="Times New Roman" w:hAnsi="Times New Roman" w:cs="Times New Roman"/>
          <w:bCs/>
          <w:sz w:val="24"/>
          <w:szCs w:val="24"/>
        </w:rPr>
        <w:lastRenderedPageBreak/>
        <w:t>решением Вяземского окружного Совета депутатов</w:t>
      </w:r>
      <w:r w:rsidRPr="00E93F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3F41">
        <w:rPr>
          <w:rFonts w:ascii="Times New Roman" w:hAnsi="Times New Roman" w:cs="Times New Roman"/>
          <w:bCs/>
          <w:sz w:val="24"/>
          <w:szCs w:val="24"/>
        </w:rPr>
        <w:t>от 18.12.2024 №79,</w:t>
      </w:r>
      <w:r w:rsidRPr="00E93F41">
        <w:rPr>
          <w:rFonts w:ascii="Times New Roman" w:hAnsi="Times New Roman" w:cs="Times New Roman"/>
          <w:sz w:val="24"/>
          <w:szCs w:val="24"/>
        </w:rPr>
        <w:t xml:space="preserve"> к вопросам местного значения относится обеспечение проживающих в Вяземском муниципальном округе и нуждающихся в жилых помещениях малоимущих граждан жилыми помещениями, организация строительства и содержания муниципального жилищного фонда, создание условий для жилищного строительства, осуществление муниципального жилищного контроля, а также иных полномочий органов местного самоуправления в соответствии с жилищным законодательством.</w:t>
      </w:r>
    </w:p>
    <w:p w:rsidR="00E03742" w:rsidRPr="000B72ED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16"/>
          <w:szCs w:val="16"/>
        </w:rPr>
      </w:pPr>
    </w:p>
    <w:p w:rsidR="00E03742" w:rsidRPr="00E865B3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 xml:space="preserve">В соответствии со ст.210 </w:t>
      </w:r>
      <w:r>
        <w:rPr>
          <w:rFonts w:ascii="Times New Roman" w:hAnsi="Times New Roman" w:cs="Times New Roman"/>
          <w:sz w:val="24"/>
          <w:szCs w:val="24"/>
        </w:rPr>
        <w:t xml:space="preserve">Гражданского кодекса Российской Федерации (далее - </w:t>
      </w:r>
      <w:r w:rsidRPr="00E865B3">
        <w:rPr>
          <w:rFonts w:ascii="Times New Roman" w:hAnsi="Times New Roman" w:cs="Times New Roman"/>
          <w:sz w:val="24"/>
          <w:szCs w:val="24"/>
        </w:rPr>
        <w:t>ГК РФ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865B3">
        <w:rPr>
          <w:rFonts w:ascii="Times New Roman" w:hAnsi="Times New Roman" w:cs="Times New Roman"/>
          <w:sz w:val="24"/>
          <w:szCs w:val="24"/>
        </w:rPr>
        <w:t xml:space="preserve"> собственник несет бремя содержания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865B3">
        <w:rPr>
          <w:rFonts w:ascii="Times New Roman" w:hAnsi="Times New Roman" w:cs="Times New Roman"/>
          <w:sz w:val="24"/>
          <w:szCs w:val="24"/>
        </w:rPr>
        <w:t xml:space="preserve"> принадлежащего ему имущества, если иное не предусмотрено законом или договором.</w:t>
      </w:r>
    </w:p>
    <w:p w:rsidR="00E03742" w:rsidRPr="00E865B3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>Каждый участник долевой собственности обязан соразмерно со своей долей участвовать в уплате платежей по общему имуществу, а также в издержках по его содержанию и сохранению (ст.249 ГК РФ).</w:t>
      </w:r>
    </w:p>
    <w:p w:rsidR="00E03742" w:rsidRPr="00E865B3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>Согласно п.1 ч.1 ст.36 ЖК РФ собственникам помещений в многоквартирном доме принадлежит на праве общей долевой собственности общее имущество в многоквартирном доме, в частности помещения в данном доме, не являющиеся частями квартир и предназначенные для обслуживания более одного помещения в данном доме, в том числе межквартирные лестничные площадки, лестницы, лифты, лифтовые и иные шахты, коридоры, технические этажи, чердаки, подвалы, в которых имеются инженерные коммуникации, иное обслуживающее более одного помещения в данном доме оборудование (технические подвалы).</w:t>
      </w:r>
    </w:p>
    <w:p w:rsidR="00E03742" w:rsidRPr="00E865B3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>Как следует из ч.1 ст.39 ЖК РФ, собственники помещений в многоквартирном доме несут бремя расходов на содержание общего имущества в многоквартирном доме. Доля обязательных расходов на содержание общего имущества в многоквартирном доме, бремя которых несет собственник помещения в таком доме, определяется долей в праве общей собственности на общее имущество в таком доме указанного собственника (ч.2 ст.39 ЖК РФ).</w:t>
      </w:r>
    </w:p>
    <w:p w:rsidR="00E03742" w:rsidRPr="00E865B3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>Плата за жилое помещение и коммунальные услуги для собственника помещения в многоквартирном доме включает в себя плату за содержание жилого помещения, в том числе плату за услуги, работы по управлению многоквартирным домом, за содержание и текущий ремонт общего имущества в многоквартирном доме, за коммунальные ресурсы, потребляемые при использовании и содержании общего имущества в многоквартирном доме (ч. 2 ст. 154 ЖК РФ).</w:t>
      </w:r>
    </w:p>
    <w:p w:rsidR="00E03742" w:rsidRPr="00E865B3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>В силу ч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>4 ст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65B3">
        <w:rPr>
          <w:rFonts w:ascii="Times New Roman" w:hAnsi="Times New Roman" w:cs="Times New Roman"/>
          <w:sz w:val="24"/>
          <w:szCs w:val="24"/>
        </w:rPr>
        <w:t xml:space="preserve">158 </w:t>
      </w:r>
      <w:r>
        <w:rPr>
          <w:rFonts w:ascii="Times New Roman" w:hAnsi="Times New Roman" w:cs="Times New Roman"/>
          <w:sz w:val="24"/>
          <w:szCs w:val="24"/>
        </w:rPr>
        <w:t>ЖК РФ</w:t>
      </w:r>
      <w:r w:rsidRPr="00E865B3">
        <w:rPr>
          <w:rFonts w:ascii="Times New Roman" w:hAnsi="Times New Roman" w:cs="Times New Roman"/>
          <w:sz w:val="24"/>
          <w:szCs w:val="24"/>
        </w:rPr>
        <w:t>, если собственники помещений в многоквартирном доме на их общем собрании не приняли решение о выборе способа управления многоквартирным домом, решение об установлении размера платы за содержание жилого помещения, такой размер устанавливается органом местного самоуправления с учетом методических рекомендаций, утвержденных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жилищно-коммунального хозяйства.</w:t>
      </w:r>
    </w:p>
    <w:p w:rsidR="00E03742" w:rsidRPr="000B72ED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5D3676" w:rsidRDefault="005D3676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3676">
        <w:rPr>
          <w:rFonts w:ascii="Times New Roman" w:hAnsi="Times New Roman" w:cs="Times New Roman"/>
          <w:sz w:val="24"/>
          <w:szCs w:val="24"/>
        </w:rPr>
        <w:t>На основе приведенных положений гражданского и жилищного законодательства Правительство Российской Федерации во исполнение полномочий, возложенных на него ч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D3676">
        <w:rPr>
          <w:rFonts w:ascii="Times New Roman" w:hAnsi="Times New Roman" w:cs="Times New Roman"/>
          <w:sz w:val="24"/>
          <w:szCs w:val="24"/>
        </w:rPr>
        <w:t>3 ст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D3676">
        <w:rPr>
          <w:rFonts w:ascii="Times New Roman" w:hAnsi="Times New Roman" w:cs="Times New Roman"/>
          <w:sz w:val="24"/>
          <w:szCs w:val="24"/>
        </w:rPr>
        <w:t>39 и ч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D3676">
        <w:rPr>
          <w:rFonts w:ascii="Times New Roman" w:hAnsi="Times New Roman" w:cs="Times New Roman"/>
          <w:sz w:val="24"/>
          <w:szCs w:val="24"/>
        </w:rPr>
        <w:t>1.2 ст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D3676">
        <w:rPr>
          <w:rFonts w:ascii="Times New Roman" w:hAnsi="Times New Roman" w:cs="Times New Roman"/>
          <w:sz w:val="24"/>
          <w:szCs w:val="24"/>
        </w:rPr>
        <w:t xml:space="preserve">161 </w:t>
      </w:r>
      <w:r>
        <w:rPr>
          <w:rFonts w:ascii="Times New Roman" w:hAnsi="Times New Roman" w:cs="Times New Roman"/>
          <w:sz w:val="24"/>
          <w:szCs w:val="24"/>
        </w:rPr>
        <w:t>ЖК РФ</w:t>
      </w:r>
      <w:r w:rsidRPr="005D367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утвердило:</w:t>
      </w:r>
    </w:p>
    <w:p w:rsidR="005D3676" w:rsidRDefault="005D3676" w:rsidP="005D367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D3676">
        <w:rPr>
          <w:rFonts w:ascii="Times New Roman" w:hAnsi="Times New Roman" w:cs="Times New Roman"/>
          <w:sz w:val="24"/>
          <w:szCs w:val="24"/>
        </w:rPr>
        <w:t>Правила содержания общего имущества в многоквартирном доме, устанавливающие, в частности, порядок определения состава общего имущества в многоквартирном доме и исчисления размера расходов на его содержание</w:t>
      </w:r>
      <w:r>
        <w:rPr>
          <w:rFonts w:ascii="Times New Roman" w:hAnsi="Times New Roman" w:cs="Times New Roman"/>
          <w:sz w:val="24"/>
          <w:szCs w:val="24"/>
        </w:rPr>
        <w:t xml:space="preserve"> (П</w:t>
      </w:r>
      <w:r w:rsidRPr="005D3676">
        <w:rPr>
          <w:rFonts w:ascii="Times New Roman" w:hAnsi="Times New Roman" w:cs="Times New Roman"/>
          <w:sz w:val="24"/>
          <w:szCs w:val="24"/>
        </w:rPr>
        <w:t>остановлением Правительства РФ от 13.08.2006 №491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5D3676" w:rsidRDefault="005D3676" w:rsidP="005D367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D3676">
        <w:rPr>
          <w:rFonts w:ascii="Times New Roman" w:hAnsi="Times New Roman" w:cs="Times New Roman"/>
          <w:sz w:val="24"/>
          <w:szCs w:val="24"/>
        </w:rPr>
        <w:lastRenderedPageBreak/>
        <w:t>Правила оказания услуг и выполнения работ, необходимых для обеспечения надлежащего содержания общего имущества в многоквартирном доме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3676">
        <w:rPr>
          <w:rFonts w:ascii="Times New Roman" w:hAnsi="Times New Roman" w:cs="Times New Roman"/>
          <w:sz w:val="24"/>
          <w:szCs w:val="24"/>
        </w:rPr>
        <w:t>(далее - Правил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D3676">
        <w:rPr>
          <w:rFonts w:ascii="Times New Roman" w:hAnsi="Times New Roman" w:cs="Times New Roman"/>
          <w:sz w:val="24"/>
          <w:szCs w:val="24"/>
        </w:rPr>
        <w:t xml:space="preserve"> содержания общего имущества в многоквартирном доме), и </w:t>
      </w:r>
      <w:r w:rsidRPr="00E865B3">
        <w:rPr>
          <w:rFonts w:ascii="Times New Roman" w:hAnsi="Times New Roman" w:cs="Times New Roman"/>
          <w:sz w:val="24"/>
          <w:szCs w:val="24"/>
        </w:rPr>
        <w:t>Минимальный перечень услуг и работ, необходимых для обеспечения надлежащего содержания общего имущества в многоквартирном доме (далее - Минимальный перечень)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D3676">
        <w:rPr>
          <w:rFonts w:ascii="Times New Roman" w:hAnsi="Times New Roman" w:cs="Times New Roman"/>
          <w:sz w:val="24"/>
          <w:szCs w:val="24"/>
        </w:rPr>
        <w:t>Постановление Правительства РФ от 03.04.2013 №290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E03742" w:rsidRPr="00E865B3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>При этом в силу п.34 Правил содержания общего имущества в многоквартирном доме, в случае если собственники помещений не приняли решение о способе управления многоквартирным домом, размер платы за содержание жилого помещения, вносимой собственниками помещений, устанавливается органом местного самоуправления по результатам открытого конкурса, проводимого в установленном порядке, равной цене договора управления многоквартирным домом.</w:t>
      </w:r>
    </w:p>
    <w:p w:rsidR="00E03742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>Кроме того, п.35 Правил содержания общего имущества установлен принцип соразмерности платы за содержание жилого помещения, размера обязательных платежей, связанных с оплатой расходов на содержание общего имущества, и перечня, объема и качества услуг и работ.</w:t>
      </w:r>
    </w:p>
    <w:p w:rsidR="00EE2792" w:rsidRDefault="005D3676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этом, п</w:t>
      </w:r>
      <w:r w:rsidRPr="005D3676">
        <w:rPr>
          <w:rFonts w:ascii="Times New Roman" w:hAnsi="Times New Roman" w:cs="Times New Roman"/>
          <w:sz w:val="24"/>
          <w:szCs w:val="24"/>
        </w:rPr>
        <w:t>од содержанием общего имущества в многоквартирном доме следует понимать комплекс работ и услуг, направленных на поддержание этого имущества в состоянии, обеспечивающем соблюдение характеристик надежности и безопасности многоквартирного дома, безопасность для жизни и здоровья граждан, сохранность их имущества, доступность пользования жилыми и (или) нежилыми помещениями, помещениями общего пользования, а также земельным участком, на котором расположен многоквартирный дом, постоянную готовность инженерных коммуникаций, приборов учета и другого оборудования, входящих в состав общего имущества, для предоставления коммунальных услуг (п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D3676">
        <w:rPr>
          <w:rFonts w:ascii="Times New Roman" w:hAnsi="Times New Roman" w:cs="Times New Roman"/>
          <w:sz w:val="24"/>
          <w:szCs w:val="24"/>
        </w:rPr>
        <w:t xml:space="preserve">14 </w:t>
      </w:r>
      <w:r w:rsidR="00095CBD">
        <w:rPr>
          <w:rFonts w:ascii="Times New Roman" w:hAnsi="Times New Roman" w:cs="Times New Roman"/>
          <w:sz w:val="24"/>
          <w:szCs w:val="24"/>
        </w:rPr>
        <w:t>П</w:t>
      </w:r>
      <w:r w:rsidRPr="005D3676">
        <w:rPr>
          <w:rFonts w:ascii="Times New Roman" w:hAnsi="Times New Roman" w:cs="Times New Roman"/>
          <w:sz w:val="24"/>
          <w:szCs w:val="24"/>
        </w:rPr>
        <w:t xml:space="preserve">остановления Пленума </w:t>
      </w:r>
      <w:r w:rsidR="00095CBD">
        <w:rPr>
          <w:rFonts w:ascii="Times New Roman" w:hAnsi="Times New Roman" w:cs="Times New Roman"/>
          <w:sz w:val="24"/>
          <w:szCs w:val="24"/>
        </w:rPr>
        <w:t>ВС</w:t>
      </w:r>
      <w:r w:rsidRPr="005D3676">
        <w:rPr>
          <w:rFonts w:ascii="Times New Roman" w:hAnsi="Times New Roman" w:cs="Times New Roman"/>
          <w:sz w:val="24"/>
          <w:szCs w:val="24"/>
        </w:rPr>
        <w:t xml:space="preserve"> </w:t>
      </w:r>
      <w:r w:rsidR="00095CBD">
        <w:rPr>
          <w:rFonts w:ascii="Times New Roman" w:hAnsi="Times New Roman" w:cs="Times New Roman"/>
          <w:sz w:val="24"/>
          <w:szCs w:val="24"/>
        </w:rPr>
        <w:t>РФ</w:t>
      </w:r>
      <w:r w:rsidRPr="005D3676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27.06.2017</w:t>
      </w:r>
      <w:r w:rsidRPr="005D36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D3676">
        <w:rPr>
          <w:rFonts w:ascii="Times New Roman" w:hAnsi="Times New Roman" w:cs="Times New Roman"/>
          <w:sz w:val="24"/>
          <w:szCs w:val="24"/>
        </w:rPr>
        <w:t xml:space="preserve">22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D3676">
        <w:rPr>
          <w:rFonts w:ascii="Times New Roman" w:hAnsi="Times New Roman" w:cs="Times New Roman"/>
          <w:sz w:val="24"/>
          <w:szCs w:val="24"/>
        </w:rPr>
        <w:t>О некоторых вопросах рассмотрения судами споров по оплате коммунальных услуг и жилого помещения, занимаемого гражданами в многоквартирном доме по договору социального найма или принадлежащего им на праве собственности</w:t>
      </w:r>
      <w:r w:rsidR="00EE2792">
        <w:rPr>
          <w:rFonts w:ascii="Times New Roman" w:hAnsi="Times New Roman" w:cs="Times New Roman"/>
          <w:sz w:val="24"/>
          <w:szCs w:val="24"/>
        </w:rPr>
        <w:t>»</w:t>
      </w:r>
      <w:r w:rsidRPr="005D3676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EE2792" w:rsidRPr="00095CBD" w:rsidRDefault="00EE279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E03742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5B3">
        <w:rPr>
          <w:rFonts w:ascii="Times New Roman" w:hAnsi="Times New Roman" w:cs="Times New Roman"/>
          <w:sz w:val="24"/>
          <w:szCs w:val="24"/>
        </w:rPr>
        <w:t xml:space="preserve">Приказом Минстроя России от 06.04.2018 </w:t>
      </w:r>
      <w:r w:rsidR="000B72ED">
        <w:rPr>
          <w:rFonts w:ascii="Times New Roman" w:hAnsi="Times New Roman" w:cs="Times New Roman"/>
          <w:sz w:val="24"/>
          <w:szCs w:val="24"/>
        </w:rPr>
        <w:t>№</w:t>
      </w:r>
      <w:r w:rsidRPr="00E865B3">
        <w:rPr>
          <w:rFonts w:ascii="Times New Roman" w:hAnsi="Times New Roman" w:cs="Times New Roman"/>
          <w:sz w:val="24"/>
          <w:szCs w:val="24"/>
        </w:rPr>
        <w:t>213/</w:t>
      </w:r>
      <w:proofErr w:type="spellStart"/>
      <w:r w:rsidRPr="00E865B3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E865B3">
        <w:rPr>
          <w:rFonts w:ascii="Times New Roman" w:hAnsi="Times New Roman" w:cs="Times New Roman"/>
          <w:sz w:val="24"/>
          <w:szCs w:val="24"/>
        </w:rPr>
        <w:t xml:space="preserve"> утверждены Методические рекомендации по установлению размера платы за содержание жилого помещения для собственников жилых помещений, которые не приняли решение о выборе способа управления многоквартирным домом, решение об установлении размера платы за содержание жилого помещения, а также по установлению порядка определения предельных индексов изменения размера такой платы.</w:t>
      </w:r>
      <w:r w:rsidR="00FD70B4">
        <w:rPr>
          <w:rFonts w:ascii="Times New Roman" w:hAnsi="Times New Roman" w:cs="Times New Roman"/>
          <w:sz w:val="24"/>
          <w:szCs w:val="24"/>
        </w:rPr>
        <w:t xml:space="preserve"> Согласно</w:t>
      </w:r>
      <w:r w:rsidR="00FD70B4" w:rsidRPr="00FD70B4">
        <w:rPr>
          <w:rFonts w:ascii="Times New Roman" w:hAnsi="Times New Roman" w:cs="Times New Roman"/>
          <w:sz w:val="24"/>
          <w:szCs w:val="24"/>
        </w:rPr>
        <w:t xml:space="preserve"> </w:t>
      </w:r>
      <w:r w:rsidR="00FD70B4">
        <w:rPr>
          <w:rFonts w:ascii="Times New Roman" w:hAnsi="Times New Roman" w:cs="Times New Roman"/>
          <w:sz w:val="24"/>
          <w:szCs w:val="24"/>
        </w:rPr>
        <w:t xml:space="preserve">настоящим </w:t>
      </w:r>
      <w:r w:rsidR="00FD70B4" w:rsidRPr="00E865B3">
        <w:rPr>
          <w:rFonts w:ascii="Times New Roman" w:hAnsi="Times New Roman" w:cs="Times New Roman"/>
          <w:sz w:val="24"/>
          <w:szCs w:val="24"/>
        </w:rPr>
        <w:t>Методически</w:t>
      </w:r>
      <w:r w:rsidR="00FD70B4">
        <w:rPr>
          <w:rFonts w:ascii="Times New Roman" w:hAnsi="Times New Roman" w:cs="Times New Roman"/>
          <w:sz w:val="24"/>
          <w:szCs w:val="24"/>
        </w:rPr>
        <w:t>м рекомендациям:</w:t>
      </w:r>
    </w:p>
    <w:p w:rsidR="00BB7830" w:rsidRDefault="00BB7830" w:rsidP="00BB7830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D70B4">
        <w:rPr>
          <w:rFonts w:ascii="Times New Roman" w:hAnsi="Times New Roman" w:cs="Times New Roman"/>
          <w:i/>
          <w:sz w:val="24"/>
          <w:szCs w:val="24"/>
        </w:rPr>
        <w:t>тип многоквартирного дома</w:t>
      </w:r>
      <w:r w:rsidRPr="00E865B3">
        <w:rPr>
          <w:rFonts w:ascii="Times New Roman" w:hAnsi="Times New Roman" w:cs="Times New Roman"/>
          <w:sz w:val="24"/>
          <w:szCs w:val="24"/>
        </w:rPr>
        <w:t xml:space="preserve"> рекомендуется определять </w:t>
      </w:r>
      <w:r w:rsidRPr="00FD70B4">
        <w:rPr>
          <w:rFonts w:ascii="Times New Roman" w:hAnsi="Times New Roman" w:cs="Times New Roman"/>
          <w:i/>
          <w:sz w:val="24"/>
          <w:szCs w:val="24"/>
        </w:rPr>
        <w:t>исходя из его конструктивных и технических характеристик, степени благоустройства и перечня инженерного оборудования, входящего в состав общего имущества многоквартирного дома</w:t>
      </w:r>
      <w:r>
        <w:rPr>
          <w:rFonts w:ascii="Times New Roman" w:hAnsi="Times New Roman" w:cs="Times New Roman"/>
          <w:sz w:val="24"/>
          <w:szCs w:val="24"/>
        </w:rPr>
        <w:t xml:space="preserve"> (пункт 2.1); </w:t>
      </w:r>
    </w:p>
    <w:p w:rsidR="00E03742" w:rsidRPr="00E865B3" w:rsidRDefault="00FD70B4" w:rsidP="00FD70B4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</w:t>
      </w:r>
      <w:r w:rsidR="00E03742" w:rsidRPr="000B72ED">
        <w:rPr>
          <w:rFonts w:ascii="Times New Roman" w:hAnsi="Times New Roman" w:cs="Times New Roman"/>
          <w:i/>
          <w:sz w:val="24"/>
          <w:szCs w:val="24"/>
        </w:rPr>
        <w:t xml:space="preserve">азмер платы за содержание жилого помещения в многоквартирном доме </w:t>
      </w:r>
      <w:r w:rsidR="00E03742" w:rsidRPr="000B72ED">
        <w:rPr>
          <w:rFonts w:ascii="Times New Roman" w:hAnsi="Times New Roman" w:cs="Times New Roman"/>
          <w:b/>
          <w:i/>
          <w:sz w:val="24"/>
          <w:szCs w:val="24"/>
        </w:rPr>
        <w:t>рекомендуется определять по типам многоквартирных домом посредством расчета среднего значения размеров платы за содержание жилого помещения</w:t>
      </w:r>
      <w:r w:rsidR="00E03742" w:rsidRPr="00E865B3">
        <w:rPr>
          <w:rFonts w:ascii="Times New Roman" w:hAnsi="Times New Roman" w:cs="Times New Roman"/>
          <w:sz w:val="24"/>
          <w:szCs w:val="24"/>
        </w:rPr>
        <w:t xml:space="preserve">, утвержденных исходя из Минимального перечня общими собраниями собственников помещений в однотипных многоквартирных домах, расположенных на территории субъекта Российской Федерации, </w:t>
      </w:r>
      <w:r w:rsidR="00E03742" w:rsidRPr="000B72ED">
        <w:rPr>
          <w:rFonts w:ascii="Times New Roman" w:hAnsi="Times New Roman" w:cs="Times New Roman"/>
          <w:i/>
          <w:sz w:val="24"/>
          <w:szCs w:val="24"/>
        </w:rPr>
        <w:t>в составе которого находится муниципальное образование, действующих на момент осуществления расчета (определения) размера платы за содержание жилого помещения в многоквартирном доме и не предусматривающих дополнительных работ и услуг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D70B4">
        <w:rPr>
          <w:rFonts w:ascii="Times New Roman" w:hAnsi="Times New Roman" w:cs="Times New Roman"/>
          <w:i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 xml:space="preserve">пункт </w:t>
      </w:r>
      <w:r w:rsidRPr="00FD70B4">
        <w:rPr>
          <w:rFonts w:ascii="Times New Roman" w:hAnsi="Times New Roman" w:cs="Times New Roman"/>
          <w:i/>
          <w:sz w:val="24"/>
          <w:szCs w:val="24"/>
        </w:rPr>
        <w:t>3.</w:t>
      </w:r>
      <w:r>
        <w:rPr>
          <w:rFonts w:ascii="Times New Roman" w:hAnsi="Times New Roman" w:cs="Times New Roman"/>
          <w:i/>
          <w:sz w:val="24"/>
          <w:szCs w:val="24"/>
        </w:rPr>
        <w:t>3</w:t>
      </w:r>
      <w:r w:rsidRPr="00FD70B4"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D70B4" w:rsidRPr="00FD70B4" w:rsidRDefault="00FD70B4" w:rsidP="00FD70B4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Pr="00FD70B4">
        <w:rPr>
          <w:rFonts w:ascii="Times New Roman" w:hAnsi="Times New Roman" w:cs="Times New Roman"/>
          <w:sz w:val="24"/>
          <w:szCs w:val="24"/>
        </w:rPr>
        <w:t xml:space="preserve">ри осуществлении расчета (определения) средних значений размеров платы </w:t>
      </w:r>
      <w:r w:rsidRPr="00FD70B4">
        <w:rPr>
          <w:rFonts w:ascii="Times New Roman" w:hAnsi="Times New Roman" w:cs="Times New Roman"/>
          <w:b/>
          <w:i/>
          <w:sz w:val="24"/>
          <w:szCs w:val="24"/>
        </w:rPr>
        <w:t>рекомендуется использовать информацию о принятых общими собраниями собственников помещений в многоквартирных домах решениях об утверждении платы за содержание жилого помещения исходя из Минимального перечня и не предусматривающих дополнительных работ и услуг, размещенную в государственной информационной системе жилищно-коммунального хозяйства, а при ее отсутствии в указанной системе - информацию, хранящуюся в органе государственного жилищного надзора субъекта Российской Федерации, посредством обращения в такой орган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70B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пункт </w:t>
      </w:r>
      <w:r w:rsidRPr="00FD70B4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D70B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D70B4" w:rsidRDefault="00FD70B4" w:rsidP="00FD70B4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D70B4">
        <w:rPr>
          <w:rFonts w:ascii="Times New Roman" w:hAnsi="Times New Roman" w:cs="Times New Roman"/>
          <w:b/>
          <w:i/>
          <w:sz w:val="24"/>
          <w:szCs w:val="24"/>
        </w:rPr>
        <w:t>среднее значение размеров платы в отношении каждого типа многоквартирных домов рекомендуется определять, как отношение суммы размеров платы за содержание жилого помещения в однотипных многоквартирных домах, к количеству таких многоквартирных домов, принятому для расчета</w:t>
      </w:r>
      <w:r w:rsidRPr="00FD70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(пункт </w:t>
      </w:r>
      <w:r w:rsidRPr="00FD70B4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5);</w:t>
      </w:r>
    </w:p>
    <w:p w:rsidR="00224B89" w:rsidRPr="00224B89" w:rsidRDefault="00224B89" w:rsidP="00FD70B4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4B89">
        <w:rPr>
          <w:rFonts w:ascii="Times New Roman" w:hAnsi="Times New Roman" w:cs="Times New Roman"/>
          <w:sz w:val="24"/>
          <w:szCs w:val="24"/>
        </w:rPr>
        <w:t>плат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224B89">
        <w:rPr>
          <w:rFonts w:ascii="Times New Roman" w:hAnsi="Times New Roman" w:cs="Times New Roman"/>
          <w:sz w:val="24"/>
          <w:szCs w:val="24"/>
        </w:rPr>
        <w:t xml:space="preserve"> за содержание жилого помещения в многоквартирном доме </w:t>
      </w:r>
      <w:r w:rsidRPr="00BB7830">
        <w:rPr>
          <w:rFonts w:ascii="Times New Roman" w:hAnsi="Times New Roman" w:cs="Times New Roman"/>
          <w:i/>
          <w:sz w:val="24"/>
          <w:szCs w:val="24"/>
        </w:rPr>
        <w:t>рекомендуется устанавливать на срок не более трех лет с возможностью проведения ее ежегодной индексации с учетом индекса потребительских цен на текущий год, установленного действующим Прогнозом социально-экономического развития Российской Федерации</w:t>
      </w:r>
      <w:r w:rsidRPr="00224B89">
        <w:rPr>
          <w:rFonts w:ascii="Times New Roman" w:hAnsi="Times New Roman" w:cs="Times New Roman"/>
          <w:sz w:val="24"/>
          <w:szCs w:val="24"/>
        </w:rPr>
        <w:t>. Размер платы рекомендуется определять в рублях на 1 квадратный метр помещения (жилого, нежилого) в многоквартирном доме в месяц</w:t>
      </w:r>
      <w:r w:rsidR="00FD70B4">
        <w:rPr>
          <w:rFonts w:ascii="Times New Roman" w:hAnsi="Times New Roman" w:cs="Times New Roman"/>
          <w:sz w:val="24"/>
          <w:szCs w:val="24"/>
        </w:rPr>
        <w:t xml:space="preserve"> </w:t>
      </w:r>
      <w:r w:rsidR="00FD70B4" w:rsidRPr="00FD70B4">
        <w:rPr>
          <w:rFonts w:ascii="Times New Roman" w:hAnsi="Times New Roman" w:cs="Times New Roman"/>
          <w:sz w:val="24"/>
          <w:szCs w:val="24"/>
        </w:rPr>
        <w:t>(пункт 3.</w:t>
      </w:r>
      <w:r w:rsidR="00FD70B4">
        <w:rPr>
          <w:rFonts w:ascii="Times New Roman" w:hAnsi="Times New Roman" w:cs="Times New Roman"/>
          <w:sz w:val="24"/>
          <w:szCs w:val="24"/>
        </w:rPr>
        <w:t>6</w:t>
      </w:r>
      <w:r w:rsidR="00FD70B4" w:rsidRPr="00FD70B4">
        <w:rPr>
          <w:rFonts w:ascii="Times New Roman" w:hAnsi="Times New Roman" w:cs="Times New Roman"/>
          <w:sz w:val="24"/>
          <w:szCs w:val="24"/>
        </w:rPr>
        <w:t>)</w:t>
      </w:r>
      <w:r w:rsidRPr="00224B89">
        <w:rPr>
          <w:rFonts w:ascii="Times New Roman" w:hAnsi="Times New Roman" w:cs="Times New Roman"/>
          <w:sz w:val="24"/>
          <w:szCs w:val="24"/>
        </w:rPr>
        <w:t>.</w:t>
      </w:r>
    </w:p>
    <w:p w:rsidR="00E03742" w:rsidRPr="000B72ED" w:rsidRDefault="00E03742" w:rsidP="00E037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B72ED">
        <w:rPr>
          <w:rFonts w:ascii="Times New Roman" w:hAnsi="Times New Roman" w:cs="Times New Roman"/>
          <w:i/>
          <w:sz w:val="24"/>
          <w:szCs w:val="24"/>
        </w:rPr>
        <w:t>Таким образом, орган местного самоуправления выбирает наиболее подходящий тип благоустройства исходя из утвержденного перечня типов многоквартирных домов и принимает решение об установлении размера платы за содержание жилого помещения для собственников жилых помещений в соответствии с утвержденным размером платы за содержание жилого помещения для такого типа многоквартирных домов.</w:t>
      </w:r>
    </w:p>
    <w:p w:rsidR="00E03742" w:rsidRDefault="00E03742" w:rsidP="00E03742">
      <w:pPr>
        <w:pStyle w:val="a9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992BA8" w:rsidRDefault="00E318A9" w:rsidP="006C4E3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45FAD">
        <w:rPr>
          <w:rFonts w:ascii="Times New Roman" w:hAnsi="Times New Roman" w:cs="Times New Roman"/>
          <w:i/>
          <w:sz w:val="24"/>
          <w:szCs w:val="24"/>
        </w:rPr>
        <w:t xml:space="preserve">Рассмотрев предоставленные материалы, Контрольно-ревизионная комиссия пришла к выводу, что </w:t>
      </w:r>
      <w:r w:rsidR="00036392">
        <w:rPr>
          <w:rFonts w:ascii="Times New Roman" w:hAnsi="Times New Roman" w:cs="Times New Roman"/>
          <w:i/>
          <w:sz w:val="24"/>
          <w:szCs w:val="24"/>
        </w:rPr>
        <w:t xml:space="preserve">необходимо дополнить комплект документов </w:t>
      </w:r>
      <w:r w:rsidR="00036392" w:rsidRPr="00036392">
        <w:rPr>
          <w:rFonts w:ascii="Times New Roman" w:hAnsi="Times New Roman" w:cs="Times New Roman"/>
          <w:b/>
          <w:i/>
          <w:sz w:val="24"/>
          <w:szCs w:val="24"/>
        </w:rPr>
        <w:t>пояснительной запиской</w:t>
      </w:r>
      <w:r w:rsidR="00036392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 w:rsidR="00036392" w:rsidRPr="00036392">
        <w:rPr>
          <w:rFonts w:ascii="Times New Roman" w:hAnsi="Times New Roman" w:cs="Times New Roman"/>
          <w:i/>
          <w:sz w:val="24"/>
          <w:szCs w:val="24"/>
        </w:rPr>
        <w:t>в которой</w:t>
      </w:r>
      <w:r w:rsidR="00036392">
        <w:rPr>
          <w:rFonts w:ascii="Times New Roman" w:hAnsi="Times New Roman" w:cs="Times New Roman"/>
          <w:i/>
          <w:sz w:val="24"/>
          <w:szCs w:val="24"/>
        </w:rPr>
        <w:t xml:space="preserve"> привести </w:t>
      </w:r>
      <w:r w:rsidRPr="00E45FAD">
        <w:rPr>
          <w:rFonts w:ascii="Times New Roman" w:hAnsi="Times New Roman" w:cs="Times New Roman"/>
          <w:i/>
          <w:sz w:val="24"/>
          <w:szCs w:val="24"/>
        </w:rPr>
        <w:t xml:space="preserve">расчеты </w:t>
      </w:r>
      <w:r w:rsidR="00095CBD" w:rsidRPr="00095CBD">
        <w:rPr>
          <w:rFonts w:ascii="Times New Roman" w:hAnsi="Times New Roman" w:cs="Times New Roman"/>
          <w:i/>
          <w:sz w:val="24"/>
          <w:szCs w:val="24"/>
        </w:rPr>
        <w:t>размера платы за содержание жилого помещения на территории муниципального образования «Вяземский муниципальный округ» Смоленской области</w:t>
      </w:r>
      <w:r w:rsidR="00095CB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036392">
        <w:rPr>
          <w:rFonts w:ascii="Times New Roman" w:hAnsi="Times New Roman" w:cs="Times New Roman"/>
          <w:i/>
          <w:sz w:val="24"/>
          <w:szCs w:val="24"/>
        </w:rPr>
        <w:t>согласно пунктам</w:t>
      </w:r>
      <w:r w:rsidR="00BB783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95CBD">
        <w:rPr>
          <w:rFonts w:ascii="Times New Roman" w:hAnsi="Times New Roman" w:cs="Times New Roman"/>
          <w:i/>
          <w:sz w:val="24"/>
          <w:szCs w:val="24"/>
        </w:rPr>
        <w:t>3.3</w:t>
      </w:r>
      <w:r w:rsidR="00BB7830">
        <w:rPr>
          <w:rFonts w:ascii="Times New Roman" w:hAnsi="Times New Roman" w:cs="Times New Roman"/>
          <w:i/>
          <w:sz w:val="24"/>
          <w:szCs w:val="24"/>
        </w:rPr>
        <w:t>-3.5</w:t>
      </w:r>
      <w:r w:rsidR="00095CB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95CBD" w:rsidRPr="00095CBD">
        <w:rPr>
          <w:rFonts w:ascii="Times New Roman" w:hAnsi="Times New Roman" w:cs="Times New Roman"/>
          <w:i/>
          <w:sz w:val="24"/>
          <w:szCs w:val="24"/>
        </w:rPr>
        <w:t>Приказ</w:t>
      </w:r>
      <w:r w:rsidR="00095CBD">
        <w:rPr>
          <w:rFonts w:ascii="Times New Roman" w:hAnsi="Times New Roman" w:cs="Times New Roman"/>
          <w:i/>
          <w:sz w:val="24"/>
          <w:szCs w:val="24"/>
        </w:rPr>
        <w:t>а</w:t>
      </w:r>
      <w:r w:rsidR="00095CBD" w:rsidRPr="00095CBD">
        <w:rPr>
          <w:rFonts w:ascii="Times New Roman" w:hAnsi="Times New Roman" w:cs="Times New Roman"/>
          <w:i/>
          <w:sz w:val="24"/>
          <w:szCs w:val="24"/>
        </w:rPr>
        <w:t xml:space="preserve"> Минстроя России от 06.04.2018 №213/</w:t>
      </w:r>
      <w:proofErr w:type="spellStart"/>
      <w:r w:rsidR="00095CBD" w:rsidRPr="00095CBD">
        <w:rPr>
          <w:rFonts w:ascii="Times New Roman" w:hAnsi="Times New Roman" w:cs="Times New Roman"/>
          <w:i/>
          <w:sz w:val="24"/>
          <w:szCs w:val="24"/>
        </w:rPr>
        <w:t>пр</w:t>
      </w:r>
      <w:proofErr w:type="spellEnd"/>
      <w:r w:rsidR="00095CBD" w:rsidRPr="00095CBD">
        <w:rPr>
          <w:rFonts w:ascii="Times New Roman" w:hAnsi="Times New Roman" w:cs="Times New Roman"/>
          <w:i/>
          <w:sz w:val="24"/>
          <w:szCs w:val="24"/>
        </w:rPr>
        <w:t xml:space="preserve"> «Об утверждении Методических рекомендаций по установлению размера платы за содержание жилого помещения для собственников жилых помещений, которые не приняли решение о выборе способа управления многоквартирным домом, решение об установлении размера платы за содержание жилого помещения, а также по установлению порядка определения предельных индексов изменения размера такой платы»</w:t>
      </w:r>
      <w:r w:rsidR="00095CB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036392">
        <w:rPr>
          <w:rFonts w:ascii="Times New Roman" w:hAnsi="Times New Roman" w:cs="Times New Roman"/>
          <w:i/>
          <w:sz w:val="24"/>
          <w:szCs w:val="24"/>
        </w:rPr>
        <w:t>а также указать нормативные документы, на основании которых выполнен данный расчет</w:t>
      </w:r>
      <w:r w:rsidR="00036392" w:rsidRPr="00E56354">
        <w:rPr>
          <w:rFonts w:ascii="Times New Roman" w:hAnsi="Times New Roman" w:cs="Times New Roman"/>
          <w:i/>
          <w:sz w:val="24"/>
          <w:szCs w:val="24"/>
        </w:rPr>
        <w:t xml:space="preserve"> (Приказы Госстроя РФ, Постановления Минтруда  и Правительства РФ</w:t>
      </w:r>
      <w:r w:rsidR="00036392">
        <w:rPr>
          <w:rFonts w:ascii="Times New Roman" w:hAnsi="Times New Roman" w:cs="Times New Roman"/>
          <w:i/>
          <w:sz w:val="24"/>
          <w:szCs w:val="24"/>
        </w:rPr>
        <w:t>)</w:t>
      </w:r>
    </w:p>
    <w:p w:rsidR="00CD3080" w:rsidRPr="00E45FAD" w:rsidRDefault="00CD3080" w:rsidP="006C4E3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B7830" w:rsidRPr="00CF0436" w:rsidRDefault="00003E11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5FAD">
        <w:rPr>
          <w:rFonts w:ascii="Times New Roman" w:hAnsi="Times New Roman" w:cs="Times New Roman"/>
          <w:i/>
          <w:sz w:val="24"/>
          <w:szCs w:val="24"/>
        </w:rPr>
        <w:tab/>
      </w:r>
    </w:p>
    <w:p w:rsidR="00E45FAD" w:rsidRDefault="00E45FAD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5FAD" w:rsidRDefault="00E45FAD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5CBD" w:rsidRPr="009A70F3" w:rsidRDefault="00095CBD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394"/>
      </w:tblGrid>
      <w:tr w:rsidR="00E45FAD" w:rsidRPr="009A70F3" w:rsidTr="00903801">
        <w:tc>
          <w:tcPr>
            <w:tcW w:w="5070" w:type="dxa"/>
          </w:tcPr>
          <w:p w:rsidR="00E45FAD" w:rsidRPr="009A70F3" w:rsidRDefault="00E45FAD" w:rsidP="00CF0436">
            <w:pPr>
              <w:pStyle w:val="a4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0F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Контрольно-ревизионной  </w:t>
            </w:r>
          </w:p>
          <w:p w:rsidR="00E45FAD" w:rsidRPr="009A70F3" w:rsidRDefault="00E45FAD" w:rsidP="00CF0436">
            <w:pPr>
              <w:pStyle w:val="a4"/>
              <w:ind w:right="7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0F3">
              <w:rPr>
                <w:rFonts w:ascii="Times New Roman" w:hAnsi="Times New Roman" w:cs="Times New Roman"/>
                <w:sz w:val="24"/>
                <w:szCs w:val="24"/>
              </w:rPr>
              <w:t>комиссии муниципального образования</w:t>
            </w:r>
          </w:p>
          <w:p w:rsidR="00E45FAD" w:rsidRPr="009A70F3" w:rsidRDefault="00E45FAD" w:rsidP="00CF0436">
            <w:pPr>
              <w:spacing w:after="0" w:line="240" w:lineRule="auto"/>
              <w:ind w:right="7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70F3">
              <w:rPr>
                <w:rFonts w:ascii="Times New Roman" w:hAnsi="Times New Roman" w:cs="Times New Roman"/>
                <w:sz w:val="24"/>
                <w:szCs w:val="24"/>
              </w:rPr>
              <w:t>«Вяземский муниципальный округ» Смоленской области</w:t>
            </w:r>
          </w:p>
        </w:tc>
        <w:tc>
          <w:tcPr>
            <w:tcW w:w="4394" w:type="dxa"/>
          </w:tcPr>
          <w:p w:rsidR="00E45FAD" w:rsidRPr="009A70F3" w:rsidRDefault="00E45FAD" w:rsidP="00CF04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5FAD" w:rsidRPr="009A70F3" w:rsidRDefault="00E45FAD" w:rsidP="00CF0436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5FAD" w:rsidRPr="009A70F3" w:rsidRDefault="00E56354" w:rsidP="00CF043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Е.В.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Фляжникова</w:t>
            </w:r>
            <w:proofErr w:type="spellEnd"/>
          </w:p>
        </w:tc>
      </w:tr>
      <w:tr w:rsidR="00BB7830" w:rsidRPr="009A70F3" w:rsidTr="00903801">
        <w:tc>
          <w:tcPr>
            <w:tcW w:w="5070" w:type="dxa"/>
          </w:tcPr>
          <w:p w:rsidR="00BB7830" w:rsidRPr="00CF0436" w:rsidRDefault="00BB7830" w:rsidP="00CF0436">
            <w:pPr>
              <w:pStyle w:val="a4"/>
              <w:ind w:right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4" w:type="dxa"/>
          </w:tcPr>
          <w:p w:rsidR="00BB7830" w:rsidRPr="009A70F3" w:rsidRDefault="00BB7830" w:rsidP="00CF04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B7830" w:rsidRPr="009A70F3" w:rsidTr="00903801">
        <w:tc>
          <w:tcPr>
            <w:tcW w:w="5070" w:type="dxa"/>
          </w:tcPr>
          <w:p w:rsidR="00BB7830" w:rsidRPr="009A70F3" w:rsidRDefault="00BB7830" w:rsidP="00CF0436">
            <w:pPr>
              <w:spacing w:after="0" w:line="240" w:lineRule="auto"/>
              <w:ind w:right="74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B7830" w:rsidRPr="009A70F3" w:rsidRDefault="00BB7830" w:rsidP="00CF043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45FAD" w:rsidRPr="009A70F3" w:rsidRDefault="00E45FAD" w:rsidP="00E45F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5FAD" w:rsidRPr="00E45FAD" w:rsidRDefault="00E45FAD" w:rsidP="006C4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45FAD" w:rsidRPr="00E45FAD" w:rsidSect="009328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133B" w:rsidRDefault="006B133B" w:rsidP="009328FB">
      <w:pPr>
        <w:spacing w:after="0" w:line="240" w:lineRule="auto"/>
      </w:pPr>
      <w:r>
        <w:separator/>
      </w:r>
    </w:p>
  </w:endnote>
  <w:endnote w:type="continuationSeparator" w:id="0">
    <w:p w:rsidR="006B133B" w:rsidRDefault="006B133B" w:rsidP="00932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229" w:rsidRDefault="00324229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33358111"/>
      <w:docPartObj>
        <w:docPartGallery w:val="Page Numbers (Bottom of Page)"/>
        <w:docPartUnique/>
      </w:docPartObj>
    </w:sdtPr>
    <w:sdtEndPr/>
    <w:sdtContent>
      <w:p w:rsidR="009328FB" w:rsidRDefault="00840131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07E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328FB" w:rsidRDefault="009328FB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229" w:rsidRDefault="00324229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133B" w:rsidRDefault="006B133B" w:rsidP="009328FB">
      <w:pPr>
        <w:spacing w:after="0" w:line="240" w:lineRule="auto"/>
      </w:pPr>
      <w:r>
        <w:separator/>
      </w:r>
    </w:p>
  </w:footnote>
  <w:footnote w:type="continuationSeparator" w:id="0">
    <w:p w:rsidR="006B133B" w:rsidRDefault="006B133B" w:rsidP="00932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229" w:rsidRDefault="00324229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3080" w:rsidRDefault="00CD3080" w:rsidP="00CD3080">
    <w:pPr>
      <w:pStyle w:val="af"/>
      <w:spacing w:before="0" w:after="0" w:line="240" w:lineRule="auto"/>
      <w:ind w:left="0" w:right="-1"/>
      <w:rPr>
        <w:rFonts w:ascii="Times New Roman" w:hAnsi="Times New Roman" w:cs="Times New Roman"/>
        <w:color w:val="auto"/>
        <w:sz w:val="20"/>
        <w:szCs w:val="20"/>
      </w:rPr>
    </w:pPr>
    <w:r w:rsidRPr="00C2346F">
      <w:rPr>
        <w:rFonts w:ascii="Times New Roman" w:hAnsi="Times New Roman" w:cs="Times New Roman"/>
        <w:color w:val="auto"/>
        <w:sz w:val="20"/>
        <w:szCs w:val="20"/>
      </w:rPr>
      <w:t xml:space="preserve">Контрольно-ревизионная комиссия </w:t>
    </w:r>
  </w:p>
  <w:p w:rsidR="00CD3080" w:rsidRDefault="00CD3080" w:rsidP="00CD3080">
    <w:pPr>
      <w:pStyle w:val="af"/>
      <w:spacing w:before="0" w:after="0" w:line="240" w:lineRule="auto"/>
      <w:ind w:left="0" w:right="-1"/>
      <w:rPr>
        <w:rFonts w:ascii="Times New Roman" w:hAnsi="Times New Roman" w:cs="Times New Roman"/>
        <w:color w:val="auto"/>
        <w:sz w:val="20"/>
        <w:szCs w:val="20"/>
      </w:rPr>
    </w:pPr>
    <w:r w:rsidRPr="00C2346F">
      <w:rPr>
        <w:rFonts w:ascii="Times New Roman" w:hAnsi="Times New Roman" w:cs="Times New Roman"/>
        <w:color w:val="auto"/>
        <w:sz w:val="20"/>
        <w:szCs w:val="20"/>
      </w:rPr>
      <w:t>муниципального образования</w:t>
    </w:r>
    <w:r>
      <w:rPr>
        <w:rFonts w:ascii="Times New Roman" w:hAnsi="Times New Roman" w:cs="Times New Roman"/>
        <w:color w:val="auto"/>
        <w:sz w:val="20"/>
        <w:szCs w:val="20"/>
      </w:rPr>
      <w:t xml:space="preserve"> </w:t>
    </w:r>
    <w:r w:rsidRPr="00C2346F">
      <w:rPr>
        <w:rFonts w:ascii="Times New Roman" w:hAnsi="Times New Roman" w:cs="Times New Roman"/>
        <w:color w:val="auto"/>
        <w:sz w:val="20"/>
        <w:szCs w:val="20"/>
      </w:rPr>
      <w:t xml:space="preserve">«Вяземский </w:t>
    </w:r>
    <w:r>
      <w:rPr>
        <w:rFonts w:ascii="Times New Roman" w:hAnsi="Times New Roman" w:cs="Times New Roman"/>
        <w:color w:val="auto"/>
        <w:sz w:val="20"/>
        <w:szCs w:val="20"/>
      </w:rPr>
      <w:t>муниципальный округ</w:t>
    </w:r>
    <w:r w:rsidRPr="00C2346F">
      <w:rPr>
        <w:rFonts w:ascii="Times New Roman" w:hAnsi="Times New Roman" w:cs="Times New Roman"/>
        <w:color w:val="auto"/>
        <w:sz w:val="20"/>
        <w:szCs w:val="20"/>
      </w:rPr>
      <w:t>» Смоленской области</w:t>
    </w:r>
  </w:p>
  <w:p w:rsidR="00271809" w:rsidRPr="00CD3080" w:rsidRDefault="00271809" w:rsidP="00CD3080">
    <w:pPr>
      <w:spacing w:after="0" w:line="240" w:lineRule="auto"/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229" w:rsidRDefault="00324229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70288"/>
    <w:multiLevelType w:val="hybridMultilevel"/>
    <w:tmpl w:val="9006DB9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482D54"/>
    <w:multiLevelType w:val="hybridMultilevel"/>
    <w:tmpl w:val="6CCEAA80"/>
    <w:lvl w:ilvl="0" w:tplc="83560D1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3F56C07"/>
    <w:multiLevelType w:val="hybridMultilevel"/>
    <w:tmpl w:val="3A1CCA7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D4429"/>
    <w:multiLevelType w:val="hybridMultilevel"/>
    <w:tmpl w:val="2C589A9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CE60DB"/>
    <w:multiLevelType w:val="hybridMultilevel"/>
    <w:tmpl w:val="2D5C8D5A"/>
    <w:lvl w:ilvl="0" w:tplc="61E4FFCE">
      <w:start w:val="1"/>
      <w:numFmt w:val="decimal"/>
      <w:lvlText w:val="%1."/>
      <w:lvlJc w:val="left"/>
      <w:pPr>
        <w:ind w:left="720" w:hanging="360"/>
      </w:pPr>
      <w:rPr>
        <w:b/>
        <w:i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2860A7"/>
    <w:multiLevelType w:val="hybridMultilevel"/>
    <w:tmpl w:val="58FC35C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2D4611FE"/>
    <w:multiLevelType w:val="hybridMultilevel"/>
    <w:tmpl w:val="013824D0"/>
    <w:lvl w:ilvl="0" w:tplc="D03ADD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146232"/>
    <w:multiLevelType w:val="hybridMultilevel"/>
    <w:tmpl w:val="C5E6A56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831E05"/>
    <w:multiLevelType w:val="hybridMultilevel"/>
    <w:tmpl w:val="E26E4A70"/>
    <w:lvl w:ilvl="0" w:tplc="0C00D0A8">
      <w:start w:val="1"/>
      <w:numFmt w:val="bullet"/>
      <w:pStyle w:val="a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AE9E8050">
      <w:start w:val="1"/>
      <w:numFmt w:val="bullet"/>
      <w:lvlText w:val="-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5482D71"/>
    <w:multiLevelType w:val="hybridMultilevel"/>
    <w:tmpl w:val="E59AFE0C"/>
    <w:lvl w:ilvl="0" w:tplc="0C00D0A8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AE9E8050">
      <w:start w:val="1"/>
      <w:numFmt w:val="bullet"/>
      <w:lvlText w:val="-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8DF6565"/>
    <w:multiLevelType w:val="hybridMultilevel"/>
    <w:tmpl w:val="53F4421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CB2A5F"/>
    <w:multiLevelType w:val="hybridMultilevel"/>
    <w:tmpl w:val="B776AF5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746"/>
    <w:multiLevelType w:val="hybridMultilevel"/>
    <w:tmpl w:val="2BD6F8F0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50E24379"/>
    <w:multiLevelType w:val="hybridMultilevel"/>
    <w:tmpl w:val="9BF6CD7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EB2CD8"/>
    <w:multiLevelType w:val="hybridMultilevel"/>
    <w:tmpl w:val="2DF0CA0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EF0834"/>
    <w:multiLevelType w:val="hybridMultilevel"/>
    <w:tmpl w:val="BB52A9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710894"/>
    <w:multiLevelType w:val="hybridMultilevel"/>
    <w:tmpl w:val="868AC40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F75A45"/>
    <w:multiLevelType w:val="hybridMultilevel"/>
    <w:tmpl w:val="8A4609E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9"/>
  </w:num>
  <w:num w:numId="4">
    <w:abstractNumId w:val="4"/>
  </w:num>
  <w:num w:numId="5">
    <w:abstractNumId w:val="14"/>
  </w:num>
  <w:num w:numId="6">
    <w:abstractNumId w:val="15"/>
  </w:num>
  <w:num w:numId="7">
    <w:abstractNumId w:val="16"/>
  </w:num>
  <w:num w:numId="8">
    <w:abstractNumId w:val="5"/>
  </w:num>
  <w:num w:numId="9">
    <w:abstractNumId w:val="2"/>
  </w:num>
  <w:num w:numId="10">
    <w:abstractNumId w:val="17"/>
  </w:num>
  <w:num w:numId="11">
    <w:abstractNumId w:val="12"/>
  </w:num>
  <w:num w:numId="12">
    <w:abstractNumId w:val="11"/>
  </w:num>
  <w:num w:numId="13">
    <w:abstractNumId w:val="10"/>
  </w:num>
  <w:num w:numId="14">
    <w:abstractNumId w:val="0"/>
  </w:num>
  <w:num w:numId="15">
    <w:abstractNumId w:val="3"/>
  </w:num>
  <w:num w:numId="16">
    <w:abstractNumId w:val="13"/>
  </w:num>
  <w:num w:numId="17">
    <w:abstractNumId w:val="1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displayBackgroundShape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FCE"/>
    <w:rsid w:val="000010D6"/>
    <w:rsid w:val="00003E11"/>
    <w:rsid w:val="00016411"/>
    <w:rsid w:val="00036392"/>
    <w:rsid w:val="0004299B"/>
    <w:rsid w:val="00050CF2"/>
    <w:rsid w:val="00056357"/>
    <w:rsid w:val="00067F7A"/>
    <w:rsid w:val="00084D50"/>
    <w:rsid w:val="00095CBD"/>
    <w:rsid w:val="000A422E"/>
    <w:rsid w:val="000A718D"/>
    <w:rsid w:val="000B1524"/>
    <w:rsid w:val="000B72ED"/>
    <w:rsid w:val="000D1FC8"/>
    <w:rsid w:val="000F64AB"/>
    <w:rsid w:val="00105641"/>
    <w:rsid w:val="0011181F"/>
    <w:rsid w:val="001155B8"/>
    <w:rsid w:val="00125B1E"/>
    <w:rsid w:val="00134AA9"/>
    <w:rsid w:val="001405D2"/>
    <w:rsid w:val="0014563C"/>
    <w:rsid w:val="00145F78"/>
    <w:rsid w:val="001462DA"/>
    <w:rsid w:val="00161AF6"/>
    <w:rsid w:val="00161E57"/>
    <w:rsid w:val="001B1168"/>
    <w:rsid w:val="001B16A6"/>
    <w:rsid w:val="001B298F"/>
    <w:rsid w:val="001D6680"/>
    <w:rsid w:val="001D7ABC"/>
    <w:rsid w:val="001E08C5"/>
    <w:rsid w:val="001E2F62"/>
    <w:rsid w:val="001E5BFE"/>
    <w:rsid w:val="001E5D4C"/>
    <w:rsid w:val="001F513C"/>
    <w:rsid w:val="00210410"/>
    <w:rsid w:val="00214AED"/>
    <w:rsid w:val="00216378"/>
    <w:rsid w:val="00224B89"/>
    <w:rsid w:val="00232F02"/>
    <w:rsid w:val="0024126F"/>
    <w:rsid w:val="00252D06"/>
    <w:rsid w:val="00254356"/>
    <w:rsid w:val="002604D6"/>
    <w:rsid w:val="00271809"/>
    <w:rsid w:val="00274173"/>
    <w:rsid w:val="00276373"/>
    <w:rsid w:val="00276448"/>
    <w:rsid w:val="00277D4A"/>
    <w:rsid w:val="002805F0"/>
    <w:rsid w:val="00280B52"/>
    <w:rsid w:val="00283875"/>
    <w:rsid w:val="002A1529"/>
    <w:rsid w:val="002B109E"/>
    <w:rsid w:val="002B13CA"/>
    <w:rsid w:val="002B7439"/>
    <w:rsid w:val="002D06ED"/>
    <w:rsid w:val="002D325F"/>
    <w:rsid w:val="002E01E4"/>
    <w:rsid w:val="002E6F2D"/>
    <w:rsid w:val="002E759C"/>
    <w:rsid w:val="002F10CB"/>
    <w:rsid w:val="003049AF"/>
    <w:rsid w:val="0030515C"/>
    <w:rsid w:val="00306D93"/>
    <w:rsid w:val="00310353"/>
    <w:rsid w:val="00317996"/>
    <w:rsid w:val="00324229"/>
    <w:rsid w:val="00324ECB"/>
    <w:rsid w:val="003332C0"/>
    <w:rsid w:val="003339BE"/>
    <w:rsid w:val="003340E3"/>
    <w:rsid w:val="0033425E"/>
    <w:rsid w:val="00374EF2"/>
    <w:rsid w:val="003777F7"/>
    <w:rsid w:val="00380FCE"/>
    <w:rsid w:val="003817E0"/>
    <w:rsid w:val="003844AC"/>
    <w:rsid w:val="0039414F"/>
    <w:rsid w:val="003B21CE"/>
    <w:rsid w:val="003B4EA2"/>
    <w:rsid w:val="003C74A5"/>
    <w:rsid w:val="003D624B"/>
    <w:rsid w:val="003E16D5"/>
    <w:rsid w:val="003E68A0"/>
    <w:rsid w:val="003F17D8"/>
    <w:rsid w:val="00407547"/>
    <w:rsid w:val="004136FA"/>
    <w:rsid w:val="00417CF6"/>
    <w:rsid w:val="00422284"/>
    <w:rsid w:val="0042358E"/>
    <w:rsid w:val="00430D55"/>
    <w:rsid w:val="0043472B"/>
    <w:rsid w:val="00447BE4"/>
    <w:rsid w:val="0045641A"/>
    <w:rsid w:val="00475CBA"/>
    <w:rsid w:val="00481D25"/>
    <w:rsid w:val="00487005"/>
    <w:rsid w:val="004922D9"/>
    <w:rsid w:val="004979E8"/>
    <w:rsid w:val="004A4BCF"/>
    <w:rsid w:val="004B2F70"/>
    <w:rsid w:val="004B3004"/>
    <w:rsid w:val="004C6671"/>
    <w:rsid w:val="004D648E"/>
    <w:rsid w:val="004E1166"/>
    <w:rsid w:val="004F4CA1"/>
    <w:rsid w:val="004F7E92"/>
    <w:rsid w:val="00513EFB"/>
    <w:rsid w:val="00523F72"/>
    <w:rsid w:val="00537380"/>
    <w:rsid w:val="0054460E"/>
    <w:rsid w:val="005710DE"/>
    <w:rsid w:val="00573E2B"/>
    <w:rsid w:val="00586852"/>
    <w:rsid w:val="005A62C8"/>
    <w:rsid w:val="005A780E"/>
    <w:rsid w:val="005A79BE"/>
    <w:rsid w:val="005C1A0C"/>
    <w:rsid w:val="005D3676"/>
    <w:rsid w:val="005D3979"/>
    <w:rsid w:val="006051EF"/>
    <w:rsid w:val="006054B1"/>
    <w:rsid w:val="0060565E"/>
    <w:rsid w:val="006070FA"/>
    <w:rsid w:val="0061714A"/>
    <w:rsid w:val="006330C7"/>
    <w:rsid w:val="00641E6E"/>
    <w:rsid w:val="00642D3B"/>
    <w:rsid w:val="00645C18"/>
    <w:rsid w:val="00646BC7"/>
    <w:rsid w:val="006561AD"/>
    <w:rsid w:val="00660950"/>
    <w:rsid w:val="00664272"/>
    <w:rsid w:val="00684EC1"/>
    <w:rsid w:val="006919CD"/>
    <w:rsid w:val="00692932"/>
    <w:rsid w:val="006A772B"/>
    <w:rsid w:val="006B0E11"/>
    <w:rsid w:val="006B133B"/>
    <w:rsid w:val="006C4E38"/>
    <w:rsid w:val="006C6466"/>
    <w:rsid w:val="006E5774"/>
    <w:rsid w:val="006E7B8D"/>
    <w:rsid w:val="006F2CBA"/>
    <w:rsid w:val="006F2E99"/>
    <w:rsid w:val="006F793A"/>
    <w:rsid w:val="007121D5"/>
    <w:rsid w:val="007147B8"/>
    <w:rsid w:val="00715055"/>
    <w:rsid w:val="00716D2F"/>
    <w:rsid w:val="00734B74"/>
    <w:rsid w:val="007501BE"/>
    <w:rsid w:val="00750BF6"/>
    <w:rsid w:val="00764282"/>
    <w:rsid w:val="007643BB"/>
    <w:rsid w:val="00766238"/>
    <w:rsid w:val="00771200"/>
    <w:rsid w:val="00777729"/>
    <w:rsid w:val="00793872"/>
    <w:rsid w:val="0079417D"/>
    <w:rsid w:val="00794377"/>
    <w:rsid w:val="007A7363"/>
    <w:rsid w:val="007C25BB"/>
    <w:rsid w:val="007C5D81"/>
    <w:rsid w:val="007D3A75"/>
    <w:rsid w:val="007D3FB1"/>
    <w:rsid w:val="007D7117"/>
    <w:rsid w:val="007E380D"/>
    <w:rsid w:val="007F7C8F"/>
    <w:rsid w:val="00804DE9"/>
    <w:rsid w:val="00805A51"/>
    <w:rsid w:val="0081605B"/>
    <w:rsid w:val="00823495"/>
    <w:rsid w:val="008236EA"/>
    <w:rsid w:val="00823A16"/>
    <w:rsid w:val="00830432"/>
    <w:rsid w:val="008358B3"/>
    <w:rsid w:val="00835B25"/>
    <w:rsid w:val="00840131"/>
    <w:rsid w:val="0085144F"/>
    <w:rsid w:val="00851A1C"/>
    <w:rsid w:val="00852EBE"/>
    <w:rsid w:val="00854907"/>
    <w:rsid w:val="008631EE"/>
    <w:rsid w:val="00874822"/>
    <w:rsid w:val="00885648"/>
    <w:rsid w:val="008961A6"/>
    <w:rsid w:val="008B0FF3"/>
    <w:rsid w:val="008C09B6"/>
    <w:rsid w:val="008C42B8"/>
    <w:rsid w:val="008D352B"/>
    <w:rsid w:val="008D3F3B"/>
    <w:rsid w:val="008D56A8"/>
    <w:rsid w:val="008F2D61"/>
    <w:rsid w:val="008F74C6"/>
    <w:rsid w:val="009328FB"/>
    <w:rsid w:val="00935F93"/>
    <w:rsid w:val="00951EEC"/>
    <w:rsid w:val="00965EB3"/>
    <w:rsid w:val="00986EE7"/>
    <w:rsid w:val="00992BA8"/>
    <w:rsid w:val="009A70F3"/>
    <w:rsid w:val="009B040D"/>
    <w:rsid w:val="009B3A41"/>
    <w:rsid w:val="009B7126"/>
    <w:rsid w:val="009B790F"/>
    <w:rsid w:val="009C1B33"/>
    <w:rsid w:val="009E2252"/>
    <w:rsid w:val="009E41BC"/>
    <w:rsid w:val="009F4310"/>
    <w:rsid w:val="00A03377"/>
    <w:rsid w:val="00A05D36"/>
    <w:rsid w:val="00A12564"/>
    <w:rsid w:val="00A125F7"/>
    <w:rsid w:val="00A14B87"/>
    <w:rsid w:val="00A20D95"/>
    <w:rsid w:val="00A24C69"/>
    <w:rsid w:val="00A26E08"/>
    <w:rsid w:val="00A320BC"/>
    <w:rsid w:val="00A41072"/>
    <w:rsid w:val="00A5533B"/>
    <w:rsid w:val="00A65EDC"/>
    <w:rsid w:val="00A719B4"/>
    <w:rsid w:val="00A74304"/>
    <w:rsid w:val="00A75F26"/>
    <w:rsid w:val="00A8128D"/>
    <w:rsid w:val="00A94337"/>
    <w:rsid w:val="00AA1FE3"/>
    <w:rsid w:val="00AA3E62"/>
    <w:rsid w:val="00AB6ACA"/>
    <w:rsid w:val="00AC3550"/>
    <w:rsid w:val="00AC497F"/>
    <w:rsid w:val="00AC7F08"/>
    <w:rsid w:val="00AE131E"/>
    <w:rsid w:val="00AE306A"/>
    <w:rsid w:val="00AF2CDC"/>
    <w:rsid w:val="00AF46F7"/>
    <w:rsid w:val="00AF4CEF"/>
    <w:rsid w:val="00B07838"/>
    <w:rsid w:val="00B132B1"/>
    <w:rsid w:val="00B25E20"/>
    <w:rsid w:val="00B26320"/>
    <w:rsid w:val="00B2718B"/>
    <w:rsid w:val="00B41AA5"/>
    <w:rsid w:val="00B4685A"/>
    <w:rsid w:val="00B533FE"/>
    <w:rsid w:val="00B53A87"/>
    <w:rsid w:val="00B7423D"/>
    <w:rsid w:val="00B75B8C"/>
    <w:rsid w:val="00B84C86"/>
    <w:rsid w:val="00B90987"/>
    <w:rsid w:val="00B922F9"/>
    <w:rsid w:val="00B92EF4"/>
    <w:rsid w:val="00BA4908"/>
    <w:rsid w:val="00BB7830"/>
    <w:rsid w:val="00BD7C0C"/>
    <w:rsid w:val="00BE04F9"/>
    <w:rsid w:val="00C06884"/>
    <w:rsid w:val="00C20DBE"/>
    <w:rsid w:val="00C261D3"/>
    <w:rsid w:val="00C31490"/>
    <w:rsid w:val="00C35E6D"/>
    <w:rsid w:val="00C36611"/>
    <w:rsid w:val="00C50358"/>
    <w:rsid w:val="00C54827"/>
    <w:rsid w:val="00C55D35"/>
    <w:rsid w:val="00C5607B"/>
    <w:rsid w:val="00C66298"/>
    <w:rsid w:val="00C67BA3"/>
    <w:rsid w:val="00C94C90"/>
    <w:rsid w:val="00CA6F9D"/>
    <w:rsid w:val="00CB0D4F"/>
    <w:rsid w:val="00CB1B8E"/>
    <w:rsid w:val="00CC3136"/>
    <w:rsid w:val="00CC53FB"/>
    <w:rsid w:val="00CD3080"/>
    <w:rsid w:val="00CD6299"/>
    <w:rsid w:val="00CD6BE2"/>
    <w:rsid w:val="00CF0436"/>
    <w:rsid w:val="00CF0499"/>
    <w:rsid w:val="00CF3C55"/>
    <w:rsid w:val="00D06F4C"/>
    <w:rsid w:val="00D25577"/>
    <w:rsid w:val="00D2657A"/>
    <w:rsid w:val="00D2694E"/>
    <w:rsid w:val="00D41340"/>
    <w:rsid w:val="00D44A0A"/>
    <w:rsid w:val="00D451AA"/>
    <w:rsid w:val="00D473D0"/>
    <w:rsid w:val="00D53AAB"/>
    <w:rsid w:val="00D61A3C"/>
    <w:rsid w:val="00D76398"/>
    <w:rsid w:val="00D80AD8"/>
    <w:rsid w:val="00D935E3"/>
    <w:rsid w:val="00D96749"/>
    <w:rsid w:val="00DA2734"/>
    <w:rsid w:val="00DA341B"/>
    <w:rsid w:val="00DB176E"/>
    <w:rsid w:val="00DB308B"/>
    <w:rsid w:val="00DD3EFE"/>
    <w:rsid w:val="00DD3F87"/>
    <w:rsid w:val="00DE00C7"/>
    <w:rsid w:val="00DE0E0C"/>
    <w:rsid w:val="00DE4552"/>
    <w:rsid w:val="00DE57E3"/>
    <w:rsid w:val="00DF0826"/>
    <w:rsid w:val="00DF2C81"/>
    <w:rsid w:val="00E0244A"/>
    <w:rsid w:val="00E03742"/>
    <w:rsid w:val="00E0634D"/>
    <w:rsid w:val="00E11C87"/>
    <w:rsid w:val="00E1233A"/>
    <w:rsid w:val="00E14755"/>
    <w:rsid w:val="00E22C2F"/>
    <w:rsid w:val="00E318A9"/>
    <w:rsid w:val="00E3222E"/>
    <w:rsid w:val="00E418E3"/>
    <w:rsid w:val="00E45FAD"/>
    <w:rsid w:val="00E541BE"/>
    <w:rsid w:val="00E56354"/>
    <w:rsid w:val="00E76502"/>
    <w:rsid w:val="00E83DA0"/>
    <w:rsid w:val="00E83F17"/>
    <w:rsid w:val="00E84D11"/>
    <w:rsid w:val="00E86F1F"/>
    <w:rsid w:val="00E87A5C"/>
    <w:rsid w:val="00E940A6"/>
    <w:rsid w:val="00EB059B"/>
    <w:rsid w:val="00EB100C"/>
    <w:rsid w:val="00EB2898"/>
    <w:rsid w:val="00EB29E5"/>
    <w:rsid w:val="00ED5E2F"/>
    <w:rsid w:val="00ED6A3E"/>
    <w:rsid w:val="00EE2792"/>
    <w:rsid w:val="00F0202F"/>
    <w:rsid w:val="00F03EDA"/>
    <w:rsid w:val="00F13FF7"/>
    <w:rsid w:val="00F21B40"/>
    <w:rsid w:val="00F24BF2"/>
    <w:rsid w:val="00F510BA"/>
    <w:rsid w:val="00F607EA"/>
    <w:rsid w:val="00F608BF"/>
    <w:rsid w:val="00F616C5"/>
    <w:rsid w:val="00F81688"/>
    <w:rsid w:val="00F81A16"/>
    <w:rsid w:val="00F83BF4"/>
    <w:rsid w:val="00F86638"/>
    <w:rsid w:val="00F90FB8"/>
    <w:rsid w:val="00F93B2C"/>
    <w:rsid w:val="00FD70B4"/>
    <w:rsid w:val="00FE69FF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3BCE5C5"/>
  <w15:docId w15:val="{82056E3D-23C9-4E6D-A92F-AA8FDBD0C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A6F9D"/>
    <w:pPr>
      <w:spacing w:after="160" w:line="259" w:lineRule="auto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link w:val="a5"/>
    <w:uiPriority w:val="1"/>
    <w:qFormat/>
    <w:rsid w:val="00380FCE"/>
    <w:pPr>
      <w:spacing w:after="0" w:line="240" w:lineRule="auto"/>
    </w:pPr>
  </w:style>
  <w:style w:type="paragraph" w:styleId="a6">
    <w:name w:val="Balloon Text"/>
    <w:basedOn w:val="a0"/>
    <w:link w:val="a7"/>
    <w:uiPriority w:val="99"/>
    <w:semiHidden/>
    <w:unhideWhenUsed/>
    <w:rsid w:val="00D269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1"/>
    <w:link w:val="a6"/>
    <w:uiPriority w:val="99"/>
    <w:semiHidden/>
    <w:rsid w:val="00D2694E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5C1A0C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8">
    <w:name w:val="Table Grid"/>
    <w:basedOn w:val="a2"/>
    <w:uiPriority w:val="59"/>
    <w:rsid w:val="00605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0"/>
    <w:uiPriority w:val="34"/>
    <w:qFormat/>
    <w:rsid w:val="00935F93"/>
    <w:pPr>
      <w:ind w:left="720"/>
      <w:contextualSpacing/>
    </w:pPr>
  </w:style>
  <w:style w:type="character" w:styleId="aa">
    <w:name w:val="Hyperlink"/>
    <w:basedOn w:val="a1"/>
    <w:uiPriority w:val="99"/>
    <w:unhideWhenUsed/>
    <w:rsid w:val="004F7E92"/>
    <w:rPr>
      <w:color w:val="0000FF" w:themeColor="hyperlink"/>
      <w:u w:val="single"/>
    </w:rPr>
  </w:style>
  <w:style w:type="character" w:customStyle="1" w:styleId="a5">
    <w:name w:val="Без интервала Знак"/>
    <w:basedOn w:val="a1"/>
    <w:link w:val="a4"/>
    <w:uiPriority w:val="1"/>
    <w:rsid w:val="00B2718B"/>
  </w:style>
  <w:style w:type="paragraph" w:customStyle="1" w:styleId="a">
    <w:name w:val="Таблица подпись"/>
    <w:basedOn w:val="a0"/>
    <w:rsid w:val="00777729"/>
    <w:pPr>
      <w:keepNext/>
      <w:keepLines/>
      <w:numPr>
        <w:numId w:val="2"/>
      </w:numPr>
      <w:tabs>
        <w:tab w:val="left" w:pos="1418"/>
      </w:tabs>
      <w:suppressAutoHyphens/>
      <w:spacing w:before="120" w:after="120" w:line="276" w:lineRule="auto"/>
      <w:jc w:val="both"/>
    </w:pPr>
    <w:rPr>
      <w:rFonts w:ascii="Times New Roman" w:eastAsia="Times New Roman" w:hAnsi="Times New Roman" w:cs="Tahoma"/>
      <w:b/>
      <w:spacing w:val="-4"/>
      <w:kern w:val="16"/>
      <w:sz w:val="24"/>
      <w:szCs w:val="20"/>
      <w:lang w:eastAsia="ru-RU"/>
    </w:rPr>
  </w:style>
  <w:style w:type="paragraph" w:styleId="ab">
    <w:name w:val="header"/>
    <w:basedOn w:val="a0"/>
    <w:link w:val="ac"/>
    <w:uiPriority w:val="99"/>
    <w:unhideWhenUsed/>
    <w:rsid w:val="00932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9328FB"/>
  </w:style>
  <w:style w:type="paragraph" w:styleId="ad">
    <w:name w:val="footer"/>
    <w:basedOn w:val="a0"/>
    <w:link w:val="ae"/>
    <w:uiPriority w:val="99"/>
    <w:unhideWhenUsed/>
    <w:rsid w:val="00932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9328FB"/>
  </w:style>
  <w:style w:type="paragraph" w:styleId="af">
    <w:name w:val="Intense Quote"/>
    <w:basedOn w:val="a0"/>
    <w:next w:val="a0"/>
    <w:link w:val="af0"/>
    <w:uiPriority w:val="30"/>
    <w:qFormat/>
    <w:rsid w:val="00CD3080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f0">
    <w:name w:val="Выделенная цитата Знак"/>
    <w:basedOn w:val="a1"/>
    <w:link w:val="af"/>
    <w:uiPriority w:val="30"/>
    <w:rsid w:val="00CD3080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595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72A86-9E35-44BF-A83F-11C762B43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2312</Words>
  <Characters>13184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15466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5</cp:revision>
  <cp:lastPrinted>2025-04-25T13:08:00Z</cp:lastPrinted>
  <dcterms:created xsi:type="dcterms:W3CDTF">2026-02-25T11:00:00Z</dcterms:created>
  <dcterms:modified xsi:type="dcterms:W3CDTF">2026-04-20T09:34:00Z</dcterms:modified>
</cp:coreProperties>
</file>