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B25" w:rsidRPr="00835B25" w:rsidRDefault="00835B25" w:rsidP="00835B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5B25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1E5D4C" w:rsidRDefault="001E5D4C" w:rsidP="00835B2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на </w:t>
      </w:r>
      <w:r w:rsidR="00835B25" w:rsidRPr="00835B25">
        <w:rPr>
          <w:rFonts w:ascii="Times New Roman" w:hAnsi="Times New Roman" w:cs="Times New Roman"/>
          <w:b/>
          <w:sz w:val="26"/>
          <w:szCs w:val="26"/>
        </w:rPr>
        <w:t>проект решения Вяземского окружного Совета депутатов</w:t>
      </w:r>
    </w:p>
    <w:p w:rsidR="00835B25" w:rsidRPr="00835B25" w:rsidRDefault="00835B25" w:rsidP="00835B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5B25">
        <w:rPr>
          <w:rFonts w:ascii="Times New Roman" w:hAnsi="Times New Roman" w:cs="Times New Roman"/>
          <w:b/>
          <w:sz w:val="26"/>
          <w:szCs w:val="26"/>
        </w:rPr>
        <w:t xml:space="preserve"> «Об </w:t>
      </w:r>
      <w:r w:rsidR="001E5D4C">
        <w:rPr>
          <w:rFonts w:ascii="Times New Roman" w:hAnsi="Times New Roman" w:cs="Times New Roman"/>
          <w:b/>
          <w:sz w:val="26"/>
          <w:szCs w:val="26"/>
        </w:rPr>
        <w:t>установлении размера платы за содержание жилого помещения для отдельных категорий граждан, определенных статьями 156, 158 Жилищного кодекса</w:t>
      </w:r>
      <w:r w:rsidR="001A7E98">
        <w:rPr>
          <w:rFonts w:ascii="Times New Roman" w:hAnsi="Times New Roman" w:cs="Times New Roman"/>
          <w:b/>
          <w:sz w:val="26"/>
          <w:szCs w:val="26"/>
        </w:rPr>
        <w:t xml:space="preserve"> Российской Федерации</w:t>
      </w:r>
      <w:r w:rsidR="001E5D4C">
        <w:rPr>
          <w:rFonts w:ascii="Times New Roman" w:hAnsi="Times New Roman" w:cs="Times New Roman"/>
          <w:b/>
          <w:sz w:val="26"/>
          <w:szCs w:val="26"/>
        </w:rPr>
        <w:t>, проживающих в многоквартирных домах на территории муниципального образования «Вяземский муниципальный округ» Смоленской области</w:t>
      </w:r>
      <w:r w:rsidR="00F81A16">
        <w:rPr>
          <w:rFonts w:ascii="Times New Roman" w:hAnsi="Times New Roman" w:cs="Times New Roman"/>
          <w:b/>
          <w:sz w:val="24"/>
          <w:szCs w:val="24"/>
        </w:rPr>
        <w:t>»</w:t>
      </w:r>
    </w:p>
    <w:p w:rsidR="00835B25" w:rsidRPr="00835B25" w:rsidRDefault="00835B25" w:rsidP="00835B2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835B25" w:rsidRPr="00835B25" w:rsidRDefault="00835B25" w:rsidP="00835B2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835B25" w:rsidRPr="00835B25" w:rsidTr="008650D3">
        <w:tc>
          <w:tcPr>
            <w:tcW w:w="4672" w:type="dxa"/>
          </w:tcPr>
          <w:p w:rsidR="00835B25" w:rsidRPr="00835B25" w:rsidRDefault="00835B25" w:rsidP="00835B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5B25">
              <w:rPr>
                <w:rFonts w:ascii="Times New Roman" w:hAnsi="Times New Roman" w:cs="Times New Roman"/>
                <w:sz w:val="20"/>
                <w:szCs w:val="20"/>
              </w:rPr>
              <w:t>г. Вязьма</w:t>
            </w:r>
          </w:p>
        </w:tc>
        <w:tc>
          <w:tcPr>
            <w:tcW w:w="4673" w:type="dxa"/>
          </w:tcPr>
          <w:p w:rsidR="00835B25" w:rsidRPr="00835B25" w:rsidRDefault="00ED6A3E" w:rsidP="001A7E9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="001A7E98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835B25" w:rsidRPr="00835B25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1A7E9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835B25" w:rsidRPr="00835B25">
              <w:rPr>
                <w:rFonts w:ascii="Times New Roman" w:hAnsi="Times New Roman" w:cs="Times New Roman"/>
                <w:sz w:val="20"/>
                <w:szCs w:val="20"/>
              </w:rPr>
              <w:t>.2026 года</w:t>
            </w:r>
          </w:p>
        </w:tc>
      </w:tr>
    </w:tbl>
    <w:p w:rsidR="00835B25" w:rsidRPr="00835B25" w:rsidRDefault="00835B25" w:rsidP="00835B2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835B25" w:rsidRPr="00835B25" w:rsidRDefault="00835B25" w:rsidP="00835B2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835B25" w:rsidRPr="00835B25" w:rsidRDefault="00835B25" w:rsidP="00835B2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5B25">
        <w:rPr>
          <w:rFonts w:ascii="Times New Roman" w:hAnsi="Times New Roman" w:cs="Times New Roman"/>
          <w:b/>
          <w:sz w:val="24"/>
          <w:szCs w:val="24"/>
        </w:rPr>
        <w:t>Основание проведения экспертно-аналитического мероприятия:</w:t>
      </w:r>
    </w:p>
    <w:p w:rsidR="00835B25" w:rsidRPr="00835B25" w:rsidRDefault="00835B25" w:rsidP="00835B25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sz w:val="24"/>
          <w:szCs w:val="24"/>
        </w:rPr>
        <w:t xml:space="preserve">ст.9 Федерального закона от 07.02.2011 №6-ФЗ «Об общих принципах организации и деятельности контрольно-счетных органов субъектов Российской Федерации, федеральных территорий и муниципальных образований»; </w:t>
      </w:r>
    </w:p>
    <w:p w:rsidR="00835B25" w:rsidRPr="00835B25" w:rsidRDefault="00835B25" w:rsidP="00835B25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sz w:val="24"/>
          <w:szCs w:val="24"/>
        </w:rPr>
        <w:t xml:space="preserve">Регламент Контрольно-ревизионной комиссии муниципального образования «Вяземский муниципальный округ» Смоленской области, утвержденный приказом Контрольно-ревизионной комиссии муниципального образования «Вяземский муниципальный округ» Смоленской области от 09.01.2025 №1; </w:t>
      </w:r>
    </w:p>
    <w:p w:rsidR="00835B25" w:rsidRPr="00835B25" w:rsidRDefault="00835B25" w:rsidP="00835B25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sz w:val="24"/>
          <w:szCs w:val="24"/>
        </w:rPr>
        <w:t xml:space="preserve">Положение о Контрольно-ревизионной комиссии муниципального образования «Вяземский муниципальный округ» Смоленской области, утвержденное решением Вяземского окружного Совета депутатов от 22.10.2024 №20; </w:t>
      </w:r>
    </w:p>
    <w:p w:rsidR="00835B25" w:rsidRPr="00835B25" w:rsidRDefault="00835B25" w:rsidP="00835B25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5B25">
        <w:rPr>
          <w:rFonts w:ascii="Times New Roman" w:hAnsi="Times New Roman" w:cs="Times New Roman"/>
          <w:sz w:val="24"/>
          <w:szCs w:val="24"/>
        </w:rPr>
        <w:t xml:space="preserve">п.1.4. Плана работы Контрольно-ревизионной комиссии муниципального образования «Вяземский муниципальный округ» Смоленской области на 2026 год, 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утвержденного приказом Контрольно-ревизионной комиссии муниципального образования «Вяземский муниципальный округ» Смоленской области от 25.12.2025 №58.</w:t>
      </w:r>
    </w:p>
    <w:p w:rsidR="00835B25" w:rsidRPr="00835B25" w:rsidRDefault="00835B25" w:rsidP="00835B25">
      <w:pPr>
        <w:tabs>
          <w:tab w:val="left" w:pos="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35B25" w:rsidRPr="00835B25" w:rsidRDefault="00835B25" w:rsidP="00835B2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b/>
          <w:sz w:val="24"/>
          <w:szCs w:val="24"/>
        </w:rPr>
        <w:t>Цель экспертно-аналитического мероприятия:</w:t>
      </w:r>
    </w:p>
    <w:p w:rsidR="00835B25" w:rsidRPr="00835B25" w:rsidRDefault="00835B25" w:rsidP="00835B25">
      <w:pPr>
        <w:numPr>
          <w:ilvl w:val="0"/>
          <w:numId w:val="17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соответствия проекта нормативного правового акта действующему законодательству Российской Федер</w:t>
      </w:r>
      <w:r w:rsidR="001A7E98">
        <w:rPr>
          <w:rFonts w:ascii="Times New Roman" w:eastAsia="Times New Roman" w:hAnsi="Times New Roman" w:cs="Times New Roman"/>
          <w:sz w:val="24"/>
          <w:szCs w:val="24"/>
          <w:lang w:eastAsia="ru-RU"/>
        </w:rPr>
        <w:t>ации в части вносимых изменений.</w:t>
      </w:r>
    </w:p>
    <w:p w:rsidR="00835B25" w:rsidRPr="00835B25" w:rsidRDefault="00835B25" w:rsidP="00835B25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16"/>
          <w:szCs w:val="16"/>
          <w:lang w:eastAsia="ru-RU"/>
        </w:rPr>
      </w:pPr>
    </w:p>
    <w:p w:rsidR="00835B25" w:rsidRPr="00835B25" w:rsidRDefault="00835B25" w:rsidP="00835B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5B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Нормативно-правовая база:</w:t>
      </w:r>
    </w:p>
    <w:p w:rsidR="001E5D4C" w:rsidRPr="00835B25" w:rsidRDefault="001E5D4C" w:rsidP="00ED6A3E">
      <w:pPr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Жилищный </w:t>
      </w:r>
      <w:r w:rsidRPr="00835B25">
        <w:rPr>
          <w:rFonts w:ascii="Times New Roman" w:hAnsi="Times New Roman" w:cs="Times New Roman"/>
          <w:sz w:val="24"/>
          <w:szCs w:val="24"/>
        </w:rPr>
        <w:t xml:space="preserve">кодекс Российской Федерации (далее – </w:t>
      </w:r>
      <w:r>
        <w:rPr>
          <w:rFonts w:ascii="Times New Roman" w:hAnsi="Times New Roman" w:cs="Times New Roman"/>
          <w:sz w:val="24"/>
          <w:szCs w:val="24"/>
        </w:rPr>
        <w:t>Ж</w:t>
      </w:r>
      <w:r w:rsidRPr="00835B25">
        <w:rPr>
          <w:rFonts w:ascii="Times New Roman" w:hAnsi="Times New Roman" w:cs="Times New Roman"/>
          <w:sz w:val="24"/>
          <w:szCs w:val="24"/>
        </w:rPr>
        <w:t>К РФ);</w:t>
      </w:r>
    </w:p>
    <w:p w:rsidR="00835B25" w:rsidRPr="00835B25" w:rsidRDefault="00835B25" w:rsidP="001A7E98">
      <w:pPr>
        <w:numPr>
          <w:ilvl w:val="0"/>
          <w:numId w:val="1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sz w:val="24"/>
          <w:szCs w:val="24"/>
        </w:rPr>
        <w:t>Федеральный закон от 20.03.2025 №33-ФЗ «Об общих принципах организации местного самоуправления в единой системе публичной власти» (далее -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35B25">
        <w:rPr>
          <w:rFonts w:ascii="Times New Roman" w:hAnsi="Times New Roman" w:cs="Times New Roman"/>
          <w:sz w:val="24"/>
          <w:szCs w:val="24"/>
        </w:rPr>
        <w:t>Федеральный закон от 20.03.2025 №33-ФЗ);</w:t>
      </w:r>
    </w:p>
    <w:p w:rsidR="00835B25" w:rsidRDefault="00835B25" w:rsidP="001A7E98">
      <w:pPr>
        <w:numPr>
          <w:ilvl w:val="0"/>
          <w:numId w:val="1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sz w:val="24"/>
          <w:szCs w:val="24"/>
        </w:rPr>
        <w:t>Устав муниципального образования «Вяземский муниципальный округ» Смоленской области (далее – Устав);</w:t>
      </w:r>
    </w:p>
    <w:p w:rsidR="00ED6A3E" w:rsidRPr="00ED6A3E" w:rsidRDefault="00ED6A3E" w:rsidP="001A7E98">
      <w:pPr>
        <w:numPr>
          <w:ilvl w:val="0"/>
          <w:numId w:val="1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  <w:r w:rsidRPr="00ED6A3E">
        <w:rPr>
          <w:rFonts w:ascii="Times New Roman" w:hAnsi="Times New Roman" w:cs="Times New Roman"/>
          <w:sz w:val="24"/>
          <w:szCs w:val="24"/>
        </w:rPr>
        <w:t xml:space="preserve"> Минстроя России от 06.04.2018 №213/</w:t>
      </w:r>
      <w:proofErr w:type="spellStart"/>
      <w:r w:rsidRPr="00ED6A3E">
        <w:rPr>
          <w:rFonts w:ascii="Times New Roman" w:hAnsi="Times New Roman" w:cs="Times New Roman"/>
          <w:sz w:val="24"/>
          <w:szCs w:val="24"/>
        </w:rPr>
        <w:t>пр</w:t>
      </w:r>
      <w:proofErr w:type="spellEnd"/>
      <w:r w:rsidRPr="00ED6A3E">
        <w:rPr>
          <w:rFonts w:ascii="Times New Roman" w:hAnsi="Times New Roman" w:cs="Times New Roman"/>
          <w:sz w:val="24"/>
          <w:szCs w:val="24"/>
        </w:rPr>
        <w:t xml:space="preserve"> «Об утверждении Методических рекомендаций по установлению размера платы за содержание жилого помещения для собственников жилых помещений, которые не приняли решение о выборе способа управления многоквартирным домом, решение об установлении размера платы за содержание жилого помещения, а также по установлению порядка определения предельных индексов изменения размера такой платы» (далее - Приказ Минстроя России от 06.04.2018 №213</w:t>
      </w:r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пр</w:t>
      </w:r>
      <w:proofErr w:type="spellEnd"/>
      <w:r>
        <w:rPr>
          <w:rFonts w:ascii="Times New Roman" w:hAnsi="Times New Roman" w:cs="Times New Roman"/>
          <w:sz w:val="24"/>
          <w:szCs w:val="24"/>
        </w:rPr>
        <w:t>, Методические рекомендации)</w:t>
      </w:r>
    </w:p>
    <w:p w:rsidR="00835B25" w:rsidRPr="00835B25" w:rsidRDefault="00835B25" w:rsidP="00ED6A3E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35B25" w:rsidRPr="00835B25" w:rsidRDefault="00835B25" w:rsidP="00835B2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  <w:r w:rsidRPr="00835B25">
        <w:rPr>
          <w:rFonts w:ascii="Times New Roman" w:hAnsi="Times New Roman" w:cs="Times New Roman"/>
          <w:sz w:val="24"/>
          <w:szCs w:val="24"/>
        </w:rPr>
        <w:t>проект решения Вяземского окружного Совета депутатов «</w:t>
      </w:r>
      <w:r w:rsidR="00F81A16" w:rsidRPr="00835B25">
        <w:rPr>
          <w:rFonts w:ascii="Times New Roman" w:hAnsi="Times New Roman" w:cs="Times New Roman"/>
          <w:sz w:val="24"/>
          <w:szCs w:val="24"/>
        </w:rPr>
        <w:t xml:space="preserve">Об </w:t>
      </w:r>
      <w:r w:rsidR="00F81A16" w:rsidRPr="007D3A75">
        <w:rPr>
          <w:rFonts w:ascii="Times New Roman" w:hAnsi="Times New Roman" w:cs="Times New Roman"/>
          <w:sz w:val="24"/>
          <w:szCs w:val="24"/>
        </w:rPr>
        <w:t>установлении размера платы за содержание жилого помещения для отдельных категорий граждан, определенных статьями 156, 158 Жилищного кодекса</w:t>
      </w:r>
      <w:r w:rsidR="001A7E98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="00F81A16" w:rsidRPr="007D3A75">
        <w:rPr>
          <w:rFonts w:ascii="Times New Roman" w:hAnsi="Times New Roman" w:cs="Times New Roman"/>
          <w:sz w:val="24"/>
          <w:szCs w:val="24"/>
        </w:rPr>
        <w:t xml:space="preserve">, проживающих в многоквартирных домах на </w:t>
      </w:r>
      <w:r w:rsidR="00F81A16" w:rsidRPr="007D3A75">
        <w:rPr>
          <w:rFonts w:ascii="Times New Roman" w:hAnsi="Times New Roman" w:cs="Times New Roman"/>
          <w:sz w:val="24"/>
          <w:szCs w:val="24"/>
        </w:rPr>
        <w:lastRenderedPageBreak/>
        <w:t>территории муниципального образования «Вяземский муниципальный округ» Смоленской области</w:t>
      </w:r>
      <w:r w:rsidRPr="00835B25">
        <w:rPr>
          <w:rFonts w:ascii="Times New Roman" w:hAnsi="Times New Roman" w:cs="Times New Roman"/>
          <w:sz w:val="24"/>
          <w:szCs w:val="24"/>
        </w:rPr>
        <w:t>» (далее – проект решения).</w:t>
      </w:r>
    </w:p>
    <w:p w:rsidR="00835B25" w:rsidRPr="00835B25" w:rsidRDefault="00835B25" w:rsidP="00835B25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 решения Вяземского окружного Совета депутатов «</w:t>
      </w:r>
      <w:r w:rsidR="007D3A75" w:rsidRPr="00835B25">
        <w:rPr>
          <w:rFonts w:ascii="Times New Roman" w:hAnsi="Times New Roman" w:cs="Times New Roman"/>
          <w:sz w:val="24"/>
          <w:szCs w:val="24"/>
        </w:rPr>
        <w:t xml:space="preserve">Об </w:t>
      </w:r>
      <w:r w:rsidR="007D3A75" w:rsidRPr="007D3A75">
        <w:rPr>
          <w:rFonts w:ascii="Times New Roman" w:hAnsi="Times New Roman" w:cs="Times New Roman"/>
          <w:sz w:val="24"/>
          <w:szCs w:val="24"/>
        </w:rPr>
        <w:t>установлении размера платы за содержание жилого помещения для отдельных категорий граждан, определенных статьями 156, 158 Жилищного кодекса</w:t>
      </w:r>
      <w:r w:rsidR="001A7E98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="007D3A75" w:rsidRPr="007D3A75">
        <w:rPr>
          <w:rFonts w:ascii="Times New Roman" w:hAnsi="Times New Roman" w:cs="Times New Roman"/>
          <w:sz w:val="24"/>
          <w:szCs w:val="24"/>
        </w:rPr>
        <w:t>, проживающих в многоквартирных домах на территории муниципального образования «Вяземский муниципальный округ» Смоленской области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поступил в Контрольно-ревизионную комиссию муниципального образования «Вяземский муниципальный округ» Смоленской области (далее – Контрольно-ревизионная комиссия) </w:t>
      </w:r>
      <w:r w:rsidR="007D3A7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1A7E98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1A7E98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.2026 года (вх. от 2</w:t>
      </w:r>
      <w:r w:rsidR="001A7E98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1A7E98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.2026 №</w:t>
      </w:r>
      <w:r w:rsidR="001A7E98">
        <w:rPr>
          <w:rFonts w:ascii="Times New Roman" w:eastAsia="Times New Roman" w:hAnsi="Times New Roman" w:cs="Times New Roman"/>
          <w:sz w:val="24"/>
          <w:szCs w:val="24"/>
          <w:lang w:eastAsia="ru-RU"/>
        </w:rPr>
        <w:t>37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для подготовки заключения. </w:t>
      </w:r>
    </w:p>
    <w:p w:rsidR="00835B25" w:rsidRPr="00835B25" w:rsidRDefault="00835B25" w:rsidP="00835B25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решения разработан Управлением </w:t>
      </w:r>
      <w:r w:rsidR="007D3A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жилищно-коммунального хозяйства, транспорта и дорожного хозяйства 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Администрации муниципального образования «Вяземский муниципальный округ» Смоленской области (далее - Управление).</w:t>
      </w:r>
    </w:p>
    <w:p w:rsidR="00835B25" w:rsidRPr="00835B25" w:rsidRDefault="00835B25" w:rsidP="00835B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35B25" w:rsidRPr="00835B25" w:rsidRDefault="00835B25" w:rsidP="00835B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35B25" w:rsidRPr="0023470D" w:rsidRDefault="00835B25" w:rsidP="0023470D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347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ходе экспертно-аналитического мероприятия установлено:</w:t>
      </w:r>
    </w:p>
    <w:p w:rsidR="00CD3080" w:rsidRPr="00E03742" w:rsidRDefault="00CD3080" w:rsidP="00CD3080">
      <w:pPr>
        <w:pStyle w:val="a9"/>
        <w:spacing w:after="0" w:line="240" w:lineRule="auto"/>
        <w:ind w:left="360"/>
        <w:jc w:val="both"/>
        <w:rPr>
          <w:rFonts w:ascii="Times New Roman" w:hAnsi="Times New Roman" w:cs="Times New Roman"/>
          <w:sz w:val="16"/>
          <w:szCs w:val="16"/>
        </w:rPr>
      </w:pPr>
    </w:p>
    <w:p w:rsidR="00E03742" w:rsidRPr="00E865B3" w:rsidRDefault="00E0374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5B3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F52880">
        <w:rPr>
          <w:rFonts w:ascii="Times New Roman" w:hAnsi="Times New Roman" w:cs="Times New Roman"/>
          <w:sz w:val="24"/>
          <w:szCs w:val="24"/>
        </w:rPr>
        <w:t>Федеральному</w:t>
      </w:r>
      <w:r w:rsidR="00F52880" w:rsidRPr="00F52880">
        <w:rPr>
          <w:rFonts w:ascii="Times New Roman" w:hAnsi="Times New Roman" w:cs="Times New Roman"/>
          <w:sz w:val="24"/>
          <w:szCs w:val="24"/>
        </w:rPr>
        <w:t xml:space="preserve"> закон</w:t>
      </w:r>
      <w:r w:rsidR="00F52880">
        <w:rPr>
          <w:rFonts w:ascii="Times New Roman" w:hAnsi="Times New Roman" w:cs="Times New Roman"/>
          <w:sz w:val="24"/>
          <w:szCs w:val="24"/>
        </w:rPr>
        <w:t>у</w:t>
      </w:r>
      <w:r w:rsidR="00F52880" w:rsidRPr="00F52880">
        <w:rPr>
          <w:rFonts w:ascii="Times New Roman" w:hAnsi="Times New Roman" w:cs="Times New Roman"/>
          <w:sz w:val="24"/>
          <w:szCs w:val="24"/>
        </w:rPr>
        <w:t xml:space="preserve"> от 20.03.2025 №33-ФЗ </w:t>
      </w:r>
      <w:r w:rsidRPr="00E865B3">
        <w:rPr>
          <w:rFonts w:ascii="Times New Roman" w:hAnsi="Times New Roman" w:cs="Times New Roman"/>
          <w:sz w:val="24"/>
          <w:szCs w:val="24"/>
        </w:rPr>
        <w:t xml:space="preserve">полномочия органов местного самоуправления по решению вопросов местного значения определяются федеральными законами и уставом муниципального образования. </w:t>
      </w:r>
    </w:p>
    <w:p w:rsidR="00E03742" w:rsidRDefault="00E0374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5B3">
        <w:rPr>
          <w:rFonts w:ascii="Times New Roman" w:hAnsi="Times New Roman" w:cs="Times New Roman"/>
          <w:sz w:val="24"/>
          <w:szCs w:val="24"/>
        </w:rPr>
        <w:t>Установление размера платы за содержание жилого помещения является полномочием органов местного самоуправления по решению вопроса местного знач</w:t>
      </w:r>
      <w:r w:rsidR="00F52880">
        <w:rPr>
          <w:rFonts w:ascii="Times New Roman" w:hAnsi="Times New Roman" w:cs="Times New Roman"/>
          <w:sz w:val="24"/>
          <w:szCs w:val="24"/>
        </w:rPr>
        <w:t>ения в сфере жилищных отношений</w:t>
      </w:r>
      <w:r w:rsidRPr="00E865B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03742" w:rsidRPr="00E93F41" w:rsidRDefault="00E03742" w:rsidP="00E26ED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3F41">
        <w:rPr>
          <w:rFonts w:ascii="Times New Roman" w:hAnsi="Times New Roman" w:cs="Times New Roman"/>
          <w:sz w:val="24"/>
          <w:szCs w:val="24"/>
        </w:rPr>
        <w:t xml:space="preserve">Согласно ч.7 ст.7 Устава </w:t>
      </w:r>
      <w:r w:rsidRPr="00E93F41">
        <w:rPr>
          <w:rFonts w:ascii="Times New Roman" w:hAnsi="Times New Roman" w:cs="Times New Roman"/>
          <w:bCs/>
          <w:sz w:val="24"/>
          <w:szCs w:val="24"/>
        </w:rPr>
        <w:t>муниципального образования «Вяземский муниципальный округ» Смоленской области, утвержденного решением Вяземского окружного Совета депутатов</w:t>
      </w:r>
      <w:r w:rsidRPr="00E93F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93F41">
        <w:rPr>
          <w:rFonts w:ascii="Times New Roman" w:hAnsi="Times New Roman" w:cs="Times New Roman"/>
          <w:bCs/>
          <w:sz w:val="24"/>
          <w:szCs w:val="24"/>
        </w:rPr>
        <w:t>от 18.12.2024 №79,</w:t>
      </w:r>
      <w:r w:rsidRPr="00E93F41">
        <w:rPr>
          <w:rFonts w:ascii="Times New Roman" w:hAnsi="Times New Roman" w:cs="Times New Roman"/>
          <w:sz w:val="24"/>
          <w:szCs w:val="24"/>
        </w:rPr>
        <w:t xml:space="preserve"> к вопросам местного значения относится обеспечение проживающих в Вяземском муниципальном округе и нуждающихся в жилых помещениях малоимущих граждан жилыми помещениями, организация строительства и содержания муниципального жилищного фонда, создание условий для жилищного строительства, осуществление муниципального жилищного контроля, а также иных полномочий органов местного самоуправления в соответствии с жилищным законодательством.</w:t>
      </w:r>
    </w:p>
    <w:p w:rsidR="00E26ED4" w:rsidRPr="00E26ED4" w:rsidRDefault="00E26ED4" w:rsidP="00E26ED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Статьями</w:t>
      </w:r>
      <w:r w:rsidRPr="00E26ED4">
        <w:rPr>
          <w:rFonts w:ascii="Times New Roman" w:hAnsi="Times New Roman" w:cs="Times New Roman"/>
          <w:sz w:val="24"/>
          <w:szCs w:val="24"/>
        </w:rPr>
        <w:t xml:space="preserve"> 156</w:t>
      </w:r>
      <w:r>
        <w:rPr>
          <w:rFonts w:ascii="Times New Roman" w:hAnsi="Times New Roman" w:cs="Times New Roman"/>
          <w:sz w:val="24"/>
          <w:szCs w:val="24"/>
        </w:rPr>
        <w:t xml:space="preserve"> и 158</w:t>
      </w:r>
      <w:r w:rsidRPr="00E26ED4">
        <w:rPr>
          <w:rFonts w:ascii="Times New Roman" w:hAnsi="Times New Roman" w:cs="Times New Roman"/>
          <w:sz w:val="24"/>
          <w:szCs w:val="24"/>
        </w:rPr>
        <w:t xml:space="preserve"> ЖК РФ предусмотрено, что плата за содержание жилого помещения устанавливается в размере, обеспечивающем содержание общего имущества в многоквартирном доме в соответствии с требованиями законодательства. Размер платы за пользование жилым помещением (платы за наем), платы за содержание жилого помещения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 и размер платы за содержание жилого помещения для собственников жилых помещений, которые не приняли решение о выборе способа управления многоквартирным домом, устанавливаются о</w:t>
      </w:r>
      <w:r>
        <w:rPr>
          <w:rFonts w:ascii="Times New Roman" w:hAnsi="Times New Roman" w:cs="Times New Roman"/>
          <w:sz w:val="24"/>
          <w:szCs w:val="24"/>
        </w:rPr>
        <w:t xml:space="preserve">рганами местного самоуправления </w:t>
      </w:r>
      <w:r w:rsidRPr="00E26ED4">
        <w:rPr>
          <w:rFonts w:ascii="Times New Roman" w:hAnsi="Times New Roman" w:cs="Times New Roman"/>
          <w:sz w:val="24"/>
          <w:szCs w:val="24"/>
        </w:rPr>
        <w:t>с учетом методических рекомендаций, утвержденных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жилищно-коммунального хозяйства. Предельные индексы изменения размера платы за содержание жилого помещения в указанных случаях определяются органом местного самоуправления в соответствии с указанными методическими рекомендациями.</w:t>
      </w:r>
    </w:p>
    <w:p w:rsidR="00E26ED4" w:rsidRDefault="00E26ED4" w:rsidP="00E26ED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6ED4">
        <w:rPr>
          <w:rFonts w:ascii="Times New Roman" w:hAnsi="Times New Roman" w:cs="Times New Roman"/>
          <w:sz w:val="24"/>
          <w:szCs w:val="24"/>
        </w:rPr>
        <w:t>Приказом Минстроя России от 06.04.2018 № 213/</w:t>
      </w:r>
      <w:proofErr w:type="spellStart"/>
      <w:r w:rsidRPr="00E26ED4">
        <w:rPr>
          <w:rFonts w:ascii="Times New Roman" w:hAnsi="Times New Roman" w:cs="Times New Roman"/>
          <w:sz w:val="24"/>
          <w:szCs w:val="24"/>
        </w:rPr>
        <w:t>пр</w:t>
      </w:r>
      <w:proofErr w:type="spellEnd"/>
      <w:r w:rsidRPr="00E26ED4">
        <w:rPr>
          <w:rFonts w:ascii="Times New Roman" w:hAnsi="Times New Roman" w:cs="Times New Roman"/>
          <w:sz w:val="24"/>
          <w:szCs w:val="24"/>
        </w:rPr>
        <w:t xml:space="preserve"> утверждены методические рекомендации по установлению размера платы за содержание жилого помещения для собственников жилых помещений, которые не приняли решение о выборе способа управления многоквартирным домом, решение об установлении размера платы за </w:t>
      </w:r>
      <w:r w:rsidRPr="00E26ED4">
        <w:rPr>
          <w:rFonts w:ascii="Times New Roman" w:hAnsi="Times New Roman" w:cs="Times New Roman"/>
          <w:sz w:val="24"/>
          <w:szCs w:val="24"/>
        </w:rPr>
        <w:lastRenderedPageBreak/>
        <w:t>содержание жилого помещения, а также по установлению порядка определения предельных индексо</w:t>
      </w:r>
      <w:r>
        <w:rPr>
          <w:rFonts w:ascii="Times New Roman" w:hAnsi="Times New Roman" w:cs="Times New Roman"/>
          <w:sz w:val="24"/>
          <w:szCs w:val="24"/>
        </w:rPr>
        <w:t xml:space="preserve">в изменения размера такой платы. </w:t>
      </w:r>
    </w:p>
    <w:p w:rsidR="00DD1CA7" w:rsidRPr="00DD1CA7" w:rsidRDefault="00DD1CA7" w:rsidP="00E26ED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4611">
        <w:rPr>
          <w:rFonts w:ascii="Times New Roman" w:hAnsi="Times New Roman" w:cs="Times New Roman"/>
          <w:sz w:val="24"/>
          <w:szCs w:val="24"/>
        </w:rPr>
        <w:t xml:space="preserve">Контрольно-ревизионная комиссия обращает внимание на то, что методические рекомендации, утвержденные Приказом Министерства строительства и жилищно-коммунального хозяйства Российской Федерации от 6 апреля 2018 г. </w:t>
      </w:r>
      <w:r w:rsidR="00964611">
        <w:rPr>
          <w:rFonts w:ascii="Times New Roman" w:hAnsi="Times New Roman" w:cs="Times New Roman"/>
          <w:sz w:val="24"/>
          <w:szCs w:val="24"/>
        </w:rPr>
        <w:t>№</w:t>
      </w:r>
      <w:r w:rsidRPr="00964611">
        <w:rPr>
          <w:rFonts w:ascii="Times New Roman" w:hAnsi="Times New Roman" w:cs="Times New Roman"/>
          <w:sz w:val="24"/>
          <w:szCs w:val="24"/>
        </w:rPr>
        <w:t xml:space="preserve"> 213/</w:t>
      </w:r>
      <w:proofErr w:type="spellStart"/>
      <w:r w:rsidRPr="00964611">
        <w:rPr>
          <w:rFonts w:ascii="Times New Roman" w:hAnsi="Times New Roman" w:cs="Times New Roman"/>
          <w:sz w:val="24"/>
          <w:szCs w:val="24"/>
        </w:rPr>
        <w:t>пр</w:t>
      </w:r>
      <w:proofErr w:type="spellEnd"/>
      <w:r w:rsidRPr="00DD1CA7">
        <w:rPr>
          <w:rFonts w:ascii="Times New Roman" w:hAnsi="Times New Roman" w:cs="Times New Roman"/>
          <w:b/>
          <w:sz w:val="24"/>
          <w:szCs w:val="24"/>
        </w:rPr>
        <w:t xml:space="preserve"> согласно п.1.2 не являются обязательными к применению органами местного самоуправления при установлении размера платы за содержание жилого помещения для собственников жилых помещений, которые не приняли решение о выборе способа управления многоквартирным домом, решение об установлении размера платы за содержание жилого помещения.</w:t>
      </w:r>
    </w:p>
    <w:p w:rsidR="00F81E1E" w:rsidRDefault="00641313" w:rsidP="0064131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предоставленном проекте решения </w:t>
      </w:r>
      <w:r w:rsidR="00F81E1E" w:rsidRPr="00F81E1E">
        <w:rPr>
          <w:rFonts w:ascii="Times New Roman" w:hAnsi="Times New Roman" w:cs="Times New Roman"/>
          <w:sz w:val="24"/>
          <w:szCs w:val="24"/>
        </w:rPr>
        <w:t>Вяземского окружного Совета депутатов «Об установлении размера платы за содержание жилого помещения для отдельных категорий граждан, определенных статьями 156, 158 Жилищного кодекса Российской Федерации, проживающих в многоквартирных домах на территории муниципального образования «Вяземский муниципальный округ» Смоленской области»</w:t>
      </w:r>
      <w:r w:rsidR="00F81E1E">
        <w:rPr>
          <w:rFonts w:ascii="Times New Roman" w:hAnsi="Times New Roman" w:cs="Times New Roman"/>
          <w:sz w:val="24"/>
          <w:szCs w:val="24"/>
        </w:rPr>
        <w:t>:</w:t>
      </w:r>
    </w:p>
    <w:p w:rsidR="00641313" w:rsidRDefault="00F81E1E" w:rsidP="0064131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41313">
        <w:rPr>
          <w:rFonts w:ascii="Times New Roman" w:hAnsi="Times New Roman" w:cs="Times New Roman"/>
          <w:sz w:val="24"/>
          <w:szCs w:val="24"/>
        </w:rPr>
        <w:t>многоквартирные дома разделены по типам благоустройства</w:t>
      </w:r>
      <w:r w:rsidR="002938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938FF">
        <w:rPr>
          <w:rFonts w:ascii="Times New Roman" w:hAnsi="Times New Roman" w:cs="Times New Roman"/>
          <w:sz w:val="24"/>
          <w:szCs w:val="24"/>
        </w:rPr>
        <w:t xml:space="preserve">в </w:t>
      </w:r>
      <w:r w:rsidR="00641313">
        <w:rPr>
          <w:rFonts w:ascii="Times New Roman" w:hAnsi="Times New Roman" w:cs="Times New Roman"/>
          <w:sz w:val="24"/>
          <w:szCs w:val="24"/>
        </w:rPr>
        <w:t xml:space="preserve"> </w:t>
      </w:r>
      <w:r w:rsidR="002938FF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="00641313">
        <w:rPr>
          <w:rFonts w:ascii="Times New Roman" w:hAnsi="Times New Roman" w:cs="Times New Roman"/>
          <w:sz w:val="24"/>
          <w:szCs w:val="24"/>
        </w:rPr>
        <w:t xml:space="preserve"> с п. 2.1 Методических</w:t>
      </w:r>
      <w:r>
        <w:rPr>
          <w:rFonts w:ascii="Times New Roman" w:hAnsi="Times New Roman" w:cs="Times New Roman"/>
          <w:sz w:val="24"/>
          <w:szCs w:val="24"/>
        </w:rPr>
        <w:t xml:space="preserve"> рекомендаций;</w:t>
      </w:r>
    </w:p>
    <w:p w:rsidR="004E488F" w:rsidRDefault="00F81E1E" w:rsidP="0048157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4A08">
        <w:rPr>
          <w:rFonts w:ascii="Times New Roman" w:hAnsi="Times New Roman" w:cs="Times New Roman"/>
          <w:sz w:val="24"/>
          <w:szCs w:val="24"/>
        </w:rPr>
        <w:t xml:space="preserve">- </w:t>
      </w:r>
      <w:r w:rsidR="0048157F">
        <w:rPr>
          <w:rFonts w:ascii="Times New Roman" w:hAnsi="Times New Roman" w:cs="Times New Roman"/>
          <w:sz w:val="24"/>
          <w:szCs w:val="24"/>
        </w:rPr>
        <w:t xml:space="preserve">согласно п. 3.3 </w:t>
      </w:r>
      <w:r w:rsidR="0048157F" w:rsidRPr="0048157F">
        <w:rPr>
          <w:rFonts w:ascii="Times New Roman" w:hAnsi="Times New Roman" w:cs="Times New Roman"/>
          <w:sz w:val="24"/>
          <w:szCs w:val="24"/>
        </w:rPr>
        <w:t xml:space="preserve">Методических рекомендаций </w:t>
      </w:r>
      <w:r w:rsidR="0048157F">
        <w:rPr>
          <w:rFonts w:ascii="Times New Roman" w:hAnsi="Times New Roman" w:cs="Times New Roman"/>
          <w:sz w:val="24"/>
          <w:szCs w:val="24"/>
        </w:rPr>
        <w:t>р</w:t>
      </w:r>
      <w:r w:rsidR="0048157F" w:rsidRPr="0048157F">
        <w:rPr>
          <w:rFonts w:ascii="Times New Roman" w:hAnsi="Times New Roman" w:cs="Times New Roman"/>
          <w:sz w:val="24"/>
          <w:szCs w:val="24"/>
        </w:rPr>
        <w:t>азмер платы за содержание жилого помещения в многоквартирном доме рекомендуется определять по типам многоквартирных домов посредством расчета среднего значения размеров платы за содержание жилого помещения, утвержденных исходя из Минимального перечня общими собраниями собственников помещений в однотипных многоквартирных домах, расположенных на территории субъекта Российской Федерации, в составе которого находится муниципальное образование, действующих на момент осуществления расчета (определения) размера платы за содержание жилого помещения в многоквартирном доме и не предусматривающих дополнительных работ и услуг</w:t>
      </w:r>
      <w:r w:rsidR="0048157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8157F" w:rsidRDefault="0048157F" w:rsidP="0048157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разработанном проекте решения д</w:t>
      </w:r>
      <w:r w:rsidR="00581D0D" w:rsidRPr="00BC4A08">
        <w:rPr>
          <w:rFonts w:ascii="Times New Roman" w:hAnsi="Times New Roman" w:cs="Times New Roman"/>
          <w:sz w:val="24"/>
          <w:szCs w:val="24"/>
        </w:rPr>
        <w:t xml:space="preserve">ля расчета использованы данные приложения 2, предоставленные управляющими компаниями. По </w:t>
      </w:r>
      <w:r w:rsidR="0023470D">
        <w:rPr>
          <w:rFonts w:ascii="Times New Roman" w:hAnsi="Times New Roman" w:cs="Times New Roman"/>
          <w:sz w:val="24"/>
          <w:szCs w:val="24"/>
        </w:rPr>
        <w:t xml:space="preserve">управляющим компаниям </w:t>
      </w:r>
      <w:r w:rsidR="00581D0D" w:rsidRPr="00BC4A08">
        <w:rPr>
          <w:rFonts w:ascii="Times New Roman" w:hAnsi="Times New Roman" w:cs="Times New Roman"/>
          <w:sz w:val="24"/>
          <w:szCs w:val="24"/>
        </w:rPr>
        <w:t xml:space="preserve">ООО Вектор, ООО </w:t>
      </w:r>
      <w:proofErr w:type="spellStart"/>
      <w:r w:rsidR="00581D0D" w:rsidRPr="00BC4A08">
        <w:rPr>
          <w:rFonts w:ascii="Times New Roman" w:hAnsi="Times New Roman" w:cs="Times New Roman"/>
          <w:sz w:val="24"/>
          <w:szCs w:val="24"/>
        </w:rPr>
        <w:t>Жэк</w:t>
      </w:r>
      <w:proofErr w:type="spellEnd"/>
      <w:r w:rsidR="00581D0D" w:rsidRPr="00BC4A08">
        <w:rPr>
          <w:rFonts w:ascii="Times New Roman" w:hAnsi="Times New Roman" w:cs="Times New Roman"/>
          <w:sz w:val="24"/>
          <w:szCs w:val="24"/>
        </w:rPr>
        <w:t xml:space="preserve"> Стимул и ООО Жилищная компания расчет среднего значения размеров платы за содержание жилого помещения осуществлен на основе </w:t>
      </w:r>
      <w:r w:rsidR="00E03742" w:rsidRPr="00BC4A08">
        <w:rPr>
          <w:rFonts w:ascii="Times New Roman" w:hAnsi="Times New Roman" w:cs="Times New Roman"/>
          <w:sz w:val="24"/>
          <w:szCs w:val="24"/>
        </w:rPr>
        <w:t>действующих на момент расчета (определения) размер</w:t>
      </w:r>
      <w:r w:rsidR="00581D0D" w:rsidRPr="00BC4A08">
        <w:rPr>
          <w:rFonts w:ascii="Times New Roman" w:hAnsi="Times New Roman" w:cs="Times New Roman"/>
          <w:sz w:val="24"/>
          <w:szCs w:val="24"/>
        </w:rPr>
        <w:t>ов</w:t>
      </w:r>
      <w:r w:rsidR="00E03742" w:rsidRPr="00BC4A08">
        <w:rPr>
          <w:rFonts w:ascii="Times New Roman" w:hAnsi="Times New Roman" w:cs="Times New Roman"/>
          <w:sz w:val="24"/>
          <w:szCs w:val="24"/>
        </w:rPr>
        <w:t xml:space="preserve"> платы за содержание жилого помещения в многоквартирном доме и не предусматривающих дополнительных работ и услуг</w:t>
      </w:r>
      <w:r w:rsidR="00581D0D">
        <w:rPr>
          <w:rFonts w:ascii="Times New Roman" w:hAnsi="Times New Roman" w:cs="Times New Roman"/>
          <w:sz w:val="24"/>
          <w:szCs w:val="24"/>
        </w:rPr>
        <w:t xml:space="preserve">. По </w:t>
      </w:r>
      <w:r w:rsidR="00881B35">
        <w:rPr>
          <w:rFonts w:ascii="Times New Roman" w:hAnsi="Times New Roman" w:cs="Times New Roman"/>
          <w:sz w:val="24"/>
          <w:szCs w:val="24"/>
        </w:rPr>
        <w:t xml:space="preserve">управляющим компаниям </w:t>
      </w:r>
      <w:r w:rsidR="00581D0D">
        <w:rPr>
          <w:rFonts w:ascii="Times New Roman" w:hAnsi="Times New Roman" w:cs="Times New Roman"/>
          <w:sz w:val="24"/>
          <w:szCs w:val="24"/>
        </w:rPr>
        <w:t>ООО Первая управляющая компания, ООО Вяземское домоуправление, ООО УК Дружба</w:t>
      </w:r>
      <w:r w:rsidR="00881B35">
        <w:rPr>
          <w:rFonts w:ascii="Times New Roman" w:hAnsi="Times New Roman" w:cs="Times New Roman"/>
          <w:sz w:val="24"/>
          <w:szCs w:val="24"/>
        </w:rPr>
        <w:t>,</w:t>
      </w:r>
      <w:r w:rsidR="00581D0D">
        <w:rPr>
          <w:rFonts w:ascii="Times New Roman" w:hAnsi="Times New Roman" w:cs="Times New Roman"/>
          <w:sz w:val="24"/>
          <w:szCs w:val="24"/>
        </w:rPr>
        <w:t xml:space="preserve"> ООО Вяземское ПЖРО, ООО Автодром-Строй-1, ООО Гост, ООО </w:t>
      </w:r>
      <w:proofErr w:type="spellStart"/>
      <w:r w:rsidR="00581D0D">
        <w:rPr>
          <w:rFonts w:ascii="Times New Roman" w:hAnsi="Times New Roman" w:cs="Times New Roman"/>
          <w:sz w:val="24"/>
          <w:szCs w:val="24"/>
        </w:rPr>
        <w:t>Ремжилсервис</w:t>
      </w:r>
      <w:proofErr w:type="spellEnd"/>
      <w:r w:rsidR="00581D0D">
        <w:rPr>
          <w:rFonts w:ascii="Times New Roman" w:hAnsi="Times New Roman" w:cs="Times New Roman"/>
          <w:sz w:val="24"/>
          <w:szCs w:val="24"/>
        </w:rPr>
        <w:t xml:space="preserve">, ООО </w:t>
      </w:r>
      <w:proofErr w:type="spellStart"/>
      <w:r w:rsidR="00581D0D">
        <w:rPr>
          <w:rFonts w:ascii="Times New Roman" w:hAnsi="Times New Roman" w:cs="Times New Roman"/>
          <w:sz w:val="24"/>
          <w:szCs w:val="24"/>
        </w:rPr>
        <w:t>Тигеан</w:t>
      </w:r>
      <w:proofErr w:type="spellEnd"/>
      <w:r w:rsidR="00581D0D">
        <w:rPr>
          <w:rFonts w:ascii="Times New Roman" w:hAnsi="Times New Roman" w:cs="Times New Roman"/>
          <w:sz w:val="24"/>
          <w:szCs w:val="24"/>
        </w:rPr>
        <w:t xml:space="preserve">, ООО СЭК Уютный дом и ООО </w:t>
      </w:r>
      <w:proofErr w:type="spellStart"/>
      <w:r w:rsidR="00581D0D">
        <w:rPr>
          <w:rFonts w:ascii="Times New Roman" w:hAnsi="Times New Roman" w:cs="Times New Roman"/>
          <w:sz w:val="24"/>
          <w:szCs w:val="24"/>
        </w:rPr>
        <w:t>Промжилстрой</w:t>
      </w:r>
      <w:proofErr w:type="spellEnd"/>
      <w:r w:rsidR="00581D0D">
        <w:rPr>
          <w:rFonts w:ascii="Times New Roman" w:hAnsi="Times New Roman" w:cs="Times New Roman"/>
          <w:sz w:val="24"/>
          <w:szCs w:val="24"/>
        </w:rPr>
        <w:t xml:space="preserve"> </w:t>
      </w:r>
      <w:r w:rsidR="00581D0D" w:rsidRPr="00BC4A08">
        <w:rPr>
          <w:rFonts w:ascii="Times New Roman" w:hAnsi="Times New Roman" w:cs="Times New Roman"/>
          <w:sz w:val="24"/>
          <w:szCs w:val="24"/>
        </w:rPr>
        <w:t>расчет среднего значения размеров платы за содержание жилого помещения осуществлен на основе планируемых к утверждению в 2026 году размеров платы за содержание жилого помещения в многоквартирном доме</w:t>
      </w:r>
      <w:r w:rsidR="00C13431" w:rsidRPr="00BC4A08">
        <w:rPr>
          <w:rFonts w:ascii="Times New Roman" w:hAnsi="Times New Roman" w:cs="Times New Roman"/>
          <w:sz w:val="24"/>
          <w:szCs w:val="24"/>
        </w:rPr>
        <w:t>.</w:t>
      </w:r>
      <w:r w:rsidR="002A09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D70B4" w:rsidRDefault="0048157F" w:rsidP="0048157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E266C9" w:rsidRPr="00BC4A08">
        <w:rPr>
          <w:rFonts w:ascii="Times New Roman" w:hAnsi="Times New Roman" w:cs="Times New Roman"/>
          <w:sz w:val="24"/>
          <w:szCs w:val="24"/>
        </w:rPr>
        <w:t xml:space="preserve">как рекомендовано в п. 3.5 </w:t>
      </w:r>
      <w:r w:rsidR="00FD70B4" w:rsidRPr="00BC4A08">
        <w:rPr>
          <w:rFonts w:ascii="Times New Roman" w:hAnsi="Times New Roman" w:cs="Times New Roman"/>
          <w:sz w:val="24"/>
          <w:szCs w:val="24"/>
        </w:rPr>
        <w:t>среднее значение размеров платы в отношении каждого типа многоквартирных домов определ</w:t>
      </w:r>
      <w:r w:rsidR="00E266C9" w:rsidRPr="00BC4A08">
        <w:rPr>
          <w:rFonts w:ascii="Times New Roman" w:hAnsi="Times New Roman" w:cs="Times New Roman"/>
          <w:sz w:val="24"/>
          <w:szCs w:val="24"/>
        </w:rPr>
        <w:t>ено управляющими компаниями в приложении 2</w:t>
      </w:r>
      <w:r w:rsidR="00FD70B4" w:rsidRPr="00BC4A08">
        <w:rPr>
          <w:rFonts w:ascii="Times New Roman" w:hAnsi="Times New Roman" w:cs="Times New Roman"/>
          <w:sz w:val="24"/>
          <w:szCs w:val="24"/>
        </w:rPr>
        <w:t>, как отношение суммы размеров платы за содержание жилого помещения в однотипных многоквартирных домах, к количеству таких многоквартирных домов, принятому для расчета</w:t>
      </w:r>
      <w:r w:rsidR="00FD70B4">
        <w:rPr>
          <w:rFonts w:ascii="Times New Roman" w:hAnsi="Times New Roman" w:cs="Times New Roman"/>
          <w:sz w:val="24"/>
          <w:szCs w:val="24"/>
        </w:rPr>
        <w:t>;</w:t>
      </w:r>
    </w:p>
    <w:p w:rsidR="00881B35" w:rsidRPr="00450593" w:rsidRDefault="00E318A9" w:rsidP="0081584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0593">
        <w:rPr>
          <w:rFonts w:ascii="Times New Roman" w:hAnsi="Times New Roman" w:cs="Times New Roman"/>
          <w:sz w:val="24"/>
          <w:szCs w:val="24"/>
        </w:rPr>
        <w:t xml:space="preserve">Рассмотрев предоставленные материалы, Контрольно-ревизионная комиссия пришла к </w:t>
      </w:r>
      <w:r w:rsidR="00881B35" w:rsidRPr="00450593">
        <w:rPr>
          <w:rFonts w:ascii="Times New Roman" w:hAnsi="Times New Roman" w:cs="Times New Roman"/>
          <w:sz w:val="24"/>
          <w:szCs w:val="24"/>
        </w:rPr>
        <w:t>следующим выводам:</w:t>
      </w:r>
    </w:p>
    <w:p w:rsidR="002D4269" w:rsidRPr="00450593" w:rsidRDefault="002D4269" w:rsidP="0045059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0593">
        <w:rPr>
          <w:rFonts w:ascii="Times New Roman" w:hAnsi="Times New Roman" w:cs="Times New Roman"/>
          <w:sz w:val="24"/>
          <w:szCs w:val="24"/>
        </w:rPr>
        <w:t xml:space="preserve">Проект решения Вяземского окружного Совета депутатов «Об установлении размера платы за содержание жилого помещения для отдельных категорий граждан, определенных статьями 156, 158 Жилищного кодекса Российской Федерации, проживающих в многоквартирных домах на территории муниципального образования </w:t>
      </w:r>
      <w:r w:rsidRPr="00450593">
        <w:rPr>
          <w:rFonts w:ascii="Times New Roman" w:hAnsi="Times New Roman" w:cs="Times New Roman"/>
          <w:sz w:val="24"/>
          <w:szCs w:val="24"/>
        </w:rPr>
        <w:lastRenderedPageBreak/>
        <w:t xml:space="preserve">«Вяземский муниципальный округ» Смоленской области» </w:t>
      </w:r>
      <w:r w:rsidR="00881B35" w:rsidRPr="00450593">
        <w:rPr>
          <w:rFonts w:ascii="Times New Roman" w:hAnsi="Times New Roman" w:cs="Times New Roman"/>
          <w:sz w:val="24"/>
          <w:szCs w:val="24"/>
        </w:rPr>
        <w:t>по установлению размера платы за содержание жилого помещения для собственников жилых помещений, которые не приняли решение о выборе способа управления многоквартирным домом, решение об установлении размера платы за содержание жилого помещения, а также по установлению порядка определения предельных индексов изменения размера такой платы</w:t>
      </w:r>
      <w:r w:rsidR="004A119C" w:rsidRPr="00450593">
        <w:rPr>
          <w:rFonts w:ascii="Times New Roman" w:hAnsi="Times New Roman" w:cs="Times New Roman"/>
          <w:sz w:val="24"/>
          <w:szCs w:val="24"/>
        </w:rPr>
        <w:t xml:space="preserve">» </w:t>
      </w:r>
      <w:r w:rsidR="004A119C" w:rsidRPr="00450593">
        <w:rPr>
          <w:rFonts w:ascii="Times New Roman" w:hAnsi="Times New Roman" w:cs="Times New Roman"/>
          <w:b/>
          <w:sz w:val="24"/>
          <w:szCs w:val="24"/>
        </w:rPr>
        <w:t>разработан с учетом методических рекомендаци</w:t>
      </w:r>
      <w:r w:rsidR="004E488F" w:rsidRPr="00450593">
        <w:rPr>
          <w:rFonts w:ascii="Times New Roman" w:hAnsi="Times New Roman" w:cs="Times New Roman"/>
          <w:b/>
          <w:sz w:val="24"/>
          <w:szCs w:val="24"/>
        </w:rPr>
        <w:t>й</w:t>
      </w:r>
      <w:r w:rsidR="004A119C" w:rsidRPr="00450593">
        <w:rPr>
          <w:rFonts w:ascii="Times New Roman" w:hAnsi="Times New Roman" w:cs="Times New Roman"/>
          <w:sz w:val="24"/>
          <w:szCs w:val="24"/>
        </w:rPr>
        <w:t>, утвержденных Приказом Министерства строительства и жилищно-коммунального хозяйства Российской Федерации от 6 апреля 2018 г. № 213/</w:t>
      </w:r>
      <w:proofErr w:type="spellStart"/>
      <w:r w:rsidR="004A119C" w:rsidRPr="00450593">
        <w:rPr>
          <w:rFonts w:ascii="Times New Roman" w:hAnsi="Times New Roman" w:cs="Times New Roman"/>
          <w:sz w:val="24"/>
          <w:szCs w:val="24"/>
        </w:rPr>
        <w:t>пр</w:t>
      </w:r>
      <w:proofErr w:type="spellEnd"/>
      <w:r w:rsidR="004A119C" w:rsidRPr="00450593">
        <w:rPr>
          <w:rFonts w:ascii="Times New Roman" w:hAnsi="Times New Roman" w:cs="Times New Roman"/>
          <w:sz w:val="24"/>
          <w:szCs w:val="24"/>
        </w:rPr>
        <w:t xml:space="preserve"> </w:t>
      </w:r>
      <w:r w:rsidR="004E488F" w:rsidRPr="00450593">
        <w:rPr>
          <w:rFonts w:ascii="Times New Roman" w:hAnsi="Times New Roman" w:cs="Times New Roman"/>
          <w:sz w:val="24"/>
          <w:szCs w:val="24"/>
        </w:rPr>
        <w:t xml:space="preserve">. </w:t>
      </w:r>
      <w:r w:rsidR="004E488F" w:rsidRPr="00450593">
        <w:rPr>
          <w:rFonts w:ascii="Times New Roman" w:hAnsi="Times New Roman" w:cs="Times New Roman"/>
          <w:sz w:val="24"/>
          <w:szCs w:val="24"/>
        </w:rPr>
        <w:t>Размер платы за содержание жилого помещения в многоквартирном доме определен по типам многоквартирных домов поср</w:t>
      </w:r>
      <w:bookmarkStart w:id="0" w:name="_GoBack"/>
      <w:bookmarkEnd w:id="0"/>
      <w:r w:rsidR="004E488F" w:rsidRPr="00450593">
        <w:rPr>
          <w:rFonts w:ascii="Times New Roman" w:hAnsi="Times New Roman" w:cs="Times New Roman"/>
          <w:sz w:val="24"/>
          <w:szCs w:val="24"/>
        </w:rPr>
        <w:t>едством расчета среднего значения размеров платы за содержание жилого помещения</w:t>
      </w:r>
      <w:r w:rsidR="004E488F" w:rsidRPr="00450593">
        <w:rPr>
          <w:rFonts w:ascii="Times New Roman" w:hAnsi="Times New Roman" w:cs="Times New Roman"/>
          <w:sz w:val="24"/>
          <w:szCs w:val="24"/>
        </w:rPr>
        <w:t>, но</w:t>
      </w:r>
      <w:r w:rsidR="004A119C" w:rsidRPr="00450593">
        <w:rPr>
          <w:rFonts w:ascii="Times New Roman" w:hAnsi="Times New Roman" w:cs="Times New Roman"/>
          <w:sz w:val="24"/>
          <w:szCs w:val="24"/>
        </w:rPr>
        <w:t xml:space="preserve"> </w:t>
      </w:r>
      <w:r w:rsidR="004E488F" w:rsidRPr="00450593">
        <w:rPr>
          <w:rFonts w:ascii="Times New Roman" w:hAnsi="Times New Roman" w:cs="Times New Roman"/>
          <w:sz w:val="24"/>
          <w:szCs w:val="24"/>
        </w:rPr>
        <w:t>и</w:t>
      </w:r>
      <w:r w:rsidR="004E488F" w:rsidRPr="00450593">
        <w:rPr>
          <w:rFonts w:ascii="Times New Roman" w:hAnsi="Times New Roman" w:cs="Times New Roman"/>
          <w:sz w:val="24"/>
          <w:szCs w:val="24"/>
        </w:rPr>
        <w:t xml:space="preserve">спользование в расчете планируемых к утверждению размеров платы за содержание жилого помещения в многоквартирном доме </w:t>
      </w:r>
      <w:r w:rsidR="004E488F" w:rsidRPr="00450593">
        <w:rPr>
          <w:rFonts w:ascii="Times New Roman" w:hAnsi="Times New Roman" w:cs="Times New Roman"/>
          <w:b/>
          <w:sz w:val="24"/>
          <w:szCs w:val="24"/>
        </w:rPr>
        <w:t>не соответствует</w:t>
      </w:r>
      <w:r w:rsidR="004E488F" w:rsidRPr="00450593">
        <w:rPr>
          <w:rFonts w:ascii="Times New Roman" w:hAnsi="Times New Roman" w:cs="Times New Roman"/>
          <w:sz w:val="24"/>
          <w:szCs w:val="24"/>
        </w:rPr>
        <w:t xml:space="preserve"> п. </w:t>
      </w:r>
      <w:r w:rsidR="004E488F" w:rsidRPr="00450593">
        <w:rPr>
          <w:rFonts w:ascii="Times New Roman" w:hAnsi="Times New Roman" w:cs="Times New Roman"/>
          <w:sz w:val="24"/>
          <w:szCs w:val="24"/>
        </w:rPr>
        <w:t>3.3 методических рекомендаций.</w:t>
      </w:r>
    </w:p>
    <w:p w:rsidR="00E45FAD" w:rsidRPr="00450593" w:rsidRDefault="00E45FAD" w:rsidP="006C4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5FAD" w:rsidRDefault="00E45FAD" w:rsidP="006C4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5CBD" w:rsidRPr="009A70F3" w:rsidRDefault="00095CBD" w:rsidP="006C4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4394"/>
      </w:tblGrid>
      <w:tr w:rsidR="00E45FAD" w:rsidRPr="009A70F3" w:rsidTr="00903801">
        <w:tc>
          <w:tcPr>
            <w:tcW w:w="5070" w:type="dxa"/>
          </w:tcPr>
          <w:p w:rsidR="00E45FAD" w:rsidRPr="009A70F3" w:rsidRDefault="00E45FAD" w:rsidP="00CF0436">
            <w:pPr>
              <w:pStyle w:val="a4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70F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Контрольно-ревизионной  </w:t>
            </w:r>
          </w:p>
          <w:p w:rsidR="00E45FAD" w:rsidRPr="009A70F3" w:rsidRDefault="00E45FAD" w:rsidP="00CF0436">
            <w:pPr>
              <w:pStyle w:val="a4"/>
              <w:ind w:right="7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70F3">
              <w:rPr>
                <w:rFonts w:ascii="Times New Roman" w:hAnsi="Times New Roman" w:cs="Times New Roman"/>
                <w:sz w:val="24"/>
                <w:szCs w:val="24"/>
              </w:rPr>
              <w:t>комиссии муниципального образования</w:t>
            </w:r>
          </w:p>
          <w:p w:rsidR="00E45FAD" w:rsidRPr="009A70F3" w:rsidRDefault="00E45FAD" w:rsidP="00CF0436">
            <w:pPr>
              <w:spacing w:after="0" w:line="240" w:lineRule="auto"/>
              <w:ind w:right="7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70F3">
              <w:rPr>
                <w:rFonts w:ascii="Times New Roman" w:hAnsi="Times New Roman" w:cs="Times New Roman"/>
                <w:sz w:val="24"/>
                <w:szCs w:val="24"/>
              </w:rPr>
              <w:t>«Вяземский муниципальный округ» Смоленской области</w:t>
            </w:r>
          </w:p>
        </w:tc>
        <w:tc>
          <w:tcPr>
            <w:tcW w:w="4394" w:type="dxa"/>
          </w:tcPr>
          <w:p w:rsidR="00E45FAD" w:rsidRPr="009A70F3" w:rsidRDefault="00E45FAD" w:rsidP="00CF04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5FAD" w:rsidRPr="009A70F3" w:rsidRDefault="00E45FAD" w:rsidP="00CF0436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5FAD" w:rsidRPr="009A70F3" w:rsidRDefault="00E56354" w:rsidP="00CF0436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Е.В.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Фляжникова</w:t>
            </w:r>
            <w:proofErr w:type="spellEnd"/>
          </w:p>
        </w:tc>
      </w:tr>
      <w:tr w:rsidR="00BB7830" w:rsidRPr="009A70F3" w:rsidTr="00903801">
        <w:tc>
          <w:tcPr>
            <w:tcW w:w="5070" w:type="dxa"/>
          </w:tcPr>
          <w:p w:rsidR="00BB7830" w:rsidRPr="00CF0436" w:rsidRDefault="00BB7830" w:rsidP="00CF0436">
            <w:pPr>
              <w:pStyle w:val="a4"/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94" w:type="dxa"/>
          </w:tcPr>
          <w:p w:rsidR="00BB7830" w:rsidRPr="009A70F3" w:rsidRDefault="00BB7830" w:rsidP="00CF04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B7830" w:rsidRPr="009A70F3" w:rsidTr="00903801">
        <w:tc>
          <w:tcPr>
            <w:tcW w:w="5070" w:type="dxa"/>
          </w:tcPr>
          <w:p w:rsidR="00BB7830" w:rsidRPr="009A70F3" w:rsidRDefault="00BB7830" w:rsidP="00CF0436">
            <w:pPr>
              <w:spacing w:after="0" w:line="240" w:lineRule="auto"/>
              <w:ind w:right="74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B7830" w:rsidRPr="009A70F3" w:rsidRDefault="00BB7830" w:rsidP="00CF0436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45FAD" w:rsidRPr="009A70F3" w:rsidRDefault="00E45FAD" w:rsidP="00E45F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5FAD" w:rsidRPr="00E45FAD" w:rsidRDefault="00E45FAD" w:rsidP="006C4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45FAD" w:rsidRPr="00E45FAD" w:rsidSect="009328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75F9" w:rsidRDefault="00E975F9" w:rsidP="009328FB">
      <w:pPr>
        <w:spacing w:after="0" w:line="240" w:lineRule="auto"/>
      </w:pPr>
      <w:r>
        <w:separator/>
      </w:r>
    </w:p>
  </w:endnote>
  <w:endnote w:type="continuationSeparator" w:id="0">
    <w:p w:rsidR="00E975F9" w:rsidRDefault="00E975F9" w:rsidP="00932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229" w:rsidRDefault="00324229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33358111"/>
      <w:docPartObj>
        <w:docPartGallery w:val="Page Numbers (Bottom of Page)"/>
        <w:docPartUnique/>
      </w:docPartObj>
    </w:sdtPr>
    <w:sdtEndPr/>
    <w:sdtContent>
      <w:p w:rsidR="009328FB" w:rsidRDefault="00840131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5059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9328FB" w:rsidRDefault="009328FB">
    <w:pPr>
      <w:pStyle w:val="ad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229" w:rsidRDefault="00324229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75F9" w:rsidRDefault="00E975F9" w:rsidP="009328FB">
      <w:pPr>
        <w:spacing w:after="0" w:line="240" w:lineRule="auto"/>
      </w:pPr>
      <w:r>
        <w:separator/>
      </w:r>
    </w:p>
  </w:footnote>
  <w:footnote w:type="continuationSeparator" w:id="0">
    <w:p w:rsidR="00E975F9" w:rsidRDefault="00E975F9" w:rsidP="009328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229" w:rsidRDefault="00324229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3080" w:rsidRDefault="00CD3080" w:rsidP="00CD3080">
    <w:pPr>
      <w:pStyle w:val="af"/>
      <w:spacing w:before="0" w:after="0" w:line="240" w:lineRule="auto"/>
      <w:ind w:left="0" w:right="-1"/>
      <w:rPr>
        <w:rFonts w:ascii="Times New Roman" w:hAnsi="Times New Roman" w:cs="Times New Roman"/>
        <w:color w:val="auto"/>
        <w:sz w:val="20"/>
        <w:szCs w:val="20"/>
      </w:rPr>
    </w:pPr>
    <w:r w:rsidRPr="00C2346F">
      <w:rPr>
        <w:rFonts w:ascii="Times New Roman" w:hAnsi="Times New Roman" w:cs="Times New Roman"/>
        <w:color w:val="auto"/>
        <w:sz w:val="20"/>
        <w:szCs w:val="20"/>
      </w:rPr>
      <w:t xml:space="preserve">Контрольно-ревизионная комиссия </w:t>
    </w:r>
  </w:p>
  <w:p w:rsidR="00CD3080" w:rsidRDefault="00CD3080" w:rsidP="00CD3080">
    <w:pPr>
      <w:pStyle w:val="af"/>
      <w:spacing w:before="0" w:after="0" w:line="240" w:lineRule="auto"/>
      <w:ind w:left="0" w:right="-1"/>
      <w:rPr>
        <w:rFonts w:ascii="Times New Roman" w:hAnsi="Times New Roman" w:cs="Times New Roman"/>
        <w:color w:val="auto"/>
        <w:sz w:val="20"/>
        <w:szCs w:val="20"/>
      </w:rPr>
    </w:pPr>
    <w:r w:rsidRPr="00C2346F">
      <w:rPr>
        <w:rFonts w:ascii="Times New Roman" w:hAnsi="Times New Roman" w:cs="Times New Roman"/>
        <w:color w:val="auto"/>
        <w:sz w:val="20"/>
        <w:szCs w:val="20"/>
      </w:rPr>
      <w:t>муниципального образования</w:t>
    </w:r>
    <w:r>
      <w:rPr>
        <w:rFonts w:ascii="Times New Roman" w:hAnsi="Times New Roman" w:cs="Times New Roman"/>
        <w:color w:val="auto"/>
        <w:sz w:val="20"/>
        <w:szCs w:val="20"/>
      </w:rPr>
      <w:t xml:space="preserve"> </w:t>
    </w:r>
    <w:r w:rsidRPr="00C2346F">
      <w:rPr>
        <w:rFonts w:ascii="Times New Roman" w:hAnsi="Times New Roman" w:cs="Times New Roman"/>
        <w:color w:val="auto"/>
        <w:sz w:val="20"/>
        <w:szCs w:val="20"/>
      </w:rPr>
      <w:t xml:space="preserve">«Вяземский </w:t>
    </w:r>
    <w:r>
      <w:rPr>
        <w:rFonts w:ascii="Times New Roman" w:hAnsi="Times New Roman" w:cs="Times New Roman"/>
        <w:color w:val="auto"/>
        <w:sz w:val="20"/>
        <w:szCs w:val="20"/>
      </w:rPr>
      <w:t>муниципальный округ</w:t>
    </w:r>
    <w:r w:rsidRPr="00C2346F">
      <w:rPr>
        <w:rFonts w:ascii="Times New Roman" w:hAnsi="Times New Roman" w:cs="Times New Roman"/>
        <w:color w:val="auto"/>
        <w:sz w:val="20"/>
        <w:szCs w:val="20"/>
      </w:rPr>
      <w:t>» Смоленской области</w:t>
    </w:r>
  </w:p>
  <w:p w:rsidR="00271809" w:rsidRPr="00CD3080" w:rsidRDefault="00271809" w:rsidP="00CD3080">
    <w:pPr>
      <w:spacing w:after="0" w:line="240" w:lineRule="auto"/>
      <w:rPr>
        <w:rFonts w:ascii="Times New Roman" w:hAnsi="Times New Roman" w:cs="Times New Roma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229" w:rsidRDefault="00324229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70288"/>
    <w:multiLevelType w:val="hybridMultilevel"/>
    <w:tmpl w:val="9006DB9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482D54"/>
    <w:multiLevelType w:val="hybridMultilevel"/>
    <w:tmpl w:val="6CCEAA80"/>
    <w:lvl w:ilvl="0" w:tplc="83560D1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3F56C07"/>
    <w:multiLevelType w:val="hybridMultilevel"/>
    <w:tmpl w:val="3A1CCA7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CD4429"/>
    <w:multiLevelType w:val="hybridMultilevel"/>
    <w:tmpl w:val="2C589A9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CE60DB"/>
    <w:multiLevelType w:val="hybridMultilevel"/>
    <w:tmpl w:val="2D5C8D5A"/>
    <w:lvl w:ilvl="0" w:tplc="61E4FFCE">
      <w:start w:val="1"/>
      <w:numFmt w:val="decimal"/>
      <w:lvlText w:val="%1."/>
      <w:lvlJc w:val="left"/>
      <w:pPr>
        <w:ind w:left="720" w:hanging="360"/>
      </w:pPr>
      <w:rPr>
        <w:b/>
        <w:i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2860A7"/>
    <w:multiLevelType w:val="hybridMultilevel"/>
    <w:tmpl w:val="58FC35C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1FA8336B"/>
    <w:multiLevelType w:val="hybridMultilevel"/>
    <w:tmpl w:val="E9BA45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4611FE"/>
    <w:multiLevelType w:val="hybridMultilevel"/>
    <w:tmpl w:val="013824D0"/>
    <w:lvl w:ilvl="0" w:tplc="D03ADD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D97DFB"/>
    <w:multiLevelType w:val="hybridMultilevel"/>
    <w:tmpl w:val="AC70D0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146232"/>
    <w:multiLevelType w:val="hybridMultilevel"/>
    <w:tmpl w:val="C5E6A56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831E05"/>
    <w:multiLevelType w:val="hybridMultilevel"/>
    <w:tmpl w:val="E26E4A70"/>
    <w:lvl w:ilvl="0" w:tplc="0C00D0A8">
      <w:start w:val="1"/>
      <w:numFmt w:val="bullet"/>
      <w:pStyle w:val="a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AE9E8050">
      <w:start w:val="1"/>
      <w:numFmt w:val="bullet"/>
      <w:lvlText w:val="-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5482D71"/>
    <w:multiLevelType w:val="hybridMultilevel"/>
    <w:tmpl w:val="E59AFE0C"/>
    <w:lvl w:ilvl="0" w:tplc="0C00D0A8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AE9E8050">
      <w:start w:val="1"/>
      <w:numFmt w:val="bullet"/>
      <w:lvlText w:val="-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8DF6565"/>
    <w:multiLevelType w:val="hybridMultilevel"/>
    <w:tmpl w:val="53F4421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CB2A5F"/>
    <w:multiLevelType w:val="hybridMultilevel"/>
    <w:tmpl w:val="B776AF5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FB6746"/>
    <w:multiLevelType w:val="hybridMultilevel"/>
    <w:tmpl w:val="2BD6F8F0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50E24379"/>
    <w:multiLevelType w:val="hybridMultilevel"/>
    <w:tmpl w:val="9BF6CD7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EB2CD8"/>
    <w:multiLevelType w:val="hybridMultilevel"/>
    <w:tmpl w:val="2DF0CA0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EF0834"/>
    <w:multiLevelType w:val="hybridMultilevel"/>
    <w:tmpl w:val="BB52A9B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710894"/>
    <w:multiLevelType w:val="hybridMultilevel"/>
    <w:tmpl w:val="868AC40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F75A45"/>
    <w:multiLevelType w:val="hybridMultilevel"/>
    <w:tmpl w:val="8A4609E6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1"/>
  </w:num>
  <w:num w:numId="4">
    <w:abstractNumId w:val="4"/>
  </w:num>
  <w:num w:numId="5">
    <w:abstractNumId w:val="16"/>
  </w:num>
  <w:num w:numId="6">
    <w:abstractNumId w:val="17"/>
  </w:num>
  <w:num w:numId="7">
    <w:abstractNumId w:val="18"/>
  </w:num>
  <w:num w:numId="8">
    <w:abstractNumId w:val="5"/>
  </w:num>
  <w:num w:numId="9">
    <w:abstractNumId w:val="2"/>
  </w:num>
  <w:num w:numId="10">
    <w:abstractNumId w:val="19"/>
  </w:num>
  <w:num w:numId="11">
    <w:abstractNumId w:val="14"/>
  </w:num>
  <w:num w:numId="12">
    <w:abstractNumId w:val="13"/>
  </w:num>
  <w:num w:numId="13">
    <w:abstractNumId w:val="12"/>
  </w:num>
  <w:num w:numId="14">
    <w:abstractNumId w:val="0"/>
  </w:num>
  <w:num w:numId="15">
    <w:abstractNumId w:val="3"/>
  </w:num>
  <w:num w:numId="16">
    <w:abstractNumId w:val="15"/>
  </w:num>
  <w:num w:numId="17">
    <w:abstractNumId w:val="1"/>
  </w:num>
  <w:num w:numId="18">
    <w:abstractNumId w:val="9"/>
  </w:num>
  <w:num w:numId="19">
    <w:abstractNumId w:val="8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FCE"/>
    <w:rsid w:val="000010D6"/>
    <w:rsid w:val="00003E11"/>
    <w:rsid w:val="00016411"/>
    <w:rsid w:val="00036392"/>
    <w:rsid w:val="00037D99"/>
    <w:rsid w:val="0004299B"/>
    <w:rsid w:val="00050CF2"/>
    <w:rsid w:val="00056357"/>
    <w:rsid w:val="00067F7A"/>
    <w:rsid w:val="00084D50"/>
    <w:rsid w:val="00095CBD"/>
    <w:rsid w:val="000A422E"/>
    <w:rsid w:val="000A718D"/>
    <w:rsid w:val="000B1524"/>
    <w:rsid w:val="000B72ED"/>
    <w:rsid w:val="000D1FC8"/>
    <w:rsid w:val="000F64AB"/>
    <w:rsid w:val="00105641"/>
    <w:rsid w:val="0011181F"/>
    <w:rsid w:val="001155B8"/>
    <w:rsid w:val="00125B1E"/>
    <w:rsid w:val="00134AA9"/>
    <w:rsid w:val="001405D2"/>
    <w:rsid w:val="0014563C"/>
    <w:rsid w:val="00145F78"/>
    <w:rsid w:val="001462DA"/>
    <w:rsid w:val="00161AF6"/>
    <w:rsid w:val="00161E57"/>
    <w:rsid w:val="001A7E98"/>
    <w:rsid w:val="001B1168"/>
    <w:rsid w:val="001B16A6"/>
    <w:rsid w:val="001B298F"/>
    <w:rsid w:val="001D6680"/>
    <w:rsid w:val="001D7ABC"/>
    <w:rsid w:val="001E08C5"/>
    <w:rsid w:val="001E2F62"/>
    <w:rsid w:val="001E5BFE"/>
    <w:rsid w:val="001E5D4C"/>
    <w:rsid w:val="001F513C"/>
    <w:rsid w:val="00210410"/>
    <w:rsid w:val="00214AED"/>
    <w:rsid w:val="00216378"/>
    <w:rsid w:val="00224B89"/>
    <w:rsid w:val="00232F02"/>
    <w:rsid w:val="0023470D"/>
    <w:rsid w:val="0024126F"/>
    <w:rsid w:val="00252D06"/>
    <w:rsid w:val="00254356"/>
    <w:rsid w:val="002604D6"/>
    <w:rsid w:val="00271809"/>
    <w:rsid w:val="00274173"/>
    <w:rsid w:val="00276373"/>
    <w:rsid w:val="00276448"/>
    <w:rsid w:val="00277D4A"/>
    <w:rsid w:val="002805F0"/>
    <w:rsid w:val="00280B52"/>
    <w:rsid w:val="00283875"/>
    <w:rsid w:val="002938FF"/>
    <w:rsid w:val="002A09C0"/>
    <w:rsid w:val="002A1529"/>
    <w:rsid w:val="002B109E"/>
    <w:rsid w:val="002B13CA"/>
    <w:rsid w:val="002B7439"/>
    <w:rsid w:val="002D06ED"/>
    <w:rsid w:val="002D325F"/>
    <w:rsid w:val="002D4269"/>
    <w:rsid w:val="002D7C85"/>
    <w:rsid w:val="002E01E4"/>
    <w:rsid w:val="002E2F6A"/>
    <w:rsid w:val="002E6F2D"/>
    <w:rsid w:val="002E759C"/>
    <w:rsid w:val="002F10CB"/>
    <w:rsid w:val="003049AF"/>
    <w:rsid w:val="0030515C"/>
    <w:rsid w:val="00306D93"/>
    <w:rsid w:val="00310353"/>
    <w:rsid w:val="00317996"/>
    <w:rsid w:val="00324229"/>
    <w:rsid w:val="00324ECB"/>
    <w:rsid w:val="003332C0"/>
    <w:rsid w:val="003339BE"/>
    <w:rsid w:val="003340E3"/>
    <w:rsid w:val="0033425E"/>
    <w:rsid w:val="00374EF2"/>
    <w:rsid w:val="003777F7"/>
    <w:rsid w:val="00380FCE"/>
    <w:rsid w:val="003817E0"/>
    <w:rsid w:val="003844AC"/>
    <w:rsid w:val="0039414F"/>
    <w:rsid w:val="003B21CE"/>
    <w:rsid w:val="003B4EA2"/>
    <w:rsid w:val="003C74A5"/>
    <w:rsid w:val="003D624B"/>
    <w:rsid w:val="003E16D5"/>
    <w:rsid w:val="003E68A0"/>
    <w:rsid w:val="003F17D8"/>
    <w:rsid w:val="00407547"/>
    <w:rsid w:val="004136FA"/>
    <w:rsid w:val="00417CF6"/>
    <w:rsid w:val="00422284"/>
    <w:rsid w:val="0042358E"/>
    <w:rsid w:val="00430D55"/>
    <w:rsid w:val="0043472B"/>
    <w:rsid w:val="00447BE4"/>
    <w:rsid w:val="00450593"/>
    <w:rsid w:val="0045641A"/>
    <w:rsid w:val="00475CBA"/>
    <w:rsid w:val="0048157F"/>
    <w:rsid w:val="00481D25"/>
    <w:rsid w:val="00487005"/>
    <w:rsid w:val="004922D9"/>
    <w:rsid w:val="004979E8"/>
    <w:rsid w:val="004A072B"/>
    <w:rsid w:val="004A119C"/>
    <w:rsid w:val="004A4BCF"/>
    <w:rsid w:val="004B2F70"/>
    <w:rsid w:val="004B3004"/>
    <w:rsid w:val="004C6671"/>
    <w:rsid w:val="004D648E"/>
    <w:rsid w:val="004E1166"/>
    <w:rsid w:val="004E488F"/>
    <w:rsid w:val="004F4CA1"/>
    <w:rsid w:val="004F7E92"/>
    <w:rsid w:val="00513EFB"/>
    <w:rsid w:val="00523F72"/>
    <w:rsid w:val="00537380"/>
    <w:rsid w:val="0054460E"/>
    <w:rsid w:val="005710DE"/>
    <w:rsid w:val="00573E2B"/>
    <w:rsid w:val="00581D0D"/>
    <w:rsid w:val="00586852"/>
    <w:rsid w:val="005A62C8"/>
    <w:rsid w:val="005A780E"/>
    <w:rsid w:val="005A79BE"/>
    <w:rsid w:val="005C1A0C"/>
    <w:rsid w:val="005D3676"/>
    <w:rsid w:val="005D3979"/>
    <w:rsid w:val="006051EF"/>
    <w:rsid w:val="006054B1"/>
    <w:rsid w:val="0060565E"/>
    <w:rsid w:val="006070FA"/>
    <w:rsid w:val="0061714A"/>
    <w:rsid w:val="006321CC"/>
    <w:rsid w:val="006330C7"/>
    <w:rsid w:val="00641313"/>
    <w:rsid w:val="00641E6E"/>
    <w:rsid w:val="00642D3B"/>
    <w:rsid w:val="00645C18"/>
    <w:rsid w:val="00646BC7"/>
    <w:rsid w:val="006502FE"/>
    <w:rsid w:val="006561AD"/>
    <w:rsid w:val="00660950"/>
    <w:rsid w:val="00664272"/>
    <w:rsid w:val="00674F74"/>
    <w:rsid w:val="00684EC1"/>
    <w:rsid w:val="006919CD"/>
    <w:rsid w:val="00692932"/>
    <w:rsid w:val="006A772B"/>
    <w:rsid w:val="006B0E11"/>
    <w:rsid w:val="006B133B"/>
    <w:rsid w:val="006C4E38"/>
    <w:rsid w:val="006C6466"/>
    <w:rsid w:val="006E5774"/>
    <w:rsid w:val="006E7B8D"/>
    <w:rsid w:val="006F2CBA"/>
    <w:rsid w:val="006F2E99"/>
    <w:rsid w:val="006F793A"/>
    <w:rsid w:val="007121D5"/>
    <w:rsid w:val="007147B8"/>
    <w:rsid w:val="00715055"/>
    <w:rsid w:val="00716D2F"/>
    <w:rsid w:val="00727E69"/>
    <w:rsid w:val="00734B74"/>
    <w:rsid w:val="007501BE"/>
    <w:rsid w:val="00750BF6"/>
    <w:rsid w:val="00764282"/>
    <w:rsid w:val="007643BB"/>
    <w:rsid w:val="00766238"/>
    <w:rsid w:val="00771200"/>
    <w:rsid w:val="00777729"/>
    <w:rsid w:val="00793872"/>
    <w:rsid w:val="0079417D"/>
    <w:rsid w:val="00794377"/>
    <w:rsid w:val="007A7363"/>
    <w:rsid w:val="007C25BB"/>
    <w:rsid w:val="007C5D81"/>
    <w:rsid w:val="007D3A75"/>
    <w:rsid w:val="007D3FB1"/>
    <w:rsid w:val="007D7117"/>
    <w:rsid w:val="007E380D"/>
    <w:rsid w:val="007F7C8F"/>
    <w:rsid w:val="00804DE9"/>
    <w:rsid w:val="00805A51"/>
    <w:rsid w:val="0081584D"/>
    <w:rsid w:val="0081605B"/>
    <w:rsid w:val="00823495"/>
    <w:rsid w:val="008236EA"/>
    <w:rsid w:val="00823A16"/>
    <w:rsid w:val="00830432"/>
    <w:rsid w:val="008358B3"/>
    <w:rsid w:val="00835B25"/>
    <w:rsid w:val="00840131"/>
    <w:rsid w:val="0085144F"/>
    <w:rsid w:val="00851A1C"/>
    <w:rsid w:val="00852EBE"/>
    <w:rsid w:val="00854907"/>
    <w:rsid w:val="008631EE"/>
    <w:rsid w:val="00874822"/>
    <w:rsid w:val="00881B35"/>
    <w:rsid w:val="00885648"/>
    <w:rsid w:val="008961A6"/>
    <w:rsid w:val="008A453E"/>
    <w:rsid w:val="008B0FF3"/>
    <w:rsid w:val="008C09B6"/>
    <w:rsid w:val="008C42B8"/>
    <w:rsid w:val="008D352B"/>
    <w:rsid w:val="008D3F3B"/>
    <w:rsid w:val="008D56A8"/>
    <w:rsid w:val="008F2D61"/>
    <w:rsid w:val="008F74C6"/>
    <w:rsid w:val="009328FB"/>
    <w:rsid w:val="00935F93"/>
    <w:rsid w:val="00936FBF"/>
    <w:rsid w:val="00951EEC"/>
    <w:rsid w:val="00964611"/>
    <w:rsid w:val="00965EB3"/>
    <w:rsid w:val="00986EE7"/>
    <w:rsid w:val="00992BA8"/>
    <w:rsid w:val="009A70F3"/>
    <w:rsid w:val="009B040D"/>
    <w:rsid w:val="009B3A41"/>
    <w:rsid w:val="009B7126"/>
    <w:rsid w:val="009B790F"/>
    <w:rsid w:val="009C1B33"/>
    <w:rsid w:val="009E2252"/>
    <w:rsid w:val="009E41BC"/>
    <w:rsid w:val="009F4310"/>
    <w:rsid w:val="00A03377"/>
    <w:rsid w:val="00A05D36"/>
    <w:rsid w:val="00A12564"/>
    <w:rsid w:val="00A125F7"/>
    <w:rsid w:val="00A14B87"/>
    <w:rsid w:val="00A20D95"/>
    <w:rsid w:val="00A24C69"/>
    <w:rsid w:val="00A26E08"/>
    <w:rsid w:val="00A320BC"/>
    <w:rsid w:val="00A41072"/>
    <w:rsid w:val="00A457A2"/>
    <w:rsid w:val="00A5533B"/>
    <w:rsid w:val="00A65EDC"/>
    <w:rsid w:val="00A719B4"/>
    <w:rsid w:val="00A74304"/>
    <w:rsid w:val="00A75F26"/>
    <w:rsid w:val="00A8128D"/>
    <w:rsid w:val="00A94337"/>
    <w:rsid w:val="00AA1FE3"/>
    <w:rsid w:val="00AA3E62"/>
    <w:rsid w:val="00AB6ACA"/>
    <w:rsid w:val="00AC3550"/>
    <w:rsid w:val="00AC497F"/>
    <w:rsid w:val="00AC7F08"/>
    <w:rsid w:val="00AE131E"/>
    <w:rsid w:val="00AE306A"/>
    <w:rsid w:val="00AF2CDC"/>
    <w:rsid w:val="00AF46F7"/>
    <w:rsid w:val="00AF4CEF"/>
    <w:rsid w:val="00B07838"/>
    <w:rsid w:val="00B132B1"/>
    <w:rsid w:val="00B25E20"/>
    <w:rsid w:val="00B26320"/>
    <w:rsid w:val="00B2718B"/>
    <w:rsid w:val="00B41AA5"/>
    <w:rsid w:val="00B4685A"/>
    <w:rsid w:val="00B533FE"/>
    <w:rsid w:val="00B53A87"/>
    <w:rsid w:val="00B7423D"/>
    <w:rsid w:val="00B75B8C"/>
    <w:rsid w:val="00B84C86"/>
    <w:rsid w:val="00B90987"/>
    <w:rsid w:val="00B922F9"/>
    <w:rsid w:val="00B92EF4"/>
    <w:rsid w:val="00BA4908"/>
    <w:rsid w:val="00BB7830"/>
    <w:rsid w:val="00BC4A08"/>
    <w:rsid w:val="00BD7C0C"/>
    <w:rsid w:val="00BE04F9"/>
    <w:rsid w:val="00C06884"/>
    <w:rsid w:val="00C13431"/>
    <w:rsid w:val="00C20DBE"/>
    <w:rsid w:val="00C261D3"/>
    <w:rsid w:val="00C31490"/>
    <w:rsid w:val="00C35E6D"/>
    <w:rsid w:val="00C36611"/>
    <w:rsid w:val="00C50358"/>
    <w:rsid w:val="00C54827"/>
    <w:rsid w:val="00C55D35"/>
    <w:rsid w:val="00C5607B"/>
    <w:rsid w:val="00C66298"/>
    <w:rsid w:val="00C67BA3"/>
    <w:rsid w:val="00C94C90"/>
    <w:rsid w:val="00CA6F9D"/>
    <w:rsid w:val="00CB0D4F"/>
    <w:rsid w:val="00CB1B8E"/>
    <w:rsid w:val="00CC3136"/>
    <w:rsid w:val="00CC53FB"/>
    <w:rsid w:val="00CD3080"/>
    <w:rsid w:val="00CD6299"/>
    <w:rsid w:val="00CD6BE2"/>
    <w:rsid w:val="00CF0436"/>
    <w:rsid w:val="00CF0499"/>
    <w:rsid w:val="00CF3C55"/>
    <w:rsid w:val="00D06F4C"/>
    <w:rsid w:val="00D25577"/>
    <w:rsid w:val="00D2657A"/>
    <w:rsid w:val="00D2694E"/>
    <w:rsid w:val="00D41340"/>
    <w:rsid w:val="00D44A0A"/>
    <w:rsid w:val="00D451AA"/>
    <w:rsid w:val="00D473D0"/>
    <w:rsid w:val="00D53AAB"/>
    <w:rsid w:val="00D61A3C"/>
    <w:rsid w:val="00D76398"/>
    <w:rsid w:val="00D80AD8"/>
    <w:rsid w:val="00D935E3"/>
    <w:rsid w:val="00D96749"/>
    <w:rsid w:val="00DA2734"/>
    <w:rsid w:val="00DA341B"/>
    <w:rsid w:val="00DB176E"/>
    <w:rsid w:val="00DB308B"/>
    <w:rsid w:val="00DD1CA7"/>
    <w:rsid w:val="00DD3EFE"/>
    <w:rsid w:val="00DD3F87"/>
    <w:rsid w:val="00DE00C7"/>
    <w:rsid w:val="00DE0E0C"/>
    <w:rsid w:val="00DE4552"/>
    <w:rsid w:val="00DE57E3"/>
    <w:rsid w:val="00DF0826"/>
    <w:rsid w:val="00DF2C81"/>
    <w:rsid w:val="00E0244A"/>
    <w:rsid w:val="00E03742"/>
    <w:rsid w:val="00E0634D"/>
    <w:rsid w:val="00E11C87"/>
    <w:rsid w:val="00E1233A"/>
    <w:rsid w:val="00E14755"/>
    <w:rsid w:val="00E22C2F"/>
    <w:rsid w:val="00E266C9"/>
    <w:rsid w:val="00E26ED4"/>
    <w:rsid w:val="00E318A9"/>
    <w:rsid w:val="00E3222E"/>
    <w:rsid w:val="00E418E3"/>
    <w:rsid w:val="00E45FAD"/>
    <w:rsid w:val="00E541BE"/>
    <w:rsid w:val="00E56354"/>
    <w:rsid w:val="00E76502"/>
    <w:rsid w:val="00E83DA0"/>
    <w:rsid w:val="00E83F17"/>
    <w:rsid w:val="00E84D11"/>
    <w:rsid w:val="00E86F1F"/>
    <w:rsid w:val="00E87A5C"/>
    <w:rsid w:val="00E940A6"/>
    <w:rsid w:val="00E975F9"/>
    <w:rsid w:val="00EB059B"/>
    <w:rsid w:val="00EB100C"/>
    <w:rsid w:val="00EB2898"/>
    <w:rsid w:val="00EB29E5"/>
    <w:rsid w:val="00ED5E2F"/>
    <w:rsid w:val="00ED6A3E"/>
    <w:rsid w:val="00EE2792"/>
    <w:rsid w:val="00F0202F"/>
    <w:rsid w:val="00F03EDA"/>
    <w:rsid w:val="00F13FF7"/>
    <w:rsid w:val="00F21B40"/>
    <w:rsid w:val="00F24BF2"/>
    <w:rsid w:val="00F510BA"/>
    <w:rsid w:val="00F52880"/>
    <w:rsid w:val="00F607EA"/>
    <w:rsid w:val="00F608BF"/>
    <w:rsid w:val="00F616C5"/>
    <w:rsid w:val="00F81688"/>
    <w:rsid w:val="00F81A16"/>
    <w:rsid w:val="00F81E1E"/>
    <w:rsid w:val="00F83BF4"/>
    <w:rsid w:val="00F86638"/>
    <w:rsid w:val="00F90FB8"/>
    <w:rsid w:val="00F93B2C"/>
    <w:rsid w:val="00FD70B4"/>
    <w:rsid w:val="00FE69FF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89B08E"/>
  <w15:docId w15:val="{82056E3D-23C9-4E6D-A92F-AA8FDBD0C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A6F9D"/>
    <w:pPr>
      <w:spacing w:after="160" w:line="259" w:lineRule="auto"/>
    </w:p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link w:val="a5"/>
    <w:uiPriority w:val="1"/>
    <w:qFormat/>
    <w:rsid w:val="00380FCE"/>
    <w:pPr>
      <w:spacing w:after="0" w:line="240" w:lineRule="auto"/>
    </w:pPr>
  </w:style>
  <w:style w:type="paragraph" w:styleId="a6">
    <w:name w:val="Balloon Text"/>
    <w:basedOn w:val="a0"/>
    <w:link w:val="a7"/>
    <w:uiPriority w:val="99"/>
    <w:semiHidden/>
    <w:unhideWhenUsed/>
    <w:rsid w:val="00D269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1"/>
    <w:link w:val="a6"/>
    <w:uiPriority w:val="99"/>
    <w:semiHidden/>
    <w:rsid w:val="00D2694E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5C1A0C"/>
    <w:pPr>
      <w:autoSpaceDE w:val="0"/>
      <w:autoSpaceDN w:val="0"/>
      <w:adjustRightInd w:val="0"/>
      <w:spacing w:after="0" w:line="240" w:lineRule="auto"/>
    </w:pPr>
    <w:rPr>
      <w:rFonts w:ascii="Calibri" w:hAnsi="Calibri" w:cs="Calibri"/>
    </w:rPr>
  </w:style>
  <w:style w:type="table" w:styleId="a8">
    <w:name w:val="Table Grid"/>
    <w:basedOn w:val="a2"/>
    <w:uiPriority w:val="59"/>
    <w:rsid w:val="006054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0"/>
    <w:uiPriority w:val="34"/>
    <w:qFormat/>
    <w:rsid w:val="00935F93"/>
    <w:pPr>
      <w:ind w:left="720"/>
      <w:contextualSpacing/>
    </w:pPr>
  </w:style>
  <w:style w:type="character" w:styleId="aa">
    <w:name w:val="Hyperlink"/>
    <w:basedOn w:val="a1"/>
    <w:uiPriority w:val="99"/>
    <w:unhideWhenUsed/>
    <w:rsid w:val="004F7E92"/>
    <w:rPr>
      <w:color w:val="0000FF" w:themeColor="hyperlink"/>
      <w:u w:val="single"/>
    </w:rPr>
  </w:style>
  <w:style w:type="character" w:customStyle="1" w:styleId="a5">
    <w:name w:val="Без интервала Знак"/>
    <w:basedOn w:val="a1"/>
    <w:link w:val="a4"/>
    <w:uiPriority w:val="1"/>
    <w:rsid w:val="00B2718B"/>
  </w:style>
  <w:style w:type="paragraph" w:customStyle="1" w:styleId="a">
    <w:name w:val="Таблица подпись"/>
    <w:basedOn w:val="a0"/>
    <w:rsid w:val="00777729"/>
    <w:pPr>
      <w:keepNext/>
      <w:keepLines/>
      <w:numPr>
        <w:numId w:val="2"/>
      </w:numPr>
      <w:tabs>
        <w:tab w:val="left" w:pos="1418"/>
      </w:tabs>
      <w:suppressAutoHyphens/>
      <w:spacing w:before="120" w:after="120" w:line="276" w:lineRule="auto"/>
      <w:jc w:val="both"/>
    </w:pPr>
    <w:rPr>
      <w:rFonts w:ascii="Times New Roman" w:eastAsia="Times New Roman" w:hAnsi="Times New Roman" w:cs="Tahoma"/>
      <w:b/>
      <w:spacing w:val="-4"/>
      <w:kern w:val="16"/>
      <w:sz w:val="24"/>
      <w:szCs w:val="20"/>
      <w:lang w:eastAsia="ru-RU"/>
    </w:rPr>
  </w:style>
  <w:style w:type="paragraph" w:styleId="ab">
    <w:name w:val="header"/>
    <w:basedOn w:val="a0"/>
    <w:link w:val="ac"/>
    <w:uiPriority w:val="99"/>
    <w:unhideWhenUsed/>
    <w:rsid w:val="009328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9328FB"/>
  </w:style>
  <w:style w:type="paragraph" w:styleId="ad">
    <w:name w:val="footer"/>
    <w:basedOn w:val="a0"/>
    <w:link w:val="ae"/>
    <w:uiPriority w:val="99"/>
    <w:unhideWhenUsed/>
    <w:rsid w:val="009328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9328FB"/>
  </w:style>
  <w:style w:type="paragraph" w:styleId="af">
    <w:name w:val="Intense Quote"/>
    <w:basedOn w:val="a0"/>
    <w:next w:val="a0"/>
    <w:link w:val="af0"/>
    <w:uiPriority w:val="30"/>
    <w:qFormat/>
    <w:rsid w:val="00CD3080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af0">
    <w:name w:val="Выделенная цитата Знак"/>
    <w:basedOn w:val="a1"/>
    <w:link w:val="af"/>
    <w:uiPriority w:val="30"/>
    <w:rsid w:val="00CD3080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595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5A0B62-AA6E-466D-A930-5B256C738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1597</Words>
  <Characters>9103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10679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6</cp:revision>
  <cp:lastPrinted>2026-05-29T11:40:00Z</cp:lastPrinted>
  <dcterms:created xsi:type="dcterms:W3CDTF">2026-05-29T09:15:00Z</dcterms:created>
  <dcterms:modified xsi:type="dcterms:W3CDTF">2026-05-29T11:41:00Z</dcterms:modified>
</cp:coreProperties>
</file>