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65F1" w:rsidRPr="00B62878" w:rsidRDefault="002967CE" w:rsidP="00545BDF">
      <w:pPr>
        <w:spacing w:after="0" w:line="240" w:lineRule="auto"/>
        <w:jc w:val="center"/>
        <w:rPr>
          <w:rFonts w:ascii="Times New Roman" w:hAnsi="Times New Roman" w:cs="Times New Roman"/>
          <w:b/>
          <w:sz w:val="24"/>
          <w:szCs w:val="24"/>
        </w:rPr>
      </w:pPr>
      <w:r w:rsidRPr="00B62878">
        <w:rPr>
          <w:rFonts w:ascii="Times New Roman" w:hAnsi="Times New Roman" w:cs="Times New Roman"/>
          <w:b/>
          <w:sz w:val="24"/>
          <w:szCs w:val="24"/>
        </w:rPr>
        <w:t>Заключение</w:t>
      </w:r>
    </w:p>
    <w:p w:rsidR="00545BDF" w:rsidRPr="00B62878" w:rsidRDefault="002967CE" w:rsidP="00545BDF">
      <w:pPr>
        <w:spacing w:after="0" w:line="240" w:lineRule="auto"/>
        <w:jc w:val="center"/>
        <w:rPr>
          <w:rFonts w:ascii="Times New Roman" w:hAnsi="Times New Roman" w:cs="Times New Roman"/>
          <w:b/>
          <w:sz w:val="24"/>
          <w:szCs w:val="24"/>
        </w:rPr>
      </w:pPr>
      <w:r w:rsidRPr="00B62878">
        <w:rPr>
          <w:rFonts w:ascii="Times New Roman" w:hAnsi="Times New Roman" w:cs="Times New Roman"/>
          <w:b/>
          <w:sz w:val="24"/>
          <w:szCs w:val="24"/>
        </w:rPr>
        <w:t>по результатам внешней провер</w:t>
      </w:r>
      <w:r w:rsidR="00545BDF" w:rsidRPr="00B62878">
        <w:rPr>
          <w:rFonts w:ascii="Times New Roman" w:hAnsi="Times New Roman" w:cs="Times New Roman"/>
          <w:b/>
          <w:sz w:val="24"/>
          <w:szCs w:val="24"/>
        </w:rPr>
        <w:t xml:space="preserve">ки годовой бюджетной отчетности </w:t>
      </w:r>
    </w:p>
    <w:p w:rsidR="003C298A" w:rsidRPr="00B62878" w:rsidRDefault="000F5547" w:rsidP="003C298A">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Вяземского окружного Совета депутатов</w:t>
      </w:r>
      <w:r w:rsidR="008C43C0" w:rsidRPr="00B62878">
        <w:rPr>
          <w:rFonts w:ascii="Times New Roman" w:hAnsi="Times New Roman" w:cs="Times New Roman"/>
          <w:b/>
          <w:sz w:val="24"/>
          <w:szCs w:val="24"/>
        </w:rPr>
        <w:t>, в части исполнения бюджета муниципального образования «</w:t>
      </w:r>
      <w:r w:rsidR="003C298A">
        <w:rPr>
          <w:rFonts w:ascii="Times New Roman" w:hAnsi="Times New Roman" w:cs="Times New Roman"/>
          <w:b/>
          <w:sz w:val="24"/>
          <w:szCs w:val="24"/>
        </w:rPr>
        <w:t>Вяземский муниципальный округ</w:t>
      </w:r>
      <w:r w:rsidR="008C43C0" w:rsidRPr="00B62878">
        <w:rPr>
          <w:rFonts w:ascii="Times New Roman" w:hAnsi="Times New Roman" w:cs="Times New Roman"/>
          <w:b/>
          <w:sz w:val="24"/>
          <w:szCs w:val="24"/>
        </w:rPr>
        <w:t>» Смоленской области</w:t>
      </w:r>
      <w:r w:rsidR="003C298A">
        <w:rPr>
          <w:rFonts w:ascii="Times New Roman" w:hAnsi="Times New Roman" w:cs="Times New Roman"/>
          <w:b/>
          <w:sz w:val="24"/>
          <w:szCs w:val="24"/>
        </w:rPr>
        <w:t xml:space="preserve"> </w:t>
      </w:r>
      <w:r w:rsidR="003C298A" w:rsidRPr="00B62878">
        <w:rPr>
          <w:rFonts w:ascii="Times New Roman" w:hAnsi="Times New Roman" w:cs="Times New Roman"/>
          <w:b/>
          <w:sz w:val="24"/>
          <w:szCs w:val="24"/>
        </w:rPr>
        <w:t>за 202</w:t>
      </w:r>
      <w:r w:rsidR="003C298A">
        <w:rPr>
          <w:rFonts w:ascii="Times New Roman" w:hAnsi="Times New Roman" w:cs="Times New Roman"/>
          <w:b/>
          <w:sz w:val="24"/>
          <w:szCs w:val="24"/>
        </w:rPr>
        <w:t>5</w:t>
      </w:r>
      <w:r w:rsidR="003C298A" w:rsidRPr="00B62878">
        <w:rPr>
          <w:rFonts w:ascii="Times New Roman" w:hAnsi="Times New Roman" w:cs="Times New Roman"/>
          <w:b/>
          <w:sz w:val="24"/>
          <w:szCs w:val="24"/>
        </w:rPr>
        <w:t xml:space="preserve"> год</w:t>
      </w:r>
    </w:p>
    <w:p w:rsidR="002967CE" w:rsidRPr="00B62878" w:rsidRDefault="002967CE" w:rsidP="002967CE">
      <w:pPr>
        <w:spacing w:after="0" w:line="240" w:lineRule="auto"/>
        <w:jc w:val="both"/>
        <w:rPr>
          <w:rFonts w:ascii="Times New Roman" w:hAnsi="Times New Roman" w:cs="Times New Roman"/>
          <w:sz w:val="20"/>
          <w:szCs w:val="20"/>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6"/>
        <w:gridCol w:w="4739"/>
      </w:tblGrid>
      <w:tr w:rsidR="00545BDF" w:rsidRPr="002E2ED1" w:rsidTr="005D6842">
        <w:trPr>
          <w:trHeight w:val="101"/>
        </w:trPr>
        <w:tc>
          <w:tcPr>
            <w:tcW w:w="4672" w:type="dxa"/>
          </w:tcPr>
          <w:p w:rsidR="00545BDF" w:rsidRPr="001A3442" w:rsidRDefault="006F16EE" w:rsidP="002967CE">
            <w:pPr>
              <w:jc w:val="both"/>
            </w:pPr>
            <w:r w:rsidRPr="001A3442">
              <w:t>г. Вязьма</w:t>
            </w:r>
          </w:p>
        </w:tc>
        <w:tc>
          <w:tcPr>
            <w:tcW w:w="4792" w:type="dxa"/>
            <w:shd w:val="clear" w:color="auto" w:fill="auto"/>
          </w:tcPr>
          <w:p w:rsidR="00545BDF" w:rsidRPr="002E2ED1" w:rsidRDefault="00E75E34" w:rsidP="00AE041F">
            <w:pPr>
              <w:jc w:val="right"/>
            </w:pPr>
            <w:r>
              <w:t>13</w:t>
            </w:r>
            <w:r w:rsidR="002E2ED1" w:rsidRPr="001A3442">
              <w:t>.0</w:t>
            </w:r>
            <w:r>
              <w:t>4</w:t>
            </w:r>
            <w:r w:rsidR="002E2ED1" w:rsidRPr="001A3442">
              <w:t>.202</w:t>
            </w:r>
            <w:r w:rsidR="00BB6F1F">
              <w:t>6</w:t>
            </w:r>
            <w:r w:rsidR="006F16EE" w:rsidRPr="001A3442">
              <w:t xml:space="preserve"> года</w:t>
            </w:r>
          </w:p>
        </w:tc>
      </w:tr>
    </w:tbl>
    <w:p w:rsidR="002967CE" w:rsidRPr="00B62878" w:rsidRDefault="002967CE" w:rsidP="002967CE">
      <w:pPr>
        <w:spacing w:after="0" w:line="240" w:lineRule="auto"/>
        <w:jc w:val="both"/>
        <w:rPr>
          <w:rFonts w:ascii="Times New Roman" w:hAnsi="Times New Roman" w:cs="Times New Roman"/>
          <w:sz w:val="16"/>
          <w:szCs w:val="16"/>
        </w:rPr>
      </w:pPr>
    </w:p>
    <w:p w:rsidR="00C965F1" w:rsidRPr="004B72E4" w:rsidRDefault="00C23373" w:rsidP="008D3189">
      <w:pPr>
        <w:pStyle w:val="a3"/>
        <w:tabs>
          <w:tab w:val="left" w:pos="0"/>
        </w:tabs>
        <w:jc w:val="both"/>
        <w:rPr>
          <w:rFonts w:ascii="Times New Roman" w:hAnsi="Times New Roman" w:cs="Times New Roman"/>
          <w:b/>
          <w:sz w:val="24"/>
          <w:szCs w:val="24"/>
        </w:rPr>
      </w:pPr>
      <w:r>
        <w:rPr>
          <w:rFonts w:ascii="Times New Roman" w:hAnsi="Times New Roman" w:cs="Times New Roman"/>
          <w:b/>
          <w:sz w:val="28"/>
          <w:szCs w:val="28"/>
        </w:rPr>
        <w:tab/>
      </w:r>
      <w:r w:rsidR="00C965F1" w:rsidRPr="004B72E4">
        <w:rPr>
          <w:rFonts w:ascii="Times New Roman" w:hAnsi="Times New Roman" w:cs="Times New Roman"/>
          <w:b/>
          <w:sz w:val="24"/>
          <w:szCs w:val="24"/>
        </w:rPr>
        <w:t>Основание проведения экспертно-аналитического мероприятия:</w:t>
      </w:r>
    </w:p>
    <w:p w:rsidR="00D75F15" w:rsidRPr="00CB065A" w:rsidRDefault="00D75F15" w:rsidP="00D75F15">
      <w:pPr>
        <w:pStyle w:val="a3"/>
        <w:numPr>
          <w:ilvl w:val="0"/>
          <w:numId w:val="1"/>
        </w:numPr>
        <w:tabs>
          <w:tab w:val="left" w:pos="426"/>
        </w:tabs>
        <w:ind w:left="0" w:hanging="218"/>
        <w:jc w:val="both"/>
        <w:rPr>
          <w:rFonts w:ascii="Times New Roman" w:hAnsi="Times New Roman" w:cs="Times New Roman"/>
          <w:sz w:val="24"/>
          <w:szCs w:val="24"/>
        </w:rPr>
      </w:pPr>
      <w:r w:rsidRPr="00CB065A">
        <w:rPr>
          <w:rFonts w:ascii="Times New Roman" w:hAnsi="Times New Roman" w:cs="Times New Roman"/>
          <w:sz w:val="24"/>
          <w:szCs w:val="24"/>
        </w:rPr>
        <w:t xml:space="preserve">ст.264.4 Бюджетного кодекса Российской Федерации; </w:t>
      </w:r>
    </w:p>
    <w:p w:rsidR="00D75F15" w:rsidRPr="00CB065A" w:rsidRDefault="00D75F15" w:rsidP="00D75F15">
      <w:pPr>
        <w:pStyle w:val="a3"/>
        <w:numPr>
          <w:ilvl w:val="0"/>
          <w:numId w:val="1"/>
        </w:numPr>
        <w:tabs>
          <w:tab w:val="left" w:pos="426"/>
        </w:tabs>
        <w:ind w:left="0" w:hanging="218"/>
        <w:jc w:val="both"/>
        <w:rPr>
          <w:rFonts w:ascii="Times New Roman" w:hAnsi="Times New Roman" w:cs="Times New Roman"/>
          <w:sz w:val="24"/>
          <w:szCs w:val="24"/>
        </w:rPr>
      </w:pPr>
      <w:r w:rsidRPr="00CB065A">
        <w:rPr>
          <w:rFonts w:ascii="Times New Roman" w:hAnsi="Times New Roman" w:cs="Times New Roman"/>
          <w:sz w:val="24"/>
          <w:szCs w:val="24"/>
        </w:rPr>
        <w:t>ст.10 Положения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w:t>
      </w:r>
      <w:r>
        <w:rPr>
          <w:rFonts w:ascii="Times New Roman" w:hAnsi="Times New Roman" w:cs="Times New Roman"/>
          <w:sz w:val="24"/>
          <w:szCs w:val="24"/>
        </w:rPr>
        <w:t xml:space="preserve"> </w:t>
      </w:r>
      <w:r w:rsidRPr="00CB065A">
        <w:rPr>
          <w:rFonts w:ascii="Times New Roman" w:hAnsi="Times New Roman" w:cs="Times New Roman"/>
          <w:sz w:val="24"/>
          <w:szCs w:val="24"/>
        </w:rPr>
        <w:t>30;</w:t>
      </w:r>
    </w:p>
    <w:p w:rsidR="00D75F15" w:rsidRPr="00CB065A" w:rsidRDefault="00D75F15" w:rsidP="00D75F15">
      <w:pPr>
        <w:pStyle w:val="a3"/>
        <w:numPr>
          <w:ilvl w:val="0"/>
          <w:numId w:val="1"/>
        </w:numPr>
        <w:tabs>
          <w:tab w:val="left" w:pos="426"/>
        </w:tabs>
        <w:ind w:left="0" w:hanging="218"/>
        <w:jc w:val="both"/>
        <w:rPr>
          <w:rFonts w:ascii="Times New Roman" w:hAnsi="Times New Roman" w:cs="Times New Roman"/>
          <w:sz w:val="24"/>
          <w:szCs w:val="24"/>
        </w:rPr>
      </w:pPr>
      <w:r w:rsidRPr="00CB065A">
        <w:rPr>
          <w:rFonts w:ascii="Times New Roman" w:hAnsi="Times New Roman" w:cs="Times New Roman"/>
          <w:sz w:val="24"/>
          <w:szCs w:val="24"/>
        </w:rPr>
        <w:t>п.1.6 Плана работы Контрольно-ревизионной комиссии муниципального образования «Вяземский муниципальный округ» Смоленской области на 2025 год, утвержденного приказом Контрольно-ревизионной комиссии от 20.01.2025 №</w:t>
      </w:r>
      <w:r>
        <w:rPr>
          <w:rFonts w:ascii="Times New Roman" w:hAnsi="Times New Roman" w:cs="Times New Roman"/>
          <w:sz w:val="24"/>
          <w:szCs w:val="24"/>
        </w:rPr>
        <w:t xml:space="preserve"> </w:t>
      </w:r>
      <w:r w:rsidRPr="00CB065A">
        <w:rPr>
          <w:rFonts w:ascii="Times New Roman" w:hAnsi="Times New Roman" w:cs="Times New Roman"/>
          <w:sz w:val="24"/>
          <w:szCs w:val="24"/>
        </w:rPr>
        <w:t>25;</w:t>
      </w:r>
    </w:p>
    <w:p w:rsidR="00D75F15" w:rsidRPr="00CB065A" w:rsidRDefault="00D75F15" w:rsidP="00D75F15">
      <w:pPr>
        <w:pStyle w:val="a3"/>
        <w:numPr>
          <w:ilvl w:val="0"/>
          <w:numId w:val="1"/>
        </w:numPr>
        <w:tabs>
          <w:tab w:val="left" w:pos="426"/>
        </w:tabs>
        <w:ind w:left="0" w:hanging="218"/>
        <w:jc w:val="both"/>
        <w:rPr>
          <w:rFonts w:ascii="Times New Roman" w:eastAsia="Times New Roman" w:hAnsi="Times New Roman" w:cs="Times New Roman"/>
          <w:sz w:val="24"/>
          <w:szCs w:val="24"/>
          <w:lang w:eastAsia="ru-RU"/>
        </w:rPr>
      </w:pPr>
      <w:r w:rsidRPr="00CB065A">
        <w:rPr>
          <w:rFonts w:ascii="Times New Roman" w:hAnsi="Times New Roman" w:cs="Times New Roman"/>
          <w:sz w:val="24"/>
          <w:szCs w:val="24"/>
        </w:rPr>
        <w:t>раздел 3 Положения о Контрольно-ревизионной комиссии муниципального образования «Вяземский муниципальный округ» Смоленской области, утвержденного решением Вяземского окружного Совета депутатов от 22.10.2024 №</w:t>
      </w:r>
      <w:r>
        <w:rPr>
          <w:rFonts w:ascii="Times New Roman" w:hAnsi="Times New Roman" w:cs="Times New Roman"/>
          <w:sz w:val="24"/>
          <w:szCs w:val="24"/>
        </w:rPr>
        <w:t xml:space="preserve"> </w:t>
      </w:r>
      <w:r w:rsidRPr="00CB065A">
        <w:rPr>
          <w:rFonts w:ascii="Times New Roman" w:hAnsi="Times New Roman" w:cs="Times New Roman"/>
          <w:sz w:val="24"/>
          <w:szCs w:val="24"/>
        </w:rPr>
        <w:t>20.</w:t>
      </w:r>
    </w:p>
    <w:p w:rsidR="00DD7F84" w:rsidRPr="008709ED" w:rsidRDefault="00DD7F84" w:rsidP="00D75F15">
      <w:pPr>
        <w:pStyle w:val="a3"/>
        <w:tabs>
          <w:tab w:val="left" w:pos="426"/>
        </w:tabs>
        <w:jc w:val="both"/>
        <w:rPr>
          <w:rFonts w:ascii="Times New Roman" w:eastAsia="Times New Roman" w:hAnsi="Times New Roman" w:cs="Times New Roman"/>
          <w:sz w:val="16"/>
          <w:szCs w:val="16"/>
          <w:lang w:eastAsia="ru-RU"/>
        </w:rPr>
      </w:pPr>
    </w:p>
    <w:p w:rsidR="00C965F1" w:rsidRPr="004B72E4" w:rsidRDefault="00C965F1" w:rsidP="00286A3F">
      <w:pPr>
        <w:spacing w:after="0" w:line="240" w:lineRule="auto"/>
        <w:ind w:firstLine="567"/>
        <w:jc w:val="both"/>
        <w:rPr>
          <w:rFonts w:ascii="Times New Roman" w:hAnsi="Times New Roman" w:cs="Times New Roman"/>
          <w:b/>
          <w:sz w:val="24"/>
          <w:szCs w:val="24"/>
        </w:rPr>
      </w:pPr>
      <w:r w:rsidRPr="004B72E4">
        <w:rPr>
          <w:rFonts w:ascii="Times New Roman" w:hAnsi="Times New Roman" w:cs="Times New Roman"/>
          <w:b/>
          <w:sz w:val="24"/>
          <w:szCs w:val="24"/>
        </w:rPr>
        <w:t>Цель экспертно-аналитического мероприятия:</w:t>
      </w:r>
    </w:p>
    <w:p w:rsidR="00D75F15" w:rsidRPr="004B72E4" w:rsidRDefault="00D75F15" w:rsidP="00D75F15">
      <w:pPr>
        <w:pStyle w:val="af"/>
        <w:numPr>
          <w:ilvl w:val="0"/>
          <w:numId w:val="18"/>
        </w:numPr>
        <w:spacing w:after="0" w:line="240" w:lineRule="auto"/>
        <w:ind w:left="0" w:hanging="284"/>
        <w:jc w:val="both"/>
        <w:rPr>
          <w:rFonts w:ascii="Times New Roman" w:hAnsi="Times New Roman" w:cs="Times New Roman"/>
          <w:b/>
          <w:sz w:val="24"/>
          <w:szCs w:val="24"/>
        </w:rPr>
      </w:pPr>
      <w:r w:rsidRPr="004B72E4">
        <w:rPr>
          <w:rFonts w:ascii="Times New Roman" w:hAnsi="Times New Roman" w:cs="Times New Roman"/>
          <w:sz w:val="24"/>
          <w:szCs w:val="24"/>
        </w:rPr>
        <w:t xml:space="preserve">установление законности, степени полноты и достоверности представленной бюджетной отчётности главного администратора бюджетных средств (далее – ГАБС); </w:t>
      </w:r>
    </w:p>
    <w:p w:rsidR="00D75F15" w:rsidRPr="00211B33" w:rsidRDefault="00D75F15" w:rsidP="00D75F15">
      <w:pPr>
        <w:pStyle w:val="af"/>
        <w:numPr>
          <w:ilvl w:val="0"/>
          <w:numId w:val="18"/>
        </w:numPr>
        <w:spacing w:after="0" w:line="240" w:lineRule="auto"/>
        <w:ind w:left="0" w:hanging="284"/>
        <w:jc w:val="both"/>
        <w:rPr>
          <w:rFonts w:ascii="Times New Roman" w:hAnsi="Times New Roman" w:cs="Times New Roman"/>
          <w:b/>
          <w:sz w:val="24"/>
          <w:szCs w:val="24"/>
        </w:rPr>
      </w:pPr>
      <w:r w:rsidRPr="00211B33">
        <w:rPr>
          <w:rFonts w:ascii="Times New Roman" w:hAnsi="Times New Roman" w:cs="Times New Roman"/>
          <w:sz w:val="24"/>
          <w:szCs w:val="24"/>
        </w:rPr>
        <w:t>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Вяземского окружного Совета депутатов от 18.12.2024 №</w:t>
      </w:r>
      <w:r>
        <w:rPr>
          <w:rFonts w:ascii="Times New Roman" w:hAnsi="Times New Roman" w:cs="Times New Roman"/>
          <w:sz w:val="24"/>
          <w:szCs w:val="24"/>
        </w:rPr>
        <w:t xml:space="preserve"> </w:t>
      </w:r>
      <w:r w:rsidRPr="00211B33">
        <w:rPr>
          <w:rFonts w:ascii="Times New Roman" w:hAnsi="Times New Roman" w:cs="Times New Roman"/>
          <w:sz w:val="24"/>
          <w:szCs w:val="24"/>
        </w:rPr>
        <w:t>72 «О бюджете муниципального образования «Вяземский муниципальный округ» Смоленской области на 2025 год и на плановый период 2026 и 2027 годов»</w:t>
      </w:r>
      <w:r w:rsidR="00B707E3">
        <w:rPr>
          <w:rFonts w:ascii="Times New Roman" w:hAnsi="Times New Roman" w:cs="Times New Roman"/>
          <w:sz w:val="24"/>
          <w:szCs w:val="24"/>
        </w:rPr>
        <w:t xml:space="preserve"> (с изменениями)</w:t>
      </w:r>
      <w:r w:rsidRPr="00211B33">
        <w:rPr>
          <w:rFonts w:ascii="Times New Roman" w:hAnsi="Times New Roman" w:cs="Times New Roman"/>
          <w:sz w:val="24"/>
          <w:szCs w:val="24"/>
        </w:rPr>
        <w:t>.</w:t>
      </w:r>
    </w:p>
    <w:p w:rsidR="008709ED" w:rsidRPr="008709ED" w:rsidRDefault="008709ED" w:rsidP="008709ED">
      <w:pPr>
        <w:pStyle w:val="af"/>
        <w:spacing w:after="0" w:line="240" w:lineRule="auto"/>
        <w:ind w:left="142"/>
        <w:jc w:val="both"/>
        <w:rPr>
          <w:rFonts w:ascii="Times New Roman" w:hAnsi="Times New Roman" w:cs="Times New Roman"/>
          <w:b/>
          <w:sz w:val="16"/>
          <w:szCs w:val="16"/>
        </w:rPr>
      </w:pPr>
    </w:p>
    <w:p w:rsidR="00C965F1" w:rsidRPr="00175B12" w:rsidRDefault="00C965F1" w:rsidP="009E51B8">
      <w:pPr>
        <w:pStyle w:val="af"/>
        <w:spacing w:after="0" w:line="240" w:lineRule="auto"/>
        <w:ind w:left="567"/>
        <w:jc w:val="both"/>
        <w:rPr>
          <w:rFonts w:ascii="Times New Roman" w:hAnsi="Times New Roman" w:cs="Times New Roman"/>
          <w:b/>
          <w:sz w:val="24"/>
          <w:szCs w:val="24"/>
        </w:rPr>
      </w:pPr>
      <w:r w:rsidRPr="004B72E4">
        <w:rPr>
          <w:rFonts w:ascii="Times New Roman" w:hAnsi="Times New Roman" w:cs="Times New Roman"/>
          <w:b/>
          <w:sz w:val="24"/>
          <w:szCs w:val="24"/>
        </w:rPr>
        <w:t>Нормативно-правовая база:</w:t>
      </w:r>
    </w:p>
    <w:p w:rsidR="00D75F15" w:rsidRDefault="00D75F15" w:rsidP="00D75F15">
      <w:pPr>
        <w:pStyle w:val="a3"/>
        <w:numPr>
          <w:ilvl w:val="0"/>
          <w:numId w:val="2"/>
        </w:numPr>
        <w:ind w:left="0" w:hanging="218"/>
        <w:jc w:val="both"/>
        <w:rPr>
          <w:rFonts w:ascii="Times New Roman" w:hAnsi="Times New Roman" w:cs="Times New Roman"/>
          <w:sz w:val="24"/>
          <w:szCs w:val="24"/>
        </w:rPr>
      </w:pPr>
      <w:r w:rsidRPr="00175B12">
        <w:rPr>
          <w:rFonts w:ascii="Times New Roman" w:hAnsi="Times New Roman" w:cs="Times New Roman"/>
          <w:sz w:val="24"/>
          <w:szCs w:val="24"/>
        </w:rPr>
        <w:t>Бюджетный кодекс Российской Федерации (далее - БК РФ);</w:t>
      </w:r>
    </w:p>
    <w:p w:rsidR="00D75F15" w:rsidRDefault="00D75F15" w:rsidP="00D75F15">
      <w:pPr>
        <w:pStyle w:val="a3"/>
        <w:numPr>
          <w:ilvl w:val="0"/>
          <w:numId w:val="2"/>
        </w:numPr>
        <w:ind w:left="0" w:hanging="218"/>
        <w:jc w:val="both"/>
        <w:rPr>
          <w:rFonts w:ascii="Times New Roman" w:hAnsi="Times New Roman" w:cs="Times New Roman"/>
          <w:sz w:val="24"/>
          <w:szCs w:val="24"/>
        </w:rPr>
      </w:pPr>
      <w:r w:rsidRPr="00C159A6">
        <w:rPr>
          <w:rFonts w:ascii="Times New Roman" w:hAnsi="Times New Roman" w:cs="Times New Roman"/>
          <w:sz w:val="24"/>
          <w:szCs w:val="24"/>
        </w:rPr>
        <w:t>Гражданск</w:t>
      </w:r>
      <w:r>
        <w:rPr>
          <w:rFonts w:ascii="Times New Roman" w:hAnsi="Times New Roman" w:cs="Times New Roman"/>
          <w:sz w:val="24"/>
          <w:szCs w:val="24"/>
        </w:rPr>
        <w:t>ий</w:t>
      </w:r>
      <w:r w:rsidRPr="00C159A6">
        <w:rPr>
          <w:rFonts w:ascii="Times New Roman" w:hAnsi="Times New Roman" w:cs="Times New Roman"/>
          <w:sz w:val="24"/>
          <w:szCs w:val="24"/>
        </w:rPr>
        <w:t xml:space="preserve"> кодекс Российской Федерации</w:t>
      </w:r>
      <w:r>
        <w:rPr>
          <w:rFonts w:ascii="Times New Roman" w:hAnsi="Times New Roman" w:cs="Times New Roman"/>
          <w:sz w:val="24"/>
          <w:szCs w:val="24"/>
        </w:rPr>
        <w:t xml:space="preserve"> (далее – ГК РФ);</w:t>
      </w:r>
    </w:p>
    <w:p w:rsidR="00D75F15" w:rsidRPr="00175B12" w:rsidRDefault="00D75F15" w:rsidP="00D75F15">
      <w:pPr>
        <w:pStyle w:val="a3"/>
        <w:numPr>
          <w:ilvl w:val="0"/>
          <w:numId w:val="2"/>
        </w:numPr>
        <w:ind w:left="0" w:hanging="218"/>
        <w:jc w:val="both"/>
        <w:rPr>
          <w:rFonts w:ascii="Times New Roman" w:hAnsi="Times New Roman" w:cs="Times New Roman"/>
          <w:sz w:val="24"/>
          <w:szCs w:val="24"/>
        </w:rPr>
      </w:pPr>
      <w:r w:rsidRPr="00BD0F55">
        <w:rPr>
          <w:rFonts w:ascii="Times New Roman" w:hAnsi="Times New Roman" w:cs="Times New Roman"/>
          <w:sz w:val="24"/>
          <w:szCs w:val="24"/>
        </w:rPr>
        <w:t>Федеральн</w:t>
      </w:r>
      <w:r>
        <w:rPr>
          <w:rFonts w:ascii="Times New Roman" w:hAnsi="Times New Roman" w:cs="Times New Roman"/>
          <w:sz w:val="24"/>
          <w:szCs w:val="24"/>
        </w:rPr>
        <w:t>ый</w:t>
      </w:r>
      <w:r w:rsidRPr="00BD0F55">
        <w:rPr>
          <w:rFonts w:ascii="Times New Roman" w:hAnsi="Times New Roman" w:cs="Times New Roman"/>
          <w:sz w:val="24"/>
          <w:szCs w:val="24"/>
        </w:rPr>
        <w:t xml:space="preserve"> закон от 06.10.2003 №</w:t>
      </w:r>
      <w:r>
        <w:rPr>
          <w:rFonts w:ascii="Times New Roman" w:hAnsi="Times New Roman" w:cs="Times New Roman"/>
          <w:sz w:val="24"/>
          <w:szCs w:val="24"/>
        </w:rPr>
        <w:t xml:space="preserve"> </w:t>
      </w:r>
      <w:r w:rsidRPr="00BD0F55">
        <w:rPr>
          <w:rFonts w:ascii="Times New Roman" w:hAnsi="Times New Roman" w:cs="Times New Roman"/>
          <w:sz w:val="24"/>
          <w:szCs w:val="24"/>
        </w:rPr>
        <w:t xml:space="preserve">131-ФЗ «Об общих принципах организации местного самоуправления в Российской Федерации» (далее - Федеральный закон от 06.10.2003 </w:t>
      </w:r>
      <w:r>
        <w:rPr>
          <w:rFonts w:ascii="Times New Roman" w:hAnsi="Times New Roman" w:cs="Times New Roman"/>
          <w:sz w:val="24"/>
          <w:szCs w:val="24"/>
        </w:rPr>
        <w:t xml:space="preserve">                   </w:t>
      </w:r>
      <w:r w:rsidRPr="00BD0F55">
        <w:rPr>
          <w:rFonts w:ascii="Times New Roman" w:hAnsi="Times New Roman" w:cs="Times New Roman"/>
          <w:sz w:val="24"/>
          <w:szCs w:val="24"/>
        </w:rPr>
        <w:t>№</w:t>
      </w:r>
      <w:r>
        <w:rPr>
          <w:rFonts w:ascii="Times New Roman" w:hAnsi="Times New Roman" w:cs="Times New Roman"/>
          <w:sz w:val="24"/>
          <w:szCs w:val="24"/>
        </w:rPr>
        <w:t xml:space="preserve"> </w:t>
      </w:r>
      <w:r w:rsidRPr="00BD0F55">
        <w:rPr>
          <w:rFonts w:ascii="Times New Roman" w:hAnsi="Times New Roman" w:cs="Times New Roman"/>
          <w:sz w:val="24"/>
          <w:szCs w:val="24"/>
        </w:rPr>
        <w:t>131-ФЗ)</w:t>
      </w:r>
      <w:r>
        <w:rPr>
          <w:rFonts w:ascii="Times New Roman" w:hAnsi="Times New Roman" w:cs="Times New Roman"/>
          <w:sz w:val="24"/>
          <w:szCs w:val="24"/>
        </w:rPr>
        <w:t>;</w:t>
      </w:r>
    </w:p>
    <w:p w:rsidR="00D75F15" w:rsidRDefault="00D75F15" w:rsidP="00D75F15">
      <w:pPr>
        <w:pStyle w:val="a3"/>
        <w:numPr>
          <w:ilvl w:val="0"/>
          <w:numId w:val="2"/>
        </w:numPr>
        <w:ind w:left="0" w:hanging="218"/>
        <w:jc w:val="both"/>
        <w:rPr>
          <w:rFonts w:ascii="Times New Roman" w:hAnsi="Times New Roman" w:cs="Times New Roman"/>
          <w:sz w:val="24"/>
          <w:szCs w:val="24"/>
        </w:rPr>
      </w:pPr>
      <w:r w:rsidRPr="00175B12">
        <w:rPr>
          <w:rFonts w:ascii="Times New Roman" w:hAnsi="Times New Roman" w:cs="Times New Roman"/>
          <w:sz w:val="24"/>
          <w:szCs w:val="24"/>
        </w:rPr>
        <w:t>Федеральный закон от 07.02.2011 №</w:t>
      </w:r>
      <w:r>
        <w:rPr>
          <w:rFonts w:ascii="Times New Roman" w:hAnsi="Times New Roman" w:cs="Times New Roman"/>
          <w:sz w:val="24"/>
          <w:szCs w:val="24"/>
        </w:rPr>
        <w:t xml:space="preserve"> </w:t>
      </w:r>
      <w:r w:rsidRPr="00175B12">
        <w:rPr>
          <w:rFonts w:ascii="Times New Roman" w:hAnsi="Times New Roman" w:cs="Times New Roman"/>
          <w:sz w:val="24"/>
          <w:szCs w:val="24"/>
        </w:rPr>
        <w:t>6-ФЗ «Об общих принципах организации и деятельности контрольно-счетных органов субъектов Российской Федерации</w:t>
      </w:r>
      <w:r w:rsidRPr="001A3416">
        <w:rPr>
          <w:rFonts w:ascii="Times New Roman" w:hAnsi="Times New Roman" w:cs="Times New Roman"/>
          <w:sz w:val="24"/>
          <w:szCs w:val="24"/>
        </w:rPr>
        <w:t>, федеральных территорий</w:t>
      </w:r>
      <w:r w:rsidRPr="00175B12">
        <w:rPr>
          <w:rFonts w:ascii="Times New Roman" w:hAnsi="Times New Roman" w:cs="Times New Roman"/>
          <w:sz w:val="24"/>
          <w:szCs w:val="24"/>
        </w:rPr>
        <w:t xml:space="preserve"> и муниципальных образований»</w:t>
      </w:r>
      <w:r>
        <w:rPr>
          <w:rFonts w:ascii="Times New Roman" w:hAnsi="Times New Roman" w:cs="Times New Roman"/>
          <w:sz w:val="24"/>
          <w:szCs w:val="24"/>
        </w:rPr>
        <w:t xml:space="preserve"> (далее - </w:t>
      </w:r>
      <w:r w:rsidRPr="009E0EFE">
        <w:rPr>
          <w:rFonts w:ascii="Times New Roman" w:hAnsi="Times New Roman" w:cs="Times New Roman"/>
          <w:sz w:val="24"/>
          <w:szCs w:val="24"/>
        </w:rPr>
        <w:t xml:space="preserve">Федеральный закон от 07.02.2011 </w:t>
      </w:r>
      <w:r w:rsidR="00FB5353">
        <w:rPr>
          <w:rFonts w:ascii="Times New Roman" w:hAnsi="Times New Roman" w:cs="Times New Roman"/>
          <w:sz w:val="24"/>
          <w:szCs w:val="24"/>
        </w:rPr>
        <w:t xml:space="preserve">                      </w:t>
      </w:r>
      <w:r w:rsidRPr="009E0EFE">
        <w:rPr>
          <w:rFonts w:ascii="Times New Roman" w:hAnsi="Times New Roman" w:cs="Times New Roman"/>
          <w:sz w:val="24"/>
          <w:szCs w:val="24"/>
        </w:rPr>
        <w:t>№</w:t>
      </w:r>
      <w:r w:rsidR="00FB5353">
        <w:rPr>
          <w:rFonts w:ascii="Times New Roman" w:hAnsi="Times New Roman" w:cs="Times New Roman"/>
          <w:sz w:val="24"/>
          <w:szCs w:val="24"/>
        </w:rPr>
        <w:t xml:space="preserve"> </w:t>
      </w:r>
      <w:r w:rsidRPr="009E0EFE">
        <w:rPr>
          <w:rFonts w:ascii="Times New Roman" w:hAnsi="Times New Roman" w:cs="Times New Roman"/>
          <w:sz w:val="24"/>
          <w:szCs w:val="24"/>
        </w:rPr>
        <w:t>6-ФЗ</w:t>
      </w:r>
      <w:r>
        <w:rPr>
          <w:rFonts w:ascii="Times New Roman" w:hAnsi="Times New Roman" w:cs="Times New Roman"/>
          <w:sz w:val="24"/>
          <w:szCs w:val="24"/>
        </w:rPr>
        <w:t>)</w:t>
      </w:r>
      <w:r w:rsidRPr="00175B12">
        <w:rPr>
          <w:rFonts w:ascii="Times New Roman" w:hAnsi="Times New Roman" w:cs="Times New Roman"/>
          <w:sz w:val="24"/>
          <w:szCs w:val="24"/>
        </w:rPr>
        <w:t>;</w:t>
      </w:r>
    </w:p>
    <w:p w:rsidR="00D75F15" w:rsidRDefault="00D75F15" w:rsidP="00D75F15">
      <w:pPr>
        <w:pStyle w:val="a3"/>
        <w:numPr>
          <w:ilvl w:val="0"/>
          <w:numId w:val="2"/>
        </w:numPr>
        <w:ind w:left="0" w:hanging="218"/>
        <w:jc w:val="both"/>
        <w:rPr>
          <w:rFonts w:ascii="Times New Roman" w:hAnsi="Times New Roman" w:cs="Times New Roman"/>
          <w:sz w:val="24"/>
          <w:szCs w:val="24"/>
        </w:rPr>
      </w:pPr>
      <w:r w:rsidRPr="00C159A6">
        <w:rPr>
          <w:rFonts w:ascii="Times New Roman" w:hAnsi="Times New Roman" w:cs="Times New Roman"/>
          <w:sz w:val="24"/>
          <w:szCs w:val="24"/>
        </w:rPr>
        <w:t>Федеральн</w:t>
      </w:r>
      <w:r>
        <w:rPr>
          <w:rFonts w:ascii="Times New Roman" w:hAnsi="Times New Roman" w:cs="Times New Roman"/>
          <w:sz w:val="24"/>
          <w:szCs w:val="24"/>
        </w:rPr>
        <w:t>ый</w:t>
      </w:r>
      <w:r w:rsidRPr="00C159A6">
        <w:rPr>
          <w:rFonts w:ascii="Times New Roman" w:hAnsi="Times New Roman" w:cs="Times New Roman"/>
          <w:sz w:val="24"/>
          <w:szCs w:val="24"/>
        </w:rPr>
        <w:t xml:space="preserve"> закон от 08.08.2001 №</w:t>
      </w:r>
      <w:r>
        <w:rPr>
          <w:rFonts w:ascii="Times New Roman" w:hAnsi="Times New Roman" w:cs="Times New Roman"/>
          <w:sz w:val="24"/>
          <w:szCs w:val="24"/>
        </w:rPr>
        <w:t xml:space="preserve"> </w:t>
      </w:r>
      <w:r w:rsidRPr="00C159A6">
        <w:rPr>
          <w:rFonts w:ascii="Times New Roman" w:hAnsi="Times New Roman" w:cs="Times New Roman"/>
          <w:sz w:val="24"/>
          <w:szCs w:val="24"/>
        </w:rPr>
        <w:t>129-ФЗ «О государственной регистрации юридических лиц и индивидуальных предпринимателей»</w:t>
      </w:r>
      <w:r>
        <w:rPr>
          <w:rFonts w:ascii="Times New Roman" w:hAnsi="Times New Roman" w:cs="Times New Roman"/>
          <w:sz w:val="24"/>
          <w:szCs w:val="24"/>
        </w:rPr>
        <w:t xml:space="preserve"> (далее -</w:t>
      </w:r>
      <w:r w:rsidRPr="00C159A6">
        <w:rPr>
          <w:rFonts w:ascii="Times New Roman" w:hAnsi="Times New Roman" w:cs="Times New Roman"/>
          <w:sz w:val="24"/>
          <w:szCs w:val="24"/>
        </w:rPr>
        <w:t xml:space="preserve"> Федеральный закон от 08.08.2001 </w:t>
      </w:r>
      <w:r w:rsidR="00FB5353">
        <w:rPr>
          <w:rFonts w:ascii="Times New Roman" w:hAnsi="Times New Roman" w:cs="Times New Roman"/>
          <w:sz w:val="24"/>
          <w:szCs w:val="24"/>
        </w:rPr>
        <w:t xml:space="preserve">                     </w:t>
      </w:r>
      <w:r w:rsidRPr="00C159A6">
        <w:rPr>
          <w:rFonts w:ascii="Times New Roman" w:hAnsi="Times New Roman" w:cs="Times New Roman"/>
          <w:sz w:val="24"/>
          <w:szCs w:val="24"/>
        </w:rPr>
        <w:t>№</w:t>
      </w:r>
      <w:r w:rsidR="00FB5353">
        <w:rPr>
          <w:rFonts w:ascii="Times New Roman" w:hAnsi="Times New Roman" w:cs="Times New Roman"/>
          <w:sz w:val="24"/>
          <w:szCs w:val="24"/>
        </w:rPr>
        <w:t xml:space="preserve"> </w:t>
      </w:r>
      <w:r w:rsidRPr="00C159A6">
        <w:rPr>
          <w:rFonts w:ascii="Times New Roman" w:hAnsi="Times New Roman" w:cs="Times New Roman"/>
          <w:sz w:val="24"/>
          <w:szCs w:val="24"/>
        </w:rPr>
        <w:t>129-ФЗ</w:t>
      </w:r>
      <w:r>
        <w:rPr>
          <w:rFonts w:ascii="Times New Roman" w:hAnsi="Times New Roman" w:cs="Times New Roman"/>
          <w:sz w:val="24"/>
          <w:szCs w:val="24"/>
        </w:rPr>
        <w:t>);</w:t>
      </w:r>
    </w:p>
    <w:p w:rsidR="00D75F15" w:rsidRPr="00056195" w:rsidRDefault="00D75F15" w:rsidP="00D75F15">
      <w:pPr>
        <w:pStyle w:val="a3"/>
        <w:numPr>
          <w:ilvl w:val="0"/>
          <w:numId w:val="2"/>
        </w:numPr>
        <w:ind w:left="0" w:hanging="218"/>
        <w:jc w:val="both"/>
        <w:rPr>
          <w:rFonts w:ascii="Times New Roman" w:hAnsi="Times New Roman" w:cs="Times New Roman"/>
          <w:sz w:val="24"/>
          <w:szCs w:val="24"/>
        </w:rPr>
      </w:pPr>
      <w:r w:rsidRPr="00056195">
        <w:rPr>
          <w:rFonts w:ascii="Times New Roman" w:hAnsi="Times New Roman" w:cs="Times New Roman"/>
          <w:sz w:val="24"/>
          <w:szCs w:val="24"/>
        </w:rPr>
        <w:t>Приказ Минфина России от 30.08.2024 № 121н «Об утверждении федерального стандарта бухгалтерского учета государственных финансов «Единый план счетов бухгалтерского учета государственных финансов»</w:t>
      </w:r>
      <w:r>
        <w:rPr>
          <w:rFonts w:ascii="Times New Roman" w:hAnsi="Times New Roman" w:cs="Times New Roman"/>
          <w:sz w:val="24"/>
          <w:szCs w:val="24"/>
        </w:rPr>
        <w:t xml:space="preserve"> (далее - </w:t>
      </w:r>
      <w:r w:rsidRPr="00056195">
        <w:rPr>
          <w:rFonts w:ascii="Times New Roman" w:hAnsi="Times New Roman" w:cs="Times New Roman"/>
          <w:sz w:val="24"/>
          <w:szCs w:val="24"/>
        </w:rPr>
        <w:t xml:space="preserve">Приказ Минфина России от 30.08.2024 </w:t>
      </w:r>
      <w:r>
        <w:rPr>
          <w:rFonts w:ascii="Times New Roman" w:hAnsi="Times New Roman" w:cs="Times New Roman"/>
          <w:sz w:val="24"/>
          <w:szCs w:val="24"/>
        </w:rPr>
        <w:t xml:space="preserve">                     </w:t>
      </w:r>
      <w:r w:rsidRPr="00056195">
        <w:rPr>
          <w:rFonts w:ascii="Times New Roman" w:hAnsi="Times New Roman" w:cs="Times New Roman"/>
          <w:sz w:val="24"/>
          <w:szCs w:val="24"/>
        </w:rPr>
        <w:t>№ 121н</w:t>
      </w:r>
      <w:r>
        <w:rPr>
          <w:rFonts w:ascii="Times New Roman" w:hAnsi="Times New Roman" w:cs="Times New Roman"/>
          <w:sz w:val="24"/>
          <w:szCs w:val="24"/>
        </w:rPr>
        <w:t>)</w:t>
      </w:r>
      <w:r w:rsidRPr="00056195">
        <w:rPr>
          <w:rFonts w:ascii="Times New Roman" w:hAnsi="Times New Roman" w:cs="Times New Roman"/>
          <w:sz w:val="24"/>
          <w:szCs w:val="24"/>
        </w:rPr>
        <w:t xml:space="preserve">; </w:t>
      </w:r>
    </w:p>
    <w:p w:rsidR="00D75F15" w:rsidRPr="00056195" w:rsidRDefault="00D75F15" w:rsidP="00D75F15">
      <w:pPr>
        <w:pStyle w:val="a3"/>
        <w:numPr>
          <w:ilvl w:val="0"/>
          <w:numId w:val="2"/>
        </w:numPr>
        <w:ind w:left="0" w:hanging="218"/>
        <w:jc w:val="both"/>
        <w:rPr>
          <w:rFonts w:ascii="Times New Roman" w:hAnsi="Times New Roman" w:cs="Times New Roman"/>
          <w:sz w:val="24"/>
          <w:szCs w:val="24"/>
        </w:rPr>
      </w:pPr>
      <w:r w:rsidRPr="00056195">
        <w:rPr>
          <w:rFonts w:ascii="Times New Roman" w:hAnsi="Times New Roman" w:cs="Times New Roman"/>
          <w:sz w:val="24"/>
          <w:szCs w:val="24"/>
        </w:rPr>
        <w:t xml:space="preserve">Приказ Минфина России от 20.09.2024 </w:t>
      </w:r>
      <w:r>
        <w:rPr>
          <w:rFonts w:ascii="Times New Roman" w:hAnsi="Times New Roman" w:cs="Times New Roman"/>
          <w:sz w:val="24"/>
          <w:szCs w:val="24"/>
        </w:rPr>
        <w:t>№</w:t>
      </w:r>
      <w:r w:rsidRPr="00056195">
        <w:rPr>
          <w:rFonts w:ascii="Times New Roman" w:hAnsi="Times New Roman" w:cs="Times New Roman"/>
          <w:sz w:val="24"/>
          <w:szCs w:val="24"/>
        </w:rPr>
        <w:t xml:space="preserve"> 132н </w:t>
      </w:r>
      <w:r>
        <w:rPr>
          <w:rFonts w:ascii="Times New Roman" w:hAnsi="Times New Roman" w:cs="Times New Roman"/>
          <w:sz w:val="24"/>
          <w:szCs w:val="24"/>
        </w:rPr>
        <w:t>«</w:t>
      </w:r>
      <w:r w:rsidRPr="00056195">
        <w:rPr>
          <w:rFonts w:ascii="Times New Roman" w:hAnsi="Times New Roman" w:cs="Times New Roman"/>
          <w:sz w:val="24"/>
          <w:szCs w:val="24"/>
        </w:rPr>
        <w:t xml:space="preserve">Об утверждении федерального стандарта бухгалтерского учета государственных финансов </w:t>
      </w:r>
      <w:r>
        <w:rPr>
          <w:rFonts w:ascii="Times New Roman" w:hAnsi="Times New Roman" w:cs="Times New Roman"/>
          <w:sz w:val="24"/>
          <w:szCs w:val="24"/>
        </w:rPr>
        <w:t>«</w:t>
      </w:r>
      <w:r w:rsidRPr="00056195">
        <w:rPr>
          <w:rFonts w:ascii="Times New Roman" w:hAnsi="Times New Roman" w:cs="Times New Roman"/>
          <w:sz w:val="24"/>
          <w:szCs w:val="24"/>
        </w:rPr>
        <w:t>План счетов бюджетного учета</w:t>
      </w:r>
      <w:r>
        <w:rPr>
          <w:rFonts w:ascii="Times New Roman" w:hAnsi="Times New Roman" w:cs="Times New Roman"/>
          <w:sz w:val="24"/>
          <w:szCs w:val="24"/>
        </w:rPr>
        <w:t xml:space="preserve">» (далее - </w:t>
      </w:r>
      <w:r w:rsidRPr="00056195">
        <w:rPr>
          <w:rFonts w:ascii="Times New Roman" w:hAnsi="Times New Roman" w:cs="Times New Roman"/>
          <w:sz w:val="24"/>
          <w:szCs w:val="24"/>
        </w:rPr>
        <w:t xml:space="preserve">Приказ Минфина России от 20.09.2024 </w:t>
      </w:r>
      <w:r>
        <w:rPr>
          <w:rFonts w:ascii="Times New Roman" w:hAnsi="Times New Roman" w:cs="Times New Roman"/>
          <w:sz w:val="24"/>
          <w:szCs w:val="24"/>
        </w:rPr>
        <w:t>№</w:t>
      </w:r>
      <w:r w:rsidRPr="00056195">
        <w:rPr>
          <w:rFonts w:ascii="Times New Roman" w:hAnsi="Times New Roman" w:cs="Times New Roman"/>
          <w:sz w:val="24"/>
          <w:szCs w:val="24"/>
        </w:rPr>
        <w:t xml:space="preserve"> 132н</w:t>
      </w:r>
      <w:r>
        <w:rPr>
          <w:rFonts w:ascii="Times New Roman" w:hAnsi="Times New Roman" w:cs="Times New Roman"/>
          <w:sz w:val="24"/>
          <w:szCs w:val="24"/>
        </w:rPr>
        <w:t>)</w:t>
      </w:r>
      <w:r w:rsidRPr="00056195">
        <w:rPr>
          <w:rFonts w:ascii="Times New Roman" w:hAnsi="Times New Roman" w:cs="Times New Roman"/>
          <w:sz w:val="24"/>
          <w:szCs w:val="24"/>
        </w:rPr>
        <w:t>;</w:t>
      </w:r>
    </w:p>
    <w:p w:rsidR="00D75F15" w:rsidRPr="00BD0F55" w:rsidRDefault="00D75F15" w:rsidP="00D75F15">
      <w:pPr>
        <w:pStyle w:val="a3"/>
        <w:numPr>
          <w:ilvl w:val="0"/>
          <w:numId w:val="2"/>
        </w:numPr>
        <w:ind w:left="0" w:hanging="218"/>
        <w:jc w:val="both"/>
        <w:rPr>
          <w:rFonts w:ascii="Times New Roman" w:hAnsi="Times New Roman" w:cs="Times New Roman"/>
          <w:sz w:val="24"/>
          <w:szCs w:val="24"/>
        </w:rPr>
      </w:pPr>
      <w:r w:rsidRPr="00175B12">
        <w:rPr>
          <w:rFonts w:ascii="Times New Roman" w:hAnsi="Times New Roman" w:cs="Times New Roman"/>
          <w:sz w:val="24"/>
          <w:szCs w:val="24"/>
        </w:rPr>
        <w:t>П</w:t>
      </w:r>
      <w:r w:rsidRPr="00175B12">
        <w:rPr>
          <w:rFonts w:ascii="Times New Roman" w:eastAsia="Times New Roman" w:hAnsi="Times New Roman" w:cs="Times New Roman"/>
          <w:sz w:val="24"/>
          <w:szCs w:val="24"/>
        </w:rPr>
        <w:t>риказ Министерства финансов Российской Федерации от 28.12.2010 №</w:t>
      </w:r>
      <w:r>
        <w:rPr>
          <w:rFonts w:ascii="Times New Roman" w:eastAsia="Times New Roman" w:hAnsi="Times New Roman" w:cs="Times New Roman"/>
          <w:sz w:val="24"/>
          <w:szCs w:val="24"/>
        </w:rPr>
        <w:t xml:space="preserve"> </w:t>
      </w:r>
      <w:r w:rsidRPr="00175B12">
        <w:rPr>
          <w:rFonts w:ascii="Times New Roman" w:eastAsia="Times New Roman" w:hAnsi="Times New Roman" w:cs="Times New Roman"/>
          <w:sz w:val="24"/>
          <w:szCs w:val="24"/>
        </w:rPr>
        <w:t>191н</w:t>
      </w:r>
      <w:r>
        <w:rPr>
          <w:rFonts w:ascii="Times New Roman" w:eastAsia="Times New Roman" w:hAnsi="Times New Roman" w:cs="Times New Roman"/>
          <w:sz w:val="24"/>
          <w:szCs w:val="24"/>
        </w:rPr>
        <w:t xml:space="preserve">                             </w:t>
      </w:r>
      <w:r w:rsidRPr="00175B12">
        <w:rPr>
          <w:rFonts w:ascii="Times New Roman" w:eastAsia="Times New Roman" w:hAnsi="Times New Roman" w:cs="Times New Roman"/>
          <w:sz w:val="24"/>
          <w:szCs w:val="24"/>
        </w:rPr>
        <w:t xml:space="preserve">«Об утверждении Инструкции о порядке составления и представления годовой, </w:t>
      </w:r>
      <w:r w:rsidRPr="00175B12">
        <w:rPr>
          <w:rFonts w:ascii="Times New Roman" w:eastAsia="Times New Roman" w:hAnsi="Times New Roman" w:cs="Times New Roman"/>
          <w:sz w:val="24"/>
          <w:szCs w:val="24"/>
        </w:rPr>
        <w:lastRenderedPageBreak/>
        <w:t>квартальной и месячной отчетности об исполнении бюджетов бюджетной системы Российской Федерации» (далее – Инструкция №</w:t>
      </w:r>
      <w:r>
        <w:rPr>
          <w:rFonts w:ascii="Times New Roman" w:eastAsia="Times New Roman" w:hAnsi="Times New Roman" w:cs="Times New Roman"/>
          <w:sz w:val="24"/>
          <w:szCs w:val="24"/>
        </w:rPr>
        <w:t xml:space="preserve"> </w:t>
      </w:r>
      <w:r w:rsidRPr="00175B12">
        <w:rPr>
          <w:rFonts w:ascii="Times New Roman" w:eastAsia="Times New Roman" w:hAnsi="Times New Roman" w:cs="Times New Roman"/>
          <w:sz w:val="24"/>
          <w:szCs w:val="24"/>
        </w:rPr>
        <w:t>191н)</w:t>
      </w:r>
      <w:r>
        <w:rPr>
          <w:rFonts w:ascii="Times New Roman" w:eastAsia="Times New Roman" w:hAnsi="Times New Roman" w:cs="Times New Roman"/>
          <w:sz w:val="24"/>
          <w:szCs w:val="24"/>
        </w:rPr>
        <w:t>;</w:t>
      </w:r>
    </w:p>
    <w:p w:rsidR="00D75F15" w:rsidRPr="00200293" w:rsidRDefault="00D75F15" w:rsidP="00D75F15">
      <w:pPr>
        <w:pStyle w:val="a3"/>
        <w:numPr>
          <w:ilvl w:val="0"/>
          <w:numId w:val="2"/>
        </w:numPr>
        <w:ind w:left="0" w:hanging="218"/>
        <w:jc w:val="both"/>
        <w:rPr>
          <w:rFonts w:ascii="Times New Roman" w:hAnsi="Times New Roman" w:cs="Times New Roman"/>
          <w:sz w:val="24"/>
          <w:szCs w:val="24"/>
        </w:rPr>
      </w:pPr>
      <w:r>
        <w:rPr>
          <w:rFonts w:ascii="Times New Roman" w:eastAsia="Times New Roman" w:hAnsi="Times New Roman" w:cs="Times New Roman"/>
          <w:sz w:val="24"/>
          <w:szCs w:val="24"/>
        </w:rPr>
        <w:t>О</w:t>
      </w:r>
      <w:r w:rsidRPr="00BD0F55">
        <w:rPr>
          <w:rFonts w:ascii="Times New Roman" w:eastAsia="Times New Roman" w:hAnsi="Times New Roman" w:cs="Times New Roman"/>
          <w:sz w:val="24"/>
          <w:szCs w:val="24"/>
        </w:rPr>
        <w:t>бластн</w:t>
      </w:r>
      <w:r>
        <w:rPr>
          <w:rFonts w:ascii="Times New Roman" w:eastAsia="Times New Roman" w:hAnsi="Times New Roman" w:cs="Times New Roman"/>
          <w:sz w:val="24"/>
          <w:szCs w:val="24"/>
        </w:rPr>
        <w:t>ой</w:t>
      </w:r>
      <w:r w:rsidRPr="00BD0F55">
        <w:rPr>
          <w:rFonts w:ascii="Times New Roman" w:eastAsia="Times New Roman" w:hAnsi="Times New Roman" w:cs="Times New Roman"/>
          <w:sz w:val="24"/>
          <w:szCs w:val="24"/>
        </w:rPr>
        <w:t xml:space="preserve"> закон от 10.06.2024 №</w:t>
      </w:r>
      <w:r>
        <w:rPr>
          <w:rFonts w:ascii="Times New Roman" w:eastAsia="Times New Roman" w:hAnsi="Times New Roman" w:cs="Times New Roman"/>
          <w:sz w:val="24"/>
          <w:szCs w:val="24"/>
        </w:rPr>
        <w:t xml:space="preserve"> </w:t>
      </w:r>
      <w:r w:rsidRPr="00BD0F55">
        <w:rPr>
          <w:rFonts w:ascii="Times New Roman" w:eastAsia="Times New Roman" w:hAnsi="Times New Roman" w:cs="Times New Roman"/>
          <w:sz w:val="24"/>
          <w:szCs w:val="24"/>
        </w:rPr>
        <w:t>87-з «О преобразовании муниципальных образований, входящих в состав муниципального образования «Вяземский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 (далее – Областной закон от 10.06.2024 №</w:t>
      </w:r>
      <w:r>
        <w:rPr>
          <w:rFonts w:ascii="Times New Roman" w:eastAsia="Times New Roman" w:hAnsi="Times New Roman" w:cs="Times New Roman"/>
          <w:sz w:val="24"/>
          <w:szCs w:val="24"/>
        </w:rPr>
        <w:t xml:space="preserve"> </w:t>
      </w:r>
      <w:r w:rsidRPr="00BD0F55">
        <w:rPr>
          <w:rFonts w:ascii="Times New Roman" w:eastAsia="Times New Roman" w:hAnsi="Times New Roman" w:cs="Times New Roman"/>
          <w:sz w:val="24"/>
          <w:szCs w:val="24"/>
        </w:rPr>
        <w:t>87-з);</w:t>
      </w:r>
    </w:p>
    <w:p w:rsidR="00D75F15" w:rsidRPr="00175B12" w:rsidRDefault="00D75F15" w:rsidP="00D75F15">
      <w:pPr>
        <w:pStyle w:val="a3"/>
        <w:numPr>
          <w:ilvl w:val="0"/>
          <w:numId w:val="2"/>
        </w:numPr>
        <w:ind w:left="0" w:hanging="218"/>
        <w:jc w:val="both"/>
        <w:rPr>
          <w:rFonts w:ascii="Times New Roman" w:hAnsi="Times New Roman" w:cs="Times New Roman"/>
          <w:sz w:val="24"/>
          <w:szCs w:val="24"/>
        </w:rPr>
      </w:pPr>
      <w:r>
        <w:rPr>
          <w:rFonts w:ascii="Times New Roman" w:hAnsi="Times New Roman" w:cs="Times New Roman"/>
          <w:sz w:val="24"/>
          <w:szCs w:val="24"/>
        </w:rPr>
        <w:t>Устав муниципального образования «Вяземский муниципальный округ» Смоленской области (далее – Устав);</w:t>
      </w:r>
    </w:p>
    <w:p w:rsidR="00D75F15" w:rsidRDefault="00D75F15" w:rsidP="00D75F15">
      <w:pPr>
        <w:pStyle w:val="a3"/>
        <w:numPr>
          <w:ilvl w:val="0"/>
          <w:numId w:val="2"/>
        </w:numPr>
        <w:ind w:left="0" w:hanging="218"/>
        <w:jc w:val="both"/>
        <w:rPr>
          <w:rFonts w:ascii="Times New Roman" w:hAnsi="Times New Roman" w:cs="Times New Roman"/>
          <w:sz w:val="24"/>
          <w:szCs w:val="24"/>
        </w:rPr>
      </w:pPr>
      <w:r w:rsidRPr="00CB065A">
        <w:rPr>
          <w:rFonts w:ascii="Times New Roman" w:hAnsi="Times New Roman" w:cs="Times New Roman"/>
          <w:sz w:val="24"/>
          <w:szCs w:val="24"/>
        </w:rPr>
        <w:t>Положени</w:t>
      </w:r>
      <w:r>
        <w:rPr>
          <w:rFonts w:ascii="Times New Roman" w:hAnsi="Times New Roman" w:cs="Times New Roman"/>
          <w:sz w:val="24"/>
          <w:szCs w:val="24"/>
        </w:rPr>
        <w:t>е</w:t>
      </w:r>
      <w:r w:rsidRPr="00CB065A">
        <w:rPr>
          <w:rFonts w:ascii="Times New Roman" w:hAnsi="Times New Roman" w:cs="Times New Roman"/>
          <w:sz w:val="24"/>
          <w:szCs w:val="24"/>
        </w:rPr>
        <w:t xml:space="preserve"> о бюджетном процессе муниципального образования «Вяземский муниципальный округ» Смоленской области, </w:t>
      </w:r>
      <w:r>
        <w:rPr>
          <w:rFonts w:ascii="Times New Roman" w:hAnsi="Times New Roman" w:cs="Times New Roman"/>
          <w:sz w:val="24"/>
          <w:szCs w:val="24"/>
        </w:rPr>
        <w:t>утвержденное</w:t>
      </w:r>
      <w:r w:rsidRPr="00CB065A">
        <w:rPr>
          <w:rFonts w:ascii="Times New Roman" w:hAnsi="Times New Roman" w:cs="Times New Roman"/>
          <w:sz w:val="24"/>
          <w:szCs w:val="24"/>
        </w:rPr>
        <w:t xml:space="preserve"> решением Вяземского окружного Совета </w:t>
      </w:r>
      <w:r w:rsidRPr="004914D2">
        <w:rPr>
          <w:rFonts w:ascii="Times New Roman" w:hAnsi="Times New Roman" w:cs="Times New Roman"/>
          <w:sz w:val="24"/>
          <w:szCs w:val="24"/>
        </w:rPr>
        <w:t>депутатов</w:t>
      </w:r>
      <w:r w:rsidRPr="00CB065A">
        <w:rPr>
          <w:rFonts w:ascii="Times New Roman" w:hAnsi="Times New Roman" w:cs="Times New Roman"/>
          <w:sz w:val="24"/>
          <w:szCs w:val="24"/>
        </w:rPr>
        <w:t xml:space="preserve"> от 25.10.2024 №</w:t>
      </w:r>
      <w:r>
        <w:rPr>
          <w:rFonts w:ascii="Times New Roman" w:hAnsi="Times New Roman" w:cs="Times New Roman"/>
          <w:sz w:val="24"/>
          <w:szCs w:val="24"/>
        </w:rPr>
        <w:t xml:space="preserve"> </w:t>
      </w:r>
      <w:r w:rsidRPr="00CB065A">
        <w:rPr>
          <w:rFonts w:ascii="Times New Roman" w:hAnsi="Times New Roman" w:cs="Times New Roman"/>
          <w:sz w:val="24"/>
          <w:szCs w:val="24"/>
        </w:rPr>
        <w:t>30 (далее – Положение о бюджетном процессе);</w:t>
      </w:r>
    </w:p>
    <w:p w:rsidR="00D75F15" w:rsidRDefault="00D75F15" w:rsidP="00D75F15">
      <w:pPr>
        <w:pStyle w:val="a3"/>
        <w:numPr>
          <w:ilvl w:val="0"/>
          <w:numId w:val="2"/>
        </w:numPr>
        <w:ind w:left="0" w:hanging="218"/>
        <w:jc w:val="both"/>
        <w:rPr>
          <w:rFonts w:ascii="Times New Roman" w:hAnsi="Times New Roman" w:cs="Times New Roman"/>
          <w:sz w:val="24"/>
          <w:szCs w:val="24"/>
        </w:rPr>
      </w:pPr>
      <w:r>
        <w:rPr>
          <w:rFonts w:ascii="Times New Roman" w:hAnsi="Times New Roman" w:cs="Times New Roman"/>
          <w:sz w:val="24"/>
          <w:szCs w:val="24"/>
        </w:rPr>
        <w:t>Положение о Контрольно-ревизионной комиссии муниципального образования «Вяземский муниципальный округ» Смоленской области, утвержденное решением Вяземского окружного Совета депутатов от 22.10.2024 № 20 (далее Положение о Контрольно-ревизионной комиссии);</w:t>
      </w:r>
    </w:p>
    <w:p w:rsidR="00D75F15" w:rsidRPr="004914D2" w:rsidRDefault="00D75F15" w:rsidP="00D75F15">
      <w:pPr>
        <w:pStyle w:val="a3"/>
        <w:numPr>
          <w:ilvl w:val="0"/>
          <w:numId w:val="2"/>
        </w:numPr>
        <w:ind w:left="0" w:hanging="218"/>
        <w:jc w:val="both"/>
        <w:rPr>
          <w:rFonts w:ascii="Times New Roman" w:hAnsi="Times New Roman" w:cs="Times New Roman"/>
          <w:sz w:val="24"/>
          <w:szCs w:val="24"/>
        </w:rPr>
      </w:pPr>
      <w:r>
        <w:rPr>
          <w:rFonts w:ascii="Times New Roman" w:hAnsi="Times New Roman" w:cs="Times New Roman"/>
          <w:sz w:val="24"/>
          <w:szCs w:val="24"/>
        </w:rPr>
        <w:t>Регламент Контрольно-ревизионной комиссии муниципального образования «Вяземский муниципальный округ» Смоленской области, утвержденный приказом Контрольно-ревизионной комиссией муниципального образования «Вяземский муниципальный округ» Смоленской области от 09.01.2025 № 1 (далее - Регламент Контрольно-ревизионной комиссии).</w:t>
      </w:r>
    </w:p>
    <w:p w:rsidR="00C81310" w:rsidRPr="00211965" w:rsidRDefault="00C81310" w:rsidP="00C81310">
      <w:pPr>
        <w:pStyle w:val="a3"/>
        <w:ind w:left="142"/>
        <w:jc w:val="both"/>
        <w:rPr>
          <w:rFonts w:ascii="Times New Roman" w:eastAsia="Times New Roman" w:hAnsi="Times New Roman" w:cs="Times New Roman"/>
          <w:sz w:val="16"/>
          <w:szCs w:val="16"/>
        </w:rPr>
      </w:pPr>
    </w:p>
    <w:p w:rsidR="00DD7F84" w:rsidRDefault="00C965F1" w:rsidP="00A97DC4">
      <w:pPr>
        <w:pStyle w:val="a3"/>
        <w:ind w:firstLine="567"/>
        <w:jc w:val="both"/>
        <w:rPr>
          <w:rFonts w:ascii="Times New Roman" w:hAnsi="Times New Roman" w:cs="Times New Roman"/>
          <w:sz w:val="24"/>
          <w:szCs w:val="24"/>
        </w:rPr>
      </w:pPr>
      <w:r w:rsidRPr="00175B12">
        <w:rPr>
          <w:rFonts w:ascii="Times New Roman" w:hAnsi="Times New Roman" w:cs="Times New Roman"/>
          <w:b/>
          <w:sz w:val="24"/>
          <w:szCs w:val="24"/>
        </w:rPr>
        <w:t>Предмет экспертно-аналитического мероприятия</w:t>
      </w:r>
      <w:r w:rsidR="00196714" w:rsidRPr="00C91EA0">
        <w:rPr>
          <w:rFonts w:ascii="Times New Roman" w:hAnsi="Times New Roman" w:cs="Times New Roman"/>
          <w:sz w:val="24"/>
          <w:szCs w:val="24"/>
        </w:rPr>
        <w:t xml:space="preserve">- </w:t>
      </w:r>
      <w:r w:rsidR="00DC6DC7" w:rsidRPr="00C91EA0">
        <w:rPr>
          <w:rFonts w:ascii="Times New Roman" w:hAnsi="Times New Roman" w:cs="Times New Roman"/>
          <w:sz w:val="24"/>
          <w:szCs w:val="24"/>
        </w:rPr>
        <w:t>годовая бюджетная отчетность за 20</w:t>
      </w:r>
      <w:r w:rsidR="005D6842" w:rsidRPr="00C91EA0">
        <w:rPr>
          <w:rFonts w:ascii="Times New Roman" w:hAnsi="Times New Roman" w:cs="Times New Roman"/>
          <w:sz w:val="24"/>
          <w:szCs w:val="24"/>
        </w:rPr>
        <w:t>2</w:t>
      </w:r>
      <w:r w:rsidR="006255B7">
        <w:rPr>
          <w:rFonts w:ascii="Times New Roman" w:hAnsi="Times New Roman" w:cs="Times New Roman"/>
          <w:sz w:val="24"/>
          <w:szCs w:val="24"/>
        </w:rPr>
        <w:t>5</w:t>
      </w:r>
      <w:r w:rsidR="00DC6DC7" w:rsidRPr="00C91EA0">
        <w:rPr>
          <w:rFonts w:ascii="Times New Roman" w:hAnsi="Times New Roman" w:cs="Times New Roman"/>
          <w:sz w:val="24"/>
          <w:szCs w:val="24"/>
        </w:rPr>
        <w:t xml:space="preserve"> год главного администратора бюджетных средств – </w:t>
      </w:r>
      <w:r w:rsidR="00813DC6">
        <w:rPr>
          <w:rFonts w:ascii="Times New Roman" w:hAnsi="Times New Roman" w:cs="Times New Roman"/>
          <w:i/>
          <w:sz w:val="24"/>
          <w:szCs w:val="24"/>
        </w:rPr>
        <w:t>Вяземского окружного Совета депутатов</w:t>
      </w:r>
      <w:r w:rsidR="00677475" w:rsidRPr="00C91EA0">
        <w:rPr>
          <w:rFonts w:ascii="Times New Roman" w:hAnsi="Times New Roman" w:cs="Times New Roman"/>
          <w:sz w:val="24"/>
          <w:szCs w:val="24"/>
        </w:rPr>
        <w:t xml:space="preserve">, в части исполнения бюджета </w:t>
      </w:r>
      <w:r w:rsidR="00DD7F84" w:rsidRPr="00C91EA0">
        <w:rPr>
          <w:rFonts w:ascii="Times New Roman" w:hAnsi="Times New Roman" w:cs="Times New Roman"/>
          <w:sz w:val="24"/>
          <w:szCs w:val="24"/>
        </w:rPr>
        <w:t>муниципального образования</w:t>
      </w:r>
      <w:r w:rsidR="00677475" w:rsidRPr="00C91EA0">
        <w:rPr>
          <w:rFonts w:ascii="Times New Roman" w:hAnsi="Times New Roman" w:cs="Times New Roman"/>
          <w:sz w:val="24"/>
          <w:szCs w:val="24"/>
        </w:rPr>
        <w:t xml:space="preserve"> за 20</w:t>
      </w:r>
      <w:r w:rsidR="005D6842" w:rsidRPr="00C91EA0">
        <w:rPr>
          <w:rFonts w:ascii="Times New Roman" w:hAnsi="Times New Roman" w:cs="Times New Roman"/>
          <w:sz w:val="24"/>
          <w:szCs w:val="24"/>
        </w:rPr>
        <w:t>2</w:t>
      </w:r>
      <w:r w:rsidR="00813DC6">
        <w:rPr>
          <w:rFonts w:ascii="Times New Roman" w:hAnsi="Times New Roman" w:cs="Times New Roman"/>
          <w:sz w:val="24"/>
          <w:szCs w:val="24"/>
        </w:rPr>
        <w:t>5</w:t>
      </w:r>
      <w:r w:rsidR="00C91EA0" w:rsidRPr="00C91EA0">
        <w:rPr>
          <w:rFonts w:ascii="Times New Roman" w:hAnsi="Times New Roman" w:cs="Times New Roman"/>
          <w:sz w:val="24"/>
          <w:szCs w:val="24"/>
        </w:rPr>
        <w:t xml:space="preserve"> </w:t>
      </w:r>
      <w:r w:rsidR="00677475" w:rsidRPr="00C91EA0">
        <w:rPr>
          <w:rFonts w:ascii="Times New Roman" w:hAnsi="Times New Roman" w:cs="Times New Roman"/>
          <w:sz w:val="24"/>
          <w:szCs w:val="24"/>
        </w:rPr>
        <w:t>год.</w:t>
      </w:r>
    </w:p>
    <w:p w:rsidR="00211965" w:rsidRPr="00211965" w:rsidRDefault="00211965" w:rsidP="00A97DC4">
      <w:pPr>
        <w:pStyle w:val="a3"/>
        <w:ind w:firstLine="567"/>
        <w:jc w:val="both"/>
        <w:rPr>
          <w:rFonts w:ascii="Times New Roman" w:hAnsi="Times New Roman" w:cs="Times New Roman"/>
          <w:sz w:val="16"/>
          <w:szCs w:val="16"/>
        </w:rPr>
      </w:pPr>
    </w:p>
    <w:p w:rsidR="00A47923" w:rsidRDefault="00A47923" w:rsidP="00A47923">
      <w:pPr>
        <w:pStyle w:val="a3"/>
        <w:ind w:firstLine="567"/>
        <w:jc w:val="both"/>
        <w:rPr>
          <w:rFonts w:ascii="Times New Roman" w:hAnsi="Times New Roman" w:cs="Times New Roman"/>
          <w:sz w:val="24"/>
          <w:szCs w:val="24"/>
        </w:rPr>
      </w:pPr>
      <w:r w:rsidRPr="00A47923">
        <w:rPr>
          <w:rFonts w:ascii="Times New Roman" w:hAnsi="Times New Roman" w:cs="Times New Roman"/>
          <w:b/>
          <w:sz w:val="24"/>
          <w:szCs w:val="24"/>
        </w:rPr>
        <w:t>Объект внешней проверки:</w:t>
      </w:r>
      <w:r w:rsidR="002223AB">
        <w:rPr>
          <w:rFonts w:ascii="Times New Roman" w:hAnsi="Times New Roman" w:cs="Times New Roman"/>
          <w:b/>
          <w:sz w:val="24"/>
          <w:szCs w:val="24"/>
        </w:rPr>
        <w:t xml:space="preserve"> </w:t>
      </w:r>
      <w:r w:rsidR="00C6260D">
        <w:rPr>
          <w:rFonts w:ascii="Times New Roman" w:hAnsi="Times New Roman" w:cs="Times New Roman"/>
          <w:sz w:val="24"/>
          <w:szCs w:val="24"/>
        </w:rPr>
        <w:t>Вяземский окружной Совет депутатов</w:t>
      </w:r>
      <w:r w:rsidR="002223AB">
        <w:rPr>
          <w:rFonts w:ascii="Times New Roman" w:hAnsi="Times New Roman" w:cs="Times New Roman"/>
          <w:sz w:val="24"/>
          <w:szCs w:val="24"/>
        </w:rPr>
        <w:t xml:space="preserve"> </w:t>
      </w:r>
      <w:r w:rsidR="00804F77">
        <w:rPr>
          <w:rFonts w:ascii="Times New Roman" w:eastAsia="Times New Roman" w:hAnsi="Times New Roman" w:cs="Times New Roman"/>
          <w:sz w:val="24"/>
          <w:szCs w:val="24"/>
          <w:lang w:eastAsia="ru-RU"/>
        </w:rPr>
        <w:t xml:space="preserve">(далее - </w:t>
      </w:r>
      <w:r w:rsidR="00804F77" w:rsidRPr="00804F77">
        <w:rPr>
          <w:rFonts w:ascii="Times New Roman" w:hAnsi="Times New Roman" w:cs="Times New Roman"/>
          <w:sz w:val="24"/>
          <w:szCs w:val="24"/>
        </w:rPr>
        <w:t>Совет депутатов</w:t>
      </w:r>
      <w:r w:rsidR="00804F77">
        <w:rPr>
          <w:rFonts w:ascii="Times New Roman" w:hAnsi="Times New Roman" w:cs="Times New Roman"/>
          <w:sz w:val="24"/>
          <w:szCs w:val="24"/>
        </w:rPr>
        <w:t>)</w:t>
      </w:r>
      <w:r w:rsidR="00CC4F7D">
        <w:rPr>
          <w:rFonts w:ascii="Times New Roman" w:hAnsi="Times New Roman" w:cs="Times New Roman"/>
          <w:sz w:val="24"/>
          <w:szCs w:val="24"/>
        </w:rPr>
        <w:t>.</w:t>
      </w:r>
    </w:p>
    <w:p w:rsidR="00211965" w:rsidRPr="00211965" w:rsidRDefault="00211965" w:rsidP="00A47923">
      <w:pPr>
        <w:pStyle w:val="a3"/>
        <w:ind w:firstLine="567"/>
        <w:jc w:val="both"/>
        <w:rPr>
          <w:rFonts w:ascii="Times New Roman" w:hAnsi="Times New Roman" w:cs="Times New Roman"/>
          <w:b/>
          <w:sz w:val="16"/>
          <w:szCs w:val="16"/>
        </w:rPr>
      </w:pPr>
    </w:p>
    <w:p w:rsidR="00A47923" w:rsidRPr="00A47923" w:rsidRDefault="00A47923" w:rsidP="00A47923">
      <w:pPr>
        <w:pStyle w:val="a3"/>
        <w:ind w:firstLine="567"/>
        <w:jc w:val="both"/>
        <w:rPr>
          <w:rFonts w:ascii="Times New Roman" w:hAnsi="Times New Roman" w:cs="Times New Roman"/>
          <w:sz w:val="24"/>
          <w:szCs w:val="24"/>
        </w:rPr>
      </w:pPr>
      <w:r w:rsidRPr="00A47923">
        <w:rPr>
          <w:rFonts w:ascii="Times New Roman" w:hAnsi="Times New Roman" w:cs="Times New Roman"/>
          <w:b/>
          <w:sz w:val="24"/>
          <w:szCs w:val="24"/>
        </w:rPr>
        <w:t>Форма проверки:</w:t>
      </w:r>
      <w:r w:rsidRPr="00A47923">
        <w:rPr>
          <w:rFonts w:ascii="Times New Roman" w:hAnsi="Times New Roman" w:cs="Times New Roman"/>
          <w:sz w:val="24"/>
          <w:szCs w:val="24"/>
        </w:rPr>
        <w:t xml:space="preserve"> камеральная.</w:t>
      </w:r>
    </w:p>
    <w:p w:rsidR="00DD7F84" w:rsidRPr="00544D13" w:rsidRDefault="00DD7F84" w:rsidP="00A97DC4">
      <w:pPr>
        <w:spacing w:after="0" w:line="240" w:lineRule="auto"/>
        <w:ind w:firstLine="567"/>
        <w:jc w:val="both"/>
        <w:rPr>
          <w:rFonts w:ascii="Times New Roman" w:hAnsi="Times New Roman" w:cs="Times New Roman"/>
          <w:sz w:val="24"/>
          <w:szCs w:val="24"/>
        </w:rPr>
      </w:pPr>
      <w:r w:rsidRPr="00544D13">
        <w:rPr>
          <w:rFonts w:ascii="Times New Roman" w:hAnsi="Times New Roman" w:cs="Times New Roman"/>
          <w:sz w:val="24"/>
          <w:szCs w:val="24"/>
        </w:rPr>
        <w:t xml:space="preserve">В соответствии </w:t>
      </w:r>
      <w:r w:rsidR="00562FD0" w:rsidRPr="00544D13">
        <w:rPr>
          <w:rFonts w:ascii="Times New Roman" w:hAnsi="Times New Roman" w:cs="Times New Roman"/>
          <w:sz w:val="24"/>
          <w:szCs w:val="24"/>
        </w:rPr>
        <w:t xml:space="preserve">со </w:t>
      </w:r>
      <w:r w:rsidRPr="00544D13">
        <w:rPr>
          <w:rFonts w:ascii="Times New Roman" w:hAnsi="Times New Roman" w:cs="Times New Roman"/>
          <w:sz w:val="24"/>
          <w:szCs w:val="24"/>
        </w:rPr>
        <w:t>ст.1</w:t>
      </w:r>
      <w:r w:rsidR="00AC04CC">
        <w:rPr>
          <w:rFonts w:ascii="Times New Roman" w:hAnsi="Times New Roman" w:cs="Times New Roman"/>
          <w:sz w:val="24"/>
          <w:szCs w:val="24"/>
        </w:rPr>
        <w:t>0</w:t>
      </w:r>
      <w:r w:rsidRPr="00544D13">
        <w:rPr>
          <w:rFonts w:ascii="Times New Roman" w:hAnsi="Times New Roman" w:cs="Times New Roman"/>
          <w:sz w:val="24"/>
          <w:szCs w:val="24"/>
        </w:rPr>
        <w:t xml:space="preserve"> Положения о бюджетном процессе годовая бюджетная отчетность ГАБС представлена в Контрольно-ревизионную комиссию муниципального образования «</w:t>
      </w:r>
      <w:r w:rsidR="00AC04CC">
        <w:rPr>
          <w:rFonts w:ascii="Times New Roman" w:hAnsi="Times New Roman" w:cs="Times New Roman"/>
          <w:sz w:val="24"/>
          <w:szCs w:val="24"/>
        </w:rPr>
        <w:t>Вяземский муниципальный округ</w:t>
      </w:r>
      <w:r w:rsidRPr="00544D13">
        <w:rPr>
          <w:rFonts w:ascii="Times New Roman" w:hAnsi="Times New Roman" w:cs="Times New Roman"/>
          <w:sz w:val="24"/>
          <w:szCs w:val="24"/>
        </w:rPr>
        <w:t xml:space="preserve">» Смоленской области </w:t>
      </w:r>
      <w:r w:rsidR="00501E66" w:rsidRPr="00544D13">
        <w:rPr>
          <w:rFonts w:ascii="Times New Roman" w:hAnsi="Times New Roman" w:cs="Times New Roman"/>
          <w:sz w:val="24"/>
          <w:szCs w:val="24"/>
        </w:rPr>
        <w:t xml:space="preserve">Вяземским </w:t>
      </w:r>
      <w:r w:rsidR="00AC04CC">
        <w:rPr>
          <w:rFonts w:ascii="Times New Roman" w:hAnsi="Times New Roman" w:cs="Times New Roman"/>
          <w:sz w:val="24"/>
          <w:szCs w:val="24"/>
        </w:rPr>
        <w:t>окружным Советом депутатов</w:t>
      </w:r>
      <w:r w:rsidR="00246575" w:rsidRPr="001A3442">
        <w:rPr>
          <w:rFonts w:ascii="Times New Roman" w:hAnsi="Times New Roman" w:cs="Times New Roman"/>
          <w:sz w:val="24"/>
          <w:szCs w:val="24"/>
        </w:rPr>
        <w:t xml:space="preserve"> </w:t>
      </w:r>
      <w:r w:rsidR="001A3442" w:rsidRPr="001A3442">
        <w:rPr>
          <w:rFonts w:ascii="Times New Roman" w:hAnsi="Times New Roman" w:cs="Times New Roman"/>
          <w:sz w:val="24"/>
          <w:szCs w:val="24"/>
        </w:rPr>
        <w:t>13</w:t>
      </w:r>
      <w:r w:rsidRPr="001A3442">
        <w:rPr>
          <w:rFonts w:ascii="Times New Roman" w:hAnsi="Times New Roman" w:cs="Times New Roman"/>
          <w:sz w:val="24"/>
          <w:szCs w:val="24"/>
        </w:rPr>
        <w:t>.0</w:t>
      </w:r>
      <w:r w:rsidR="00F42F49" w:rsidRPr="001A3442">
        <w:rPr>
          <w:rFonts w:ascii="Times New Roman" w:hAnsi="Times New Roman" w:cs="Times New Roman"/>
          <w:sz w:val="24"/>
          <w:szCs w:val="24"/>
        </w:rPr>
        <w:t>3</w:t>
      </w:r>
      <w:r w:rsidRPr="001A3442">
        <w:rPr>
          <w:rFonts w:ascii="Times New Roman" w:hAnsi="Times New Roman" w:cs="Times New Roman"/>
          <w:sz w:val="24"/>
          <w:szCs w:val="24"/>
        </w:rPr>
        <w:t>.20</w:t>
      </w:r>
      <w:r w:rsidR="00CD14C7" w:rsidRPr="001A3442">
        <w:rPr>
          <w:rFonts w:ascii="Times New Roman" w:hAnsi="Times New Roman" w:cs="Times New Roman"/>
          <w:sz w:val="24"/>
          <w:szCs w:val="24"/>
        </w:rPr>
        <w:t>2</w:t>
      </w:r>
      <w:r w:rsidR="00AC04CC">
        <w:rPr>
          <w:rFonts w:ascii="Times New Roman" w:hAnsi="Times New Roman" w:cs="Times New Roman"/>
          <w:sz w:val="24"/>
          <w:szCs w:val="24"/>
        </w:rPr>
        <w:t>6</w:t>
      </w:r>
      <w:r w:rsidRPr="001A3442">
        <w:rPr>
          <w:rFonts w:ascii="Times New Roman" w:hAnsi="Times New Roman" w:cs="Times New Roman"/>
          <w:sz w:val="24"/>
          <w:szCs w:val="24"/>
        </w:rPr>
        <w:t xml:space="preserve"> года</w:t>
      </w:r>
      <w:r w:rsidRPr="00544D13">
        <w:rPr>
          <w:rFonts w:ascii="Times New Roman" w:hAnsi="Times New Roman" w:cs="Times New Roman"/>
          <w:sz w:val="24"/>
          <w:szCs w:val="24"/>
        </w:rPr>
        <w:t>.</w:t>
      </w:r>
    </w:p>
    <w:p w:rsidR="004409C8" w:rsidRPr="00544D13" w:rsidRDefault="004409C8" w:rsidP="006F6F5C">
      <w:pPr>
        <w:spacing w:after="0" w:line="240" w:lineRule="auto"/>
        <w:ind w:left="4" w:right="5" w:firstLine="567"/>
        <w:jc w:val="both"/>
        <w:rPr>
          <w:rFonts w:ascii="Times New Roman" w:eastAsia="Times New Roman" w:hAnsi="Times New Roman" w:cs="Times New Roman"/>
          <w:sz w:val="24"/>
          <w:lang w:eastAsia="ru-RU"/>
        </w:rPr>
      </w:pPr>
      <w:r w:rsidRPr="00544D13">
        <w:rPr>
          <w:rFonts w:ascii="Times New Roman" w:eastAsia="Times New Roman" w:hAnsi="Times New Roman" w:cs="Times New Roman"/>
          <w:sz w:val="24"/>
          <w:lang w:eastAsia="ru-RU"/>
        </w:rPr>
        <w:t>Внешняя проверка годового отчета об исполнении бюджета за 20</w:t>
      </w:r>
      <w:r w:rsidR="004A4A25" w:rsidRPr="00544D13">
        <w:rPr>
          <w:rFonts w:ascii="Times New Roman" w:eastAsia="Times New Roman" w:hAnsi="Times New Roman" w:cs="Times New Roman"/>
          <w:sz w:val="24"/>
          <w:lang w:eastAsia="ru-RU"/>
        </w:rPr>
        <w:t>2</w:t>
      </w:r>
      <w:r w:rsidR="00AC04CC">
        <w:rPr>
          <w:rFonts w:ascii="Times New Roman" w:eastAsia="Times New Roman" w:hAnsi="Times New Roman" w:cs="Times New Roman"/>
          <w:sz w:val="24"/>
          <w:lang w:eastAsia="ru-RU"/>
        </w:rPr>
        <w:t>5</w:t>
      </w:r>
      <w:r w:rsidRPr="00544D13">
        <w:rPr>
          <w:rFonts w:ascii="Times New Roman" w:eastAsia="Times New Roman" w:hAnsi="Times New Roman" w:cs="Times New Roman"/>
          <w:sz w:val="24"/>
          <w:lang w:eastAsia="ru-RU"/>
        </w:rPr>
        <w:t xml:space="preserve"> год проводилась по принципу существенности и включала в себя анализ, сопоставление и оценку годовой бюджетной отчетности </w:t>
      </w:r>
      <w:r w:rsidR="00AC04CC">
        <w:rPr>
          <w:rFonts w:ascii="Times New Roman" w:eastAsia="Times New Roman" w:hAnsi="Times New Roman" w:cs="Times New Roman"/>
          <w:sz w:val="24"/>
          <w:lang w:eastAsia="ru-RU"/>
        </w:rPr>
        <w:t xml:space="preserve">Вяземского окружного Совета </w:t>
      </w:r>
      <w:r w:rsidR="002D7EB2">
        <w:rPr>
          <w:rFonts w:ascii="Times New Roman" w:eastAsia="Times New Roman" w:hAnsi="Times New Roman" w:cs="Times New Roman"/>
          <w:sz w:val="24"/>
          <w:lang w:eastAsia="ru-RU"/>
        </w:rPr>
        <w:t>депутатов.</w:t>
      </w:r>
    </w:p>
    <w:p w:rsidR="004409C8" w:rsidRPr="00211965" w:rsidRDefault="004409C8" w:rsidP="006F6F5C">
      <w:pPr>
        <w:spacing w:after="0" w:line="240" w:lineRule="auto"/>
        <w:ind w:firstLine="540"/>
        <w:jc w:val="both"/>
        <w:rPr>
          <w:rFonts w:ascii="Times New Roman" w:hAnsi="Times New Roman" w:cs="Times New Roman"/>
          <w:color w:val="2E74B5" w:themeColor="accent1" w:themeShade="BF"/>
          <w:sz w:val="16"/>
          <w:szCs w:val="16"/>
        </w:rPr>
      </w:pPr>
    </w:p>
    <w:p w:rsidR="00827589" w:rsidRPr="00827589" w:rsidRDefault="00827589" w:rsidP="006F6F5C">
      <w:pPr>
        <w:spacing w:after="0" w:line="240" w:lineRule="auto"/>
        <w:ind w:left="4" w:right="4" w:hanging="4"/>
        <w:jc w:val="center"/>
        <w:rPr>
          <w:rFonts w:ascii="Times New Roman" w:eastAsia="Times New Roman" w:hAnsi="Times New Roman" w:cs="Times New Roman"/>
          <w:b/>
          <w:sz w:val="24"/>
          <w:szCs w:val="24"/>
          <w:lang w:eastAsia="ru-RU"/>
        </w:rPr>
      </w:pPr>
      <w:r w:rsidRPr="000D4C65">
        <w:rPr>
          <w:rFonts w:ascii="Times New Roman" w:eastAsia="Times New Roman" w:hAnsi="Times New Roman" w:cs="Times New Roman"/>
          <w:b/>
          <w:sz w:val="24"/>
          <w:szCs w:val="24"/>
          <w:lang w:eastAsia="ru-RU"/>
        </w:rPr>
        <w:t>Общие положения</w:t>
      </w:r>
    </w:p>
    <w:p w:rsidR="00827589" w:rsidRPr="00211965" w:rsidRDefault="00827589" w:rsidP="00256D42">
      <w:pPr>
        <w:spacing w:after="0" w:line="240" w:lineRule="auto"/>
        <w:ind w:left="4" w:right="4" w:hanging="4"/>
        <w:jc w:val="both"/>
        <w:rPr>
          <w:rFonts w:ascii="Times New Roman" w:eastAsia="Times New Roman" w:hAnsi="Times New Roman" w:cs="Times New Roman"/>
          <w:sz w:val="16"/>
          <w:szCs w:val="16"/>
          <w:lang w:eastAsia="ru-RU"/>
        </w:rPr>
      </w:pPr>
    </w:p>
    <w:p w:rsidR="00904D6A" w:rsidRPr="004278B0" w:rsidRDefault="00904D6A" w:rsidP="004278B0">
      <w:pPr>
        <w:spacing w:after="0" w:line="240" w:lineRule="auto"/>
        <w:ind w:left="4" w:right="4" w:firstLine="563"/>
        <w:jc w:val="both"/>
        <w:rPr>
          <w:rFonts w:ascii="Times New Roman" w:eastAsia="Times New Roman" w:hAnsi="Times New Roman" w:cs="Times New Roman"/>
          <w:sz w:val="24"/>
          <w:szCs w:val="24"/>
          <w:lang w:eastAsia="ru-RU"/>
        </w:rPr>
      </w:pPr>
      <w:r w:rsidRPr="004E0DAE">
        <w:rPr>
          <w:rFonts w:ascii="Times New Roman" w:eastAsia="Times New Roman" w:hAnsi="Times New Roman" w:cs="Times New Roman"/>
          <w:sz w:val="24"/>
          <w:szCs w:val="24"/>
          <w:lang w:eastAsia="ru-RU"/>
        </w:rPr>
        <w:t>Областным законом от 10.06.2024 №</w:t>
      </w:r>
      <w:r w:rsidR="004C088A" w:rsidRPr="004E0DAE">
        <w:rPr>
          <w:rFonts w:ascii="Times New Roman" w:eastAsia="Times New Roman" w:hAnsi="Times New Roman" w:cs="Times New Roman"/>
          <w:sz w:val="24"/>
          <w:szCs w:val="24"/>
          <w:lang w:eastAsia="ru-RU"/>
        </w:rPr>
        <w:t xml:space="preserve"> </w:t>
      </w:r>
      <w:r w:rsidRPr="004E0DAE">
        <w:rPr>
          <w:rFonts w:ascii="Times New Roman" w:eastAsia="Times New Roman" w:hAnsi="Times New Roman" w:cs="Times New Roman"/>
          <w:sz w:val="24"/>
          <w:szCs w:val="24"/>
          <w:lang w:eastAsia="ru-RU"/>
        </w:rPr>
        <w:t>87-з Вяземским окружным Советом депутатов принято решение от 22.10.2024 №</w:t>
      </w:r>
      <w:r w:rsidR="004C088A" w:rsidRPr="004E0DAE">
        <w:rPr>
          <w:rFonts w:ascii="Times New Roman" w:eastAsia="Times New Roman" w:hAnsi="Times New Roman" w:cs="Times New Roman"/>
          <w:sz w:val="24"/>
          <w:szCs w:val="24"/>
          <w:lang w:eastAsia="ru-RU"/>
        </w:rPr>
        <w:t xml:space="preserve"> </w:t>
      </w:r>
      <w:r w:rsidR="00EA2191" w:rsidRPr="004E0DAE">
        <w:rPr>
          <w:rFonts w:ascii="Times New Roman" w:eastAsia="Times New Roman" w:hAnsi="Times New Roman" w:cs="Times New Roman"/>
          <w:sz w:val="24"/>
          <w:szCs w:val="24"/>
          <w:lang w:eastAsia="ru-RU"/>
        </w:rPr>
        <w:t>18</w:t>
      </w:r>
      <w:r w:rsidRPr="004E0DAE">
        <w:rPr>
          <w:rFonts w:ascii="Times New Roman" w:hAnsi="Times New Roman"/>
          <w:sz w:val="24"/>
          <w:szCs w:val="24"/>
        </w:rPr>
        <w:t xml:space="preserve"> «</w:t>
      </w:r>
      <w:r w:rsidR="00EA2191" w:rsidRPr="004E0DAE">
        <w:rPr>
          <w:rFonts w:ascii="Times New Roman" w:eastAsia="Times New Roman" w:hAnsi="Times New Roman" w:cs="Times New Roman"/>
          <w:sz w:val="24"/>
          <w:szCs w:val="24"/>
          <w:lang w:eastAsia="ru-RU"/>
        </w:rPr>
        <w:t>О создании</w:t>
      </w:r>
      <w:r w:rsidR="00EA2191" w:rsidRPr="004278B0">
        <w:rPr>
          <w:rFonts w:ascii="Times New Roman" w:eastAsia="Times New Roman" w:hAnsi="Times New Roman" w:cs="Times New Roman"/>
          <w:sz w:val="24"/>
          <w:szCs w:val="24"/>
          <w:lang w:eastAsia="ru-RU"/>
        </w:rPr>
        <w:t xml:space="preserve"> Вяземского окружного Совета депутатов и наделении его правами юридического лица</w:t>
      </w:r>
      <w:r w:rsidRPr="004278B0">
        <w:rPr>
          <w:rFonts w:ascii="Times New Roman" w:eastAsia="Times New Roman" w:hAnsi="Times New Roman" w:cs="Times New Roman"/>
          <w:sz w:val="24"/>
          <w:szCs w:val="24"/>
          <w:lang w:eastAsia="ru-RU"/>
        </w:rPr>
        <w:t>».</w:t>
      </w:r>
    </w:p>
    <w:p w:rsidR="004C088A" w:rsidRPr="004278B0" w:rsidRDefault="004C088A" w:rsidP="004278B0">
      <w:pPr>
        <w:spacing w:after="0" w:line="240" w:lineRule="auto"/>
        <w:ind w:right="20" w:firstLine="567"/>
        <w:jc w:val="both"/>
        <w:rPr>
          <w:rFonts w:ascii="Times New Roman" w:eastAsia="Times New Roman" w:hAnsi="Times New Roman" w:cs="Times New Roman"/>
          <w:color w:val="000000"/>
          <w:sz w:val="24"/>
          <w:szCs w:val="24"/>
        </w:rPr>
      </w:pPr>
      <w:r w:rsidRPr="004278B0">
        <w:rPr>
          <w:rFonts w:ascii="Times New Roman" w:eastAsia="Times New Roman" w:hAnsi="Times New Roman" w:cs="Times New Roman"/>
          <w:color w:val="000000"/>
          <w:sz w:val="24"/>
          <w:szCs w:val="24"/>
        </w:rPr>
        <w:t xml:space="preserve">Совет депутатов является представительным органом муниципального образования «Вяземский муниципальный округ» Смоленской области, наделенным собственными полномочиями по решению вопросов местного значения муниципального образования. Совет депутатов состоит из 21 депутата, избираемых на муниципальных выборах на основе </w:t>
      </w:r>
      <w:r w:rsidRPr="004278B0">
        <w:rPr>
          <w:rFonts w:ascii="Times New Roman" w:eastAsia="Times New Roman" w:hAnsi="Times New Roman" w:cs="Times New Roman"/>
          <w:color w:val="000000"/>
          <w:sz w:val="24"/>
          <w:szCs w:val="24"/>
        </w:rPr>
        <w:lastRenderedPageBreak/>
        <w:t xml:space="preserve">всеобщего равного и прямого избирательного права при тайном голосовании сроком на </w:t>
      </w:r>
      <w:r w:rsidR="00664118">
        <w:rPr>
          <w:rFonts w:ascii="Times New Roman" w:eastAsia="Times New Roman" w:hAnsi="Times New Roman" w:cs="Times New Roman"/>
          <w:color w:val="000000"/>
          <w:sz w:val="24"/>
          <w:szCs w:val="24"/>
        </w:rPr>
        <w:t xml:space="preserve">                 </w:t>
      </w:r>
      <w:r w:rsidRPr="004278B0">
        <w:rPr>
          <w:rFonts w:ascii="Times New Roman" w:eastAsia="Times New Roman" w:hAnsi="Times New Roman" w:cs="Times New Roman"/>
          <w:color w:val="000000"/>
          <w:sz w:val="24"/>
          <w:szCs w:val="24"/>
        </w:rPr>
        <w:t>5 лет. </w:t>
      </w:r>
    </w:p>
    <w:p w:rsidR="004278B0" w:rsidRPr="004278B0" w:rsidRDefault="004278B0" w:rsidP="004278B0">
      <w:pPr>
        <w:spacing w:after="0" w:line="240" w:lineRule="auto"/>
        <w:ind w:right="20" w:firstLine="567"/>
        <w:jc w:val="both"/>
        <w:rPr>
          <w:rFonts w:ascii="Times New Roman" w:eastAsia="Times New Roman" w:hAnsi="Times New Roman" w:cs="Times New Roman"/>
          <w:color w:val="000000"/>
          <w:sz w:val="24"/>
          <w:szCs w:val="24"/>
        </w:rPr>
      </w:pPr>
      <w:r w:rsidRPr="004278B0">
        <w:rPr>
          <w:rFonts w:ascii="Times New Roman" w:eastAsia="Times New Roman" w:hAnsi="Times New Roman" w:cs="Times New Roman"/>
          <w:color w:val="000000"/>
          <w:sz w:val="24"/>
          <w:szCs w:val="24"/>
        </w:rPr>
        <w:t>Совет депутатов обладает правами юридического лица, имеет печать с изображением герба Смоленской области, штампы и бланки.</w:t>
      </w:r>
    </w:p>
    <w:p w:rsidR="006507D8" w:rsidRPr="006507D8" w:rsidRDefault="006507D8" w:rsidP="00D07DBE">
      <w:pPr>
        <w:spacing w:after="0" w:line="240" w:lineRule="auto"/>
        <w:ind w:right="20" w:firstLine="567"/>
        <w:jc w:val="both"/>
        <w:rPr>
          <w:rFonts w:ascii="Times New Roman" w:eastAsia="Times New Roman" w:hAnsi="Times New Roman" w:cs="Times New Roman"/>
          <w:color w:val="000000"/>
          <w:sz w:val="24"/>
          <w:szCs w:val="24"/>
        </w:rPr>
      </w:pPr>
      <w:r w:rsidRPr="006507D8">
        <w:rPr>
          <w:rFonts w:ascii="Times New Roman" w:eastAsia="Times New Roman" w:hAnsi="Times New Roman" w:cs="Times New Roman"/>
          <w:color w:val="000000"/>
          <w:sz w:val="24"/>
          <w:szCs w:val="24"/>
        </w:rPr>
        <w:t>Правовую основу деятельности Совета депутатов составляют Конституция Российской Федерации, федеральные законы, указы и распоряжения Президента Российской Федерации, постановления и распоряжения Правительства Российской Федерации, иные нормативные правовые акты федеральных органов исполнительной власти, Устав Смоленской области, областные законы и иные нормативные правовые акты Смоленской области, Устав муниципального образования «Вяземской муниципальный округ» Смоленской области, решения, принятые на местном референдуме, настоящий Регламент, иные муниципальные правовые акты.</w:t>
      </w:r>
    </w:p>
    <w:p w:rsidR="00D07DBE" w:rsidRPr="00D07DBE" w:rsidRDefault="00D07DBE" w:rsidP="00D07DBE">
      <w:pPr>
        <w:spacing w:after="0" w:line="240" w:lineRule="auto"/>
        <w:ind w:right="20" w:firstLine="567"/>
        <w:jc w:val="both"/>
        <w:rPr>
          <w:rFonts w:ascii="Times New Roman" w:eastAsia="Times New Roman" w:hAnsi="Times New Roman" w:cs="Times New Roman"/>
          <w:color w:val="000000"/>
          <w:sz w:val="24"/>
          <w:szCs w:val="24"/>
        </w:rPr>
      </w:pPr>
      <w:r w:rsidRPr="00D07DBE">
        <w:rPr>
          <w:rFonts w:ascii="Times New Roman" w:eastAsia="Times New Roman" w:hAnsi="Times New Roman" w:cs="Times New Roman"/>
          <w:color w:val="000000"/>
          <w:sz w:val="24"/>
          <w:szCs w:val="24"/>
        </w:rPr>
        <w:t xml:space="preserve">Совет депутатов по вопросам, отнесенным к его компетенции федеральными и областными законами, Уставом муниципального образования принимает решения, устанавливающие правила, обязательные для исполнения на территории муниципального </w:t>
      </w:r>
      <w:r w:rsidR="00480039">
        <w:rPr>
          <w:rFonts w:ascii="Times New Roman" w:eastAsia="Times New Roman" w:hAnsi="Times New Roman" w:cs="Times New Roman"/>
          <w:color w:val="000000"/>
          <w:sz w:val="24"/>
          <w:szCs w:val="24"/>
        </w:rPr>
        <w:t>округа</w:t>
      </w:r>
      <w:r w:rsidRPr="00D07DBE">
        <w:rPr>
          <w:rFonts w:ascii="Times New Roman" w:eastAsia="Times New Roman" w:hAnsi="Times New Roman" w:cs="Times New Roman"/>
          <w:color w:val="000000"/>
          <w:sz w:val="24"/>
          <w:szCs w:val="24"/>
        </w:rPr>
        <w:t xml:space="preserve">, а также решения по вопросам организации деятельности представительного органа муниципального </w:t>
      </w:r>
      <w:r w:rsidR="00480039">
        <w:rPr>
          <w:rFonts w:ascii="Times New Roman" w:eastAsia="Times New Roman" w:hAnsi="Times New Roman" w:cs="Times New Roman"/>
          <w:color w:val="000000"/>
          <w:sz w:val="24"/>
          <w:szCs w:val="24"/>
        </w:rPr>
        <w:t>округа</w:t>
      </w:r>
      <w:r w:rsidRPr="00D07DBE">
        <w:rPr>
          <w:rFonts w:ascii="Times New Roman" w:eastAsia="Times New Roman" w:hAnsi="Times New Roman" w:cs="Times New Roman"/>
          <w:color w:val="000000"/>
          <w:sz w:val="24"/>
          <w:szCs w:val="24"/>
        </w:rPr>
        <w:t>.</w:t>
      </w:r>
    </w:p>
    <w:p w:rsidR="00D07DBE" w:rsidRPr="00D07DBE" w:rsidRDefault="00D07DBE" w:rsidP="00D07DBE">
      <w:pPr>
        <w:spacing w:after="0" w:line="240" w:lineRule="auto"/>
        <w:ind w:right="20"/>
        <w:jc w:val="both"/>
        <w:rPr>
          <w:rFonts w:ascii="Times New Roman" w:eastAsia="Times New Roman" w:hAnsi="Times New Roman" w:cs="Times New Roman"/>
          <w:color w:val="000000"/>
          <w:sz w:val="24"/>
          <w:szCs w:val="24"/>
        </w:rPr>
      </w:pPr>
      <w:r w:rsidRPr="00D07DBE">
        <w:rPr>
          <w:rFonts w:ascii="Times New Roman" w:eastAsia="Times New Roman" w:hAnsi="Times New Roman" w:cs="Times New Roman"/>
          <w:color w:val="000000"/>
          <w:sz w:val="24"/>
          <w:szCs w:val="24"/>
        </w:rPr>
        <w:t>Иные муниципальные правовые акты не должны противоречить Уставу муниципального образования и правовым актам, принятым на местном референдуме.</w:t>
      </w:r>
    </w:p>
    <w:p w:rsidR="00D07DBE" w:rsidRDefault="00D07DBE" w:rsidP="00D07DBE">
      <w:pPr>
        <w:spacing w:after="0" w:line="240" w:lineRule="auto"/>
        <w:ind w:right="20" w:firstLine="567"/>
        <w:jc w:val="both"/>
        <w:rPr>
          <w:rFonts w:ascii="Times New Roman" w:eastAsia="Times New Roman" w:hAnsi="Times New Roman" w:cs="Times New Roman"/>
          <w:color w:val="000000"/>
          <w:sz w:val="24"/>
          <w:szCs w:val="24"/>
        </w:rPr>
      </w:pPr>
      <w:r w:rsidRPr="00D07DBE">
        <w:rPr>
          <w:rFonts w:ascii="Times New Roman" w:eastAsia="Times New Roman" w:hAnsi="Times New Roman" w:cs="Times New Roman"/>
          <w:color w:val="000000"/>
          <w:sz w:val="24"/>
          <w:szCs w:val="24"/>
        </w:rPr>
        <w:t>Расходы на обеспечение деятельности Совета депутатов предусматриваются в местном бюджете отдельной строкой в соответствии с классификацией расходов бюджетов Российской Федерации.</w:t>
      </w:r>
    </w:p>
    <w:p w:rsidR="00D07DBE" w:rsidRPr="00D07DBE" w:rsidRDefault="00D07DBE" w:rsidP="00D07DBE">
      <w:pPr>
        <w:spacing w:after="0" w:line="240" w:lineRule="auto"/>
        <w:ind w:right="20" w:firstLine="567"/>
        <w:jc w:val="both"/>
        <w:rPr>
          <w:rFonts w:ascii="Times New Roman" w:eastAsia="Times New Roman" w:hAnsi="Times New Roman" w:cs="Times New Roman"/>
          <w:color w:val="000000"/>
          <w:sz w:val="24"/>
          <w:szCs w:val="24"/>
        </w:rPr>
      </w:pPr>
      <w:r w:rsidRPr="00D07DBE">
        <w:rPr>
          <w:rFonts w:ascii="Times New Roman" w:eastAsia="Times New Roman" w:hAnsi="Times New Roman" w:cs="Times New Roman"/>
          <w:color w:val="000000"/>
          <w:sz w:val="24"/>
          <w:szCs w:val="24"/>
        </w:rPr>
        <w:t> В целях организационного, информационного, правового и материально- технического обеспечения деятельности Совета депутатов, оказания помощи депутатам, постоянным комиссиям формируется аппарат Совета депутатов.</w:t>
      </w:r>
    </w:p>
    <w:p w:rsidR="00D07DBE" w:rsidRPr="00D07DBE" w:rsidRDefault="00D07DBE" w:rsidP="00D07DBE">
      <w:pPr>
        <w:spacing w:after="0" w:line="240" w:lineRule="auto"/>
        <w:ind w:left="20" w:right="20" w:firstLine="547"/>
        <w:jc w:val="both"/>
        <w:rPr>
          <w:rFonts w:ascii="Times New Roman" w:eastAsia="Times New Roman" w:hAnsi="Times New Roman" w:cs="Times New Roman"/>
          <w:color w:val="000000"/>
          <w:sz w:val="24"/>
          <w:szCs w:val="24"/>
        </w:rPr>
      </w:pPr>
      <w:r w:rsidRPr="00D07DBE">
        <w:rPr>
          <w:rFonts w:ascii="Times New Roman" w:eastAsia="Times New Roman" w:hAnsi="Times New Roman" w:cs="Times New Roman"/>
          <w:color w:val="000000"/>
          <w:sz w:val="24"/>
          <w:szCs w:val="24"/>
        </w:rPr>
        <w:t>Аппарат Совета депутатов осуществляет свою деятельность на основе Положения об аппарате Вяземского окружного Совета депутатов, утвержденного решением Вяземского окружного Совета депутатов.</w:t>
      </w:r>
    </w:p>
    <w:p w:rsidR="00D07DBE" w:rsidRPr="00D07DBE" w:rsidRDefault="00D07DBE" w:rsidP="00D07DBE">
      <w:pPr>
        <w:spacing w:after="0"/>
        <w:ind w:right="20" w:firstLine="567"/>
        <w:jc w:val="both"/>
        <w:rPr>
          <w:rFonts w:ascii="Times New Roman" w:eastAsia="Times New Roman" w:hAnsi="Times New Roman" w:cs="Times New Roman"/>
          <w:color w:val="000000"/>
          <w:sz w:val="24"/>
          <w:szCs w:val="24"/>
        </w:rPr>
      </w:pPr>
      <w:r w:rsidRPr="00D07DBE">
        <w:rPr>
          <w:rFonts w:ascii="Times New Roman" w:eastAsia="Times New Roman" w:hAnsi="Times New Roman" w:cs="Times New Roman"/>
          <w:color w:val="000000"/>
          <w:sz w:val="24"/>
          <w:szCs w:val="24"/>
        </w:rPr>
        <w:t xml:space="preserve">В структуру Совета депутатов входят председатель </w:t>
      </w:r>
      <w:r w:rsidR="00C47680">
        <w:rPr>
          <w:rFonts w:ascii="Times New Roman" w:eastAsia="Times New Roman" w:hAnsi="Times New Roman" w:cs="Times New Roman"/>
          <w:color w:val="000000"/>
          <w:sz w:val="24"/>
          <w:szCs w:val="24"/>
        </w:rPr>
        <w:t xml:space="preserve">Вяземского окружного </w:t>
      </w:r>
      <w:r w:rsidRPr="00D07DBE">
        <w:rPr>
          <w:rFonts w:ascii="Times New Roman" w:eastAsia="Times New Roman" w:hAnsi="Times New Roman" w:cs="Times New Roman"/>
          <w:color w:val="000000"/>
          <w:sz w:val="24"/>
          <w:szCs w:val="24"/>
        </w:rPr>
        <w:t>Совета депутатов, заместитель председателя Вяземского окружного Совета депутатов, постоянные комиссии и аппарат Совета депутатов.</w:t>
      </w:r>
    </w:p>
    <w:p w:rsidR="00D07DBE" w:rsidRPr="00D07DBE" w:rsidRDefault="00D07DBE" w:rsidP="00D07DBE">
      <w:pPr>
        <w:spacing w:after="0"/>
        <w:ind w:right="20" w:firstLine="567"/>
        <w:jc w:val="both"/>
        <w:rPr>
          <w:rFonts w:ascii="Times New Roman" w:eastAsia="Times New Roman" w:hAnsi="Times New Roman" w:cs="Times New Roman"/>
          <w:color w:val="000000"/>
          <w:sz w:val="24"/>
          <w:szCs w:val="24"/>
        </w:rPr>
      </w:pPr>
      <w:r w:rsidRPr="00D07DBE">
        <w:rPr>
          <w:rFonts w:ascii="Times New Roman" w:eastAsia="Times New Roman" w:hAnsi="Times New Roman" w:cs="Times New Roman"/>
          <w:color w:val="000000"/>
          <w:sz w:val="24"/>
          <w:szCs w:val="24"/>
        </w:rPr>
        <w:t>Формами работы Совета депутатов являются заседания Совета депутатов, заседания постоянных комиссий, депутатские слушания, отчеты депутатов, прием избирателей, депутатский запрос.</w:t>
      </w:r>
    </w:p>
    <w:p w:rsidR="00D07DBE" w:rsidRPr="00D07DBE" w:rsidRDefault="00D07DBE" w:rsidP="00D07DBE">
      <w:pPr>
        <w:spacing w:after="0" w:line="240" w:lineRule="auto"/>
        <w:ind w:left="20" w:right="20" w:firstLine="547"/>
        <w:jc w:val="both"/>
        <w:rPr>
          <w:rFonts w:ascii="Times New Roman" w:eastAsia="Times New Roman" w:hAnsi="Times New Roman" w:cs="Times New Roman"/>
          <w:color w:val="000000"/>
          <w:sz w:val="24"/>
          <w:szCs w:val="24"/>
        </w:rPr>
      </w:pPr>
      <w:r w:rsidRPr="00D07DBE">
        <w:rPr>
          <w:rFonts w:ascii="Times New Roman" w:eastAsia="Times New Roman" w:hAnsi="Times New Roman" w:cs="Times New Roman"/>
          <w:color w:val="000000"/>
          <w:sz w:val="24"/>
          <w:szCs w:val="24"/>
        </w:rPr>
        <w:t>Деятельность Совета депутатов осуществляется по плану работы Совета депутатов, утверждаемому на заседании Совета депутатов на календарный год.</w:t>
      </w:r>
    </w:p>
    <w:p w:rsidR="00D07DBE" w:rsidRPr="00B721A1" w:rsidRDefault="00D07DBE" w:rsidP="00B721A1">
      <w:pPr>
        <w:spacing w:after="0" w:line="240" w:lineRule="auto"/>
        <w:ind w:left="20" w:right="20" w:firstLine="54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14"/>
          <w:szCs w:val="27"/>
        </w:rPr>
        <w:t xml:space="preserve"> </w:t>
      </w:r>
      <w:r w:rsidRPr="00D07DBE">
        <w:rPr>
          <w:rFonts w:ascii="Times New Roman" w:eastAsia="Times New Roman" w:hAnsi="Times New Roman" w:cs="Times New Roman"/>
          <w:color w:val="000000"/>
          <w:sz w:val="24"/>
          <w:szCs w:val="24"/>
        </w:rPr>
        <w:t xml:space="preserve">План определяет главные направления деятельности Совета депутатов, отражает организационные формы реализации намеченных задач и содержит перечень необходимых </w:t>
      </w:r>
      <w:r w:rsidRPr="00B721A1">
        <w:rPr>
          <w:rFonts w:ascii="Times New Roman" w:eastAsia="Times New Roman" w:hAnsi="Times New Roman" w:cs="Times New Roman"/>
          <w:color w:val="000000"/>
          <w:sz w:val="24"/>
          <w:szCs w:val="24"/>
        </w:rPr>
        <w:t>мероприятий.</w:t>
      </w:r>
    </w:p>
    <w:p w:rsidR="00B721A1" w:rsidRPr="00B721A1" w:rsidRDefault="00D07DBE" w:rsidP="00B721A1">
      <w:pPr>
        <w:spacing w:after="0" w:line="240" w:lineRule="auto"/>
        <w:ind w:left="20" w:right="20" w:firstLine="547"/>
        <w:jc w:val="both"/>
        <w:rPr>
          <w:rFonts w:ascii="Times New Roman" w:eastAsia="Times New Roman" w:hAnsi="Times New Roman" w:cs="Times New Roman"/>
          <w:color w:val="000000"/>
          <w:sz w:val="24"/>
          <w:szCs w:val="24"/>
        </w:rPr>
      </w:pPr>
      <w:r w:rsidRPr="00B721A1">
        <w:rPr>
          <w:rFonts w:ascii="Times New Roman" w:eastAsia="Times New Roman" w:hAnsi="Times New Roman" w:cs="Times New Roman"/>
          <w:color w:val="000000"/>
          <w:sz w:val="24"/>
          <w:szCs w:val="24"/>
        </w:rPr>
        <w:t xml:space="preserve"> Проект плана работы Совета депутатов разрабатывается под непосредственным руководством председателя Вяземского </w:t>
      </w:r>
      <w:r w:rsidR="00C47680">
        <w:rPr>
          <w:rFonts w:ascii="Times New Roman" w:eastAsia="Times New Roman" w:hAnsi="Times New Roman" w:cs="Times New Roman"/>
          <w:color w:val="000000"/>
          <w:sz w:val="24"/>
          <w:szCs w:val="24"/>
        </w:rPr>
        <w:t>окружного</w:t>
      </w:r>
      <w:r w:rsidRPr="00B721A1">
        <w:rPr>
          <w:rFonts w:ascii="Times New Roman" w:eastAsia="Times New Roman" w:hAnsi="Times New Roman" w:cs="Times New Roman"/>
          <w:color w:val="000000"/>
          <w:sz w:val="24"/>
          <w:szCs w:val="24"/>
        </w:rPr>
        <w:t xml:space="preserve"> Совета депутатов по предложениям депутатов Совета, постоянных комиссий, депутатских объединений, Главы муниципального образования «Вяземский муниципальный округ» Смоленской области.</w:t>
      </w:r>
    </w:p>
    <w:p w:rsidR="00D07DBE" w:rsidRPr="00B721A1" w:rsidRDefault="00D07DBE" w:rsidP="008C3684">
      <w:pPr>
        <w:spacing w:after="0" w:line="240" w:lineRule="auto"/>
        <w:ind w:left="20" w:right="20" w:firstLine="547"/>
        <w:jc w:val="both"/>
        <w:rPr>
          <w:rFonts w:ascii="Times New Roman" w:eastAsia="Times New Roman" w:hAnsi="Times New Roman" w:cs="Times New Roman"/>
          <w:color w:val="000000"/>
          <w:sz w:val="24"/>
          <w:szCs w:val="24"/>
        </w:rPr>
      </w:pPr>
      <w:r w:rsidRPr="00B721A1">
        <w:rPr>
          <w:rFonts w:ascii="Times New Roman" w:eastAsia="Times New Roman" w:hAnsi="Times New Roman" w:cs="Times New Roman"/>
          <w:color w:val="000000"/>
          <w:sz w:val="24"/>
          <w:szCs w:val="24"/>
        </w:rPr>
        <w:t>Организация выполнения плана работы Совета депутатов возлагается на постоянные комиссии Совета депутатов.</w:t>
      </w:r>
    </w:p>
    <w:p w:rsidR="00D07DBE" w:rsidRDefault="00D07DBE" w:rsidP="008C3684">
      <w:pPr>
        <w:spacing w:after="0" w:line="240" w:lineRule="auto"/>
        <w:ind w:right="20" w:firstLine="567"/>
        <w:jc w:val="both"/>
        <w:rPr>
          <w:rFonts w:ascii="Times New Roman" w:eastAsia="Times New Roman" w:hAnsi="Times New Roman" w:cs="Times New Roman"/>
          <w:color w:val="000000"/>
          <w:sz w:val="24"/>
          <w:szCs w:val="24"/>
        </w:rPr>
      </w:pPr>
      <w:r w:rsidRPr="008C3684">
        <w:rPr>
          <w:rFonts w:ascii="Times New Roman" w:eastAsia="Times New Roman" w:hAnsi="Times New Roman" w:cs="Times New Roman"/>
          <w:color w:val="000000"/>
          <w:sz w:val="24"/>
          <w:szCs w:val="24"/>
        </w:rPr>
        <w:t xml:space="preserve">Предложения о внесении изменений в план работы Совета депутатов рассматриваются на заседании Совета депутатов по предложениям председателя Вяземского окружного Совета депутатов, заместителя председателя Вяземского окружного Совета депутатов, Главы муниципального образования «Вяземский муниципальный округ» </w:t>
      </w:r>
      <w:r w:rsidRPr="008C3684">
        <w:rPr>
          <w:rFonts w:ascii="Times New Roman" w:eastAsia="Times New Roman" w:hAnsi="Times New Roman" w:cs="Times New Roman"/>
          <w:color w:val="000000"/>
          <w:sz w:val="24"/>
          <w:szCs w:val="24"/>
        </w:rPr>
        <w:lastRenderedPageBreak/>
        <w:t>Смоленской области, постоянных депутатских комиссий, депутатских объединений, депутатов.</w:t>
      </w:r>
    </w:p>
    <w:p w:rsidR="00D559A0" w:rsidRPr="001B523F" w:rsidRDefault="00D559A0" w:rsidP="001B523F">
      <w:pPr>
        <w:spacing w:after="0" w:line="240" w:lineRule="auto"/>
        <w:ind w:right="20" w:firstLine="567"/>
        <w:jc w:val="both"/>
        <w:rPr>
          <w:rFonts w:ascii="Times New Roman" w:eastAsia="Times New Roman" w:hAnsi="Times New Roman" w:cs="Times New Roman"/>
          <w:color w:val="000000"/>
          <w:sz w:val="24"/>
          <w:szCs w:val="24"/>
        </w:rPr>
      </w:pPr>
      <w:r w:rsidRPr="001B523F">
        <w:rPr>
          <w:rFonts w:ascii="Times New Roman" w:eastAsia="Times New Roman" w:hAnsi="Times New Roman" w:cs="Times New Roman"/>
          <w:color w:val="000000"/>
          <w:sz w:val="24"/>
          <w:szCs w:val="24"/>
        </w:rPr>
        <w:t xml:space="preserve">В Финансовом управлении Администрации муниципального образования «Вяземский </w:t>
      </w:r>
      <w:r w:rsidR="00523C81">
        <w:rPr>
          <w:rFonts w:ascii="Times New Roman" w:eastAsia="Times New Roman" w:hAnsi="Times New Roman" w:cs="Times New Roman"/>
          <w:color w:val="000000"/>
          <w:sz w:val="24"/>
          <w:szCs w:val="24"/>
        </w:rPr>
        <w:t>муниципальный округ</w:t>
      </w:r>
      <w:r w:rsidRPr="001B523F">
        <w:rPr>
          <w:rFonts w:ascii="Times New Roman" w:eastAsia="Times New Roman" w:hAnsi="Times New Roman" w:cs="Times New Roman"/>
          <w:color w:val="000000"/>
          <w:sz w:val="24"/>
          <w:szCs w:val="24"/>
        </w:rPr>
        <w:t>» Смоленской области учреждению открыты:</w:t>
      </w:r>
    </w:p>
    <w:p w:rsidR="004C088A" w:rsidRPr="001B523F" w:rsidRDefault="00D559A0" w:rsidP="001B523F">
      <w:pPr>
        <w:spacing w:after="0" w:line="240" w:lineRule="auto"/>
        <w:ind w:left="4" w:right="4" w:firstLine="563"/>
        <w:jc w:val="both"/>
        <w:rPr>
          <w:rFonts w:ascii="Times New Roman" w:eastAsia="Times New Roman" w:hAnsi="Times New Roman" w:cs="Times New Roman"/>
          <w:i/>
          <w:color w:val="000000"/>
          <w:sz w:val="24"/>
          <w:szCs w:val="24"/>
        </w:rPr>
      </w:pPr>
      <w:r w:rsidRPr="001B523F">
        <w:rPr>
          <w:rFonts w:ascii="Times New Roman" w:eastAsia="Times New Roman" w:hAnsi="Times New Roman" w:cs="Times New Roman"/>
          <w:i/>
          <w:color w:val="000000"/>
          <w:sz w:val="24"/>
          <w:szCs w:val="24"/>
        </w:rPr>
        <w:t>лицевой счет получателя бюджетных средств (03901221220).</w:t>
      </w:r>
    </w:p>
    <w:p w:rsidR="00D559A0" w:rsidRPr="001B523F" w:rsidRDefault="00D559A0" w:rsidP="001B523F">
      <w:pPr>
        <w:spacing w:after="0" w:line="240" w:lineRule="auto"/>
        <w:ind w:left="4" w:right="4" w:firstLine="563"/>
        <w:jc w:val="both"/>
        <w:rPr>
          <w:rFonts w:ascii="Times New Roman" w:eastAsia="Times New Roman" w:hAnsi="Times New Roman" w:cs="Times New Roman"/>
          <w:color w:val="000000"/>
          <w:sz w:val="24"/>
          <w:szCs w:val="24"/>
        </w:rPr>
      </w:pPr>
      <w:r w:rsidRPr="001B523F">
        <w:rPr>
          <w:rFonts w:ascii="Times New Roman" w:eastAsia="Times New Roman" w:hAnsi="Times New Roman" w:cs="Times New Roman"/>
          <w:color w:val="000000"/>
          <w:sz w:val="24"/>
          <w:szCs w:val="24"/>
        </w:rPr>
        <w:t>Банковских счетов в кредитных организациях учреждение не имеет.</w:t>
      </w:r>
    </w:p>
    <w:p w:rsidR="00D559A0" w:rsidRPr="001B523F" w:rsidRDefault="00D559A0" w:rsidP="004A0BE2">
      <w:pPr>
        <w:spacing w:after="0" w:line="240" w:lineRule="auto"/>
        <w:jc w:val="both"/>
        <w:rPr>
          <w:rFonts w:ascii="Times New Roman" w:eastAsia="Times New Roman" w:hAnsi="Times New Roman" w:cs="Times New Roman"/>
          <w:color w:val="000000"/>
          <w:sz w:val="24"/>
          <w:szCs w:val="24"/>
        </w:rPr>
      </w:pPr>
      <w:r w:rsidRPr="001B523F">
        <w:rPr>
          <w:rFonts w:ascii="Times New Roman" w:eastAsia="Times New Roman" w:hAnsi="Times New Roman" w:cs="Times New Roman"/>
          <w:color w:val="000000"/>
          <w:sz w:val="24"/>
          <w:szCs w:val="24"/>
        </w:rPr>
        <w:t>Касса для выдачи наличных денежных средств в учреждении отсутствует. Все расчеты осуществляются в безналичном порядке.</w:t>
      </w:r>
    </w:p>
    <w:p w:rsidR="006F6F5C" w:rsidRPr="008B2F0F" w:rsidRDefault="006F6F5C" w:rsidP="00CC7763">
      <w:pPr>
        <w:pStyle w:val="af"/>
        <w:spacing w:after="0" w:line="240" w:lineRule="auto"/>
        <w:ind w:left="0"/>
        <w:jc w:val="both"/>
        <w:rPr>
          <w:rFonts w:ascii="Times New Roman" w:hAnsi="Times New Roman" w:cs="Times New Roman"/>
          <w:b/>
          <w:i/>
          <w:sz w:val="16"/>
          <w:szCs w:val="16"/>
          <w:highlight w:val="yellow"/>
        </w:rPr>
      </w:pPr>
    </w:p>
    <w:p w:rsidR="0076747E" w:rsidRPr="004A0BE2" w:rsidRDefault="005B5697" w:rsidP="00CC7763">
      <w:pPr>
        <w:pStyle w:val="af"/>
        <w:spacing w:after="0" w:line="240" w:lineRule="auto"/>
        <w:ind w:left="0"/>
        <w:jc w:val="both"/>
        <w:rPr>
          <w:rFonts w:ascii="Times New Roman" w:hAnsi="Times New Roman" w:cs="Times New Roman"/>
          <w:b/>
          <w:i/>
          <w:sz w:val="24"/>
          <w:szCs w:val="24"/>
        </w:rPr>
      </w:pPr>
      <w:r w:rsidRPr="004A0BE2">
        <w:rPr>
          <w:rFonts w:ascii="Times New Roman" w:hAnsi="Times New Roman" w:cs="Times New Roman"/>
          <w:b/>
          <w:i/>
          <w:sz w:val="24"/>
          <w:szCs w:val="24"/>
        </w:rPr>
        <w:t>Установление законности, степени полноты и достоверности представленной бюджетной отчётности главного администратора бюджетных средств</w:t>
      </w:r>
      <w:r w:rsidR="00822991" w:rsidRPr="004A0BE2">
        <w:rPr>
          <w:rFonts w:ascii="Times New Roman" w:hAnsi="Times New Roman" w:cs="Times New Roman"/>
          <w:b/>
          <w:i/>
          <w:sz w:val="24"/>
          <w:szCs w:val="24"/>
        </w:rPr>
        <w:t xml:space="preserve"> в соответствии с требованиями Приказа</w:t>
      </w:r>
      <w:r w:rsidR="005B3710" w:rsidRPr="004A0BE2">
        <w:t xml:space="preserve"> </w:t>
      </w:r>
      <w:r w:rsidR="005B3710" w:rsidRPr="004A0BE2">
        <w:rPr>
          <w:rFonts w:ascii="Times New Roman" w:hAnsi="Times New Roman" w:cs="Times New Roman"/>
          <w:b/>
          <w:i/>
          <w:sz w:val="24"/>
          <w:szCs w:val="24"/>
        </w:rPr>
        <w:t>Министерства финансов Российской Федерации</w:t>
      </w:r>
      <w:r w:rsidR="00822991" w:rsidRPr="004A0BE2">
        <w:rPr>
          <w:rFonts w:ascii="Times New Roman" w:hAnsi="Times New Roman" w:cs="Times New Roman"/>
          <w:b/>
          <w:i/>
          <w:sz w:val="24"/>
          <w:szCs w:val="24"/>
        </w:rPr>
        <w:t xml:space="preserve"> от 28.12.2010 №</w:t>
      </w:r>
      <w:r w:rsidR="004A0BE2" w:rsidRPr="004A0BE2">
        <w:rPr>
          <w:rFonts w:ascii="Times New Roman" w:hAnsi="Times New Roman" w:cs="Times New Roman"/>
          <w:b/>
          <w:i/>
          <w:sz w:val="24"/>
          <w:szCs w:val="24"/>
        </w:rPr>
        <w:t xml:space="preserve"> </w:t>
      </w:r>
      <w:r w:rsidR="00822991" w:rsidRPr="004A0BE2">
        <w:rPr>
          <w:rFonts w:ascii="Times New Roman" w:hAnsi="Times New Roman" w:cs="Times New Roman"/>
          <w:b/>
          <w:i/>
          <w:sz w:val="24"/>
          <w:szCs w:val="24"/>
        </w:rPr>
        <w:t>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w:t>
      </w:r>
      <w:r w:rsidR="0070070D" w:rsidRPr="004A0BE2">
        <w:rPr>
          <w:rFonts w:ascii="Times New Roman" w:hAnsi="Times New Roman" w:cs="Times New Roman"/>
          <w:b/>
          <w:i/>
          <w:sz w:val="24"/>
          <w:szCs w:val="24"/>
        </w:rPr>
        <w:t>с изменениями</w:t>
      </w:r>
      <w:r w:rsidR="00822991" w:rsidRPr="004A0BE2">
        <w:rPr>
          <w:rFonts w:ascii="Times New Roman" w:hAnsi="Times New Roman" w:cs="Times New Roman"/>
          <w:b/>
          <w:i/>
          <w:sz w:val="24"/>
          <w:szCs w:val="24"/>
        </w:rPr>
        <w:t>)</w:t>
      </w:r>
      <w:r w:rsidR="00777910">
        <w:rPr>
          <w:rFonts w:ascii="Times New Roman" w:hAnsi="Times New Roman" w:cs="Times New Roman"/>
          <w:b/>
          <w:i/>
          <w:sz w:val="24"/>
          <w:szCs w:val="24"/>
        </w:rPr>
        <w:t>.</w:t>
      </w:r>
    </w:p>
    <w:p w:rsidR="00132F03" w:rsidRPr="008B2F0F" w:rsidRDefault="00132F03" w:rsidP="00132F03">
      <w:pPr>
        <w:pStyle w:val="af"/>
        <w:spacing w:after="0" w:line="240" w:lineRule="auto"/>
        <w:ind w:left="284"/>
        <w:jc w:val="both"/>
        <w:rPr>
          <w:rFonts w:ascii="Times New Roman" w:hAnsi="Times New Roman" w:cs="Times New Roman"/>
          <w:b/>
          <w:i/>
          <w:sz w:val="16"/>
          <w:szCs w:val="16"/>
          <w:highlight w:val="yellow"/>
        </w:rPr>
      </w:pPr>
    </w:p>
    <w:p w:rsidR="00025D0C" w:rsidRPr="00A664EF" w:rsidRDefault="00025D0C" w:rsidP="00025D0C">
      <w:pPr>
        <w:spacing w:after="0" w:line="240" w:lineRule="auto"/>
        <w:ind w:firstLine="567"/>
        <w:jc w:val="both"/>
        <w:rPr>
          <w:rFonts w:ascii="Times New Roman" w:hAnsi="Times New Roman" w:cs="Times New Roman"/>
          <w:i/>
          <w:sz w:val="24"/>
          <w:szCs w:val="24"/>
        </w:rPr>
      </w:pPr>
      <w:r w:rsidRPr="00B12671">
        <w:rPr>
          <w:rFonts w:ascii="Times New Roman" w:hAnsi="Times New Roman" w:cs="Times New Roman"/>
          <w:sz w:val="24"/>
          <w:szCs w:val="24"/>
        </w:rPr>
        <w:t xml:space="preserve">Решением Вяземского окружного Совета депутатов от 18.12.2024 № 72 «О бюджете муниципального образования «Вяземский муниципальный округ» Смоленской области на 2025 и плановый период 2026 и 2027 годов» (с изменениями) </w:t>
      </w:r>
      <w:r>
        <w:rPr>
          <w:rFonts w:ascii="Times New Roman" w:hAnsi="Times New Roman" w:cs="Times New Roman"/>
          <w:sz w:val="24"/>
          <w:szCs w:val="24"/>
        </w:rPr>
        <w:t>Совет депутатов</w:t>
      </w:r>
      <w:r w:rsidRPr="00B12671">
        <w:rPr>
          <w:rFonts w:ascii="Times New Roman" w:hAnsi="Times New Roman" w:cs="Times New Roman"/>
          <w:sz w:val="24"/>
          <w:szCs w:val="24"/>
        </w:rPr>
        <w:t xml:space="preserve"> в 202</w:t>
      </w:r>
      <w:r>
        <w:rPr>
          <w:rFonts w:ascii="Times New Roman" w:hAnsi="Times New Roman" w:cs="Times New Roman"/>
          <w:sz w:val="24"/>
          <w:szCs w:val="24"/>
        </w:rPr>
        <w:t>5</w:t>
      </w:r>
      <w:r w:rsidRPr="00B12671">
        <w:rPr>
          <w:rFonts w:ascii="Times New Roman" w:hAnsi="Times New Roman" w:cs="Times New Roman"/>
          <w:sz w:val="24"/>
          <w:szCs w:val="24"/>
        </w:rPr>
        <w:t xml:space="preserve"> году </w:t>
      </w:r>
      <w:r w:rsidRPr="00B12671">
        <w:rPr>
          <w:rFonts w:ascii="Times New Roman" w:hAnsi="Times New Roman" w:cs="Times New Roman"/>
          <w:i/>
          <w:sz w:val="24"/>
          <w:szCs w:val="24"/>
        </w:rPr>
        <w:t>наделен полномочиями главного администратора бюджетных средств муниципального образования (далее - ГАБС).</w:t>
      </w:r>
    </w:p>
    <w:p w:rsidR="00FF4369" w:rsidRPr="00E00390" w:rsidRDefault="00453426" w:rsidP="003D7BDF">
      <w:pPr>
        <w:spacing w:after="0" w:line="240" w:lineRule="auto"/>
        <w:ind w:firstLine="567"/>
        <w:jc w:val="both"/>
        <w:rPr>
          <w:rFonts w:ascii="Times New Roman" w:hAnsi="Times New Roman" w:cs="Times New Roman"/>
          <w:sz w:val="24"/>
          <w:szCs w:val="24"/>
        </w:rPr>
      </w:pPr>
      <w:r w:rsidRPr="00E00390">
        <w:rPr>
          <w:rFonts w:ascii="Times New Roman" w:hAnsi="Times New Roman" w:cs="Times New Roman"/>
          <w:sz w:val="24"/>
          <w:szCs w:val="24"/>
        </w:rPr>
        <w:t xml:space="preserve">Одним из направлений внешней проверки </w:t>
      </w:r>
      <w:r w:rsidR="00C14993" w:rsidRPr="00E00390">
        <w:rPr>
          <w:rFonts w:ascii="Times New Roman" w:hAnsi="Times New Roman" w:cs="Times New Roman"/>
          <w:sz w:val="24"/>
          <w:szCs w:val="24"/>
        </w:rPr>
        <w:t xml:space="preserve">годовой </w:t>
      </w:r>
      <w:r w:rsidRPr="00E00390">
        <w:rPr>
          <w:rFonts w:ascii="Times New Roman" w:hAnsi="Times New Roman" w:cs="Times New Roman"/>
          <w:sz w:val="24"/>
          <w:szCs w:val="24"/>
        </w:rPr>
        <w:t>бюджетной отчетности ГАБС, является проверка её соответствия приказу Министерс</w:t>
      </w:r>
      <w:r w:rsidR="00677475" w:rsidRPr="00E00390">
        <w:rPr>
          <w:rFonts w:ascii="Times New Roman" w:hAnsi="Times New Roman" w:cs="Times New Roman"/>
          <w:sz w:val="24"/>
          <w:szCs w:val="24"/>
        </w:rPr>
        <w:t>тва финансов РФ от 28.12.2010 №</w:t>
      </w:r>
      <w:r w:rsidRPr="00E00390">
        <w:rPr>
          <w:rFonts w:ascii="Times New Roman" w:hAnsi="Times New Roman" w:cs="Times New Roman"/>
          <w:sz w:val="24"/>
          <w:szCs w:val="24"/>
        </w:rPr>
        <w:t>191н «Об утверждении Инструкции о порядке составления и представления годовой, квартальной и месячной отчетности об исполнении бюджетов бюджетно</w:t>
      </w:r>
      <w:r w:rsidR="00C14993" w:rsidRPr="00E00390">
        <w:rPr>
          <w:rFonts w:ascii="Times New Roman" w:hAnsi="Times New Roman" w:cs="Times New Roman"/>
          <w:sz w:val="24"/>
          <w:szCs w:val="24"/>
        </w:rPr>
        <w:t>й системы Российской Федерации».</w:t>
      </w:r>
    </w:p>
    <w:p w:rsidR="008B2F0F" w:rsidRPr="008B2F0F" w:rsidRDefault="008B2F0F" w:rsidP="00F9788C">
      <w:pPr>
        <w:spacing w:after="0" w:line="240" w:lineRule="auto"/>
        <w:ind w:firstLine="709"/>
        <w:jc w:val="both"/>
        <w:rPr>
          <w:rFonts w:ascii="Times New Roman" w:eastAsia="Times New Roman" w:hAnsi="Times New Roman" w:cs="Times New Roman"/>
          <w:sz w:val="16"/>
          <w:szCs w:val="16"/>
          <w:lang w:eastAsia="ru-RU"/>
        </w:rPr>
      </w:pPr>
    </w:p>
    <w:p w:rsidR="00472FA0" w:rsidRDefault="00472FA0" w:rsidP="00047F04">
      <w:pPr>
        <w:spacing w:after="0" w:line="240" w:lineRule="auto"/>
        <w:jc w:val="both"/>
        <w:rPr>
          <w:rFonts w:ascii="Times New Roman" w:eastAsia="Times New Roman" w:hAnsi="Times New Roman" w:cs="Times New Roman"/>
          <w:sz w:val="24"/>
          <w:szCs w:val="24"/>
          <w:lang w:eastAsia="ru-RU"/>
        </w:rPr>
      </w:pPr>
      <w:r w:rsidRPr="009F3A73">
        <w:rPr>
          <w:rFonts w:ascii="Times New Roman" w:eastAsia="Times New Roman" w:hAnsi="Times New Roman" w:cs="Times New Roman"/>
          <w:sz w:val="24"/>
          <w:szCs w:val="24"/>
          <w:lang w:eastAsia="ru-RU"/>
        </w:rPr>
        <w:t>Годовая отчетность за 202</w:t>
      </w:r>
      <w:r w:rsidR="00240549">
        <w:rPr>
          <w:rFonts w:ascii="Times New Roman" w:eastAsia="Times New Roman" w:hAnsi="Times New Roman" w:cs="Times New Roman"/>
          <w:sz w:val="24"/>
          <w:szCs w:val="24"/>
          <w:lang w:eastAsia="ru-RU"/>
        </w:rPr>
        <w:t>5</w:t>
      </w:r>
      <w:r w:rsidRPr="009F3A73">
        <w:rPr>
          <w:rFonts w:ascii="Times New Roman" w:eastAsia="Times New Roman" w:hAnsi="Times New Roman" w:cs="Times New Roman"/>
          <w:sz w:val="24"/>
          <w:szCs w:val="24"/>
          <w:lang w:eastAsia="ru-RU"/>
        </w:rPr>
        <w:t xml:space="preserve"> год для проверки предоставлена на бумажных носителях:</w:t>
      </w:r>
    </w:p>
    <w:p w:rsidR="008B2F0F" w:rsidRPr="008B2F0F" w:rsidRDefault="008B2F0F" w:rsidP="00047F04">
      <w:pPr>
        <w:spacing w:after="0" w:line="240" w:lineRule="auto"/>
        <w:jc w:val="both"/>
        <w:rPr>
          <w:rFonts w:ascii="Times New Roman" w:eastAsia="Times New Roman" w:hAnsi="Times New Roman" w:cs="Times New Roman"/>
          <w:sz w:val="16"/>
          <w:szCs w:val="16"/>
          <w:lang w:eastAsia="ru-RU"/>
        </w:rPr>
      </w:pPr>
    </w:p>
    <w:tbl>
      <w:tblPr>
        <w:tblStyle w:val="af0"/>
        <w:tblW w:w="9356" w:type="dxa"/>
        <w:tblInd w:w="-5" w:type="dxa"/>
        <w:tblLayout w:type="fixed"/>
        <w:tblLook w:val="04A0" w:firstRow="1" w:lastRow="0" w:firstColumn="1" w:lastColumn="0" w:noHBand="0" w:noVBand="1"/>
      </w:tblPr>
      <w:tblGrid>
        <w:gridCol w:w="8080"/>
        <w:gridCol w:w="1276"/>
      </w:tblGrid>
      <w:tr w:rsidR="000A1659" w:rsidRPr="000A1659" w:rsidTr="00F40D65">
        <w:tc>
          <w:tcPr>
            <w:tcW w:w="8080" w:type="dxa"/>
            <w:shd w:val="clear" w:color="auto" w:fill="D9D9D9" w:themeFill="background1" w:themeFillShade="D9"/>
          </w:tcPr>
          <w:p w:rsidR="00DA4F1B" w:rsidRPr="00B33D6D" w:rsidRDefault="00DA4F1B" w:rsidP="008D3189">
            <w:pPr>
              <w:widowControl w:val="0"/>
              <w:autoSpaceDE w:val="0"/>
              <w:autoSpaceDN w:val="0"/>
              <w:adjustRightInd w:val="0"/>
              <w:jc w:val="center"/>
              <w:rPr>
                <w:rFonts w:eastAsia="Calibri"/>
                <w:b/>
              </w:rPr>
            </w:pPr>
            <w:r w:rsidRPr="00B33D6D">
              <w:rPr>
                <w:rFonts w:eastAsia="Calibri"/>
                <w:b/>
              </w:rPr>
              <w:t>наименование формы отчетности</w:t>
            </w:r>
          </w:p>
        </w:tc>
        <w:tc>
          <w:tcPr>
            <w:tcW w:w="1276" w:type="dxa"/>
            <w:shd w:val="clear" w:color="auto" w:fill="D9D9D9" w:themeFill="background1" w:themeFillShade="D9"/>
          </w:tcPr>
          <w:p w:rsidR="00DA4F1B" w:rsidRPr="00B33D6D" w:rsidRDefault="00DA4F1B" w:rsidP="008D3189">
            <w:pPr>
              <w:widowControl w:val="0"/>
              <w:autoSpaceDE w:val="0"/>
              <w:autoSpaceDN w:val="0"/>
              <w:adjustRightInd w:val="0"/>
              <w:jc w:val="center"/>
              <w:rPr>
                <w:rFonts w:eastAsia="Calibri"/>
                <w:b/>
              </w:rPr>
            </w:pPr>
            <w:r w:rsidRPr="00B33D6D">
              <w:rPr>
                <w:rFonts w:eastAsia="Calibri"/>
                <w:b/>
              </w:rPr>
              <w:t>формы отчетности</w:t>
            </w:r>
          </w:p>
        </w:tc>
      </w:tr>
      <w:tr w:rsidR="00F74838" w:rsidRPr="00F74838" w:rsidTr="00F40D65">
        <w:tc>
          <w:tcPr>
            <w:tcW w:w="8080" w:type="dxa"/>
            <w:vAlign w:val="center"/>
          </w:tcPr>
          <w:p w:rsidR="00DA4F1B" w:rsidRPr="00303624" w:rsidRDefault="00DA4F1B" w:rsidP="00F8574B">
            <w:pPr>
              <w:widowControl w:val="0"/>
              <w:autoSpaceDE w:val="0"/>
              <w:autoSpaceDN w:val="0"/>
              <w:adjustRightInd w:val="0"/>
              <w:jc w:val="both"/>
              <w:rPr>
                <w:rFonts w:eastAsia="Calibri"/>
              </w:rPr>
            </w:pPr>
            <w:r w:rsidRPr="00303624">
              <w:rPr>
                <w:rFonts w:eastAsia="Calibri"/>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DA4F1B" w:rsidRPr="004A16B5" w:rsidRDefault="00F447E1" w:rsidP="00532799">
            <w:pPr>
              <w:widowControl w:val="0"/>
              <w:autoSpaceDE w:val="0"/>
              <w:autoSpaceDN w:val="0"/>
              <w:adjustRightInd w:val="0"/>
              <w:jc w:val="center"/>
              <w:rPr>
                <w:rFonts w:eastAsia="Calibri"/>
              </w:rPr>
            </w:pPr>
            <w:r w:rsidRPr="004A16B5">
              <w:rPr>
                <w:rFonts w:eastAsia="Calibri"/>
              </w:rPr>
              <w:t>ф.0503130</w:t>
            </w:r>
          </w:p>
        </w:tc>
      </w:tr>
      <w:tr w:rsidR="000A1659" w:rsidRPr="000A1659" w:rsidTr="00F40D65">
        <w:tc>
          <w:tcPr>
            <w:tcW w:w="8080" w:type="dxa"/>
            <w:vAlign w:val="center"/>
          </w:tcPr>
          <w:p w:rsidR="002D3411" w:rsidRPr="00E429EC" w:rsidRDefault="002D3411" w:rsidP="003822FF">
            <w:pPr>
              <w:widowControl w:val="0"/>
              <w:autoSpaceDE w:val="0"/>
              <w:autoSpaceDN w:val="0"/>
              <w:adjustRightInd w:val="0"/>
              <w:jc w:val="both"/>
              <w:rPr>
                <w:rFonts w:eastAsia="Calibri"/>
              </w:rPr>
            </w:pPr>
            <w:r w:rsidRPr="00E429EC">
              <w:rPr>
                <w:rFonts w:eastAsia="Calibri"/>
              </w:rPr>
              <w:t>Справка по заключению счетов бюджетного уч</w:t>
            </w:r>
            <w:r w:rsidR="003822FF" w:rsidRPr="00E429EC">
              <w:rPr>
                <w:rFonts w:eastAsia="Calibri"/>
              </w:rPr>
              <w:t>е</w:t>
            </w:r>
            <w:r w:rsidRPr="00E429EC">
              <w:rPr>
                <w:rFonts w:eastAsia="Calibri"/>
              </w:rPr>
              <w:t>та отч</w:t>
            </w:r>
            <w:r w:rsidR="003822FF" w:rsidRPr="00E429EC">
              <w:rPr>
                <w:rFonts w:eastAsia="Calibri"/>
              </w:rPr>
              <w:t>е</w:t>
            </w:r>
            <w:r w:rsidRPr="00E429EC">
              <w:rPr>
                <w:rFonts w:eastAsia="Calibri"/>
              </w:rPr>
              <w:t>тного финансового год</w:t>
            </w:r>
            <w:r w:rsidRPr="00E429EC">
              <w:rPr>
                <w:rFonts w:eastAsia="Calibri"/>
              </w:rPr>
              <w:tab/>
            </w:r>
          </w:p>
        </w:tc>
        <w:tc>
          <w:tcPr>
            <w:tcW w:w="1276" w:type="dxa"/>
            <w:vAlign w:val="center"/>
          </w:tcPr>
          <w:p w:rsidR="002D3411" w:rsidRPr="004A16B5" w:rsidRDefault="002D3411" w:rsidP="00532799">
            <w:pPr>
              <w:widowControl w:val="0"/>
              <w:autoSpaceDE w:val="0"/>
              <w:autoSpaceDN w:val="0"/>
              <w:adjustRightInd w:val="0"/>
              <w:jc w:val="center"/>
              <w:rPr>
                <w:rFonts w:eastAsia="Calibri"/>
              </w:rPr>
            </w:pPr>
            <w:r w:rsidRPr="004A16B5">
              <w:rPr>
                <w:rFonts w:eastAsia="Calibri"/>
              </w:rPr>
              <w:t>ф.0503110</w:t>
            </w:r>
          </w:p>
        </w:tc>
      </w:tr>
      <w:tr w:rsidR="000A1659" w:rsidRPr="000A1659" w:rsidTr="00F40D65">
        <w:tc>
          <w:tcPr>
            <w:tcW w:w="8080" w:type="dxa"/>
            <w:vAlign w:val="center"/>
          </w:tcPr>
          <w:p w:rsidR="002D3411" w:rsidRPr="00E659AC" w:rsidRDefault="00D63062" w:rsidP="002D3411">
            <w:pPr>
              <w:widowControl w:val="0"/>
              <w:autoSpaceDE w:val="0"/>
              <w:autoSpaceDN w:val="0"/>
              <w:adjustRightInd w:val="0"/>
              <w:jc w:val="both"/>
            </w:pPr>
            <w:r>
              <w:t>О</w:t>
            </w:r>
            <w:r w:rsidR="002D3411" w:rsidRPr="00E659AC">
              <w:t>тчет о финансовых результатах деятельности</w:t>
            </w:r>
          </w:p>
        </w:tc>
        <w:tc>
          <w:tcPr>
            <w:tcW w:w="1276" w:type="dxa"/>
            <w:vAlign w:val="center"/>
          </w:tcPr>
          <w:p w:rsidR="002D3411" w:rsidRPr="004A16B5" w:rsidRDefault="002D3411" w:rsidP="00532799">
            <w:pPr>
              <w:widowControl w:val="0"/>
              <w:autoSpaceDE w:val="0"/>
              <w:autoSpaceDN w:val="0"/>
              <w:adjustRightInd w:val="0"/>
              <w:jc w:val="center"/>
              <w:rPr>
                <w:rFonts w:eastAsia="Calibri"/>
              </w:rPr>
            </w:pPr>
            <w:r w:rsidRPr="004A16B5">
              <w:rPr>
                <w:rFonts w:eastAsia="Calibri"/>
              </w:rPr>
              <w:t>ф.0503121</w:t>
            </w:r>
          </w:p>
        </w:tc>
      </w:tr>
      <w:tr w:rsidR="000A1659" w:rsidRPr="000A1659" w:rsidTr="00F40D65">
        <w:tc>
          <w:tcPr>
            <w:tcW w:w="8080" w:type="dxa"/>
            <w:vAlign w:val="center"/>
          </w:tcPr>
          <w:p w:rsidR="002D3411" w:rsidRPr="002D2338" w:rsidRDefault="00682AE1" w:rsidP="002D3411">
            <w:pPr>
              <w:widowControl w:val="0"/>
              <w:autoSpaceDE w:val="0"/>
              <w:autoSpaceDN w:val="0"/>
              <w:adjustRightInd w:val="0"/>
              <w:jc w:val="both"/>
            </w:pPr>
            <w:r>
              <w:t>О</w:t>
            </w:r>
            <w:r w:rsidR="002D3411" w:rsidRPr="002D2338">
              <w:t>тчет о движении денежных средств</w:t>
            </w:r>
          </w:p>
        </w:tc>
        <w:tc>
          <w:tcPr>
            <w:tcW w:w="1276" w:type="dxa"/>
            <w:vAlign w:val="center"/>
          </w:tcPr>
          <w:p w:rsidR="002D3411" w:rsidRPr="004A16B5" w:rsidRDefault="002D3411" w:rsidP="00532799">
            <w:pPr>
              <w:widowControl w:val="0"/>
              <w:autoSpaceDE w:val="0"/>
              <w:autoSpaceDN w:val="0"/>
              <w:adjustRightInd w:val="0"/>
              <w:jc w:val="center"/>
              <w:rPr>
                <w:rFonts w:eastAsia="Calibri"/>
              </w:rPr>
            </w:pPr>
            <w:r w:rsidRPr="004A16B5">
              <w:rPr>
                <w:rFonts w:eastAsia="Calibri"/>
              </w:rPr>
              <w:t>ф.0503123</w:t>
            </w:r>
          </w:p>
        </w:tc>
      </w:tr>
      <w:tr w:rsidR="00AD265D" w:rsidRPr="000A1659" w:rsidTr="00F40D65">
        <w:tc>
          <w:tcPr>
            <w:tcW w:w="8080" w:type="dxa"/>
            <w:vAlign w:val="center"/>
          </w:tcPr>
          <w:p w:rsidR="00AD265D" w:rsidRDefault="00AD265D" w:rsidP="002D3411">
            <w:pPr>
              <w:widowControl w:val="0"/>
              <w:autoSpaceDE w:val="0"/>
              <w:autoSpaceDN w:val="0"/>
              <w:adjustRightInd w:val="0"/>
              <w:jc w:val="both"/>
            </w:pPr>
            <w:r>
              <w:t>Справка о консолидируемых расчетах</w:t>
            </w:r>
          </w:p>
        </w:tc>
        <w:tc>
          <w:tcPr>
            <w:tcW w:w="1276" w:type="dxa"/>
            <w:vAlign w:val="center"/>
          </w:tcPr>
          <w:p w:rsidR="00AD265D" w:rsidRPr="004A16B5" w:rsidRDefault="00AD265D" w:rsidP="00532799">
            <w:pPr>
              <w:widowControl w:val="0"/>
              <w:autoSpaceDE w:val="0"/>
              <w:autoSpaceDN w:val="0"/>
              <w:adjustRightInd w:val="0"/>
              <w:jc w:val="center"/>
              <w:rPr>
                <w:rFonts w:eastAsia="Calibri"/>
              </w:rPr>
            </w:pPr>
            <w:r w:rsidRPr="004A16B5">
              <w:rPr>
                <w:rFonts w:eastAsia="Calibri"/>
              </w:rPr>
              <w:t>ф.0503125</w:t>
            </w:r>
          </w:p>
        </w:tc>
      </w:tr>
      <w:tr w:rsidR="000A1659" w:rsidRPr="006F0FCC" w:rsidTr="00F40D65">
        <w:tc>
          <w:tcPr>
            <w:tcW w:w="8080" w:type="dxa"/>
            <w:vAlign w:val="center"/>
          </w:tcPr>
          <w:p w:rsidR="00971476" w:rsidRPr="004B05F3" w:rsidRDefault="00862491" w:rsidP="00971476">
            <w:pPr>
              <w:widowControl w:val="0"/>
              <w:autoSpaceDE w:val="0"/>
              <w:autoSpaceDN w:val="0"/>
              <w:adjustRightInd w:val="0"/>
              <w:jc w:val="both"/>
              <w:rPr>
                <w:highlight w:val="yellow"/>
              </w:rPr>
            </w:pPr>
            <w:r>
              <w:t>О</w:t>
            </w:r>
            <w:r w:rsidR="00971476" w:rsidRPr="00862491">
              <w:t>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971476" w:rsidRPr="004A16B5" w:rsidRDefault="00971476" w:rsidP="00532799">
            <w:pPr>
              <w:widowControl w:val="0"/>
              <w:autoSpaceDE w:val="0"/>
              <w:autoSpaceDN w:val="0"/>
              <w:adjustRightInd w:val="0"/>
              <w:jc w:val="center"/>
              <w:rPr>
                <w:rFonts w:eastAsia="Calibri"/>
                <w:highlight w:val="yellow"/>
              </w:rPr>
            </w:pPr>
            <w:r w:rsidRPr="004A16B5">
              <w:rPr>
                <w:rFonts w:eastAsia="Calibri"/>
              </w:rPr>
              <w:t>ф.0503127</w:t>
            </w:r>
          </w:p>
        </w:tc>
      </w:tr>
      <w:tr w:rsidR="00123197" w:rsidRPr="006F0FCC" w:rsidTr="00F40D65">
        <w:tc>
          <w:tcPr>
            <w:tcW w:w="8080" w:type="dxa"/>
            <w:vAlign w:val="center"/>
          </w:tcPr>
          <w:p w:rsidR="00123197" w:rsidRPr="00296E42" w:rsidRDefault="00123197" w:rsidP="00123197">
            <w:pPr>
              <w:widowControl w:val="0"/>
              <w:autoSpaceDE w:val="0"/>
              <w:autoSpaceDN w:val="0"/>
              <w:adjustRightInd w:val="0"/>
              <w:jc w:val="both"/>
            </w:pPr>
            <w:r w:rsidRPr="00296E42">
              <w:t>Отчет о бюджетных обязательствах</w:t>
            </w:r>
          </w:p>
        </w:tc>
        <w:tc>
          <w:tcPr>
            <w:tcW w:w="1276" w:type="dxa"/>
            <w:vAlign w:val="center"/>
          </w:tcPr>
          <w:p w:rsidR="00123197" w:rsidRPr="004A16B5" w:rsidRDefault="00123197" w:rsidP="00532799">
            <w:pPr>
              <w:widowControl w:val="0"/>
              <w:autoSpaceDE w:val="0"/>
              <w:autoSpaceDN w:val="0"/>
              <w:adjustRightInd w:val="0"/>
              <w:jc w:val="center"/>
              <w:rPr>
                <w:rFonts w:eastAsia="Calibri"/>
              </w:rPr>
            </w:pPr>
            <w:r w:rsidRPr="004A16B5">
              <w:rPr>
                <w:rFonts w:eastAsia="Calibri"/>
              </w:rPr>
              <w:t>ф.0503128</w:t>
            </w:r>
          </w:p>
        </w:tc>
      </w:tr>
      <w:tr w:rsidR="00123197" w:rsidRPr="00F74838" w:rsidTr="00F40D65">
        <w:tc>
          <w:tcPr>
            <w:tcW w:w="8080" w:type="dxa"/>
            <w:vAlign w:val="center"/>
          </w:tcPr>
          <w:p w:rsidR="00123197" w:rsidRPr="007D6568" w:rsidRDefault="00123197" w:rsidP="00123197">
            <w:pPr>
              <w:widowControl w:val="0"/>
              <w:autoSpaceDE w:val="0"/>
              <w:autoSpaceDN w:val="0"/>
              <w:adjustRightInd w:val="0"/>
              <w:jc w:val="both"/>
            </w:pPr>
            <w:r w:rsidRPr="007D6568">
              <w:t>Пояснительная записка</w:t>
            </w:r>
          </w:p>
        </w:tc>
        <w:tc>
          <w:tcPr>
            <w:tcW w:w="1276" w:type="dxa"/>
            <w:vAlign w:val="center"/>
          </w:tcPr>
          <w:p w:rsidR="00123197" w:rsidRPr="004A16B5" w:rsidRDefault="00123197" w:rsidP="00532799">
            <w:pPr>
              <w:widowControl w:val="0"/>
              <w:autoSpaceDE w:val="0"/>
              <w:autoSpaceDN w:val="0"/>
              <w:adjustRightInd w:val="0"/>
              <w:jc w:val="center"/>
              <w:rPr>
                <w:rFonts w:eastAsia="Calibri"/>
              </w:rPr>
            </w:pPr>
            <w:r w:rsidRPr="004A16B5">
              <w:rPr>
                <w:rFonts w:eastAsia="Calibri"/>
              </w:rPr>
              <w:t>ф.0503160</w:t>
            </w:r>
          </w:p>
        </w:tc>
      </w:tr>
      <w:tr w:rsidR="00123197" w:rsidRPr="00F74838" w:rsidTr="00F40D65">
        <w:tc>
          <w:tcPr>
            <w:tcW w:w="8080" w:type="dxa"/>
            <w:vAlign w:val="center"/>
          </w:tcPr>
          <w:p w:rsidR="00123197" w:rsidRPr="00C17CBE" w:rsidRDefault="00123197" w:rsidP="00123197">
            <w:pPr>
              <w:widowControl w:val="0"/>
              <w:autoSpaceDE w:val="0"/>
              <w:autoSpaceDN w:val="0"/>
              <w:adjustRightInd w:val="0"/>
              <w:jc w:val="both"/>
            </w:pPr>
            <w:r w:rsidRPr="00C17CBE">
              <w:t>Сведения об исполнении бюджета</w:t>
            </w:r>
          </w:p>
        </w:tc>
        <w:tc>
          <w:tcPr>
            <w:tcW w:w="1276" w:type="dxa"/>
            <w:vAlign w:val="center"/>
          </w:tcPr>
          <w:p w:rsidR="00123197" w:rsidRPr="00C17CBE" w:rsidRDefault="00123197" w:rsidP="00532799">
            <w:pPr>
              <w:widowControl w:val="0"/>
              <w:autoSpaceDE w:val="0"/>
              <w:autoSpaceDN w:val="0"/>
              <w:adjustRightInd w:val="0"/>
              <w:jc w:val="center"/>
              <w:rPr>
                <w:rFonts w:eastAsia="Calibri"/>
              </w:rPr>
            </w:pPr>
            <w:r w:rsidRPr="00C17CBE">
              <w:rPr>
                <w:rFonts w:eastAsia="Calibri"/>
              </w:rPr>
              <w:t>ф.0503164</w:t>
            </w:r>
          </w:p>
        </w:tc>
      </w:tr>
      <w:tr w:rsidR="00123197" w:rsidRPr="00F74838" w:rsidTr="00F40D65">
        <w:tc>
          <w:tcPr>
            <w:tcW w:w="8080" w:type="dxa"/>
            <w:vAlign w:val="center"/>
          </w:tcPr>
          <w:p w:rsidR="00123197" w:rsidRPr="009B22CA" w:rsidRDefault="00123197" w:rsidP="00123197">
            <w:pPr>
              <w:widowControl w:val="0"/>
              <w:autoSpaceDE w:val="0"/>
              <w:autoSpaceDN w:val="0"/>
              <w:adjustRightInd w:val="0"/>
              <w:jc w:val="both"/>
            </w:pPr>
            <w:r w:rsidRPr="009B22CA">
              <w:t>Сведения о движении нефинансовых активов</w:t>
            </w:r>
          </w:p>
        </w:tc>
        <w:tc>
          <w:tcPr>
            <w:tcW w:w="1276" w:type="dxa"/>
            <w:vAlign w:val="center"/>
          </w:tcPr>
          <w:p w:rsidR="00123197" w:rsidRPr="009B22CA" w:rsidRDefault="00123197" w:rsidP="00532799">
            <w:pPr>
              <w:widowControl w:val="0"/>
              <w:autoSpaceDE w:val="0"/>
              <w:autoSpaceDN w:val="0"/>
              <w:adjustRightInd w:val="0"/>
              <w:jc w:val="center"/>
              <w:rPr>
                <w:rFonts w:eastAsia="Calibri"/>
              </w:rPr>
            </w:pPr>
            <w:r w:rsidRPr="009B22CA">
              <w:rPr>
                <w:rFonts w:eastAsia="Calibri"/>
              </w:rPr>
              <w:t>ф.0503168</w:t>
            </w:r>
          </w:p>
        </w:tc>
      </w:tr>
      <w:tr w:rsidR="00123197" w:rsidRPr="00F74838" w:rsidTr="00F40D65">
        <w:tc>
          <w:tcPr>
            <w:tcW w:w="8080" w:type="dxa"/>
            <w:vAlign w:val="center"/>
          </w:tcPr>
          <w:p w:rsidR="00123197" w:rsidRPr="00FC640D" w:rsidRDefault="00123197" w:rsidP="00123197">
            <w:pPr>
              <w:widowControl w:val="0"/>
              <w:autoSpaceDE w:val="0"/>
              <w:autoSpaceDN w:val="0"/>
              <w:adjustRightInd w:val="0"/>
              <w:jc w:val="both"/>
            </w:pPr>
            <w:r w:rsidRPr="00FC640D">
              <w:t>Сведения по дебиторской и кредиторской задолженности</w:t>
            </w:r>
          </w:p>
        </w:tc>
        <w:tc>
          <w:tcPr>
            <w:tcW w:w="1276" w:type="dxa"/>
            <w:vAlign w:val="center"/>
          </w:tcPr>
          <w:p w:rsidR="00123197" w:rsidRPr="00FC640D" w:rsidRDefault="00123197" w:rsidP="00532799">
            <w:pPr>
              <w:widowControl w:val="0"/>
              <w:autoSpaceDE w:val="0"/>
              <w:autoSpaceDN w:val="0"/>
              <w:adjustRightInd w:val="0"/>
              <w:jc w:val="center"/>
              <w:rPr>
                <w:rFonts w:eastAsia="Calibri"/>
              </w:rPr>
            </w:pPr>
            <w:r w:rsidRPr="00FC640D">
              <w:rPr>
                <w:rFonts w:eastAsia="Calibri"/>
              </w:rPr>
              <w:t>ф.0503169</w:t>
            </w:r>
          </w:p>
        </w:tc>
      </w:tr>
    </w:tbl>
    <w:p w:rsidR="00123197" w:rsidRPr="00B62878" w:rsidRDefault="00123197" w:rsidP="00330375">
      <w:pPr>
        <w:spacing w:after="0" w:line="240" w:lineRule="auto"/>
        <w:ind w:firstLine="567"/>
        <w:jc w:val="both"/>
        <w:rPr>
          <w:rFonts w:ascii="Times New Roman" w:hAnsi="Times New Roman" w:cs="Times New Roman"/>
          <w:sz w:val="16"/>
          <w:szCs w:val="16"/>
        </w:rPr>
      </w:pPr>
    </w:p>
    <w:p w:rsidR="006C6AE8" w:rsidRPr="00C2176D" w:rsidRDefault="006C6AE8" w:rsidP="003D7BDF">
      <w:pPr>
        <w:spacing w:after="0" w:line="240" w:lineRule="auto"/>
        <w:ind w:firstLine="567"/>
        <w:jc w:val="both"/>
        <w:rPr>
          <w:rFonts w:ascii="Times New Roman" w:hAnsi="Times New Roman" w:cs="Times New Roman"/>
          <w:sz w:val="24"/>
          <w:szCs w:val="24"/>
        </w:rPr>
      </w:pPr>
      <w:r w:rsidRPr="00C2176D">
        <w:rPr>
          <w:rFonts w:ascii="Times New Roman" w:hAnsi="Times New Roman" w:cs="Times New Roman"/>
          <w:sz w:val="24"/>
          <w:szCs w:val="24"/>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EA31F8" w:rsidRPr="00C2176D" w:rsidRDefault="006C6AE8" w:rsidP="003D7BDF">
      <w:pPr>
        <w:spacing w:after="0" w:line="240" w:lineRule="auto"/>
        <w:ind w:firstLine="567"/>
        <w:jc w:val="both"/>
        <w:rPr>
          <w:rFonts w:ascii="Times New Roman" w:hAnsi="Times New Roman" w:cs="Times New Roman"/>
          <w:sz w:val="24"/>
          <w:szCs w:val="24"/>
        </w:rPr>
      </w:pPr>
      <w:r w:rsidRPr="00C2176D">
        <w:rPr>
          <w:rFonts w:ascii="Times New Roman" w:hAnsi="Times New Roman" w:cs="Times New Roman"/>
          <w:sz w:val="24"/>
          <w:szCs w:val="24"/>
        </w:rPr>
        <w:lastRenderedPageBreak/>
        <w:t>В соответствии с п.4 Инструкции №</w:t>
      </w:r>
      <w:r w:rsidR="00644497" w:rsidRPr="00C2176D">
        <w:rPr>
          <w:rFonts w:ascii="Times New Roman" w:hAnsi="Times New Roman" w:cs="Times New Roman"/>
          <w:sz w:val="24"/>
          <w:szCs w:val="24"/>
        </w:rPr>
        <w:t xml:space="preserve"> </w:t>
      </w:r>
      <w:r w:rsidRPr="00C2176D">
        <w:rPr>
          <w:rFonts w:ascii="Times New Roman" w:hAnsi="Times New Roman" w:cs="Times New Roman"/>
          <w:sz w:val="24"/>
          <w:szCs w:val="24"/>
        </w:rPr>
        <w:t>191н бюджетная отчетность представлена на бумажных носителях в сброшюрованном и пронумерованном виде, с сопроводительным письмом.  Бюджетная отчетность подписана руководителем и главным бухгалтером, что соответствует п.</w:t>
      </w:r>
      <w:r w:rsidR="004D5F7D">
        <w:rPr>
          <w:rFonts w:ascii="Times New Roman" w:hAnsi="Times New Roman" w:cs="Times New Roman"/>
          <w:sz w:val="24"/>
          <w:szCs w:val="24"/>
        </w:rPr>
        <w:t xml:space="preserve"> </w:t>
      </w:r>
      <w:r w:rsidRPr="00C2176D">
        <w:rPr>
          <w:rFonts w:ascii="Times New Roman" w:hAnsi="Times New Roman" w:cs="Times New Roman"/>
          <w:sz w:val="24"/>
          <w:szCs w:val="24"/>
        </w:rPr>
        <w:t>6 Инструкции №</w:t>
      </w:r>
      <w:r w:rsidR="00644497" w:rsidRPr="00C2176D">
        <w:rPr>
          <w:rFonts w:ascii="Times New Roman" w:hAnsi="Times New Roman" w:cs="Times New Roman"/>
          <w:sz w:val="24"/>
          <w:szCs w:val="24"/>
        </w:rPr>
        <w:t xml:space="preserve"> </w:t>
      </w:r>
      <w:r w:rsidRPr="00C2176D">
        <w:rPr>
          <w:rFonts w:ascii="Times New Roman" w:hAnsi="Times New Roman" w:cs="Times New Roman"/>
          <w:sz w:val="24"/>
          <w:szCs w:val="24"/>
        </w:rPr>
        <w:t xml:space="preserve">191н.  </w:t>
      </w:r>
    </w:p>
    <w:p w:rsidR="00DA4F1B" w:rsidRPr="00C2176D" w:rsidRDefault="006C6AE8" w:rsidP="003D7BDF">
      <w:pPr>
        <w:spacing w:after="0" w:line="240" w:lineRule="auto"/>
        <w:ind w:firstLine="567"/>
        <w:jc w:val="both"/>
        <w:rPr>
          <w:rFonts w:ascii="Times New Roman" w:hAnsi="Times New Roman" w:cs="Times New Roman"/>
          <w:sz w:val="24"/>
          <w:szCs w:val="24"/>
        </w:rPr>
      </w:pPr>
      <w:r w:rsidRPr="00C2176D">
        <w:rPr>
          <w:rFonts w:ascii="Times New Roman" w:hAnsi="Times New Roman" w:cs="Times New Roman"/>
          <w:sz w:val="24"/>
          <w:szCs w:val="24"/>
        </w:rPr>
        <w:t>В соответствии с п.9 Инструкции №</w:t>
      </w:r>
      <w:r w:rsidR="00644497" w:rsidRPr="00C2176D">
        <w:rPr>
          <w:rFonts w:ascii="Times New Roman" w:hAnsi="Times New Roman" w:cs="Times New Roman"/>
          <w:sz w:val="24"/>
          <w:szCs w:val="24"/>
        </w:rPr>
        <w:t xml:space="preserve"> </w:t>
      </w:r>
      <w:r w:rsidRPr="00C2176D">
        <w:rPr>
          <w:rFonts w:ascii="Times New Roman" w:hAnsi="Times New Roman" w:cs="Times New Roman"/>
          <w:sz w:val="24"/>
          <w:szCs w:val="24"/>
        </w:rPr>
        <w:t>191н бюджетная отчетность составлена нарастающим итогом с начала года в рублях с точностью до второго десятичного знака после запятой.</w:t>
      </w:r>
    </w:p>
    <w:p w:rsidR="00DA4F1B" w:rsidRDefault="009D54D4" w:rsidP="003D7BDF">
      <w:pPr>
        <w:spacing w:after="0" w:line="240" w:lineRule="auto"/>
        <w:ind w:firstLine="567"/>
        <w:jc w:val="both"/>
        <w:rPr>
          <w:rFonts w:ascii="Times New Roman" w:hAnsi="Times New Roman" w:cs="Times New Roman"/>
          <w:sz w:val="24"/>
          <w:szCs w:val="24"/>
        </w:rPr>
      </w:pPr>
      <w:r w:rsidRPr="00B62878">
        <w:rPr>
          <w:rFonts w:ascii="Times New Roman" w:hAnsi="Times New Roman" w:cs="Times New Roman"/>
          <w:i/>
          <w:sz w:val="24"/>
          <w:szCs w:val="24"/>
        </w:rPr>
        <w:t>По причине отсутствия показателей</w:t>
      </w:r>
      <w:r w:rsidRPr="00B62878">
        <w:rPr>
          <w:rFonts w:ascii="Times New Roman" w:hAnsi="Times New Roman" w:cs="Times New Roman"/>
          <w:sz w:val="24"/>
          <w:szCs w:val="24"/>
        </w:rPr>
        <w:t>,</w:t>
      </w:r>
      <w:r w:rsidRPr="00FD348E">
        <w:rPr>
          <w:rFonts w:ascii="Times New Roman" w:hAnsi="Times New Roman" w:cs="Times New Roman"/>
          <w:sz w:val="24"/>
          <w:szCs w:val="24"/>
        </w:rPr>
        <w:t xml:space="preserve"> имеющих числовое значение, </w:t>
      </w:r>
      <w:r w:rsidRPr="00FD348E">
        <w:rPr>
          <w:rFonts w:ascii="Times New Roman" w:hAnsi="Times New Roman" w:cs="Times New Roman"/>
          <w:i/>
          <w:sz w:val="24"/>
          <w:szCs w:val="24"/>
        </w:rPr>
        <w:t>не составлялись следующие формы отчетности</w:t>
      </w:r>
      <w:r w:rsidRPr="00FD348E">
        <w:rPr>
          <w:rFonts w:ascii="Times New Roman" w:hAnsi="Times New Roman" w:cs="Times New Roman"/>
          <w:sz w:val="24"/>
          <w:szCs w:val="24"/>
        </w:rPr>
        <w:t>:</w:t>
      </w:r>
    </w:p>
    <w:p w:rsidR="006F609C" w:rsidRPr="00FD348E" w:rsidRDefault="006F609C" w:rsidP="003D7BDF">
      <w:pPr>
        <w:spacing w:after="0" w:line="240" w:lineRule="auto"/>
        <w:ind w:firstLine="567"/>
        <w:jc w:val="both"/>
        <w:rPr>
          <w:rFonts w:ascii="Times New Roman" w:hAnsi="Times New Roman" w:cs="Times New Roman"/>
          <w:sz w:val="24"/>
          <w:szCs w:val="24"/>
        </w:rPr>
      </w:pPr>
    </w:p>
    <w:tbl>
      <w:tblPr>
        <w:tblStyle w:val="af0"/>
        <w:tblW w:w="9356" w:type="dxa"/>
        <w:tblInd w:w="-5" w:type="dxa"/>
        <w:tblLook w:val="04A0" w:firstRow="1" w:lastRow="0" w:firstColumn="1" w:lastColumn="0" w:noHBand="0" w:noVBand="1"/>
      </w:tblPr>
      <w:tblGrid>
        <w:gridCol w:w="8080"/>
        <w:gridCol w:w="1276"/>
      </w:tblGrid>
      <w:tr w:rsidR="005C5993" w:rsidRPr="005C5993" w:rsidTr="00A30FE8">
        <w:trPr>
          <w:trHeight w:val="423"/>
        </w:trPr>
        <w:tc>
          <w:tcPr>
            <w:tcW w:w="8080" w:type="dxa"/>
            <w:shd w:val="clear" w:color="auto" w:fill="D9D9D9" w:themeFill="background1" w:themeFillShade="D9"/>
            <w:vAlign w:val="center"/>
          </w:tcPr>
          <w:p w:rsidR="009D54D4" w:rsidRPr="005C5993" w:rsidRDefault="009D54D4" w:rsidP="008D3189">
            <w:pPr>
              <w:widowControl w:val="0"/>
              <w:autoSpaceDE w:val="0"/>
              <w:autoSpaceDN w:val="0"/>
              <w:adjustRightInd w:val="0"/>
              <w:jc w:val="center"/>
              <w:rPr>
                <w:rFonts w:eastAsia="Calibri"/>
                <w:b/>
              </w:rPr>
            </w:pPr>
            <w:r w:rsidRPr="005C5993">
              <w:rPr>
                <w:rFonts w:eastAsia="Calibri"/>
                <w:b/>
              </w:rPr>
              <w:t>наименование формы отчетности</w:t>
            </w:r>
          </w:p>
        </w:tc>
        <w:tc>
          <w:tcPr>
            <w:tcW w:w="1276" w:type="dxa"/>
            <w:shd w:val="clear" w:color="auto" w:fill="D9D9D9" w:themeFill="background1" w:themeFillShade="D9"/>
            <w:vAlign w:val="center"/>
          </w:tcPr>
          <w:p w:rsidR="009D54D4" w:rsidRPr="005C5993" w:rsidRDefault="009D54D4" w:rsidP="008D3189">
            <w:pPr>
              <w:widowControl w:val="0"/>
              <w:autoSpaceDE w:val="0"/>
              <w:autoSpaceDN w:val="0"/>
              <w:adjustRightInd w:val="0"/>
              <w:jc w:val="center"/>
              <w:rPr>
                <w:rFonts w:eastAsia="Calibri"/>
                <w:b/>
              </w:rPr>
            </w:pPr>
            <w:r w:rsidRPr="005C5993">
              <w:rPr>
                <w:rFonts w:eastAsia="Calibri"/>
                <w:b/>
              </w:rPr>
              <w:t>формы отчетности</w:t>
            </w:r>
          </w:p>
        </w:tc>
      </w:tr>
      <w:tr w:rsidR="00FD317B" w:rsidRPr="005C5993" w:rsidTr="00A30FE8">
        <w:trPr>
          <w:trHeight w:val="92"/>
        </w:trPr>
        <w:tc>
          <w:tcPr>
            <w:tcW w:w="8080" w:type="dxa"/>
            <w:vAlign w:val="center"/>
          </w:tcPr>
          <w:p w:rsidR="00FD317B" w:rsidRPr="005C5993" w:rsidRDefault="00FD317B" w:rsidP="00FD317B">
            <w:pPr>
              <w:widowControl w:val="0"/>
              <w:autoSpaceDE w:val="0"/>
              <w:autoSpaceDN w:val="0"/>
              <w:adjustRightInd w:val="0"/>
            </w:pPr>
            <w:r w:rsidRPr="005C5993">
              <w:t>Сведения об исполнении мероприятий в рамках целевых программ</w:t>
            </w:r>
          </w:p>
        </w:tc>
        <w:tc>
          <w:tcPr>
            <w:tcW w:w="1276" w:type="dxa"/>
            <w:vAlign w:val="center"/>
          </w:tcPr>
          <w:p w:rsidR="00FD317B" w:rsidRPr="005C5993" w:rsidRDefault="00FD317B" w:rsidP="00532799">
            <w:pPr>
              <w:widowControl w:val="0"/>
              <w:autoSpaceDE w:val="0"/>
              <w:autoSpaceDN w:val="0"/>
              <w:adjustRightInd w:val="0"/>
              <w:jc w:val="center"/>
              <w:rPr>
                <w:rFonts w:eastAsia="Calibri"/>
              </w:rPr>
            </w:pPr>
            <w:r w:rsidRPr="005C5993">
              <w:rPr>
                <w:rFonts w:eastAsia="Calibri"/>
              </w:rPr>
              <w:t>ф.0503166</w:t>
            </w:r>
          </w:p>
        </w:tc>
      </w:tr>
      <w:tr w:rsidR="00FD317B" w:rsidRPr="005C5993" w:rsidTr="00A30FE8">
        <w:trPr>
          <w:trHeight w:val="92"/>
        </w:trPr>
        <w:tc>
          <w:tcPr>
            <w:tcW w:w="8080" w:type="dxa"/>
            <w:vAlign w:val="center"/>
          </w:tcPr>
          <w:p w:rsidR="00FD317B" w:rsidRPr="005C5993" w:rsidRDefault="00FD317B" w:rsidP="00FD317B">
            <w:pPr>
              <w:widowControl w:val="0"/>
              <w:autoSpaceDE w:val="0"/>
              <w:autoSpaceDN w:val="0"/>
              <w:adjustRightInd w:val="0"/>
            </w:pPr>
            <w:r w:rsidRPr="005C5993">
              <w:t>Сведения о целевых иностранных кредитах</w:t>
            </w:r>
          </w:p>
        </w:tc>
        <w:tc>
          <w:tcPr>
            <w:tcW w:w="1276" w:type="dxa"/>
            <w:vAlign w:val="center"/>
          </w:tcPr>
          <w:p w:rsidR="00FD317B" w:rsidRPr="005C5993" w:rsidRDefault="00FD317B" w:rsidP="00532799">
            <w:pPr>
              <w:widowControl w:val="0"/>
              <w:autoSpaceDE w:val="0"/>
              <w:autoSpaceDN w:val="0"/>
              <w:adjustRightInd w:val="0"/>
              <w:jc w:val="center"/>
              <w:rPr>
                <w:rFonts w:eastAsia="Calibri"/>
              </w:rPr>
            </w:pPr>
            <w:r w:rsidRPr="005C5993">
              <w:rPr>
                <w:rFonts w:eastAsia="Calibri"/>
              </w:rPr>
              <w:t>ф.0503167</w:t>
            </w:r>
          </w:p>
        </w:tc>
      </w:tr>
      <w:tr w:rsidR="00FD317B" w:rsidRPr="005C5993" w:rsidTr="00A30FE8">
        <w:trPr>
          <w:trHeight w:val="254"/>
        </w:trPr>
        <w:tc>
          <w:tcPr>
            <w:tcW w:w="8080" w:type="dxa"/>
            <w:vAlign w:val="center"/>
          </w:tcPr>
          <w:p w:rsidR="00FD317B" w:rsidRPr="005C5993" w:rsidRDefault="00FD317B" w:rsidP="00FD317B">
            <w:pPr>
              <w:widowControl w:val="0"/>
              <w:autoSpaceDE w:val="0"/>
              <w:autoSpaceDN w:val="0"/>
              <w:adjustRightInd w:val="0"/>
              <w:jc w:val="both"/>
            </w:pPr>
            <w:r w:rsidRPr="005C5993">
              <w:t>Сведения о финансовых вложениях получателя бюджетных средств, администратора источников финансирования дефицита бюджета</w:t>
            </w:r>
          </w:p>
        </w:tc>
        <w:tc>
          <w:tcPr>
            <w:tcW w:w="1276" w:type="dxa"/>
          </w:tcPr>
          <w:p w:rsidR="00FD317B" w:rsidRPr="005C5993" w:rsidRDefault="00FD317B" w:rsidP="00532799">
            <w:pPr>
              <w:jc w:val="center"/>
            </w:pPr>
            <w:r w:rsidRPr="005C5993">
              <w:rPr>
                <w:rFonts w:eastAsia="Calibri"/>
              </w:rPr>
              <w:t>ф.0503171</w:t>
            </w:r>
          </w:p>
        </w:tc>
      </w:tr>
      <w:tr w:rsidR="00FD317B" w:rsidRPr="005C5993" w:rsidTr="00A30FE8">
        <w:tc>
          <w:tcPr>
            <w:tcW w:w="8080" w:type="dxa"/>
            <w:vAlign w:val="center"/>
          </w:tcPr>
          <w:p w:rsidR="00FD317B" w:rsidRPr="005C5993" w:rsidRDefault="00FD317B" w:rsidP="00FD317B">
            <w:pPr>
              <w:widowControl w:val="0"/>
              <w:autoSpaceDE w:val="0"/>
              <w:autoSpaceDN w:val="0"/>
              <w:adjustRightInd w:val="0"/>
              <w:jc w:val="both"/>
            </w:pPr>
            <w:r w:rsidRPr="005C5993">
              <w:t>Сведения о государственном (муниципальном) долге, предоставленных бюджетных кредитах</w:t>
            </w:r>
          </w:p>
        </w:tc>
        <w:tc>
          <w:tcPr>
            <w:tcW w:w="1276" w:type="dxa"/>
          </w:tcPr>
          <w:p w:rsidR="00FD317B" w:rsidRPr="005C5993" w:rsidRDefault="00FD317B" w:rsidP="00532799">
            <w:pPr>
              <w:jc w:val="center"/>
            </w:pPr>
            <w:r w:rsidRPr="005C5993">
              <w:rPr>
                <w:rFonts w:eastAsia="Calibri"/>
              </w:rPr>
              <w:t>ф.0503172</w:t>
            </w:r>
          </w:p>
        </w:tc>
      </w:tr>
      <w:tr w:rsidR="00FD317B" w:rsidRPr="005C5993" w:rsidTr="00A30FE8">
        <w:trPr>
          <w:trHeight w:val="122"/>
        </w:trPr>
        <w:tc>
          <w:tcPr>
            <w:tcW w:w="8080" w:type="dxa"/>
            <w:vAlign w:val="center"/>
          </w:tcPr>
          <w:p w:rsidR="00FD317B" w:rsidRPr="005C5993" w:rsidRDefault="00FD317B" w:rsidP="00FD317B">
            <w:pPr>
              <w:widowControl w:val="0"/>
              <w:autoSpaceDE w:val="0"/>
              <w:autoSpaceDN w:val="0"/>
              <w:adjustRightInd w:val="0"/>
              <w:jc w:val="both"/>
            </w:pPr>
            <w:r w:rsidRPr="005C5993">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276" w:type="dxa"/>
            <w:vAlign w:val="center"/>
          </w:tcPr>
          <w:p w:rsidR="00FD317B" w:rsidRPr="005C5993" w:rsidRDefault="00FD317B" w:rsidP="00532799">
            <w:pPr>
              <w:widowControl w:val="0"/>
              <w:autoSpaceDE w:val="0"/>
              <w:autoSpaceDN w:val="0"/>
              <w:adjustRightInd w:val="0"/>
              <w:jc w:val="center"/>
              <w:rPr>
                <w:rFonts w:eastAsia="Calibri"/>
              </w:rPr>
            </w:pPr>
            <w:r w:rsidRPr="005C5993">
              <w:rPr>
                <w:rFonts w:eastAsia="Calibri"/>
              </w:rPr>
              <w:t>ф.0503174</w:t>
            </w:r>
          </w:p>
        </w:tc>
      </w:tr>
      <w:tr w:rsidR="00FD317B" w:rsidRPr="00974935" w:rsidTr="00A30FE8">
        <w:trPr>
          <w:trHeight w:val="122"/>
        </w:trPr>
        <w:tc>
          <w:tcPr>
            <w:tcW w:w="8080" w:type="dxa"/>
            <w:vAlign w:val="center"/>
          </w:tcPr>
          <w:p w:rsidR="00FD317B" w:rsidRPr="00974935" w:rsidRDefault="00FD317B" w:rsidP="00FD317B">
            <w:pPr>
              <w:widowControl w:val="0"/>
              <w:autoSpaceDE w:val="0"/>
              <w:autoSpaceDN w:val="0"/>
              <w:adjustRightInd w:val="0"/>
              <w:jc w:val="both"/>
            </w:pPr>
            <w:r w:rsidRPr="00974935">
              <w:t>Сведения о принятых и неисполненных обязательствах получателя бюджетных средств</w:t>
            </w:r>
          </w:p>
        </w:tc>
        <w:tc>
          <w:tcPr>
            <w:tcW w:w="1276" w:type="dxa"/>
          </w:tcPr>
          <w:p w:rsidR="00FD317B" w:rsidRPr="00974935" w:rsidRDefault="00FD317B" w:rsidP="00532799">
            <w:pPr>
              <w:jc w:val="center"/>
            </w:pPr>
            <w:r w:rsidRPr="00974935">
              <w:rPr>
                <w:rFonts w:eastAsia="Calibri"/>
              </w:rPr>
              <w:t>ф.0503175</w:t>
            </w:r>
          </w:p>
        </w:tc>
      </w:tr>
      <w:tr w:rsidR="00FD317B" w:rsidRPr="00974935" w:rsidTr="00A30FE8">
        <w:trPr>
          <w:trHeight w:val="122"/>
        </w:trPr>
        <w:tc>
          <w:tcPr>
            <w:tcW w:w="8080" w:type="dxa"/>
            <w:shd w:val="clear" w:color="auto" w:fill="auto"/>
            <w:vAlign w:val="center"/>
          </w:tcPr>
          <w:p w:rsidR="00FD317B" w:rsidRPr="00974935" w:rsidRDefault="00FD317B" w:rsidP="00FD317B">
            <w:pPr>
              <w:widowControl w:val="0"/>
              <w:autoSpaceDE w:val="0"/>
              <w:autoSpaceDN w:val="0"/>
              <w:adjustRightInd w:val="0"/>
              <w:jc w:val="both"/>
            </w:pPr>
            <w:r w:rsidRPr="00974935">
              <w:t>Сведения об остатках денежных средств на счетах получателя бюджетных средств</w:t>
            </w:r>
          </w:p>
        </w:tc>
        <w:tc>
          <w:tcPr>
            <w:tcW w:w="1276" w:type="dxa"/>
            <w:shd w:val="clear" w:color="auto" w:fill="auto"/>
          </w:tcPr>
          <w:p w:rsidR="00FD317B" w:rsidRPr="00974935" w:rsidRDefault="00FD317B" w:rsidP="00532799">
            <w:pPr>
              <w:jc w:val="center"/>
            </w:pPr>
            <w:r w:rsidRPr="00974935">
              <w:rPr>
                <w:rFonts w:eastAsia="Calibri"/>
              </w:rPr>
              <w:t>ф.0503178</w:t>
            </w:r>
          </w:p>
        </w:tc>
      </w:tr>
      <w:tr w:rsidR="00880069" w:rsidRPr="00974935" w:rsidTr="00A30FE8">
        <w:trPr>
          <w:trHeight w:val="122"/>
        </w:trPr>
        <w:tc>
          <w:tcPr>
            <w:tcW w:w="8080" w:type="dxa"/>
            <w:shd w:val="clear" w:color="auto" w:fill="auto"/>
            <w:vAlign w:val="center"/>
          </w:tcPr>
          <w:p w:rsidR="00880069" w:rsidRPr="00974935" w:rsidRDefault="00880069" w:rsidP="00FD317B">
            <w:pPr>
              <w:widowControl w:val="0"/>
              <w:autoSpaceDE w:val="0"/>
              <w:autoSpaceDN w:val="0"/>
              <w:adjustRightInd w:val="0"/>
              <w:jc w:val="both"/>
            </w:pPr>
            <w:r w:rsidRPr="00880069">
              <w:t>Справка о суммах консолидируемых поступлений, подлежащих зачислению на счет бюджета</w:t>
            </w:r>
          </w:p>
        </w:tc>
        <w:tc>
          <w:tcPr>
            <w:tcW w:w="1276" w:type="dxa"/>
            <w:shd w:val="clear" w:color="auto" w:fill="auto"/>
          </w:tcPr>
          <w:p w:rsidR="00880069" w:rsidRPr="00974935" w:rsidRDefault="00880069" w:rsidP="00532799">
            <w:pPr>
              <w:jc w:val="center"/>
              <w:rPr>
                <w:rFonts w:eastAsia="Calibri"/>
              </w:rPr>
            </w:pPr>
            <w:r w:rsidRPr="00880069">
              <w:rPr>
                <w:rFonts w:eastAsia="Calibri"/>
              </w:rPr>
              <w:t>ф.05031</w:t>
            </w:r>
            <w:r>
              <w:rPr>
                <w:rFonts w:eastAsia="Calibri"/>
              </w:rPr>
              <w:t>84</w:t>
            </w:r>
          </w:p>
        </w:tc>
      </w:tr>
      <w:tr w:rsidR="00FD317B" w:rsidRPr="00974935" w:rsidTr="00A30FE8">
        <w:tc>
          <w:tcPr>
            <w:tcW w:w="8080" w:type="dxa"/>
            <w:vAlign w:val="center"/>
          </w:tcPr>
          <w:p w:rsidR="00FD317B" w:rsidRPr="00974935" w:rsidRDefault="00FD317B" w:rsidP="00FD317B">
            <w:pPr>
              <w:widowControl w:val="0"/>
              <w:autoSpaceDE w:val="0"/>
              <w:autoSpaceDN w:val="0"/>
              <w:adjustRightInd w:val="0"/>
              <w:jc w:val="both"/>
            </w:pPr>
            <w:r w:rsidRPr="00974935">
              <w:t>Сведения о вложениях в объекты недвижимого имущества, объектах незавершенного строительства</w:t>
            </w:r>
          </w:p>
        </w:tc>
        <w:tc>
          <w:tcPr>
            <w:tcW w:w="1276" w:type="dxa"/>
            <w:vAlign w:val="center"/>
          </w:tcPr>
          <w:p w:rsidR="00FD317B" w:rsidRPr="00974935" w:rsidRDefault="00FD317B" w:rsidP="00532799">
            <w:pPr>
              <w:widowControl w:val="0"/>
              <w:autoSpaceDE w:val="0"/>
              <w:autoSpaceDN w:val="0"/>
              <w:adjustRightInd w:val="0"/>
              <w:jc w:val="center"/>
              <w:rPr>
                <w:rFonts w:eastAsia="Calibri"/>
              </w:rPr>
            </w:pPr>
            <w:r w:rsidRPr="00974935">
              <w:rPr>
                <w:rFonts w:eastAsia="Calibri"/>
              </w:rPr>
              <w:t>ф.0503190</w:t>
            </w:r>
          </w:p>
        </w:tc>
      </w:tr>
      <w:tr w:rsidR="00AE041F" w:rsidRPr="00974935" w:rsidTr="00A30FE8">
        <w:tc>
          <w:tcPr>
            <w:tcW w:w="8080" w:type="dxa"/>
            <w:vAlign w:val="center"/>
          </w:tcPr>
          <w:p w:rsidR="00AE041F" w:rsidRPr="00974935" w:rsidRDefault="00AE041F" w:rsidP="00AE041F">
            <w:pPr>
              <w:widowControl w:val="0"/>
              <w:autoSpaceDE w:val="0"/>
              <w:autoSpaceDN w:val="0"/>
              <w:adjustRightInd w:val="0"/>
              <w:jc w:val="both"/>
            </w:pPr>
            <w:r w:rsidRPr="00974935">
              <w:t>Сведения об исполнении судебных решений по денежным обязательствам бюджета</w:t>
            </w:r>
          </w:p>
        </w:tc>
        <w:tc>
          <w:tcPr>
            <w:tcW w:w="1276" w:type="dxa"/>
            <w:vAlign w:val="center"/>
          </w:tcPr>
          <w:p w:rsidR="00AE041F" w:rsidRPr="00974935" w:rsidRDefault="00AE041F" w:rsidP="00532799">
            <w:pPr>
              <w:widowControl w:val="0"/>
              <w:autoSpaceDE w:val="0"/>
              <w:autoSpaceDN w:val="0"/>
              <w:adjustRightInd w:val="0"/>
              <w:jc w:val="center"/>
              <w:rPr>
                <w:rFonts w:eastAsia="Calibri"/>
              </w:rPr>
            </w:pPr>
            <w:r w:rsidRPr="00974935">
              <w:rPr>
                <w:rFonts w:eastAsia="Calibri"/>
              </w:rPr>
              <w:t>ф.0503296</w:t>
            </w:r>
          </w:p>
        </w:tc>
      </w:tr>
      <w:tr w:rsidR="007C66B2" w:rsidRPr="00974935" w:rsidTr="00A30FE8">
        <w:tc>
          <w:tcPr>
            <w:tcW w:w="8080" w:type="dxa"/>
            <w:shd w:val="clear" w:color="auto" w:fill="auto"/>
            <w:vAlign w:val="center"/>
          </w:tcPr>
          <w:p w:rsidR="007C66B2" w:rsidRPr="004B05F3" w:rsidRDefault="007C66B2" w:rsidP="007C66B2">
            <w:pPr>
              <w:widowControl w:val="0"/>
              <w:autoSpaceDE w:val="0"/>
              <w:autoSpaceDN w:val="0"/>
              <w:adjustRightInd w:val="0"/>
              <w:jc w:val="both"/>
              <w:rPr>
                <w:highlight w:val="yellow"/>
              </w:rPr>
            </w:pPr>
            <w:r w:rsidRPr="00EA0B04">
              <w:t>Сведения об изменении остатков валюты баланса</w:t>
            </w:r>
          </w:p>
        </w:tc>
        <w:tc>
          <w:tcPr>
            <w:tcW w:w="1276" w:type="dxa"/>
            <w:shd w:val="clear" w:color="auto" w:fill="auto"/>
          </w:tcPr>
          <w:p w:rsidR="007C66B2" w:rsidRPr="00EA0B04" w:rsidRDefault="007C66B2" w:rsidP="00532799">
            <w:pPr>
              <w:jc w:val="center"/>
            </w:pPr>
            <w:r w:rsidRPr="00EA0B04">
              <w:rPr>
                <w:rFonts w:eastAsia="Calibri"/>
              </w:rPr>
              <w:t>ф.0503173</w:t>
            </w:r>
          </w:p>
        </w:tc>
      </w:tr>
      <w:tr w:rsidR="007C66B2" w:rsidRPr="00974935" w:rsidTr="00A30FE8">
        <w:tc>
          <w:tcPr>
            <w:tcW w:w="8080" w:type="dxa"/>
            <w:shd w:val="clear" w:color="auto" w:fill="auto"/>
            <w:vAlign w:val="center"/>
          </w:tcPr>
          <w:p w:rsidR="007C66B2" w:rsidRPr="004B05F3" w:rsidRDefault="007C66B2" w:rsidP="007C66B2">
            <w:pPr>
              <w:widowControl w:val="0"/>
              <w:autoSpaceDE w:val="0"/>
              <w:autoSpaceDN w:val="0"/>
              <w:adjustRightInd w:val="0"/>
              <w:jc w:val="both"/>
              <w:rPr>
                <w:highlight w:val="yellow"/>
              </w:rPr>
            </w:pPr>
            <w:r w:rsidRPr="00EA0B04">
              <w:t>Сведения об исполнении судебных решений по денежным обязательствам бюджета</w:t>
            </w:r>
          </w:p>
        </w:tc>
        <w:tc>
          <w:tcPr>
            <w:tcW w:w="1276" w:type="dxa"/>
            <w:shd w:val="clear" w:color="auto" w:fill="auto"/>
            <w:vAlign w:val="center"/>
          </w:tcPr>
          <w:p w:rsidR="007C66B2" w:rsidRPr="00EA0B04" w:rsidRDefault="007C66B2" w:rsidP="00532799">
            <w:pPr>
              <w:widowControl w:val="0"/>
              <w:autoSpaceDE w:val="0"/>
              <w:autoSpaceDN w:val="0"/>
              <w:adjustRightInd w:val="0"/>
              <w:jc w:val="center"/>
              <w:rPr>
                <w:rFonts w:eastAsia="Calibri"/>
              </w:rPr>
            </w:pPr>
            <w:r w:rsidRPr="00EA0B04">
              <w:rPr>
                <w:rFonts w:eastAsia="Calibri"/>
              </w:rPr>
              <w:t>ф.0503296</w:t>
            </w:r>
          </w:p>
        </w:tc>
      </w:tr>
    </w:tbl>
    <w:p w:rsidR="00B62878" w:rsidRPr="00B62878" w:rsidRDefault="00B62878" w:rsidP="00F9788C">
      <w:pPr>
        <w:spacing w:after="0" w:line="240" w:lineRule="auto"/>
        <w:ind w:firstLine="709"/>
        <w:jc w:val="both"/>
        <w:rPr>
          <w:rFonts w:ascii="Times New Roman" w:hAnsi="Times New Roman" w:cs="Times New Roman"/>
          <w:i/>
          <w:sz w:val="16"/>
          <w:szCs w:val="16"/>
        </w:rPr>
      </w:pPr>
    </w:p>
    <w:p w:rsidR="006C6AE8" w:rsidRDefault="00D1638E" w:rsidP="003D7BDF">
      <w:pPr>
        <w:spacing w:after="0" w:line="240" w:lineRule="auto"/>
        <w:ind w:firstLine="567"/>
        <w:jc w:val="both"/>
        <w:rPr>
          <w:rFonts w:ascii="Times New Roman" w:hAnsi="Times New Roman" w:cs="Times New Roman"/>
          <w:i/>
          <w:sz w:val="24"/>
          <w:szCs w:val="24"/>
        </w:rPr>
      </w:pPr>
      <w:r w:rsidRPr="00974935">
        <w:rPr>
          <w:rFonts w:ascii="Times New Roman" w:hAnsi="Times New Roman" w:cs="Times New Roman"/>
          <w:i/>
          <w:sz w:val="24"/>
          <w:szCs w:val="24"/>
        </w:rPr>
        <w:t>Анализ и выборочные проверки отчетности фактов неполноты, недостоверности и иных недостатков данных отчетности не выявлено.</w:t>
      </w:r>
    </w:p>
    <w:p w:rsidR="006F609C" w:rsidRDefault="00A25ACF" w:rsidP="00AE2839">
      <w:pPr>
        <w:spacing w:after="0" w:line="240" w:lineRule="auto"/>
        <w:ind w:firstLine="567"/>
        <w:jc w:val="both"/>
        <w:rPr>
          <w:rFonts w:ascii="Times New Roman" w:hAnsi="Times New Roman" w:cs="Times New Roman"/>
          <w:i/>
          <w:sz w:val="24"/>
          <w:szCs w:val="24"/>
        </w:rPr>
      </w:pPr>
      <w:r w:rsidRPr="00A25ACF">
        <w:rPr>
          <w:rFonts w:ascii="Times New Roman" w:hAnsi="Times New Roman" w:cs="Times New Roman"/>
          <w:i/>
          <w:sz w:val="24"/>
          <w:szCs w:val="24"/>
        </w:rPr>
        <w:t>В результате внешней проверки годовой бюджетной отчетности, было установлено, что требования Инструкции о порядке составления и представления годовой, квартальной и месячной отчетности об исполнении бюджетов бюджетной системы РФ, утвержденной приказом Минфина РФ от 28.12.2010 №</w:t>
      </w:r>
      <w:r w:rsidR="00564FAF">
        <w:rPr>
          <w:rFonts w:ascii="Times New Roman" w:hAnsi="Times New Roman" w:cs="Times New Roman"/>
          <w:i/>
          <w:sz w:val="24"/>
          <w:szCs w:val="24"/>
        </w:rPr>
        <w:t xml:space="preserve"> </w:t>
      </w:r>
      <w:r w:rsidRPr="00A25ACF">
        <w:rPr>
          <w:rFonts w:ascii="Times New Roman" w:hAnsi="Times New Roman" w:cs="Times New Roman"/>
          <w:i/>
          <w:sz w:val="24"/>
          <w:szCs w:val="24"/>
        </w:rPr>
        <w:t>191н, в целом соблюдались.</w:t>
      </w:r>
    </w:p>
    <w:p w:rsidR="00AE2839" w:rsidRPr="003D268F" w:rsidRDefault="00AE2839" w:rsidP="00AE2839">
      <w:pPr>
        <w:spacing w:after="0" w:line="240" w:lineRule="auto"/>
        <w:ind w:firstLine="567"/>
        <w:jc w:val="both"/>
        <w:rPr>
          <w:rFonts w:ascii="Times New Roman" w:hAnsi="Times New Roman" w:cs="Times New Roman"/>
          <w:i/>
          <w:sz w:val="16"/>
          <w:szCs w:val="16"/>
        </w:rPr>
      </w:pPr>
    </w:p>
    <w:p w:rsidR="00207E53" w:rsidRPr="00207E53" w:rsidRDefault="00207E53" w:rsidP="003D5182">
      <w:pPr>
        <w:pStyle w:val="af"/>
        <w:tabs>
          <w:tab w:val="left" w:pos="142"/>
          <w:tab w:val="left" w:pos="426"/>
        </w:tabs>
        <w:spacing w:after="0" w:line="240" w:lineRule="auto"/>
        <w:ind w:left="0"/>
        <w:jc w:val="center"/>
        <w:rPr>
          <w:rFonts w:ascii="Times New Roman" w:eastAsia="Times New Roman" w:hAnsi="Times New Roman" w:cs="Times New Roman"/>
          <w:b/>
          <w:i/>
          <w:sz w:val="24"/>
          <w:szCs w:val="24"/>
          <w:lang w:eastAsia="ru-RU"/>
        </w:rPr>
      </w:pPr>
      <w:r w:rsidRPr="00207E53">
        <w:rPr>
          <w:rFonts w:ascii="Times New Roman" w:eastAsia="Times New Roman" w:hAnsi="Times New Roman" w:cs="Times New Roman"/>
          <w:b/>
          <w:i/>
          <w:sz w:val="24"/>
          <w:lang w:eastAsia="ru-RU"/>
        </w:rPr>
        <w:t>П</w:t>
      </w:r>
      <w:r w:rsidR="0006696D" w:rsidRPr="00207E53">
        <w:rPr>
          <w:rFonts w:ascii="Times New Roman" w:eastAsia="Times New Roman" w:hAnsi="Times New Roman" w:cs="Times New Roman"/>
          <w:b/>
          <w:i/>
          <w:sz w:val="24"/>
          <w:lang w:eastAsia="ru-RU"/>
        </w:rPr>
        <w:t xml:space="preserve">роверка </w:t>
      </w:r>
      <w:r w:rsidR="0006696D" w:rsidRPr="00207E53">
        <w:rPr>
          <w:rFonts w:ascii="Times New Roman" w:eastAsia="Times New Roman" w:hAnsi="Times New Roman" w:cs="Times New Roman"/>
          <w:b/>
          <w:i/>
          <w:sz w:val="24"/>
          <w:szCs w:val="24"/>
          <w:lang w:eastAsia="ru-RU"/>
        </w:rPr>
        <w:t xml:space="preserve">выполнения функций ГАБС, </w:t>
      </w:r>
    </w:p>
    <w:p w:rsidR="0006696D" w:rsidRPr="00207E53" w:rsidRDefault="0006696D" w:rsidP="003D5182">
      <w:pPr>
        <w:pStyle w:val="af"/>
        <w:tabs>
          <w:tab w:val="left" w:pos="142"/>
          <w:tab w:val="left" w:pos="426"/>
        </w:tabs>
        <w:spacing w:after="0" w:line="240" w:lineRule="auto"/>
        <w:ind w:left="0"/>
        <w:jc w:val="center"/>
        <w:rPr>
          <w:rFonts w:ascii="Times New Roman" w:hAnsi="Times New Roman" w:cs="Times New Roman"/>
          <w:b/>
          <w:i/>
          <w:sz w:val="24"/>
          <w:szCs w:val="24"/>
        </w:rPr>
      </w:pPr>
      <w:r w:rsidRPr="00207E53">
        <w:rPr>
          <w:rFonts w:ascii="Times New Roman" w:eastAsia="Times New Roman" w:hAnsi="Times New Roman" w:cs="Times New Roman"/>
          <w:b/>
          <w:i/>
          <w:sz w:val="24"/>
          <w:szCs w:val="24"/>
          <w:lang w:eastAsia="ru-RU"/>
        </w:rPr>
        <w:t>предусмотренных законодательством и нормативно-правовыми актами</w:t>
      </w:r>
    </w:p>
    <w:p w:rsidR="00D221FF" w:rsidRPr="00D73166" w:rsidRDefault="00D221FF" w:rsidP="00E4488A">
      <w:pPr>
        <w:spacing w:after="0" w:line="240" w:lineRule="auto"/>
        <w:ind w:firstLine="708"/>
        <w:jc w:val="both"/>
        <w:rPr>
          <w:rFonts w:ascii="Times New Roman" w:hAnsi="Times New Roman" w:cs="Times New Roman"/>
          <w:sz w:val="16"/>
          <w:szCs w:val="16"/>
        </w:rPr>
      </w:pPr>
    </w:p>
    <w:p w:rsidR="00E5413A" w:rsidRDefault="004962A0" w:rsidP="00394982">
      <w:pPr>
        <w:spacing w:after="0" w:line="240" w:lineRule="auto"/>
        <w:ind w:firstLine="708"/>
        <w:jc w:val="both"/>
        <w:rPr>
          <w:rFonts w:ascii="Times New Roman" w:hAnsi="Times New Roman" w:cs="Times New Roman"/>
          <w:sz w:val="24"/>
          <w:szCs w:val="24"/>
        </w:rPr>
      </w:pPr>
      <w:r w:rsidRPr="00405633">
        <w:rPr>
          <w:rFonts w:ascii="Times New Roman" w:hAnsi="Times New Roman" w:cs="Times New Roman"/>
          <w:sz w:val="24"/>
          <w:szCs w:val="24"/>
        </w:rPr>
        <w:t xml:space="preserve">Согласно решению </w:t>
      </w:r>
      <w:r w:rsidR="00374948" w:rsidRPr="00405633">
        <w:rPr>
          <w:rFonts w:ascii="Times New Roman" w:hAnsi="Times New Roman" w:cs="Times New Roman"/>
          <w:sz w:val="24"/>
          <w:szCs w:val="24"/>
        </w:rPr>
        <w:t xml:space="preserve">Вяземского окружного </w:t>
      </w:r>
      <w:r w:rsidR="00920C04" w:rsidRPr="00405633">
        <w:rPr>
          <w:rFonts w:ascii="Times New Roman" w:hAnsi="Times New Roman" w:cs="Times New Roman"/>
          <w:sz w:val="24"/>
          <w:szCs w:val="24"/>
        </w:rPr>
        <w:t xml:space="preserve">Совета депутатов от 18.12.2024 № 72 </w:t>
      </w:r>
      <w:r w:rsidR="00242C8C">
        <w:rPr>
          <w:rFonts w:ascii="Times New Roman" w:hAnsi="Times New Roman" w:cs="Times New Roman"/>
          <w:sz w:val="24"/>
          <w:szCs w:val="24"/>
        </w:rPr>
        <w:t xml:space="preserve">                     </w:t>
      </w:r>
      <w:r w:rsidR="00920C04" w:rsidRPr="00405633">
        <w:rPr>
          <w:rFonts w:ascii="Times New Roman" w:hAnsi="Times New Roman" w:cs="Times New Roman"/>
          <w:sz w:val="24"/>
          <w:szCs w:val="24"/>
        </w:rPr>
        <w:t>«О бюджете муниципального образования «Вяземский муниципальный округ» Смоленской области на 2025 и плановый период 2026 и 2027 годов»</w:t>
      </w:r>
      <w:r w:rsidRPr="00405633">
        <w:rPr>
          <w:rFonts w:ascii="Times New Roman" w:hAnsi="Times New Roman" w:cs="Times New Roman"/>
          <w:sz w:val="24"/>
          <w:szCs w:val="24"/>
        </w:rPr>
        <w:t xml:space="preserve"> (с изменениями)</w:t>
      </w:r>
      <w:r w:rsidR="00B633FE" w:rsidRPr="00405633">
        <w:rPr>
          <w:rFonts w:ascii="Times New Roman" w:hAnsi="Times New Roman" w:cs="Times New Roman"/>
          <w:sz w:val="24"/>
          <w:szCs w:val="24"/>
        </w:rPr>
        <w:t xml:space="preserve"> </w:t>
      </w:r>
      <w:r w:rsidR="00405633" w:rsidRPr="00405633">
        <w:rPr>
          <w:rFonts w:ascii="Times New Roman" w:hAnsi="Times New Roman" w:cs="Times New Roman"/>
          <w:sz w:val="24"/>
          <w:szCs w:val="24"/>
        </w:rPr>
        <w:t>Вяземский окружной Совет депутатов</w:t>
      </w:r>
      <w:r w:rsidR="00EE2B91" w:rsidRPr="00405633">
        <w:rPr>
          <w:rFonts w:ascii="Times New Roman" w:hAnsi="Times New Roman" w:cs="Times New Roman"/>
          <w:sz w:val="24"/>
          <w:szCs w:val="24"/>
        </w:rPr>
        <w:t xml:space="preserve"> </w:t>
      </w:r>
      <w:r w:rsidRPr="00405633">
        <w:rPr>
          <w:rFonts w:ascii="Times New Roman" w:hAnsi="Times New Roman" w:cs="Times New Roman"/>
          <w:sz w:val="24"/>
          <w:szCs w:val="24"/>
        </w:rPr>
        <w:t>в 202</w:t>
      </w:r>
      <w:r w:rsidR="00405633" w:rsidRPr="00405633">
        <w:rPr>
          <w:rFonts w:ascii="Times New Roman" w:hAnsi="Times New Roman" w:cs="Times New Roman"/>
          <w:sz w:val="24"/>
          <w:szCs w:val="24"/>
        </w:rPr>
        <w:t>5</w:t>
      </w:r>
      <w:r w:rsidRPr="00405633">
        <w:rPr>
          <w:rFonts w:ascii="Times New Roman" w:hAnsi="Times New Roman" w:cs="Times New Roman"/>
          <w:sz w:val="24"/>
          <w:szCs w:val="24"/>
        </w:rPr>
        <w:t xml:space="preserve"> году </w:t>
      </w:r>
      <w:r w:rsidR="00EE2B91" w:rsidRPr="00405633">
        <w:rPr>
          <w:rFonts w:ascii="Times New Roman" w:hAnsi="Times New Roman" w:cs="Times New Roman"/>
          <w:sz w:val="24"/>
          <w:szCs w:val="24"/>
        </w:rPr>
        <w:t>наделен</w:t>
      </w:r>
      <w:r w:rsidR="00B633FE" w:rsidRPr="00405633">
        <w:rPr>
          <w:rFonts w:ascii="Times New Roman" w:hAnsi="Times New Roman" w:cs="Times New Roman"/>
          <w:sz w:val="24"/>
          <w:szCs w:val="24"/>
        </w:rPr>
        <w:t xml:space="preserve"> полномочиями главного распорядителя бюджетных средств, с присвоением кода главного администратора – </w:t>
      </w:r>
      <w:r w:rsidR="00405633" w:rsidRPr="00405633">
        <w:rPr>
          <w:rFonts w:ascii="Times New Roman" w:hAnsi="Times New Roman" w:cs="Times New Roman"/>
          <w:b/>
          <w:sz w:val="24"/>
          <w:szCs w:val="24"/>
        </w:rPr>
        <w:t>901</w:t>
      </w:r>
      <w:r w:rsidR="00D73166" w:rsidRPr="00405633">
        <w:rPr>
          <w:rFonts w:ascii="Times New Roman" w:hAnsi="Times New Roman" w:cs="Times New Roman"/>
          <w:b/>
          <w:sz w:val="24"/>
          <w:szCs w:val="24"/>
        </w:rPr>
        <w:t>,</w:t>
      </w:r>
      <w:r w:rsidR="00405633" w:rsidRPr="00405633">
        <w:rPr>
          <w:rFonts w:ascii="Times New Roman" w:eastAsia="Times New Roman" w:hAnsi="Times New Roman" w:cs="Times New Roman"/>
          <w:i/>
          <w:sz w:val="24"/>
          <w:szCs w:val="24"/>
          <w:lang w:eastAsia="ru-RU"/>
        </w:rPr>
        <w:t xml:space="preserve"> </w:t>
      </w:r>
      <w:r w:rsidR="00B633FE" w:rsidRPr="00405633">
        <w:rPr>
          <w:rFonts w:ascii="Times New Roman" w:hAnsi="Times New Roman" w:cs="Times New Roman"/>
          <w:sz w:val="24"/>
          <w:szCs w:val="24"/>
        </w:rPr>
        <w:t>(отражено в разделе 1 ф.0503160 «Пояснительная записка»).</w:t>
      </w:r>
    </w:p>
    <w:p w:rsidR="00E11812" w:rsidRPr="00E000D5" w:rsidRDefault="00E11812" w:rsidP="00E11812">
      <w:pPr>
        <w:numPr>
          <w:ilvl w:val="0"/>
          <w:numId w:val="26"/>
        </w:numPr>
        <w:spacing w:after="0" w:line="240" w:lineRule="auto"/>
        <w:ind w:left="0" w:firstLine="360"/>
        <w:jc w:val="both"/>
        <w:rPr>
          <w:rFonts w:ascii="Times New Roman" w:hAnsi="Times New Roman" w:cs="Times New Roman"/>
          <w:i/>
          <w:sz w:val="24"/>
          <w:szCs w:val="24"/>
        </w:rPr>
      </w:pPr>
      <w:r w:rsidRPr="00E000D5">
        <w:rPr>
          <w:rFonts w:ascii="Times New Roman" w:hAnsi="Times New Roman" w:cs="Times New Roman"/>
          <w:i/>
          <w:sz w:val="24"/>
          <w:szCs w:val="24"/>
        </w:rPr>
        <w:t xml:space="preserve">Наличие перечня получателей бюджетных средств и соблюдение принципа подведомственности расходов бюджета. </w:t>
      </w:r>
    </w:p>
    <w:p w:rsidR="00C61F19" w:rsidRDefault="0083740D" w:rsidP="00602830">
      <w:pPr>
        <w:spacing w:after="0" w:line="240" w:lineRule="auto"/>
        <w:ind w:firstLine="567"/>
        <w:jc w:val="both"/>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Вяземский окружной Совет депутатов</w:t>
      </w:r>
      <w:r w:rsidR="00BF380C" w:rsidRPr="00BF380C">
        <w:rPr>
          <w:rFonts w:ascii="Times New Roman" w:eastAsia="Times New Roman" w:hAnsi="Times New Roman" w:cs="Times New Roman"/>
          <w:sz w:val="24"/>
          <w:lang w:eastAsia="ru-RU"/>
        </w:rPr>
        <w:t xml:space="preserve"> </w:t>
      </w:r>
      <w:r w:rsidR="001A3BDC">
        <w:rPr>
          <w:rFonts w:ascii="Times New Roman" w:eastAsia="Times New Roman" w:hAnsi="Times New Roman" w:cs="Times New Roman"/>
          <w:sz w:val="24"/>
          <w:lang w:eastAsia="ru-RU"/>
        </w:rPr>
        <w:t>является органом местного самоуправления</w:t>
      </w:r>
      <w:r w:rsidR="00E11812">
        <w:rPr>
          <w:rFonts w:ascii="Times New Roman" w:eastAsia="Times New Roman" w:hAnsi="Times New Roman" w:cs="Times New Roman"/>
          <w:sz w:val="24"/>
          <w:lang w:eastAsia="ru-RU"/>
        </w:rPr>
        <w:t xml:space="preserve"> и по состоянию на 01.01.202</w:t>
      </w:r>
      <w:r w:rsidR="00587E44">
        <w:rPr>
          <w:rFonts w:ascii="Times New Roman" w:eastAsia="Times New Roman" w:hAnsi="Times New Roman" w:cs="Times New Roman"/>
          <w:sz w:val="24"/>
          <w:lang w:eastAsia="ru-RU"/>
        </w:rPr>
        <w:t>6</w:t>
      </w:r>
      <w:r w:rsidR="00E11812">
        <w:rPr>
          <w:rFonts w:ascii="Times New Roman" w:eastAsia="Times New Roman" w:hAnsi="Times New Roman" w:cs="Times New Roman"/>
          <w:sz w:val="24"/>
          <w:lang w:eastAsia="ru-RU"/>
        </w:rPr>
        <w:t xml:space="preserve"> года </w:t>
      </w:r>
      <w:r w:rsidR="001A3BDC">
        <w:rPr>
          <w:rFonts w:ascii="Times New Roman" w:eastAsia="Times New Roman" w:hAnsi="Times New Roman" w:cs="Times New Roman"/>
          <w:sz w:val="24"/>
          <w:lang w:eastAsia="ru-RU"/>
        </w:rPr>
        <w:t>п</w:t>
      </w:r>
      <w:r w:rsidR="00C61F19" w:rsidRPr="007A4F38">
        <w:rPr>
          <w:rFonts w:ascii="Times New Roman" w:eastAsia="Times New Roman" w:hAnsi="Times New Roman" w:cs="Times New Roman"/>
          <w:sz w:val="24"/>
          <w:lang w:eastAsia="ru-RU"/>
        </w:rPr>
        <w:t>одведомственных учреждений, предприятий и обособленных подразделений не име</w:t>
      </w:r>
      <w:r w:rsidR="004962A0">
        <w:rPr>
          <w:rFonts w:ascii="Times New Roman" w:eastAsia="Times New Roman" w:hAnsi="Times New Roman" w:cs="Times New Roman"/>
          <w:sz w:val="24"/>
          <w:lang w:eastAsia="ru-RU"/>
        </w:rPr>
        <w:t>л</w:t>
      </w:r>
      <w:r w:rsidR="00E90AD5">
        <w:rPr>
          <w:rFonts w:ascii="Times New Roman" w:eastAsia="Times New Roman" w:hAnsi="Times New Roman" w:cs="Times New Roman"/>
          <w:sz w:val="24"/>
          <w:lang w:eastAsia="ru-RU"/>
        </w:rPr>
        <w:t xml:space="preserve"> (о</w:t>
      </w:r>
      <w:r w:rsidR="00E90AD5" w:rsidRPr="00E90AD5">
        <w:rPr>
          <w:rFonts w:ascii="Times New Roman" w:eastAsia="Times New Roman" w:hAnsi="Times New Roman" w:cs="Times New Roman"/>
          <w:sz w:val="24"/>
          <w:lang w:eastAsia="ru-RU"/>
        </w:rPr>
        <w:t xml:space="preserve">тражено в разделе 1 </w:t>
      </w:r>
      <w:r w:rsidR="005B4BCA" w:rsidRPr="00E90AD5">
        <w:rPr>
          <w:rFonts w:ascii="Times New Roman" w:eastAsia="Times New Roman" w:hAnsi="Times New Roman" w:cs="Times New Roman"/>
          <w:sz w:val="24"/>
          <w:lang w:eastAsia="ru-RU"/>
        </w:rPr>
        <w:t>ф.0503160</w:t>
      </w:r>
      <w:r w:rsidR="00FE7C85">
        <w:rPr>
          <w:rFonts w:ascii="Times New Roman" w:eastAsia="Times New Roman" w:hAnsi="Times New Roman" w:cs="Times New Roman"/>
          <w:sz w:val="24"/>
          <w:lang w:eastAsia="ru-RU"/>
        </w:rPr>
        <w:t xml:space="preserve"> </w:t>
      </w:r>
      <w:r w:rsidR="00E90AD5">
        <w:rPr>
          <w:rFonts w:ascii="Times New Roman" w:eastAsia="Times New Roman" w:hAnsi="Times New Roman" w:cs="Times New Roman"/>
          <w:sz w:val="24"/>
          <w:lang w:eastAsia="ru-RU"/>
        </w:rPr>
        <w:t>«</w:t>
      </w:r>
      <w:r w:rsidR="00E90AD5" w:rsidRPr="00E90AD5">
        <w:rPr>
          <w:rFonts w:ascii="Times New Roman" w:eastAsia="Times New Roman" w:hAnsi="Times New Roman" w:cs="Times New Roman"/>
          <w:sz w:val="24"/>
          <w:lang w:eastAsia="ru-RU"/>
        </w:rPr>
        <w:t>Пояснительн</w:t>
      </w:r>
      <w:r w:rsidR="00E90AD5">
        <w:rPr>
          <w:rFonts w:ascii="Times New Roman" w:eastAsia="Times New Roman" w:hAnsi="Times New Roman" w:cs="Times New Roman"/>
          <w:sz w:val="24"/>
          <w:lang w:eastAsia="ru-RU"/>
        </w:rPr>
        <w:t>ая</w:t>
      </w:r>
      <w:r w:rsidR="00E90AD5" w:rsidRPr="00E90AD5">
        <w:rPr>
          <w:rFonts w:ascii="Times New Roman" w:eastAsia="Times New Roman" w:hAnsi="Times New Roman" w:cs="Times New Roman"/>
          <w:sz w:val="24"/>
          <w:lang w:eastAsia="ru-RU"/>
        </w:rPr>
        <w:t xml:space="preserve"> записк</w:t>
      </w:r>
      <w:r w:rsidR="00E90AD5">
        <w:rPr>
          <w:rFonts w:ascii="Times New Roman" w:eastAsia="Times New Roman" w:hAnsi="Times New Roman" w:cs="Times New Roman"/>
          <w:sz w:val="24"/>
          <w:lang w:eastAsia="ru-RU"/>
        </w:rPr>
        <w:t>а»</w:t>
      </w:r>
      <w:r w:rsidR="00E90AD5" w:rsidRPr="00E90AD5">
        <w:rPr>
          <w:rFonts w:ascii="Times New Roman" w:eastAsia="Times New Roman" w:hAnsi="Times New Roman" w:cs="Times New Roman"/>
          <w:sz w:val="24"/>
          <w:lang w:eastAsia="ru-RU"/>
        </w:rPr>
        <w:t>)</w:t>
      </w:r>
      <w:r w:rsidR="00E90AD5">
        <w:rPr>
          <w:rFonts w:ascii="Times New Roman" w:eastAsia="Times New Roman" w:hAnsi="Times New Roman" w:cs="Times New Roman"/>
          <w:sz w:val="24"/>
          <w:lang w:eastAsia="ru-RU"/>
        </w:rPr>
        <w:t>.</w:t>
      </w:r>
    </w:p>
    <w:p w:rsidR="00E11812" w:rsidRPr="00DC27E7" w:rsidRDefault="00E11812" w:rsidP="00E11812">
      <w:pPr>
        <w:spacing w:after="0" w:line="240" w:lineRule="auto"/>
        <w:ind w:left="4"/>
        <w:jc w:val="both"/>
        <w:rPr>
          <w:rFonts w:ascii="Times New Roman" w:eastAsia="Times New Roman" w:hAnsi="Times New Roman" w:cs="Times New Roman"/>
          <w:color w:val="0070C0"/>
          <w:sz w:val="16"/>
          <w:szCs w:val="16"/>
          <w:lang w:eastAsia="ru-RU"/>
        </w:rPr>
      </w:pPr>
    </w:p>
    <w:p w:rsidR="00E11812" w:rsidRPr="00E11812" w:rsidRDefault="00E11812" w:rsidP="00E11812">
      <w:pPr>
        <w:numPr>
          <w:ilvl w:val="0"/>
          <w:numId w:val="26"/>
        </w:numPr>
        <w:spacing w:after="0" w:line="240" w:lineRule="auto"/>
        <w:ind w:left="0" w:firstLine="360"/>
        <w:jc w:val="both"/>
        <w:rPr>
          <w:rFonts w:ascii="Times New Roman" w:eastAsia="Times New Roman" w:hAnsi="Times New Roman" w:cs="Times New Roman"/>
          <w:i/>
          <w:sz w:val="24"/>
          <w:lang w:eastAsia="ru-RU"/>
        </w:rPr>
      </w:pPr>
      <w:r w:rsidRPr="00E11812">
        <w:rPr>
          <w:rFonts w:ascii="Times New Roman" w:eastAsia="Times New Roman" w:hAnsi="Times New Roman" w:cs="Times New Roman"/>
          <w:i/>
          <w:sz w:val="24"/>
          <w:lang w:eastAsia="ru-RU"/>
        </w:rPr>
        <w:t xml:space="preserve">Проверка правомерности составления бюджетной росписи, доведения лимитов бюджетных обязательств и плановых назначений по доходам. </w:t>
      </w:r>
    </w:p>
    <w:p w:rsidR="00CF2592" w:rsidRPr="007B7136" w:rsidRDefault="00CF2592" w:rsidP="00CF2592">
      <w:pPr>
        <w:pStyle w:val="af"/>
        <w:numPr>
          <w:ilvl w:val="0"/>
          <w:numId w:val="26"/>
        </w:numPr>
        <w:spacing w:after="0" w:line="240" w:lineRule="auto"/>
        <w:ind w:left="0" w:firstLine="360"/>
        <w:jc w:val="both"/>
        <w:rPr>
          <w:rFonts w:ascii="Times New Roman" w:eastAsia="Times New Roman" w:hAnsi="Times New Roman" w:cs="Times New Roman"/>
          <w:sz w:val="24"/>
          <w:lang w:eastAsia="ru-RU"/>
        </w:rPr>
      </w:pPr>
      <w:r w:rsidRPr="007B7136">
        <w:rPr>
          <w:rFonts w:ascii="Times New Roman" w:eastAsia="Times New Roman" w:hAnsi="Times New Roman" w:cs="Times New Roman"/>
          <w:sz w:val="24"/>
          <w:lang w:eastAsia="ru-RU"/>
        </w:rPr>
        <w:t xml:space="preserve">Составление и ведение бюджетной росписи </w:t>
      </w:r>
      <w:r w:rsidR="00495D7E" w:rsidRPr="007B7136">
        <w:rPr>
          <w:rFonts w:ascii="Times New Roman" w:eastAsia="Times New Roman" w:hAnsi="Times New Roman" w:cs="Times New Roman"/>
          <w:sz w:val="24"/>
          <w:lang w:eastAsia="ru-RU"/>
        </w:rPr>
        <w:t>Вяземского окружного Совета депутатов</w:t>
      </w:r>
      <w:r w:rsidRPr="007B7136">
        <w:rPr>
          <w:rFonts w:ascii="Times New Roman" w:eastAsia="Times New Roman" w:hAnsi="Times New Roman" w:cs="Times New Roman"/>
          <w:sz w:val="24"/>
          <w:lang w:eastAsia="ru-RU"/>
        </w:rPr>
        <w:t xml:space="preserve"> производилось в соответствии со ст.219.1 БК РФ и Порядком составления и ведения сводной бюджетной росписи муниципального образования «Вяземский муниципальный округ» Смоленской области и бюджетных росписей главных распорядителей средств бюджета муниципального образования «Вяземский муниципальный округ» Смоленской области (главных администраторов источников финансирования дефицита бюджета муниципального образования «Вяземский муниципальный округ» Смоленской области), а также утверждения (изменения)</w:t>
      </w:r>
      <w:r w:rsidRPr="007B7136">
        <w:t xml:space="preserve"> </w:t>
      </w:r>
      <w:r w:rsidRPr="007B7136">
        <w:rPr>
          <w:rFonts w:ascii="Times New Roman" w:eastAsia="Times New Roman" w:hAnsi="Times New Roman" w:cs="Times New Roman"/>
          <w:sz w:val="24"/>
          <w:lang w:eastAsia="ru-RU"/>
        </w:rPr>
        <w:t>лимитов бюджетных обязательств, утвержденным Приказом Финансового управления Финансового управления муниципального образования «Вяземский муниципальный округ» Смоленской области от 20.02.2025 № 53 (</w:t>
      </w:r>
      <w:hyperlink r:id="rId8" w:history="1">
        <w:r w:rsidRPr="007B7136">
          <w:rPr>
            <w:rStyle w:val="a8"/>
          </w:rPr>
          <w:t>https://vyazmafin.admin-smolensk.ru/docs/vyazma/poryadok-sostavleniya-i-vedeniya-svodnoj-byudzhetnoj-rospisi/</w:t>
        </w:r>
      </w:hyperlink>
      <w:r w:rsidRPr="007B7136">
        <w:rPr>
          <w:rFonts w:ascii="Times New Roman" w:eastAsia="Times New Roman" w:hAnsi="Times New Roman" w:cs="Times New Roman"/>
          <w:sz w:val="24"/>
          <w:lang w:eastAsia="ru-RU"/>
        </w:rPr>
        <w:t xml:space="preserve">).      </w:t>
      </w:r>
    </w:p>
    <w:p w:rsidR="00DE5DA4" w:rsidRPr="00DE5DA4" w:rsidRDefault="00DE5DA4" w:rsidP="00DE5DA4">
      <w:pPr>
        <w:pStyle w:val="af"/>
        <w:spacing w:after="0" w:line="240" w:lineRule="auto"/>
        <w:ind w:left="0" w:firstLine="567"/>
        <w:jc w:val="both"/>
        <w:rPr>
          <w:rFonts w:ascii="Times New Roman" w:eastAsia="Times New Roman" w:hAnsi="Times New Roman" w:cs="Times New Roman"/>
          <w:sz w:val="24"/>
          <w:lang w:eastAsia="ru-RU"/>
        </w:rPr>
      </w:pPr>
      <w:r w:rsidRPr="00DE5DA4">
        <w:rPr>
          <w:rFonts w:ascii="Times New Roman" w:eastAsia="Times New Roman" w:hAnsi="Times New Roman" w:cs="Times New Roman"/>
          <w:sz w:val="24"/>
          <w:lang w:eastAsia="ru-RU"/>
        </w:rPr>
        <w:t xml:space="preserve">Первоначально решением о бюджете утверждены бюджетные ассигнования в сумме </w:t>
      </w:r>
      <w:r w:rsidR="005275A5">
        <w:rPr>
          <w:rFonts w:ascii="Times New Roman" w:eastAsia="Times New Roman" w:hAnsi="Times New Roman" w:cs="Times New Roman"/>
          <w:b/>
          <w:sz w:val="24"/>
          <w:lang w:eastAsia="ru-RU"/>
        </w:rPr>
        <w:t>5</w:t>
      </w:r>
      <w:r w:rsidRPr="00DE5DA4">
        <w:rPr>
          <w:rFonts w:ascii="Times New Roman" w:eastAsia="Times New Roman" w:hAnsi="Times New Roman" w:cs="Times New Roman"/>
          <w:b/>
          <w:sz w:val="24"/>
          <w:lang w:eastAsia="ru-RU"/>
        </w:rPr>
        <w:t> </w:t>
      </w:r>
      <w:r w:rsidR="005275A5">
        <w:rPr>
          <w:rFonts w:ascii="Times New Roman" w:eastAsia="Times New Roman" w:hAnsi="Times New Roman" w:cs="Times New Roman"/>
          <w:b/>
          <w:sz w:val="24"/>
          <w:lang w:eastAsia="ru-RU"/>
        </w:rPr>
        <w:t>708</w:t>
      </w:r>
      <w:r w:rsidRPr="00DE5DA4">
        <w:rPr>
          <w:rFonts w:ascii="Times New Roman" w:eastAsia="Times New Roman" w:hAnsi="Times New Roman" w:cs="Times New Roman"/>
          <w:b/>
          <w:sz w:val="24"/>
          <w:lang w:eastAsia="ru-RU"/>
        </w:rPr>
        <w:t>,</w:t>
      </w:r>
      <w:r w:rsidR="005275A5">
        <w:rPr>
          <w:rFonts w:ascii="Times New Roman" w:eastAsia="Times New Roman" w:hAnsi="Times New Roman" w:cs="Times New Roman"/>
          <w:b/>
          <w:sz w:val="24"/>
          <w:lang w:eastAsia="ru-RU"/>
        </w:rPr>
        <w:t>0</w:t>
      </w:r>
      <w:r w:rsidRPr="00DE5DA4">
        <w:rPr>
          <w:rFonts w:ascii="Times New Roman" w:eastAsia="Times New Roman" w:hAnsi="Times New Roman" w:cs="Times New Roman"/>
          <w:sz w:val="24"/>
          <w:lang w:eastAsia="ru-RU"/>
        </w:rPr>
        <w:t xml:space="preserve"> тыс. рублей. В ходе исполнения бюджета в бюджетную роспись вносились изменения, показатели бюджетной росписи были </w:t>
      </w:r>
      <w:r w:rsidRPr="00DE5DA4">
        <w:rPr>
          <w:rFonts w:ascii="Times New Roman" w:eastAsia="Times New Roman" w:hAnsi="Times New Roman" w:cs="Times New Roman"/>
          <w:i/>
          <w:sz w:val="24"/>
          <w:lang w:eastAsia="ru-RU"/>
        </w:rPr>
        <w:t>увеличены</w:t>
      </w:r>
      <w:r w:rsidRPr="00DE5DA4">
        <w:rPr>
          <w:rFonts w:ascii="Times New Roman" w:eastAsia="Times New Roman" w:hAnsi="Times New Roman" w:cs="Times New Roman"/>
          <w:sz w:val="24"/>
          <w:lang w:eastAsia="ru-RU"/>
        </w:rPr>
        <w:t xml:space="preserve"> на </w:t>
      </w:r>
      <w:r w:rsidR="0005344C">
        <w:rPr>
          <w:rFonts w:ascii="Times New Roman" w:eastAsia="Times New Roman" w:hAnsi="Times New Roman" w:cs="Times New Roman"/>
          <w:b/>
          <w:sz w:val="24"/>
          <w:lang w:eastAsia="ru-RU"/>
        </w:rPr>
        <w:t>2</w:t>
      </w:r>
      <w:r w:rsidR="004917B2">
        <w:rPr>
          <w:rFonts w:ascii="Times New Roman" w:eastAsia="Times New Roman" w:hAnsi="Times New Roman" w:cs="Times New Roman"/>
          <w:b/>
          <w:sz w:val="24"/>
          <w:lang w:eastAsia="ru-RU"/>
        </w:rPr>
        <w:t xml:space="preserve"> </w:t>
      </w:r>
      <w:r w:rsidR="0005344C">
        <w:rPr>
          <w:rFonts w:ascii="Times New Roman" w:eastAsia="Times New Roman" w:hAnsi="Times New Roman" w:cs="Times New Roman"/>
          <w:b/>
          <w:sz w:val="24"/>
          <w:lang w:eastAsia="ru-RU"/>
        </w:rPr>
        <w:t>1</w:t>
      </w:r>
      <w:r w:rsidR="004917B2">
        <w:rPr>
          <w:rFonts w:ascii="Times New Roman" w:eastAsia="Times New Roman" w:hAnsi="Times New Roman" w:cs="Times New Roman"/>
          <w:b/>
          <w:sz w:val="24"/>
          <w:lang w:eastAsia="ru-RU"/>
        </w:rPr>
        <w:t>62,5</w:t>
      </w:r>
      <w:r w:rsidRPr="00DE5DA4">
        <w:rPr>
          <w:rFonts w:ascii="Times New Roman" w:eastAsia="Times New Roman" w:hAnsi="Times New Roman" w:cs="Times New Roman"/>
          <w:sz w:val="24"/>
          <w:lang w:eastAsia="ru-RU"/>
        </w:rPr>
        <w:t xml:space="preserve"> тыс. рублей. В соответствии с изменениями, вносимыми в решение о бюджете бюджетные ассигнования, были утверждены в объеме </w:t>
      </w:r>
      <w:r w:rsidR="00FE4393">
        <w:rPr>
          <w:rFonts w:ascii="Times New Roman" w:eastAsia="Times New Roman" w:hAnsi="Times New Roman" w:cs="Times New Roman"/>
          <w:b/>
          <w:sz w:val="24"/>
          <w:szCs w:val="24"/>
          <w:lang w:eastAsia="ru-RU"/>
        </w:rPr>
        <w:t>7870</w:t>
      </w:r>
      <w:r w:rsidR="00FE4393" w:rsidRPr="00177E11">
        <w:rPr>
          <w:rFonts w:ascii="Times New Roman" w:eastAsia="Times New Roman" w:hAnsi="Times New Roman" w:cs="Times New Roman"/>
          <w:b/>
          <w:sz w:val="24"/>
          <w:szCs w:val="24"/>
          <w:lang w:eastAsia="ru-RU"/>
        </w:rPr>
        <w:t>,</w:t>
      </w:r>
      <w:r w:rsidR="00FE4393">
        <w:rPr>
          <w:rFonts w:ascii="Times New Roman" w:eastAsia="Times New Roman" w:hAnsi="Times New Roman" w:cs="Times New Roman"/>
          <w:b/>
          <w:sz w:val="24"/>
          <w:szCs w:val="24"/>
          <w:lang w:eastAsia="ru-RU"/>
        </w:rPr>
        <w:t>5</w:t>
      </w:r>
      <w:r w:rsidRPr="00DE5DA4">
        <w:rPr>
          <w:rFonts w:ascii="Times New Roman" w:eastAsia="Times New Roman" w:hAnsi="Times New Roman" w:cs="Times New Roman"/>
          <w:sz w:val="24"/>
          <w:lang w:eastAsia="ru-RU"/>
        </w:rPr>
        <w:t xml:space="preserve"> тыс. рублей. </w:t>
      </w:r>
    </w:p>
    <w:p w:rsidR="00DE5DA4" w:rsidRPr="00DE5DA4" w:rsidRDefault="00DE5DA4" w:rsidP="00DE5DA4">
      <w:pPr>
        <w:pStyle w:val="af"/>
        <w:spacing w:after="0" w:line="240" w:lineRule="auto"/>
        <w:ind w:left="0" w:firstLine="567"/>
        <w:jc w:val="both"/>
        <w:rPr>
          <w:rFonts w:ascii="Times New Roman" w:eastAsia="Times New Roman" w:hAnsi="Times New Roman" w:cs="Times New Roman"/>
          <w:sz w:val="20"/>
          <w:szCs w:val="20"/>
          <w:lang w:eastAsia="ru-RU"/>
        </w:rPr>
      </w:pPr>
      <w:r w:rsidRPr="00DE5DA4">
        <w:rPr>
          <w:rFonts w:ascii="Times New Roman" w:eastAsia="Times New Roman" w:hAnsi="Times New Roman" w:cs="Times New Roman"/>
          <w:sz w:val="24"/>
          <w:lang w:eastAsia="ru-RU"/>
        </w:rPr>
        <w:t xml:space="preserve">Все бюджетные ассигнования увеличены в связи с внесением изменений в решение </w:t>
      </w:r>
      <w:r w:rsidRPr="00DE5DA4">
        <w:rPr>
          <w:rFonts w:ascii="Times New Roman" w:hAnsi="Times New Roman" w:cs="Times New Roman"/>
          <w:sz w:val="24"/>
          <w:szCs w:val="24"/>
        </w:rPr>
        <w:t>Вяземского окружного Совета депутатов от 18.12.2024 № 72 «О бюджете муниципального образования «Вяземский муниципальный округ» Смоленской области на 2025 год и на плановый период 2026 и 2027 годов» (с изменениями)</w:t>
      </w:r>
      <w:r w:rsidRPr="00DE5DA4">
        <w:rPr>
          <w:rFonts w:ascii="Times New Roman" w:eastAsia="Times New Roman" w:hAnsi="Times New Roman" w:cs="Times New Roman"/>
          <w:i/>
          <w:sz w:val="20"/>
          <w:szCs w:val="20"/>
          <w:lang w:eastAsia="ru-RU"/>
        </w:rPr>
        <w:t>.</w:t>
      </w:r>
    </w:p>
    <w:p w:rsidR="001C2019" w:rsidRPr="00DE5DA4" w:rsidRDefault="00ED6167" w:rsidP="00ED6167">
      <w:pPr>
        <w:pStyle w:val="af"/>
        <w:spacing w:after="0" w:line="240" w:lineRule="auto"/>
        <w:ind w:left="2629"/>
        <w:jc w:val="center"/>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 xml:space="preserve">                                                                                                             </w:t>
      </w:r>
      <w:r w:rsidR="00DE5DA4" w:rsidRPr="00DE5DA4">
        <w:rPr>
          <w:rFonts w:ascii="Times New Roman" w:eastAsia="Times New Roman" w:hAnsi="Times New Roman" w:cs="Times New Roman"/>
          <w:i/>
          <w:sz w:val="20"/>
          <w:szCs w:val="20"/>
          <w:lang w:eastAsia="ru-RU"/>
        </w:rPr>
        <w:t xml:space="preserve"> </w:t>
      </w:r>
      <w:r w:rsidR="001C2019" w:rsidRPr="00DE5DA4">
        <w:rPr>
          <w:rFonts w:ascii="Times New Roman" w:eastAsia="Times New Roman" w:hAnsi="Times New Roman" w:cs="Times New Roman"/>
          <w:i/>
          <w:sz w:val="20"/>
          <w:szCs w:val="20"/>
          <w:lang w:eastAsia="ru-RU"/>
        </w:rPr>
        <w:t>(тыс.</w:t>
      </w:r>
      <w:r w:rsidR="00F85B33" w:rsidRPr="00DE5DA4">
        <w:rPr>
          <w:rFonts w:ascii="Times New Roman" w:eastAsia="Times New Roman" w:hAnsi="Times New Roman" w:cs="Times New Roman"/>
          <w:i/>
          <w:sz w:val="20"/>
          <w:szCs w:val="20"/>
          <w:lang w:eastAsia="ru-RU"/>
        </w:rPr>
        <w:t xml:space="preserve"> </w:t>
      </w:r>
      <w:r w:rsidR="001C2019" w:rsidRPr="00DE5DA4">
        <w:rPr>
          <w:rFonts w:ascii="Times New Roman" w:eastAsia="Times New Roman" w:hAnsi="Times New Roman" w:cs="Times New Roman"/>
          <w:i/>
          <w:sz w:val="20"/>
          <w:szCs w:val="20"/>
          <w:lang w:eastAsia="ru-RU"/>
        </w:rPr>
        <w:t>рублей)</w:t>
      </w:r>
    </w:p>
    <w:tbl>
      <w:tblPr>
        <w:tblStyle w:val="af0"/>
        <w:tblW w:w="9356" w:type="dxa"/>
        <w:tblInd w:w="-5" w:type="dxa"/>
        <w:tblLayout w:type="fixed"/>
        <w:tblLook w:val="04A0" w:firstRow="1" w:lastRow="0" w:firstColumn="1" w:lastColumn="0" w:noHBand="0" w:noVBand="1"/>
      </w:tblPr>
      <w:tblGrid>
        <w:gridCol w:w="3119"/>
        <w:gridCol w:w="1417"/>
        <w:gridCol w:w="1276"/>
        <w:gridCol w:w="992"/>
        <w:gridCol w:w="993"/>
        <w:gridCol w:w="708"/>
        <w:gridCol w:w="851"/>
      </w:tblGrid>
      <w:tr w:rsidR="003F0CA5" w:rsidRPr="00F82075" w:rsidTr="001058A9">
        <w:tc>
          <w:tcPr>
            <w:tcW w:w="3119" w:type="dxa"/>
            <w:vMerge w:val="restart"/>
            <w:shd w:val="clear" w:color="auto" w:fill="D9D9D9" w:themeFill="background1" w:themeFillShade="D9"/>
            <w:vAlign w:val="center"/>
          </w:tcPr>
          <w:p w:rsidR="003F0CA5" w:rsidRPr="00D90C1A" w:rsidRDefault="003F0CA5" w:rsidP="00F82075">
            <w:pPr>
              <w:jc w:val="center"/>
              <w:rPr>
                <w:b/>
              </w:rPr>
            </w:pPr>
            <w:r w:rsidRPr="00D90C1A">
              <w:rPr>
                <w:b/>
              </w:rPr>
              <w:t>наименование статьи</w:t>
            </w:r>
          </w:p>
        </w:tc>
        <w:tc>
          <w:tcPr>
            <w:tcW w:w="1417" w:type="dxa"/>
            <w:vMerge w:val="restart"/>
            <w:shd w:val="clear" w:color="auto" w:fill="D9D9D9" w:themeFill="background1" w:themeFillShade="D9"/>
            <w:vAlign w:val="center"/>
          </w:tcPr>
          <w:p w:rsidR="003F0CA5" w:rsidRPr="00D90C1A" w:rsidRDefault="003F0CA5" w:rsidP="00103504">
            <w:pPr>
              <w:jc w:val="center"/>
              <w:rPr>
                <w:b/>
                <w:sz w:val="18"/>
                <w:szCs w:val="18"/>
              </w:rPr>
            </w:pPr>
            <w:r w:rsidRPr="00D90C1A">
              <w:rPr>
                <w:b/>
                <w:sz w:val="18"/>
                <w:szCs w:val="18"/>
              </w:rPr>
              <w:t xml:space="preserve">решение от </w:t>
            </w:r>
            <w:r w:rsidR="00D90C1A">
              <w:rPr>
                <w:b/>
                <w:sz w:val="18"/>
                <w:szCs w:val="18"/>
              </w:rPr>
              <w:t>18</w:t>
            </w:r>
            <w:r w:rsidR="007448EC" w:rsidRPr="00D90C1A">
              <w:rPr>
                <w:b/>
                <w:sz w:val="18"/>
                <w:szCs w:val="18"/>
              </w:rPr>
              <w:t>.12.202</w:t>
            </w:r>
            <w:r w:rsidR="00D90C1A">
              <w:rPr>
                <w:b/>
                <w:sz w:val="18"/>
                <w:szCs w:val="18"/>
              </w:rPr>
              <w:t>4</w:t>
            </w:r>
            <w:r w:rsidR="007448EC" w:rsidRPr="00D90C1A">
              <w:rPr>
                <w:b/>
                <w:sz w:val="18"/>
                <w:szCs w:val="18"/>
              </w:rPr>
              <w:t xml:space="preserve"> №</w:t>
            </w:r>
            <w:r w:rsidR="00D90C1A">
              <w:rPr>
                <w:b/>
                <w:sz w:val="18"/>
                <w:szCs w:val="18"/>
              </w:rPr>
              <w:t>72</w:t>
            </w:r>
            <w:r w:rsidRPr="00D90C1A">
              <w:rPr>
                <w:b/>
                <w:sz w:val="18"/>
                <w:szCs w:val="18"/>
              </w:rPr>
              <w:t xml:space="preserve"> (перв.)</w:t>
            </w:r>
          </w:p>
        </w:tc>
        <w:tc>
          <w:tcPr>
            <w:tcW w:w="1276" w:type="dxa"/>
            <w:vMerge w:val="restart"/>
            <w:shd w:val="clear" w:color="auto" w:fill="D9D9D9" w:themeFill="background1" w:themeFillShade="D9"/>
            <w:vAlign w:val="center"/>
          </w:tcPr>
          <w:p w:rsidR="003F0CA5" w:rsidRPr="00D90C1A" w:rsidRDefault="003F0CA5" w:rsidP="00F82075">
            <w:pPr>
              <w:jc w:val="center"/>
              <w:rPr>
                <w:b/>
                <w:sz w:val="18"/>
                <w:szCs w:val="18"/>
              </w:rPr>
            </w:pPr>
            <w:r w:rsidRPr="00D90C1A">
              <w:rPr>
                <w:b/>
                <w:sz w:val="18"/>
                <w:szCs w:val="18"/>
              </w:rPr>
              <w:t xml:space="preserve">решение от </w:t>
            </w:r>
            <w:r w:rsidR="00D90C1A">
              <w:rPr>
                <w:b/>
                <w:sz w:val="18"/>
                <w:szCs w:val="18"/>
              </w:rPr>
              <w:t>18.12.2024</w:t>
            </w:r>
            <w:r w:rsidR="007448EC" w:rsidRPr="00D90C1A">
              <w:rPr>
                <w:b/>
                <w:sz w:val="18"/>
                <w:szCs w:val="18"/>
              </w:rPr>
              <w:t xml:space="preserve"> №</w:t>
            </w:r>
            <w:r w:rsidR="00D90C1A">
              <w:rPr>
                <w:b/>
                <w:sz w:val="18"/>
                <w:szCs w:val="18"/>
              </w:rPr>
              <w:t>72</w:t>
            </w:r>
            <w:r w:rsidRPr="00D90C1A">
              <w:rPr>
                <w:b/>
                <w:sz w:val="18"/>
                <w:szCs w:val="18"/>
              </w:rPr>
              <w:t xml:space="preserve"> (с изм.)</w:t>
            </w:r>
          </w:p>
        </w:tc>
        <w:tc>
          <w:tcPr>
            <w:tcW w:w="992" w:type="dxa"/>
            <w:vMerge w:val="restart"/>
            <w:shd w:val="clear" w:color="auto" w:fill="D9D9D9" w:themeFill="background1" w:themeFillShade="D9"/>
            <w:vAlign w:val="center"/>
          </w:tcPr>
          <w:p w:rsidR="003F0CA5" w:rsidRPr="00D90C1A" w:rsidRDefault="003F0CA5" w:rsidP="00F82075">
            <w:pPr>
              <w:jc w:val="center"/>
              <w:rPr>
                <w:b/>
              </w:rPr>
            </w:pPr>
            <w:r w:rsidRPr="00D90C1A">
              <w:rPr>
                <w:b/>
              </w:rPr>
              <w:t>откл.</w:t>
            </w:r>
          </w:p>
          <w:p w:rsidR="003F0CA5" w:rsidRPr="00D90C1A" w:rsidRDefault="003F0CA5" w:rsidP="00F82075">
            <w:pPr>
              <w:jc w:val="center"/>
              <w:rPr>
                <w:b/>
              </w:rPr>
            </w:pPr>
            <w:r w:rsidRPr="00D90C1A">
              <w:rPr>
                <w:b/>
              </w:rPr>
              <w:t>+/-</w:t>
            </w:r>
          </w:p>
        </w:tc>
        <w:tc>
          <w:tcPr>
            <w:tcW w:w="2552" w:type="dxa"/>
            <w:gridSpan w:val="3"/>
            <w:shd w:val="clear" w:color="auto" w:fill="D9D9D9" w:themeFill="background1" w:themeFillShade="D9"/>
            <w:vAlign w:val="center"/>
          </w:tcPr>
          <w:p w:rsidR="003F0CA5" w:rsidRPr="00D90C1A" w:rsidRDefault="003F0CA5" w:rsidP="007448EC">
            <w:pPr>
              <w:jc w:val="center"/>
              <w:rPr>
                <w:b/>
              </w:rPr>
            </w:pPr>
            <w:r w:rsidRPr="00D90C1A">
              <w:rPr>
                <w:b/>
              </w:rPr>
              <w:t>исполнение за 202</w:t>
            </w:r>
            <w:r w:rsidR="00D90C1A">
              <w:rPr>
                <w:b/>
              </w:rPr>
              <w:t>5</w:t>
            </w:r>
          </w:p>
        </w:tc>
      </w:tr>
      <w:tr w:rsidR="003F0CA5" w:rsidRPr="00F82075" w:rsidTr="001058A9">
        <w:trPr>
          <w:trHeight w:val="88"/>
        </w:trPr>
        <w:tc>
          <w:tcPr>
            <w:tcW w:w="3119" w:type="dxa"/>
            <w:vMerge/>
            <w:shd w:val="clear" w:color="auto" w:fill="D9D9D9" w:themeFill="background1" w:themeFillShade="D9"/>
            <w:vAlign w:val="center"/>
          </w:tcPr>
          <w:p w:rsidR="003F0CA5" w:rsidRPr="00D90C1A" w:rsidRDefault="003F0CA5" w:rsidP="00F82075">
            <w:pPr>
              <w:jc w:val="center"/>
              <w:rPr>
                <w:b/>
              </w:rPr>
            </w:pPr>
          </w:p>
        </w:tc>
        <w:tc>
          <w:tcPr>
            <w:tcW w:w="1417" w:type="dxa"/>
            <w:vMerge/>
            <w:tcBorders>
              <w:bottom w:val="single" w:sz="4" w:space="0" w:color="auto"/>
            </w:tcBorders>
            <w:shd w:val="clear" w:color="auto" w:fill="D9D9D9" w:themeFill="background1" w:themeFillShade="D9"/>
            <w:vAlign w:val="center"/>
          </w:tcPr>
          <w:p w:rsidR="003F0CA5" w:rsidRPr="00D90C1A" w:rsidRDefault="003F0CA5" w:rsidP="00F82075">
            <w:pPr>
              <w:jc w:val="center"/>
              <w:rPr>
                <w:b/>
              </w:rPr>
            </w:pPr>
          </w:p>
        </w:tc>
        <w:tc>
          <w:tcPr>
            <w:tcW w:w="1276" w:type="dxa"/>
            <w:vMerge/>
            <w:tcBorders>
              <w:bottom w:val="single" w:sz="4" w:space="0" w:color="auto"/>
            </w:tcBorders>
            <w:shd w:val="clear" w:color="auto" w:fill="D9D9D9" w:themeFill="background1" w:themeFillShade="D9"/>
            <w:vAlign w:val="center"/>
          </w:tcPr>
          <w:p w:rsidR="003F0CA5" w:rsidRPr="00D90C1A" w:rsidRDefault="003F0CA5" w:rsidP="00F82075">
            <w:pPr>
              <w:jc w:val="center"/>
              <w:rPr>
                <w:b/>
              </w:rPr>
            </w:pPr>
          </w:p>
        </w:tc>
        <w:tc>
          <w:tcPr>
            <w:tcW w:w="992" w:type="dxa"/>
            <w:vMerge/>
            <w:tcBorders>
              <w:bottom w:val="single" w:sz="4" w:space="0" w:color="auto"/>
            </w:tcBorders>
            <w:shd w:val="clear" w:color="auto" w:fill="D9D9D9" w:themeFill="background1" w:themeFillShade="D9"/>
            <w:vAlign w:val="center"/>
          </w:tcPr>
          <w:p w:rsidR="003F0CA5" w:rsidRPr="00D90C1A" w:rsidRDefault="003F0CA5" w:rsidP="00F82075">
            <w:pPr>
              <w:jc w:val="center"/>
              <w:rPr>
                <w:b/>
              </w:rPr>
            </w:pPr>
          </w:p>
        </w:tc>
        <w:tc>
          <w:tcPr>
            <w:tcW w:w="993" w:type="dxa"/>
            <w:tcBorders>
              <w:bottom w:val="single" w:sz="4" w:space="0" w:color="auto"/>
            </w:tcBorders>
            <w:shd w:val="clear" w:color="auto" w:fill="D9D9D9" w:themeFill="background1" w:themeFillShade="D9"/>
            <w:vAlign w:val="center"/>
          </w:tcPr>
          <w:p w:rsidR="003F0CA5" w:rsidRPr="00D90C1A" w:rsidRDefault="00EA2105" w:rsidP="003F0CA5">
            <w:pPr>
              <w:jc w:val="center"/>
              <w:rPr>
                <w:b/>
                <w:sz w:val="18"/>
                <w:szCs w:val="18"/>
              </w:rPr>
            </w:pPr>
            <w:r w:rsidRPr="00D90C1A">
              <w:rPr>
                <w:b/>
                <w:sz w:val="18"/>
                <w:szCs w:val="18"/>
              </w:rPr>
              <w:t>факт</w:t>
            </w:r>
          </w:p>
        </w:tc>
        <w:tc>
          <w:tcPr>
            <w:tcW w:w="708" w:type="dxa"/>
            <w:tcBorders>
              <w:bottom w:val="single" w:sz="4" w:space="0" w:color="auto"/>
            </w:tcBorders>
            <w:shd w:val="clear" w:color="auto" w:fill="D9D9D9" w:themeFill="background1" w:themeFillShade="D9"/>
            <w:vAlign w:val="center"/>
          </w:tcPr>
          <w:p w:rsidR="003F0CA5" w:rsidRPr="00D90C1A" w:rsidRDefault="003F0CA5" w:rsidP="003F0CA5">
            <w:pPr>
              <w:jc w:val="center"/>
              <w:rPr>
                <w:b/>
                <w:sz w:val="18"/>
                <w:szCs w:val="18"/>
              </w:rPr>
            </w:pPr>
            <w:r w:rsidRPr="00D90C1A">
              <w:rPr>
                <w:b/>
                <w:sz w:val="18"/>
                <w:szCs w:val="18"/>
              </w:rPr>
              <w:t>откл.</w:t>
            </w:r>
          </w:p>
          <w:p w:rsidR="003F0CA5" w:rsidRPr="00D90C1A" w:rsidRDefault="003F0CA5" w:rsidP="003F0CA5">
            <w:pPr>
              <w:jc w:val="center"/>
              <w:rPr>
                <w:b/>
                <w:sz w:val="18"/>
                <w:szCs w:val="18"/>
              </w:rPr>
            </w:pPr>
            <w:r w:rsidRPr="00D90C1A">
              <w:rPr>
                <w:b/>
                <w:sz w:val="18"/>
                <w:szCs w:val="18"/>
              </w:rPr>
              <w:t>+/-</w:t>
            </w:r>
          </w:p>
        </w:tc>
        <w:tc>
          <w:tcPr>
            <w:tcW w:w="851" w:type="dxa"/>
            <w:tcBorders>
              <w:bottom w:val="single" w:sz="4" w:space="0" w:color="auto"/>
            </w:tcBorders>
            <w:shd w:val="clear" w:color="auto" w:fill="D9D9D9" w:themeFill="background1" w:themeFillShade="D9"/>
            <w:vAlign w:val="center"/>
          </w:tcPr>
          <w:p w:rsidR="003F0CA5" w:rsidRPr="00D90C1A" w:rsidRDefault="003F0CA5" w:rsidP="00F82075">
            <w:pPr>
              <w:jc w:val="center"/>
              <w:rPr>
                <w:b/>
                <w:sz w:val="18"/>
                <w:szCs w:val="18"/>
              </w:rPr>
            </w:pPr>
            <w:r w:rsidRPr="00D90C1A">
              <w:rPr>
                <w:b/>
                <w:sz w:val="18"/>
                <w:szCs w:val="18"/>
              </w:rPr>
              <w:t>%</w:t>
            </w:r>
          </w:p>
        </w:tc>
      </w:tr>
      <w:tr w:rsidR="00BF4757" w:rsidRPr="00F82075" w:rsidTr="001058A9">
        <w:tc>
          <w:tcPr>
            <w:tcW w:w="3119" w:type="dxa"/>
            <w:tcBorders>
              <w:right w:val="single" w:sz="4" w:space="0" w:color="auto"/>
            </w:tcBorders>
            <w:shd w:val="clear" w:color="auto" w:fill="E2EFD9" w:themeFill="accent6" w:themeFillTint="33"/>
            <w:vAlign w:val="center"/>
          </w:tcPr>
          <w:p w:rsidR="00BF4757" w:rsidRPr="009C6B8D" w:rsidRDefault="00BF4757" w:rsidP="00BF4757">
            <w:pPr>
              <w:ind w:right="27"/>
              <w:jc w:val="both"/>
              <w:rPr>
                <w:b/>
              </w:rPr>
            </w:pPr>
            <w:r w:rsidRPr="009C6B8D">
              <w:rPr>
                <w:b/>
              </w:rPr>
              <w:t>Расходы на обеспечение деятельности представительного ОМС</w:t>
            </w:r>
          </w:p>
        </w:tc>
        <w:tc>
          <w:tcPr>
            <w:tcW w:w="1417" w:type="dxa"/>
            <w:tcBorders>
              <w:top w:val="single" w:sz="4" w:space="0" w:color="auto"/>
              <w:left w:val="single" w:sz="4" w:space="0" w:color="auto"/>
              <w:bottom w:val="single" w:sz="4" w:space="0" w:color="auto"/>
              <w:right w:val="single" w:sz="4" w:space="0" w:color="auto"/>
            </w:tcBorders>
            <w:shd w:val="clear" w:color="000000" w:fill="E2EFD9"/>
            <w:vAlign w:val="center"/>
          </w:tcPr>
          <w:p w:rsidR="00BF4757" w:rsidRPr="00931185" w:rsidRDefault="001058A9" w:rsidP="00BF4757">
            <w:pPr>
              <w:jc w:val="right"/>
              <w:rPr>
                <w:b/>
                <w:bCs/>
                <w:color w:val="000000"/>
                <w:highlight w:val="yellow"/>
              </w:rPr>
            </w:pPr>
            <w:r w:rsidRPr="001058A9">
              <w:rPr>
                <w:b/>
                <w:bCs/>
                <w:color w:val="000000"/>
              </w:rPr>
              <w:t>5</w:t>
            </w:r>
            <w:r w:rsidR="00BF4757" w:rsidRPr="001058A9">
              <w:rPr>
                <w:b/>
                <w:bCs/>
                <w:color w:val="000000"/>
              </w:rPr>
              <w:t xml:space="preserve"> </w:t>
            </w:r>
            <w:r w:rsidRPr="001058A9">
              <w:rPr>
                <w:b/>
                <w:bCs/>
                <w:color w:val="000000"/>
              </w:rPr>
              <w:t>708</w:t>
            </w:r>
            <w:r w:rsidR="00BF4757" w:rsidRPr="001058A9">
              <w:rPr>
                <w:b/>
                <w:bCs/>
                <w:color w:val="000000"/>
              </w:rPr>
              <w:t>,</w:t>
            </w:r>
            <w:r w:rsidRPr="001058A9">
              <w:rPr>
                <w:b/>
                <w:bCs/>
                <w:color w:val="000000"/>
              </w:rPr>
              <w:t>0</w:t>
            </w:r>
          </w:p>
        </w:tc>
        <w:tc>
          <w:tcPr>
            <w:tcW w:w="1276" w:type="dxa"/>
            <w:tcBorders>
              <w:top w:val="single" w:sz="4" w:space="0" w:color="auto"/>
              <w:left w:val="single" w:sz="4" w:space="0" w:color="auto"/>
              <w:bottom w:val="single" w:sz="4" w:space="0" w:color="auto"/>
              <w:right w:val="single" w:sz="4" w:space="0" w:color="auto"/>
            </w:tcBorders>
            <w:shd w:val="clear" w:color="000000" w:fill="E2EFD9"/>
            <w:vAlign w:val="center"/>
          </w:tcPr>
          <w:p w:rsidR="00BF4757" w:rsidRPr="00931185" w:rsidRDefault="001058A9" w:rsidP="00BF4757">
            <w:pPr>
              <w:jc w:val="right"/>
              <w:rPr>
                <w:b/>
                <w:bCs/>
                <w:color w:val="000000"/>
                <w:highlight w:val="yellow"/>
              </w:rPr>
            </w:pPr>
            <w:r w:rsidRPr="001058A9">
              <w:rPr>
                <w:b/>
                <w:bCs/>
                <w:color w:val="000000"/>
              </w:rPr>
              <w:t>7</w:t>
            </w:r>
            <w:r w:rsidR="00BF4757" w:rsidRPr="001058A9">
              <w:rPr>
                <w:b/>
                <w:bCs/>
                <w:color w:val="000000"/>
              </w:rPr>
              <w:t xml:space="preserve"> </w:t>
            </w:r>
            <w:r w:rsidRPr="001058A9">
              <w:rPr>
                <w:b/>
                <w:bCs/>
                <w:color w:val="000000"/>
              </w:rPr>
              <w:t>870</w:t>
            </w:r>
            <w:r w:rsidR="00BF4757" w:rsidRPr="001058A9">
              <w:rPr>
                <w:b/>
                <w:bCs/>
                <w:color w:val="000000"/>
              </w:rPr>
              <w:t>,</w:t>
            </w:r>
            <w:r w:rsidRPr="001058A9">
              <w:rPr>
                <w:b/>
                <w:bCs/>
                <w:color w:val="000000"/>
              </w:rPr>
              <w:t>5</w:t>
            </w:r>
          </w:p>
        </w:tc>
        <w:tc>
          <w:tcPr>
            <w:tcW w:w="992" w:type="dxa"/>
            <w:tcBorders>
              <w:top w:val="single" w:sz="4" w:space="0" w:color="auto"/>
              <w:left w:val="single" w:sz="4" w:space="0" w:color="auto"/>
              <w:bottom w:val="single" w:sz="4" w:space="0" w:color="auto"/>
              <w:right w:val="single" w:sz="4" w:space="0" w:color="auto"/>
            </w:tcBorders>
            <w:shd w:val="clear" w:color="000000" w:fill="E2EFD9"/>
            <w:vAlign w:val="center"/>
          </w:tcPr>
          <w:p w:rsidR="00BF4757" w:rsidRPr="00931185" w:rsidRDefault="001058A9" w:rsidP="00BF4757">
            <w:pPr>
              <w:jc w:val="right"/>
              <w:rPr>
                <w:b/>
                <w:bCs/>
                <w:color w:val="000000"/>
                <w:highlight w:val="yellow"/>
              </w:rPr>
            </w:pPr>
            <w:r w:rsidRPr="001058A9">
              <w:rPr>
                <w:b/>
                <w:bCs/>
                <w:color w:val="000000"/>
              </w:rPr>
              <w:t>+2</w:t>
            </w:r>
            <w:r w:rsidR="00BF4757" w:rsidRPr="001058A9">
              <w:rPr>
                <w:b/>
                <w:bCs/>
                <w:color w:val="000000"/>
              </w:rPr>
              <w:t xml:space="preserve"> </w:t>
            </w:r>
            <w:r w:rsidRPr="001058A9">
              <w:rPr>
                <w:b/>
                <w:bCs/>
                <w:color w:val="000000"/>
              </w:rPr>
              <w:t>162</w:t>
            </w:r>
            <w:r w:rsidR="00BF4757" w:rsidRPr="001058A9">
              <w:rPr>
                <w:b/>
                <w:bCs/>
                <w:color w:val="000000"/>
              </w:rPr>
              <w:t>,</w:t>
            </w:r>
            <w:r w:rsidRPr="001058A9">
              <w:rPr>
                <w:b/>
                <w:bCs/>
                <w:color w:val="000000"/>
              </w:rPr>
              <w:t>5</w:t>
            </w:r>
          </w:p>
        </w:tc>
        <w:tc>
          <w:tcPr>
            <w:tcW w:w="993" w:type="dxa"/>
            <w:tcBorders>
              <w:top w:val="single" w:sz="4" w:space="0" w:color="auto"/>
              <w:left w:val="single" w:sz="4" w:space="0" w:color="auto"/>
              <w:bottom w:val="single" w:sz="4" w:space="0" w:color="auto"/>
              <w:right w:val="single" w:sz="4" w:space="0" w:color="auto"/>
            </w:tcBorders>
            <w:shd w:val="clear" w:color="000000" w:fill="E2EFD9"/>
            <w:vAlign w:val="center"/>
          </w:tcPr>
          <w:p w:rsidR="00BF4757" w:rsidRPr="007B616F" w:rsidRDefault="00441C52" w:rsidP="00BF4757">
            <w:pPr>
              <w:jc w:val="right"/>
              <w:rPr>
                <w:b/>
                <w:bCs/>
                <w:color w:val="000000"/>
              </w:rPr>
            </w:pPr>
            <w:r w:rsidRPr="007B616F">
              <w:rPr>
                <w:b/>
                <w:bCs/>
                <w:color w:val="000000"/>
              </w:rPr>
              <w:t>7</w:t>
            </w:r>
            <w:r w:rsidR="00BF4757" w:rsidRPr="007B616F">
              <w:rPr>
                <w:b/>
                <w:bCs/>
                <w:color w:val="000000"/>
              </w:rPr>
              <w:t xml:space="preserve"> </w:t>
            </w:r>
            <w:r w:rsidRPr="007B616F">
              <w:rPr>
                <w:b/>
                <w:bCs/>
                <w:color w:val="000000"/>
              </w:rPr>
              <w:t>834</w:t>
            </w:r>
            <w:r w:rsidR="00BF4757" w:rsidRPr="007B616F">
              <w:rPr>
                <w:b/>
                <w:bCs/>
                <w:color w:val="000000"/>
              </w:rPr>
              <w:t>,</w:t>
            </w:r>
            <w:r w:rsidRPr="007B616F">
              <w:rPr>
                <w:b/>
                <w:bCs/>
                <w:color w:val="000000"/>
              </w:rPr>
              <w:t>6</w:t>
            </w:r>
          </w:p>
        </w:tc>
        <w:tc>
          <w:tcPr>
            <w:tcW w:w="708" w:type="dxa"/>
            <w:tcBorders>
              <w:top w:val="single" w:sz="4" w:space="0" w:color="auto"/>
              <w:left w:val="single" w:sz="4" w:space="0" w:color="auto"/>
              <w:bottom w:val="single" w:sz="4" w:space="0" w:color="auto"/>
              <w:right w:val="single" w:sz="4" w:space="0" w:color="auto"/>
            </w:tcBorders>
            <w:shd w:val="clear" w:color="000000" w:fill="E2EFD9"/>
            <w:vAlign w:val="center"/>
          </w:tcPr>
          <w:p w:rsidR="00BF4757" w:rsidRPr="007B616F" w:rsidRDefault="00BF4757" w:rsidP="00BF4757">
            <w:pPr>
              <w:jc w:val="right"/>
              <w:rPr>
                <w:b/>
                <w:color w:val="000000"/>
              </w:rPr>
            </w:pPr>
            <w:r w:rsidRPr="007B616F">
              <w:rPr>
                <w:b/>
                <w:color w:val="000000"/>
              </w:rPr>
              <w:t>-</w:t>
            </w:r>
            <w:r w:rsidR="00441C52" w:rsidRPr="007B616F">
              <w:rPr>
                <w:b/>
                <w:color w:val="000000"/>
              </w:rPr>
              <w:t>35</w:t>
            </w:r>
            <w:r w:rsidRPr="007B616F">
              <w:rPr>
                <w:b/>
                <w:color w:val="000000"/>
              </w:rPr>
              <w:t>,</w:t>
            </w:r>
            <w:r w:rsidR="00441C52" w:rsidRPr="007B616F">
              <w:rPr>
                <w:b/>
                <w:color w:val="000000"/>
              </w:rPr>
              <w:t>9</w:t>
            </w:r>
          </w:p>
        </w:tc>
        <w:tc>
          <w:tcPr>
            <w:tcW w:w="851" w:type="dxa"/>
            <w:tcBorders>
              <w:top w:val="single" w:sz="4" w:space="0" w:color="auto"/>
              <w:left w:val="single" w:sz="4" w:space="0" w:color="auto"/>
              <w:bottom w:val="single" w:sz="4" w:space="0" w:color="auto"/>
              <w:right w:val="single" w:sz="4" w:space="0" w:color="auto"/>
            </w:tcBorders>
            <w:shd w:val="clear" w:color="000000" w:fill="E2EFD9"/>
            <w:vAlign w:val="center"/>
          </w:tcPr>
          <w:p w:rsidR="00BF4757" w:rsidRPr="007B616F" w:rsidRDefault="00BF4757" w:rsidP="00BF4757">
            <w:pPr>
              <w:jc w:val="right"/>
              <w:rPr>
                <w:b/>
                <w:bCs/>
                <w:color w:val="000000"/>
              </w:rPr>
            </w:pPr>
            <w:r w:rsidRPr="007B616F">
              <w:rPr>
                <w:b/>
                <w:bCs/>
                <w:color w:val="000000"/>
              </w:rPr>
              <w:t>99,</w:t>
            </w:r>
            <w:r w:rsidR="00441C52" w:rsidRPr="007B616F">
              <w:rPr>
                <w:b/>
                <w:bCs/>
                <w:color w:val="000000"/>
              </w:rPr>
              <w:t>5</w:t>
            </w:r>
            <w:r w:rsidRPr="007B616F">
              <w:rPr>
                <w:b/>
                <w:bCs/>
                <w:color w:val="000000"/>
              </w:rPr>
              <w:t>%</w:t>
            </w:r>
          </w:p>
        </w:tc>
      </w:tr>
      <w:tr w:rsidR="00BF4757" w:rsidRPr="00083DF7" w:rsidTr="001058A9">
        <w:tc>
          <w:tcPr>
            <w:tcW w:w="3119" w:type="dxa"/>
            <w:tcBorders>
              <w:right w:val="single" w:sz="4" w:space="0" w:color="auto"/>
            </w:tcBorders>
            <w:vAlign w:val="center"/>
          </w:tcPr>
          <w:p w:rsidR="00BF4757" w:rsidRPr="009C6B8D" w:rsidRDefault="00BF4757" w:rsidP="00BF4757">
            <w:pPr>
              <w:jc w:val="both"/>
              <w:rPr>
                <w:i/>
              </w:rPr>
            </w:pPr>
            <w:r w:rsidRPr="009C6B8D">
              <w:rPr>
                <w:i/>
              </w:rPr>
              <w:t>расходы на выплаты персоналу госорганов (муниципальных органов)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BF4757" w:rsidRPr="000A19BA" w:rsidRDefault="004E0B58" w:rsidP="007F466A">
            <w:pPr>
              <w:jc w:val="center"/>
              <w:rPr>
                <w:i/>
                <w:iCs/>
                <w:color w:val="000000"/>
              </w:rPr>
            </w:pPr>
            <w:r>
              <w:rPr>
                <w:i/>
                <w:iCs/>
                <w:color w:val="000000"/>
              </w:rPr>
              <w:t>2 309,6</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BF4757" w:rsidRPr="00931185" w:rsidRDefault="00A35027" w:rsidP="007F466A">
            <w:pPr>
              <w:jc w:val="center"/>
              <w:rPr>
                <w:i/>
                <w:iCs/>
                <w:color w:val="000000"/>
                <w:highlight w:val="yellow"/>
              </w:rPr>
            </w:pPr>
            <w:r w:rsidRPr="009305DB">
              <w:rPr>
                <w:i/>
                <w:iCs/>
                <w:color w:val="000000"/>
              </w:rPr>
              <w:t>4</w:t>
            </w:r>
            <w:r w:rsidR="00BF4757" w:rsidRPr="009305DB">
              <w:rPr>
                <w:i/>
                <w:iCs/>
                <w:color w:val="000000"/>
              </w:rPr>
              <w:t xml:space="preserve"> </w:t>
            </w:r>
            <w:r w:rsidR="009305DB" w:rsidRPr="009305DB">
              <w:rPr>
                <w:i/>
                <w:iCs/>
                <w:color w:val="000000"/>
              </w:rPr>
              <w:t>071</w:t>
            </w:r>
            <w:r w:rsidR="00BF4757" w:rsidRPr="009305DB">
              <w:rPr>
                <w:i/>
                <w:iCs/>
                <w:color w:val="000000"/>
              </w:rPr>
              <w:t>,</w:t>
            </w:r>
            <w:r w:rsidR="004E0B58">
              <w:rPr>
                <w:i/>
                <w:iCs/>
                <w:color w:val="000000"/>
              </w:rPr>
              <w:t>1</w:t>
            </w:r>
          </w:p>
        </w:tc>
        <w:tc>
          <w:tcPr>
            <w:tcW w:w="992" w:type="dxa"/>
            <w:tcBorders>
              <w:top w:val="single" w:sz="4" w:space="0" w:color="auto"/>
              <w:left w:val="single" w:sz="4" w:space="0" w:color="auto"/>
              <w:bottom w:val="single" w:sz="4" w:space="0" w:color="auto"/>
              <w:right w:val="single" w:sz="4" w:space="0" w:color="auto"/>
            </w:tcBorders>
            <w:shd w:val="clear" w:color="000000" w:fill="E2EFD9"/>
            <w:vAlign w:val="center"/>
          </w:tcPr>
          <w:p w:rsidR="00BF4757" w:rsidRPr="00931185" w:rsidRDefault="008D7414" w:rsidP="007F466A">
            <w:pPr>
              <w:jc w:val="center"/>
              <w:rPr>
                <w:i/>
                <w:iCs/>
                <w:color w:val="000000"/>
                <w:highlight w:val="yellow"/>
              </w:rPr>
            </w:pPr>
            <w:r w:rsidRPr="008D7414">
              <w:rPr>
                <w:i/>
                <w:iCs/>
                <w:color w:val="000000"/>
              </w:rPr>
              <w:t>+1761,5</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BF4757" w:rsidRPr="00931185" w:rsidRDefault="009305DB" w:rsidP="007F466A">
            <w:pPr>
              <w:jc w:val="center"/>
              <w:rPr>
                <w:i/>
                <w:iCs/>
                <w:color w:val="000000"/>
                <w:highlight w:val="yellow"/>
              </w:rPr>
            </w:pPr>
            <w:r>
              <w:rPr>
                <w:i/>
                <w:iCs/>
                <w:color w:val="000000"/>
              </w:rPr>
              <w:t>4 063,5</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BF4757" w:rsidRPr="00931185" w:rsidRDefault="003A06EA" w:rsidP="007F466A">
            <w:pPr>
              <w:jc w:val="center"/>
              <w:rPr>
                <w:i/>
                <w:iCs/>
                <w:color w:val="000000"/>
                <w:highlight w:val="yellow"/>
              </w:rPr>
            </w:pPr>
            <w:r>
              <w:rPr>
                <w:i/>
                <w:iCs/>
                <w:color w:val="000000"/>
              </w:rPr>
              <w:t>-</w:t>
            </w:r>
            <w:r w:rsidR="00B72855" w:rsidRPr="00B72855">
              <w:rPr>
                <w:i/>
                <w:iCs/>
                <w:color w:val="000000"/>
              </w:rPr>
              <w:t>7</w:t>
            </w:r>
            <w:r w:rsidR="00BF4757" w:rsidRPr="00B72855">
              <w:rPr>
                <w:i/>
                <w:iCs/>
                <w:color w:val="000000"/>
              </w:rPr>
              <w:t>,</w:t>
            </w:r>
            <w:r w:rsidR="00B72855" w:rsidRPr="00B72855">
              <w:rPr>
                <w:i/>
                <w:iCs/>
                <w:color w:val="000000"/>
              </w:rPr>
              <w:t>5</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BF4757" w:rsidRPr="00083DF7" w:rsidRDefault="00083DF7" w:rsidP="007F466A">
            <w:pPr>
              <w:jc w:val="center"/>
              <w:rPr>
                <w:i/>
                <w:iCs/>
                <w:color w:val="000000"/>
              </w:rPr>
            </w:pPr>
            <w:r>
              <w:rPr>
                <w:i/>
                <w:iCs/>
                <w:color w:val="000000"/>
              </w:rPr>
              <w:t>99</w:t>
            </w:r>
            <w:r w:rsidR="00BF4757" w:rsidRPr="00083DF7">
              <w:rPr>
                <w:i/>
                <w:iCs/>
                <w:color w:val="000000"/>
              </w:rPr>
              <w:t>,</w:t>
            </w:r>
            <w:r>
              <w:rPr>
                <w:i/>
                <w:iCs/>
                <w:color w:val="000000"/>
              </w:rPr>
              <w:t>8</w:t>
            </w:r>
            <w:r w:rsidR="00BF4757" w:rsidRPr="00083DF7">
              <w:rPr>
                <w:i/>
                <w:iCs/>
                <w:color w:val="000000"/>
              </w:rPr>
              <w:t>%</w:t>
            </w:r>
          </w:p>
        </w:tc>
      </w:tr>
      <w:tr w:rsidR="00BF4757" w:rsidRPr="00F82075" w:rsidTr="001058A9">
        <w:tc>
          <w:tcPr>
            <w:tcW w:w="3119" w:type="dxa"/>
            <w:tcBorders>
              <w:right w:val="single" w:sz="4" w:space="0" w:color="auto"/>
            </w:tcBorders>
            <w:vAlign w:val="center"/>
          </w:tcPr>
          <w:p w:rsidR="00BF4757" w:rsidRPr="009C6B8D" w:rsidRDefault="00BF4757" w:rsidP="00BF4757">
            <w:pPr>
              <w:jc w:val="both"/>
              <w:rPr>
                <w:i/>
              </w:rPr>
            </w:pPr>
            <w:r w:rsidRPr="009C6B8D">
              <w:rPr>
                <w:i/>
              </w:rPr>
              <w:t>закупка товаров, работ и услуг</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BF4757" w:rsidRPr="000A19BA" w:rsidRDefault="004E0B58" w:rsidP="007F466A">
            <w:pPr>
              <w:jc w:val="center"/>
              <w:rPr>
                <w:i/>
                <w:iCs/>
                <w:color w:val="000000"/>
              </w:rPr>
            </w:pPr>
            <w:r>
              <w:rPr>
                <w:i/>
                <w:iCs/>
                <w:color w:val="000000"/>
              </w:rPr>
              <w:t>1 078,0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BF4757" w:rsidRPr="003E5675" w:rsidRDefault="004E0B58" w:rsidP="007F466A">
            <w:pPr>
              <w:jc w:val="center"/>
              <w:rPr>
                <w:i/>
                <w:iCs/>
                <w:color w:val="000000"/>
              </w:rPr>
            </w:pPr>
            <w:r>
              <w:rPr>
                <w:i/>
                <w:iCs/>
                <w:color w:val="000000"/>
              </w:rPr>
              <w:t>1 359,0</w:t>
            </w:r>
          </w:p>
        </w:tc>
        <w:tc>
          <w:tcPr>
            <w:tcW w:w="992" w:type="dxa"/>
            <w:tcBorders>
              <w:top w:val="single" w:sz="4" w:space="0" w:color="auto"/>
              <w:left w:val="single" w:sz="4" w:space="0" w:color="auto"/>
              <w:bottom w:val="single" w:sz="4" w:space="0" w:color="auto"/>
              <w:right w:val="single" w:sz="4" w:space="0" w:color="auto"/>
            </w:tcBorders>
            <w:shd w:val="clear" w:color="000000" w:fill="E2EFD9"/>
            <w:vAlign w:val="center"/>
          </w:tcPr>
          <w:p w:rsidR="00BF4757" w:rsidRPr="003E5675" w:rsidRDefault="00CF31E4" w:rsidP="007F466A">
            <w:pPr>
              <w:jc w:val="center"/>
              <w:rPr>
                <w:i/>
                <w:iCs/>
                <w:color w:val="000000"/>
              </w:rPr>
            </w:pPr>
            <w:r>
              <w:rPr>
                <w:i/>
                <w:iCs/>
                <w:color w:val="000000"/>
              </w:rPr>
              <w:t>+281,0</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BF4757" w:rsidRPr="003E5675" w:rsidRDefault="00FF38CC" w:rsidP="007F466A">
            <w:pPr>
              <w:jc w:val="center"/>
              <w:rPr>
                <w:i/>
                <w:iCs/>
                <w:color w:val="000000"/>
              </w:rPr>
            </w:pPr>
            <w:r>
              <w:rPr>
                <w:i/>
                <w:iCs/>
                <w:color w:val="000000"/>
              </w:rPr>
              <w:t>1 342,9</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BF4757" w:rsidRPr="003E5675" w:rsidRDefault="00FF38CC" w:rsidP="007F466A">
            <w:pPr>
              <w:jc w:val="center"/>
              <w:rPr>
                <w:i/>
                <w:iCs/>
                <w:color w:val="000000"/>
              </w:rPr>
            </w:pPr>
            <w:r>
              <w:rPr>
                <w:i/>
                <w:iCs/>
                <w:color w:val="000000"/>
              </w:rPr>
              <w:t>-16,0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BF4757" w:rsidRPr="003E5675" w:rsidRDefault="00FF38CC" w:rsidP="007F466A">
            <w:pPr>
              <w:jc w:val="center"/>
              <w:rPr>
                <w:i/>
                <w:iCs/>
                <w:color w:val="000000"/>
              </w:rPr>
            </w:pPr>
            <w:r>
              <w:rPr>
                <w:i/>
                <w:iCs/>
                <w:color w:val="000000"/>
              </w:rPr>
              <w:t>98</w:t>
            </w:r>
            <w:r w:rsidRPr="00083DF7">
              <w:rPr>
                <w:i/>
                <w:iCs/>
                <w:color w:val="000000"/>
              </w:rPr>
              <w:t>,</w:t>
            </w:r>
            <w:r>
              <w:rPr>
                <w:i/>
                <w:iCs/>
                <w:color w:val="000000"/>
              </w:rPr>
              <w:t>8</w:t>
            </w:r>
            <w:r w:rsidRPr="00083DF7">
              <w:rPr>
                <w:i/>
                <w:iCs/>
                <w:color w:val="000000"/>
              </w:rPr>
              <w:t>%</w:t>
            </w:r>
          </w:p>
        </w:tc>
      </w:tr>
      <w:tr w:rsidR="00602830" w:rsidRPr="00F82075" w:rsidTr="001058A9">
        <w:tc>
          <w:tcPr>
            <w:tcW w:w="3119" w:type="dxa"/>
            <w:tcBorders>
              <w:right w:val="single" w:sz="4" w:space="0" w:color="auto"/>
            </w:tcBorders>
            <w:vAlign w:val="center"/>
          </w:tcPr>
          <w:p w:rsidR="00602830" w:rsidRPr="009C6B8D" w:rsidRDefault="00A4603D" w:rsidP="00BF4757">
            <w:pPr>
              <w:jc w:val="both"/>
              <w:rPr>
                <w:i/>
              </w:rPr>
            </w:pPr>
            <w:r>
              <w:rPr>
                <w:i/>
              </w:rPr>
              <w:t>с</w:t>
            </w:r>
            <w:r w:rsidR="00E717E5">
              <w:rPr>
                <w:i/>
              </w:rPr>
              <w:t>оциальное обеспечение и иные выплаты населению</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02830" w:rsidRPr="000A19BA" w:rsidRDefault="00021DA4" w:rsidP="007F466A">
            <w:pPr>
              <w:jc w:val="center"/>
              <w:rPr>
                <w:i/>
                <w:iCs/>
                <w:color w:val="000000"/>
              </w:rPr>
            </w:pPr>
            <w:r>
              <w:rPr>
                <w:i/>
                <w:iCs/>
                <w:color w:val="000000"/>
              </w:rPr>
              <w:t>0,0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02830" w:rsidRDefault="00E717E5" w:rsidP="007F466A">
            <w:pPr>
              <w:jc w:val="center"/>
              <w:rPr>
                <w:i/>
                <w:iCs/>
                <w:color w:val="000000"/>
              </w:rPr>
            </w:pPr>
            <w:r>
              <w:rPr>
                <w:i/>
                <w:iCs/>
                <w:color w:val="000000"/>
              </w:rPr>
              <w:t>120,0</w:t>
            </w:r>
          </w:p>
        </w:tc>
        <w:tc>
          <w:tcPr>
            <w:tcW w:w="992" w:type="dxa"/>
            <w:tcBorders>
              <w:top w:val="single" w:sz="4" w:space="0" w:color="auto"/>
              <w:left w:val="single" w:sz="4" w:space="0" w:color="auto"/>
              <w:bottom w:val="single" w:sz="4" w:space="0" w:color="auto"/>
              <w:right w:val="single" w:sz="4" w:space="0" w:color="auto"/>
            </w:tcBorders>
            <w:shd w:val="clear" w:color="000000" w:fill="E2EFD9"/>
            <w:vAlign w:val="center"/>
          </w:tcPr>
          <w:p w:rsidR="00602830" w:rsidRPr="003E5675" w:rsidRDefault="00CF31E4" w:rsidP="007F466A">
            <w:pPr>
              <w:jc w:val="center"/>
              <w:rPr>
                <w:i/>
                <w:iCs/>
                <w:color w:val="000000"/>
              </w:rPr>
            </w:pPr>
            <w:r>
              <w:rPr>
                <w:i/>
                <w:iCs/>
                <w:color w:val="000000"/>
              </w:rPr>
              <w:t>+120,0</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602830" w:rsidRDefault="00021DA4" w:rsidP="007F466A">
            <w:pPr>
              <w:jc w:val="center"/>
              <w:rPr>
                <w:i/>
                <w:iCs/>
                <w:color w:val="000000"/>
              </w:rPr>
            </w:pPr>
            <w:r>
              <w:rPr>
                <w:i/>
                <w:iCs/>
                <w:color w:val="000000"/>
              </w:rPr>
              <w:t>120,0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02830" w:rsidRDefault="00021DA4" w:rsidP="007F466A">
            <w:pPr>
              <w:jc w:val="center"/>
              <w:rPr>
                <w:i/>
                <w:iCs/>
                <w:color w:val="000000"/>
              </w:rPr>
            </w:pPr>
            <w:r>
              <w:rPr>
                <w:i/>
                <w:iCs/>
                <w:color w:val="000000"/>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602830" w:rsidRDefault="00021DA4" w:rsidP="007F466A">
            <w:pPr>
              <w:jc w:val="center"/>
              <w:rPr>
                <w:i/>
                <w:iCs/>
                <w:color w:val="000000"/>
              </w:rPr>
            </w:pPr>
            <w:r>
              <w:rPr>
                <w:i/>
                <w:iCs/>
                <w:color w:val="000000"/>
              </w:rPr>
              <w:t>100</w:t>
            </w:r>
            <w:r w:rsidRPr="00083DF7">
              <w:rPr>
                <w:i/>
                <w:iCs/>
                <w:color w:val="000000"/>
              </w:rPr>
              <w:t>,</w:t>
            </w:r>
            <w:r>
              <w:rPr>
                <w:i/>
                <w:iCs/>
                <w:color w:val="000000"/>
              </w:rPr>
              <w:t>0</w:t>
            </w:r>
            <w:r w:rsidRPr="00083DF7">
              <w:rPr>
                <w:i/>
                <w:iCs/>
                <w:color w:val="000000"/>
              </w:rPr>
              <w:t>%</w:t>
            </w:r>
          </w:p>
        </w:tc>
      </w:tr>
      <w:tr w:rsidR="00F27204" w:rsidRPr="00F82075" w:rsidTr="001058A9">
        <w:tc>
          <w:tcPr>
            <w:tcW w:w="3119" w:type="dxa"/>
            <w:tcBorders>
              <w:right w:val="single" w:sz="4" w:space="0" w:color="auto"/>
            </w:tcBorders>
            <w:vAlign w:val="center"/>
          </w:tcPr>
          <w:p w:rsidR="00F27204" w:rsidRPr="009C6B8D" w:rsidRDefault="00F27204" w:rsidP="00F27204">
            <w:pPr>
              <w:jc w:val="both"/>
              <w:rPr>
                <w:i/>
              </w:rPr>
            </w:pPr>
            <w:r w:rsidRPr="009C6B8D">
              <w:rPr>
                <w:i/>
              </w:rPr>
              <w:t>уплата налогов, сборов и иных платежей</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F27204" w:rsidRPr="000A19BA" w:rsidRDefault="00F27204" w:rsidP="00F27204">
            <w:pPr>
              <w:jc w:val="center"/>
              <w:rPr>
                <w:i/>
                <w:iCs/>
                <w:color w:val="000000"/>
              </w:rPr>
            </w:pPr>
            <w:r>
              <w:rPr>
                <w:i/>
                <w:iCs/>
                <w:color w:val="000000"/>
              </w:rPr>
              <w:t>3,0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27204" w:rsidRPr="003E5675" w:rsidRDefault="00F27204" w:rsidP="00F27204">
            <w:pPr>
              <w:jc w:val="center"/>
              <w:rPr>
                <w:i/>
                <w:iCs/>
                <w:color w:val="000000"/>
              </w:rPr>
            </w:pPr>
            <w:r>
              <w:rPr>
                <w:i/>
                <w:iCs/>
                <w:color w:val="000000"/>
              </w:rPr>
              <w:t>3,0</w:t>
            </w:r>
          </w:p>
        </w:tc>
        <w:tc>
          <w:tcPr>
            <w:tcW w:w="992" w:type="dxa"/>
            <w:tcBorders>
              <w:top w:val="single" w:sz="4" w:space="0" w:color="auto"/>
              <w:left w:val="single" w:sz="4" w:space="0" w:color="auto"/>
              <w:bottom w:val="single" w:sz="4" w:space="0" w:color="auto"/>
              <w:right w:val="single" w:sz="4" w:space="0" w:color="auto"/>
            </w:tcBorders>
            <w:shd w:val="clear" w:color="000000" w:fill="E2EFD9"/>
            <w:vAlign w:val="center"/>
          </w:tcPr>
          <w:p w:rsidR="00F27204" w:rsidRPr="003E5675" w:rsidRDefault="00F27204" w:rsidP="00F27204">
            <w:pPr>
              <w:jc w:val="center"/>
              <w:rPr>
                <w:i/>
                <w:iCs/>
                <w:color w:val="000000"/>
              </w:rPr>
            </w:pPr>
            <w:r>
              <w:rPr>
                <w:i/>
                <w:iCs/>
                <w:color w:val="000000"/>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27204" w:rsidRPr="003E5675" w:rsidRDefault="00F27204" w:rsidP="00F27204">
            <w:pPr>
              <w:jc w:val="center"/>
              <w:rPr>
                <w:i/>
                <w:iCs/>
                <w:color w:val="000000"/>
              </w:rPr>
            </w:pPr>
            <w:r>
              <w:rPr>
                <w:i/>
                <w:iCs/>
                <w:color w:val="000000"/>
              </w:rPr>
              <w:t>3,0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27204" w:rsidRPr="003E5675" w:rsidRDefault="00F27204" w:rsidP="00F27204">
            <w:pPr>
              <w:jc w:val="center"/>
              <w:rPr>
                <w:i/>
                <w:iCs/>
                <w:color w:val="000000"/>
              </w:rPr>
            </w:pPr>
            <w:r>
              <w:rPr>
                <w:i/>
                <w:iCs/>
                <w:color w:val="000000"/>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27204" w:rsidRDefault="00F27204" w:rsidP="00F27204">
            <w:pPr>
              <w:jc w:val="center"/>
              <w:rPr>
                <w:i/>
                <w:iCs/>
                <w:color w:val="000000"/>
              </w:rPr>
            </w:pPr>
            <w:r>
              <w:rPr>
                <w:i/>
                <w:iCs/>
                <w:color w:val="000000"/>
              </w:rPr>
              <w:t>100</w:t>
            </w:r>
            <w:r w:rsidRPr="00083DF7">
              <w:rPr>
                <w:i/>
                <w:iCs/>
                <w:color w:val="000000"/>
              </w:rPr>
              <w:t>,</w:t>
            </w:r>
            <w:r>
              <w:rPr>
                <w:i/>
                <w:iCs/>
                <w:color w:val="000000"/>
              </w:rPr>
              <w:t>0</w:t>
            </w:r>
            <w:r w:rsidRPr="00083DF7">
              <w:rPr>
                <w:i/>
                <w:iCs/>
                <w:color w:val="000000"/>
              </w:rPr>
              <w:t>%</w:t>
            </w:r>
          </w:p>
        </w:tc>
      </w:tr>
      <w:tr w:rsidR="00F27204" w:rsidRPr="00F82075" w:rsidTr="001058A9">
        <w:tc>
          <w:tcPr>
            <w:tcW w:w="3119" w:type="dxa"/>
            <w:tcBorders>
              <w:right w:val="single" w:sz="4" w:space="0" w:color="auto"/>
            </w:tcBorders>
            <w:vAlign w:val="center"/>
          </w:tcPr>
          <w:p w:rsidR="00F27204" w:rsidRPr="009C6B8D" w:rsidRDefault="00F27204" w:rsidP="00F27204">
            <w:pPr>
              <w:ind w:left="-76"/>
              <w:jc w:val="both"/>
              <w:rPr>
                <w:i/>
              </w:rPr>
            </w:pPr>
            <w:r w:rsidRPr="009C6B8D">
              <w:rPr>
                <w:i/>
              </w:rPr>
              <w:t>единовременное денежное вознаграждение при награждении Почетной грамотой Вяземского районного Совета депутатов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F27204" w:rsidRPr="000A19BA" w:rsidRDefault="00F27204" w:rsidP="00F27204">
            <w:pPr>
              <w:jc w:val="center"/>
              <w:rPr>
                <w:i/>
                <w:iCs/>
                <w:color w:val="000000"/>
              </w:rPr>
            </w:pPr>
            <w:r>
              <w:rPr>
                <w:i/>
                <w:iCs/>
                <w:color w:val="000000"/>
              </w:rPr>
              <w:t>30,0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27204" w:rsidRPr="003E5675" w:rsidRDefault="00F27204" w:rsidP="00F27204">
            <w:pPr>
              <w:jc w:val="center"/>
              <w:rPr>
                <w:i/>
                <w:iCs/>
                <w:color w:val="000000"/>
              </w:rPr>
            </w:pPr>
            <w:r>
              <w:rPr>
                <w:i/>
                <w:iCs/>
                <w:color w:val="000000"/>
              </w:rPr>
              <w:t>30,0</w:t>
            </w:r>
          </w:p>
        </w:tc>
        <w:tc>
          <w:tcPr>
            <w:tcW w:w="992" w:type="dxa"/>
            <w:tcBorders>
              <w:top w:val="single" w:sz="4" w:space="0" w:color="auto"/>
              <w:left w:val="single" w:sz="4" w:space="0" w:color="auto"/>
              <w:bottom w:val="single" w:sz="4" w:space="0" w:color="auto"/>
              <w:right w:val="single" w:sz="4" w:space="0" w:color="auto"/>
            </w:tcBorders>
            <w:shd w:val="clear" w:color="000000" w:fill="E2EFD9"/>
            <w:vAlign w:val="center"/>
          </w:tcPr>
          <w:p w:rsidR="00F27204" w:rsidRPr="003E5675" w:rsidRDefault="00F27204" w:rsidP="00F27204">
            <w:pPr>
              <w:jc w:val="center"/>
              <w:rPr>
                <w:i/>
                <w:iCs/>
                <w:color w:val="000000"/>
              </w:rPr>
            </w:pPr>
            <w:r>
              <w:rPr>
                <w:i/>
                <w:iCs/>
                <w:color w:val="000000"/>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27204" w:rsidRPr="003E5675" w:rsidRDefault="00F27204" w:rsidP="00F27204">
            <w:pPr>
              <w:jc w:val="center"/>
              <w:rPr>
                <w:i/>
                <w:iCs/>
                <w:color w:val="000000"/>
              </w:rPr>
            </w:pPr>
            <w:r>
              <w:rPr>
                <w:i/>
                <w:iCs/>
                <w:color w:val="000000"/>
              </w:rPr>
              <w:t>25,0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27204" w:rsidRPr="003E5675" w:rsidRDefault="00F27204" w:rsidP="00F27204">
            <w:pPr>
              <w:jc w:val="center"/>
              <w:rPr>
                <w:i/>
                <w:iCs/>
                <w:color w:val="000000"/>
              </w:rPr>
            </w:pPr>
            <w:r>
              <w:rPr>
                <w:i/>
                <w:iCs/>
                <w:color w:val="000000"/>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27204" w:rsidRPr="003E5675" w:rsidRDefault="00F27204" w:rsidP="00F27204">
            <w:pPr>
              <w:jc w:val="center"/>
              <w:rPr>
                <w:i/>
                <w:iCs/>
                <w:color w:val="000000"/>
              </w:rPr>
            </w:pPr>
            <w:r>
              <w:rPr>
                <w:i/>
                <w:iCs/>
                <w:color w:val="000000"/>
              </w:rPr>
              <w:t>83</w:t>
            </w:r>
            <w:r w:rsidRPr="00083DF7">
              <w:rPr>
                <w:i/>
                <w:iCs/>
                <w:color w:val="000000"/>
              </w:rPr>
              <w:t>,</w:t>
            </w:r>
            <w:r>
              <w:rPr>
                <w:i/>
                <w:iCs/>
                <w:color w:val="000000"/>
              </w:rPr>
              <w:t>3</w:t>
            </w:r>
            <w:r w:rsidRPr="00083DF7">
              <w:rPr>
                <w:i/>
                <w:iCs/>
                <w:color w:val="000000"/>
              </w:rPr>
              <w:t>%</w:t>
            </w:r>
          </w:p>
        </w:tc>
      </w:tr>
      <w:tr w:rsidR="00F27204" w:rsidRPr="00F82075" w:rsidTr="001058A9">
        <w:tc>
          <w:tcPr>
            <w:tcW w:w="3119" w:type="dxa"/>
            <w:tcBorders>
              <w:right w:val="single" w:sz="4" w:space="0" w:color="auto"/>
            </w:tcBorders>
            <w:vAlign w:val="center"/>
          </w:tcPr>
          <w:p w:rsidR="00F27204" w:rsidRPr="009C6B8D" w:rsidRDefault="00F27204" w:rsidP="00F27204">
            <w:pPr>
              <w:jc w:val="both"/>
              <w:rPr>
                <w:b/>
              </w:rPr>
            </w:pPr>
            <w:r w:rsidRPr="009C6B8D">
              <w:rPr>
                <w:b/>
              </w:rPr>
              <w:t>Председатель представительного органа местного самоуправления</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F27204" w:rsidRPr="000A19BA" w:rsidRDefault="00F27204" w:rsidP="00F27204">
            <w:pPr>
              <w:jc w:val="right"/>
              <w:rPr>
                <w:b/>
                <w:bCs/>
                <w:color w:val="000000"/>
              </w:rPr>
            </w:pPr>
            <w:r>
              <w:rPr>
                <w:b/>
                <w:bCs/>
                <w:color w:val="000000"/>
              </w:rPr>
              <w:t>2 287,4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27204" w:rsidRPr="003E5675" w:rsidRDefault="00F27204" w:rsidP="00F27204">
            <w:pPr>
              <w:jc w:val="right"/>
              <w:rPr>
                <w:b/>
                <w:bCs/>
                <w:color w:val="000000"/>
              </w:rPr>
            </w:pPr>
            <w:r>
              <w:rPr>
                <w:b/>
                <w:bCs/>
                <w:color w:val="000000"/>
              </w:rPr>
              <w:t>2 287,4</w:t>
            </w:r>
          </w:p>
        </w:tc>
        <w:tc>
          <w:tcPr>
            <w:tcW w:w="992" w:type="dxa"/>
            <w:tcBorders>
              <w:top w:val="single" w:sz="4" w:space="0" w:color="auto"/>
              <w:left w:val="single" w:sz="4" w:space="0" w:color="auto"/>
              <w:bottom w:val="single" w:sz="4" w:space="0" w:color="auto"/>
              <w:right w:val="single" w:sz="4" w:space="0" w:color="auto"/>
            </w:tcBorders>
            <w:shd w:val="clear" w:color="000000" w:fill="E2EFD9"/>
            <w:vAlign w:val="center"/>
          </w:tcPr>
          <w:p w:rsidR="00F27204" w:rsidRPr="00C72150" w:rsidRDefault="00F27204" w:rsidP="00F27204">
            <w:pPr>
              <w:jc w:val="center"/>
              <w:rPr>
                <w:bCs/>
                <w:iCs/>
                <w:color w:val="000000"/>
              </w:rPr>
            </w:pPr>
            <w:r w:rsidRPr="00C72150">
              <w:rPr>
                <w:bCs/>
                <w:iCs/>
                <w:color w:val="000000"/>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27204" w:rsidRPr="003E5675" w:rsidRDefault="00F27204" w:rsidP="00F27204">
            <w:pPr>
              <w:jc w:val="right"/>
              <w:rPr>
                <w:b/>
                <w:bCs/>
                <w:color w:val="000000"/>
              </w:rPr>
            </w:pPr>
            <w:r>
              <w:rPr>
                <w:b/>
                <w:bCs/>
                <w:color w:val="000000"/>
              </w:rPr>
              <w:t>2 280,2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27204" w:rsidRPr="00C72150" w:rsidRDefault="00F27204" w:rsidP="00F27204">
            <w:pPr>
              <w:jc w:val="right"/>
              <w:rPr>
                <w:b/>
                <w:color w:val="000000"/>
              </w:rPr>
            </w:pPr>
            <w:r w:rsidRPr="00C72150">
              <w:rPr>
                <w:b/>
                <w:color w:val="000000"/>
              </w:rPr>
              <w:t>-7,2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27204" w:rsidRPr="00C72150" w:rsidRDefault="00F27204" w:rsidP="00F27204">
            <w:pPr>
              <w:jc w:val="right"/>
              <w:rPr>
                <w:b/>
                <w:bCs/>
                <w:color w:val="000000"/>
              </w:rPr>
            </w:pPr>
            <w:r w:rsidRPr="00C72150">
              <w:rPr>
                <w:b/>
                <w:iCs/>
                <w:color w:val="000000"/>
              </w:rPr>
              <w:t>99,7%</w:t>
            </w:r>
          </w:p>
        </w:tc>
      </w:tr>
    </w:tbl>
    <w:p w:rsidR="00FD28C4" w:rsidRPr="00EE506B" w:rsidRDefault="00FD28C4" w:rsidP="00A745D1">
      <w:pPr>
        <w:spacing w:after="0" w:line="240" w:lineRule="auto"/>
        <w:ind w:left="4" w:firstLine="704"/>
        <w:jc w:val="both"/>
        <w:rPr>
          <w:rFonts w:ascii="Times New Roman" w:eastAsia="Times New Roman" w:hAnsi="Times New Roman" w:cs="Times New Roman"/>
          <w:sz w:val="16"/>
          <w:szCs w:val="16"/>
          <w:lang w:eastAsia="ru-RU"/>
        </w:rPr>
      </w:pPr>
    </w:p>
    <w:p w:rsidR="005B10B9" w:rsidRPr="005B10B9" w:rsidRDefault="005275A5" w:rsidP="005275A5">
      <w:pPr>
        <w:spacing w:after="0" w:line="240" w:lineRule="auto"/>
        <w:ind w:left="284"/>
        <w:jc w:val="both"/>
        <w:rPr>
          <w:rFonts w:ascii="Times New Roman" w:eastAsia="Times New Roman" w:hAnsi="Times New Roman" w:cs="Times New Roman"/>
          <w:i/>
          <w:sz w:val="24"/>
          <w:lang w:eastAsia="ru-RU"/>
        </w:rPr>
      </w:pPr>
      <w:r w:rsidRPr="005275A5">
        <w:rPr>
          <w:rFonts w:ascii="Times New Roman" w:eastAsia="Times New Roman" w:hAnsi="Times New Roman" w:cs="Times New Roman"/>
          <w:b/>
          <w:sz w:val="24"/>
          <w:lang w:eastAsia="ru-RU"/>
        </w:rPr>
        <w:t>4</w:t>
      </w:r>
      <w:r>
        <w:rPr>
          <w:rFonts w:ascii="Times New Roman" w:eastAsia="Times New Roman" w:hAnsi="Times New Roman" w:cs="Times New Roman"/>
          <w:i/>
          <w:sz w:val="24"/>
          <w:lang w:eastAsia="ru-RU"/>
        </w:rPr>
        <w:t xml:space="preserve">. </w:t>
      </w:r>
      <w:r w:rsidR="005B10B9" w:rsidRPr="005B10B9">
        <w:rPr>
          <w:rFonts w:ascii="Times New Roman" w:eastAsia="Times New Roman" w:hAnsi="Times New Roman" w:cs="Times New Roman"/>
          <w:i/>
          <w:sz w:val="24"/>
          <w:lang w:eastAsia="ru-RU"/>
        </w:rPr>
        <w:t xml:space="preserve">Организация проведения инвентаризации имущества и денежных обязательств, результаты инвентаризации. </w:t>
      </w:r>
    </w:p>
    <w:p w:rsidR="00001D34" w:rsidRPr="008E5F19" w:rsidRDefault="00001D34" w:rsidP="005F0C28">
      <w:pPr>
        <w:spacing w:after="0" w:line="240" w:lineRule="auto"/>
        <w:ind w:left="4" w:firstLine="563"/>
        <w:jc w:val="both"/>
        <w:rPr>
          <w:rFonts w:ascii="Times New Roman" w:eastAsia="Times New Roman" w:hAnsi="Times New Roman" w:cs="Times New Roman"/>
          <w:sz w:val="24"/>
          <w:lang w:eastAsia="ru-RU"/>
        </w:rPr>
      </w:pPr>
      <w:r w:rsidRPr="008E5F19">
        <w:rPr>
          <w:rFonts w:ascii="Times New Roman" w:eastAsia="Times New Roman" w:hAnsi="Times New Roman" w:cs="Times New Roman"/>
          <w:sz w:val="24"/>
          <w:lang w:eastAsia="ru-RU"/>
        </w:rPr>
        <w:t>В соответствии со ст.11 Федерального закона от 06.12.2011 №</w:t>
      </w:r>
      <w:r>
        <w:rPr>
          <w:rFonts w:ascii="Times New Roman" w:eastAsia="Times New Roman" w:hAnsi="Times New Roman" w:cs="Times New Roman"/>
          <w:sz w:val="24"/>
          <w:lang w:eastAsia="ru-RU"/>
        </w:rPr>
        <w:t xml:space="preserve"> </w:t>
      </w:r>
      <w:r w:rsidRPr="008E5F19">
        <w:rPr>
          <w:rFonts w:ascii="Times New Roman" w:eastAsia="Times New Roman" w:hAnsi="Times New Roman" w:cs="Times New Roman"/>
          <w:sz w:val="24"/>
          <w:lang w:eastAsia="ru-RU"/>
        </w:rPr>
        <w:t xml:space="preserve">402-ФЗ                                             </w:t>
      </w:r>
      <w:proofErr w:type="gramStart"/>
      <w:r w:rsidRPr="008E5F19">
        <w:rPr>
          <w:rFonts w:ascii="Times New Roman" w:eastAsia="Times New Roman" w:hAnsi="Times New Roman" w:cs="Times New Roman"/>
          <w:sz w:val="24"/>
          <w:lang w:eastAsia="ru-RU"/>
        </w:rPr>
        <w:t xml:space="preserve">   «</w:t>
      </w:r>
      <w:proofErr w:type="gramEnd"/>
      <w:r w:rsidRPr="008E5F19">
        <w:rPr>
          <w:rFonts w:ascii="Times New Roman" w:eastAsia="Times New Roman" w:hAnsi="Times New Roman" w:cs="Times New Roman"/>
          <w:sz w:val="24"/>
          <w:lang w:eastAsia="ru-RU"/>
        </w:rPr>
        <w:t>О бухгалтерском учете», Инструкции №</w:t>
      </w:r>
      <w:r>
        <w:rPr>
          <w:rFonts w:ascii="Times New Roman" w:eastAsia="Times New Roman" w:hAnsi="Times New Roman" w:cs="Times New Roman"/>
          <w:sz w:val="24"/>
          <w:lang w:eastAsia="ru-RU"/>
        </w:rPr>
        <w:t xml:space="preserve"> </w:t>
      </w:r>
      <w:r w:rsidRPr="008E5F19">
        <w:rPr>
          <w:rFonts w:ascii="Times New Roman" w:eastAsia="Times New Roman" w:hAnsi="Times New Roman" w:cs="Times New Roman"/>
          <w:sz w:val="24"/>
          <w:lang w:eastAsia="ru-RU"/>
        </w:rPr>
        <w:t xml:space="preserve">191н, перед составлением годовой отчетности ГАБС на основании </w:t>
      </w:r>
      <w:r w:rsidR="008D52CE">
        <w:rPr>
          <w:rFonts w:ascii="Times New Roman" w:eastAsia="Times New Roman" w:hAnsi="Times New Roman" w:cs="Times New Roman"/>
          <w:sz w:val="24"/>
          <w:lang w:eastAsia="ru-RU"/>
        </w:rPr>
        <w:t>распоряжения Вяземского окружного Совета депутатов от 01.12.2025 № 109-р</w:t>
      </w:r>
      <w:r w:rsidRPr="008E5F19">
        <w:rPr>
          <w:rFonts w:ascii="Times New Roman" w:eastAsia="Times New Roman" w:hAnsi="Times New Roman" w:cs="Times New Roman"/>
          <w:sz w:val="24"/>
          <w:lang w:eastAsia="ru-RU"/>
        </w:rPr>
        <w:t xml:space="preserve"> проведена инвентаризация финансовых и нефинансовых активов. В результате инвентаризации расхождений не установлено. </w:t>
      </w:r>
    </w:p>
    <w:p w:rsidR="00ED150A" w:rsidRPr="00EE506B" w:rsidRDefault="00ED150A" w:rsidP="005B10B9">
      <w:pPr>
        <w:spacing w:after="0" w:line="240" w:lineRule="auto"/>
        <w:ind w:left="4" w:firstLine="567"/>
        <w:jc w:val="both"/>
        <w:rPr>
          <w:rFonts w:ascii="Times New Roman" w:eastAsia="Times New Roman" w:hAnsi="Times New Roman" w:cs="Times New Roman"/>
          <w:sz w:val="16"/>
          <w:szCs w:val="16"/>
          <w:lang w:eastAsia="ru-RU"/>
        </w:rPr>
      </w:pPr>
    </w:p>
    <w:p w:rsidR="005B10B9" w:rsidRPr="00A17952" w:rsidRDefault="005F0C28" w:rsidP="005F0C28">
      <w:pPr>
        <w:spacing w:after="0" w:line="240" w:lineRule="auto"/>
        <w:ind w:left="142" w:firstLine="142"/>
        <w:jc w:val="both"/>
        <w:rPr>
          <w:rFonts w:ascii="Times New Roman" w:eastAsia="Times New Roman" w:hAnsi="Times New Roman" w:cs="Times New Roman"/>
          <w:i/>
          <w:sz w:val="24"/>
          <w:lang w:eastAsia="ru-RU"/>
        </w:rPr>
      </w:pPr>
      <w:r w:rsidRPr="005F0C28">
        <w:rPr>
          <w:rFonts w:ascii="Times New Roman" w:eastAsia="Times New Roman" w:hAnsi="Times New Roman" w:cs="Times New Roman"/>
          <w:b/>
          <w:i/>
          <w:sz w:val="24"/>
          <w:lang w:eastAsia="ru-RU"/>
        </w:rPr>
        <w:lastRenderedPageBreak/>
        <w:t>5.</w:t>
      </w:r>
      <w:r>
        <w:rPr>
          <w:rFonts w:ascii="Times New Roman" w:eastAsia="Times New Roman" w:hAnsi="Times New Roman" w:cs="Times New Roman"/>
          <w:i/>
          <w:sz w:val="24"/>
          <w:lang w:eastAsia="ru-RU"/>
        </w:rPr>
        <w:t xml:space="preserve"> </w:t>
      </w:r>
      <w:r w:rsidR="005B10B9" w:rsidRPr="00A17952">
        <w:rPr>
          <w:rFonts w:ascii="Times New Roman" w:eastAsia="Times New Roman" w:hAnsi="Times New Roman" w:cs="Times New Roman"/>
          <w:i/>
          <w:sz w:val="24"/>
          <w:lang w:eastAsia="ru-RU"/>
        </w:rPr>
        <w:t xml:space="preserve">Организация бюджетного учета. </w:t>
      </w:r>
    </w:p>
    <w:p w:rsidR="0047423D" w:rsidRPr="0047423D" w:rsidRDefault="0047423D" w:rsidP="0047423D">
      <w:pPr>
        <w:pStyle w:val="af"/>
        <w:spacing w:after="0" w:line="240" w:lineRule="auto"/>
        <w:ind w:left="0" w:firstLine="567"/>
        <w:jc w:val="both"/>
        <w:rPr>
          <w:rFonts w:ascii="Times New Roman" w:eastAsia="Times New Roman" w:hAnsi="Times New Roman" w:cs="Times New Roman"/>
          <w:sz w:val="24"/>
          <w:lang w:eastAsia="ru-RU"/>
        </w:rPr>
      </w:pPr>
      <w:r w:rsidRPr="0047423D">
        <w:rPr>
          <w:rFonts w:ascii="Times New Roman" w:eastAsia="Times New Roman" w:hAnsi="Times New Roman" w:cs="Times New Roman"/>
          <w:sz w:val="24"/>
          <w:lang w:eastAsia="ru-RU"/>
        </w:rPr>
        <w:t xml:space="preserve">В соответствии со ст.7 Федерального закона от 06.12.2011 № 402-ФЗ                                                          </w:t>
      </w:r>
      <w:proofErr w:type="gramStart"/>
      <w:r w:rsidRPr="0047423D">
        <w:rPr>
          <w:rFonts w:ascii="Times New Roman" w:eastAsia="Times New Roman" w:hAnsi="Times New Roman" w:cs="Times New Roman"/>
          <w:sz w:val="24"/>
          <w:lang w:eastAsia="ru-RU"/>
        </w:rPr>
        <w:t xml:space="preserve">   «</w:t>
      </w:r>
      <w:proofErr w:type="gramEnd"/>
      <w:r w:rsidRPr="0047423D">
        <w:rPr>
          <w:rFonts w:ascii="Times New Roman" w:eastAsia="Times New Roman" w:hAnsi="Times New Roman" w:cs="Times New Roman"/>
          <w:sz w:val="24"/>
          <w:lang w:eastAsia="ru-RU"/>
        </w:rPr>
        <w:t xml:space="preserve">О бухгалтерском учете» для целей бюджетного и налогового учета, в </w:t>
      </w:r>
      <w:r>
        <w:rPr>
          <w:rFonts w:ascii="Times New Roman" w:eastAsia="Times New Roman" w:hAnsi="Times New Roman" w:cs="Times New Roman"/>
          <w:sz w:val="24"/>
          <w:lang w:eastAsia="ru-RU"/>
        </w:rPr>
        <w:t xml:space="preserve">Вяземском окружном Совете депутатов </w:t>
      </w:r>
      <w:r w:rsidRPr="0047423D">
        <w:rPr>
          <w:rFonts w:ascii="Times New Roman" w:eastAsia="Times New Roman" w:hAnsi="Times New Roman" w:cs="Times New Roman"/>
          <w:sz w:val="24"/>
          <w:lang w:eastAsia="ru-RU"/>
        </w:rPr>
        <w:t>разработана Учетная политика.</w:t>
      </w:r>
    </w:p>
    <w:p w:rsidR="0047423D" w:rsidRPr="0047423D" w:rsidRDefault="0047423D" w:rsidP="0047423D">
      <w:pPr>
        <w:pStyle w:val="af"/>
        <w:spacing w:after="0" w:line="240" w:lineRule="auto"/>
        <w:ind w:left="0" w:firstLine="567"/>
        <w:jc w:val="both"/>
        <w:rPr>
          <w:rFonts w:ascii="Times New Roman" w:eastAsia="Times New Roman" w:hAnsi="Times New Roman" w:cs="Times New Roman"/>
          <w:sz w:val="24"/>
          <w:lang w:eastAsia="ru-RU"/>
        </w:rPr>
      </w:pPr>
      <w:r w:rsidRPr="0047423D">
        <w:rPr>
          <w:rFonts w:ascii="Times New Roman" w:eastAsia="Times New Roman" w:hAnsi="Times New Roman" w:cs="Times New Roman"/>
          <w:sz w:val="24"/>
          <w:lang w:eastAsia="ru-RU"/>
        </w:rPr>
        <w:t xml:space="preserve">Банковские счета в кредитных учреждениях в 2025 году не открывались. Сведения отражены в разделе 1 ф.0503160 «Пояснительная записка». </w:t>
      </w:r>
    </w:p>
    <w:p w:rsidR="0047423D" w:rsidRPr="0047423D" w:rsidRDefault="0047423D" w:rsidP="0047423D">
      <w:pPr>
        <w:pStyle w:val="af"/>
        <w:spacing w:after="0" w:line="240" w:lineRule="auto"/>
        <w:ind w:left="0" w:firstLine="567"/>
        <w:jc w:val="both"/>
        <w:rPr>
          <w:rFonts w:ascii="Times New Roman" w:eastAsia="Times New Roman" w:hAnsi="Times New Roman" w:cs="Times New Roman"/>
          <w:sz w:val="24"/>
          <w:lang w:eastAsia="ru-RU"/>
        </w:rPr>
      </w:pPr>
      <w:r w:rsidRPr="0047423D">
        <w:rPr>
          <w:rFonts w:ascii="Times New Roman" w:eastAsia="Times New Roman" w:hAnsi="Times New Roman" w:cs="Times New Roman"/>
          <w:sz w:val="24"/>
          <w:lang w:eastAsia="ru-RU"/>
        </w:rPr>
        <w:t xml:space="preserve">Касса для выдачи наличных денежных средств отсутствует, все расчеты осуществляются в безналичном порядке. Сведения отражены в разделе 1 ф.0503160 «Пояснительная записка». </w:t>
      </w:r>
    </w:p>
    <w:p w:rsidR="000B55AE" w:rsidRPr="00B70BCC" w:rsidRDefault="000B55AE" w:rsidP="00E4488A">
      <w:pPr>
        <w:spacing w:after="0" w:line="240" w:lineRule="auto"/>
        <w:ind w:firstLine="708"/>
        <w:jc w:val="both"/>
        <w:rPr>
          <w:rFonts w:ascii="Times New Roman" w:hAnsi="Times New Roman" w:cs="Times New Roman"/>
          <w:sz w:val="16"/>
          <w:szCs w:val="16"/>
        </w:rPr>
      </w:pPr>
    </w:p>
    <w:p w:rsidR="00E5413A" w:rsidRDefault="00CB0841" w:rsidP="00CB0841">
      <w:pPr>
        <w:spacing w:after="0" w:line="240" w:lineRule="auto"/>
        <w:jc w:val="center"/>
        <w:rPr>
          <w:rFonts w:ascii="Times New Roman" w:hAnsi="Times New Roman" w:cs="Times New Roman"/>
          <w:b/>
          <w:sz w:val="24"/>
          <w:szCs w:val="24"/>
        </w:rPr>
      </w:pPr>
      <w:r w:rsidRPr="00CB0841">
        <w:rPr>
          <w:rFonts w:ascii="Times New Roman" w:hAnsi="Times New Roman" w:cs="Times New Roman"/>
          <w:b/>
          <w:sz w:val="24"/>
          <w:szCs w:val="24"/>
        </w:rPr>
        <w:t>Анализ бюджетной деятельности по формам годовой бюджетной отчетности</w:t>
      </w:r>
    </w:p>
    <w:p w:rsidR="005B7F62" w:rsidRPr="005B7F62" w:rsidRDefault="005B7F62" w:rsidP="00CB0841">
      <w:pPr>
        <w:spacing w:after="0" w:line="240" w:lineRule="auto"/>
        <w:jc w:val="center"/>
        <w:rPr>
          <w:rFonts w:ascii="Times New Roman" w:hAnsi="Times New Roman" w:cs="Times New Roman"/>
          <w:b/>
          <w:sz w:val="16"/>
          <w:szCs w:val="16"/>
        </w:rPr>
      </w:pPr>
    </w:p>
    <w:p w:rsidR="00A76207" w:rsidRDefault="00A76207" w:rsidP="002368F7">
      <w:pPr>
        <w:spacing w:after="0" w:line="240" w:lineRule="auto"/>
        <w:jc w:val="center"/>
        <w:rPr>
          <w:rFonts w:ascii="Times New Roman" w:eastAsia="Times New Roman" w:hAnsi="Times New Roman" w:cs="Times New Roman"/>
          <w:b/>
          <w:bCs/>
          <w:i/>
          <w:sz w:val="24"/>
          <w:szCs w:val="24"/>
          <w:u w:val="single"/>
          <w:lang w:eastAsia="ru-RU"/>
        </w:rPr>
      </w:pPr>
      <w:r w:rsidRPr="008741F1">
        <w:rPr>
          <w:rFonts w:ascii="Times New Roman" w:eastAsia="Times New Roman" w:hAnsi="Times New Roman" w:cs="Times New Roman"/>
          <w:b/>
          <w:bCs/>
          <w:i/>
          <w:sz w:val="24"/>
          <w:szCs w:val="24"/>
          <w:u w:val="single"/>
          <w:lang w:eastAsia="ru-RU"/>
        </w:rPr>
        <w:t>Анализ показателей бюджетной отчётности</w:t>
      </w:r>
    </w:p>
    <w:p w:rsidR="00456E19" w:rsidRPr="00B70BCC" w:rsidRDefault="00456E19" w:rsidP="00A76207">
      <w:pPr>
        <w:spacing w:after="0" w:line="240" w:lineRule="auto"/>
        <w:ind w:firstLine="708"/>
        <w:jc w:val="center"/>
        <w:rPr>
          <w:rFonts w:ascii="Times New Roman" w:eastAsia="Times New Roman" w:hAnsi="Times New Roman" w:cs="Times New Roman"/>
          <w:b/>
          <w:bCs/>
          <w:i/>
          <w:sz w:val="16"/>
          <w:szCs w:val="16"/>
          <w:u w:val="single"/>
          <w:lang w:eastAsia="ru-RU"/>
        </w:rPr>
      </w:pPr>
    </w:p>
    <w:p w:rsidR="00A76207" w:rsidRPr="008741F1" w:rsidRDefault="00A76207" w:rsidP="00B61244">
      <w:pPr>
        <w:spacing w:after="0" w:line="240" w:lineRule="auto"/>
        <w:ind w:firstLine="567"/>
        <w:jc w:val="both"/>
        <w:rPr>
          <w:rFonts w:ascii="Times New Roman" w:hAnsi="Times New Roman" w:cs="Times New Roman"/>
          <w:sz w:val="24"/>
          <w:szCs w:val="24"/>
        </w:rPr>
      </w:pPr>
      <w:r w:rsidRPr="008741F1">
        <w:rPr>
          <w:rFonts w:ascii="Times New Roman" w:eastAsia="Times New Roman" w:hAnsi="Times New Roman" w:cs="Times New Roman"/>
          <w:sz w:val="24"/>
          <w:szCs w:val="24"/>
          <w:lang w:eastAsia="ru-RU"/>
        </w:rPr>
        <w:t>Баланс (ф.0503130)</w:t>
      </w:r>
      <w:r w:rsidR="00B23E81" w:rsidRPr="008741F1">
        <w:rPr>
          <w:rFonts w:ascii="Times New Roman" w:eastAsia="Times New Roman" w:hAnsi="Times New Roman" w:cs="Times New Roman"/>
          <w:sz w:val="24"/>
          <w:szCs w:val="24"/>
          <w:lang w:eastAsia="ru-RU"/>
        </w:rPr>
        <w:t xml:space="preserve"> </w:t>
      </w:r>
      <w:r w:rsidR="00E11A9D">
        <w:rPr>
          <w:rFonts w:ascii="Times New Roman" w:eastAsia="Times New Roman" w:hAnsi="Times New Roman" w:cs="Times New Roman"/>
          <w:sz w:val="24"/>
          <w:szCs w:val="24"/>
          <w:lang w:eastAsia="ru-RU"/>
        </w:rPr>
        <w:t>Вяземского окружного Совета депутатов</w:t>
      </w:r>
      <w:r w:rsidRPr="008741F1">
        <w:rPr>
          <w:rFonts w:ascii="Times New Roman" w:eastAsia="Times New Roman" w:hAnsi="Times New Roman" w:cs="Times New Roman"/>
          <w:sz w:val="24"/>
          <w:szCs w:val="24"/>
          <w:lang w:eastAsia="ru-RU"/>
        </w:rPr>
        <w:t>, как главного распорядителя бюджетных средств, сформирован по состоянию на 01.01.202</w:t>
      </w:r>
      <w:r w:rsidR="00E11A9D">
        <w:rPr>
          <w:rFonts w:ascii="Times New Roman" w:eastAsia="Times New Roman" w:hAnsi="Times New Roman" w:cs="Times New Roman"/>
          <w:sz w:val="24"/>
          <w:szCs w:val="24"/>
          <w:lang w:eastAsia="ru-RU"/>
        </w:rPr>
        <w:t>6</w:t>
      </w:r>
      <w:r w:rsidRPr="008741F1">
        <w:rPr>
          <w:rFonts w:ascii="Times New Roman" w:eastAsia="Times New Roman" w:hAnsi="Times New Roman" w:cs="Times New Roman"/>
          <w:sz w:val="24"/>
          <w:szCs w:val="24"/>
          <w:lang w:eastAsia="ru-RU"/>
        </w:rPr>
        <w:t xml:space="preserve"> года. Проверка показателей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показала, что все данные этой формы соответствуют показателям следующих форм отчётности:</w:t>
      </w:r>
    </w:p>
    <w:p w:rsidR="00A76207" w:rsidRPr="008741F1" w:rsidRDefault="00A76207" w:rsidP="00C93F1F">
      <w:pPr>
        <w:pStyle w:val="af"/>
        <w:numPr>
          <w:ilvl w:val="0"/>
          <w:numId w:val="10"/>
        </w:numPr>
        <w:tabs>
          <w:tab w:val="left" w:pos="709"/>
        </w:tabs>
        <w:spacing w:after="0" w:line="240" w:lineRule="auto"/>
        <w:ind w:left="284" w:hanging="283"/>
        <w:jc w:val="both"/>
        <w:rPr>
          <w:rFonts w:ascii="Times New Roman" w:eastAsia="Times New Roman" w:hAnsi="Times New Roman" w:cs="Times New Roman"/>
          <w:sz w:val="24"/>
          <w:szCs w:val="24"/>
          <w:lang w:eastAsia="ru-RU"/>
        </w:rPr>
      </w:pPr>
      <w:r w:rsidRPr="008741F1">
        <w:rPr>
          <w:rFonts w:ascii="Times New Roman" w:eastAsia="Times New Roman" w:hAnsi="Times New Roman" w:cs="Times New Roman"/>
          <w:sz w:val="24"/>
          <w:szCs w:val="24"/>
          <w:lang w:eastAsia="ru-RU"/>
        </w:rPr>
        <w:t>отчёту о финансовых результатах деятельности (ф.0503121);</w:t>
      </w:r>
    </w:p>
    <w:p w:rsidR="00FB5F01" w:rsidRPr="008741F1" w:rsidRDefault="00FB5F01" w:rsidP="00C93F1F">
      <w:pPr>
        <w:pStyle w:val="af"/>
        <w:numPr>
          <w:ilvl w:val="0"/>
          <w:numId w:val="10"/>
        </w:numPr>
        <w:tabs>
          <w:tab w:val="left" w:pos="709"/>
        </w:tabs>
        <w:spacing w:after="0" w:line="240" w:lineRule="auto"/>
        <w:ind w:left="284" w:hanging="283"/>
        <w:jc w:val="both"/>
        <w:rPr>
          <w:rFonts w:ascii="Times New Roman" w:eastAsia="Times New Roman" w:hAnsi="Times New Roman" w:cs="Times New Roman"/>
          <w:sz w:val="24"/>
          <w:szCs w:val="24"/>
          <w:lang w:eastAsia="ru-RU"/>
        </w:rPr>
      </w:pPr>
      <w:r w:rsidRPr="008741F1">
        <w:rPr>
          <w:rFonts w:ascii="Times New Roman" w:eastAsia="Times New Roman" w:hAnsi="Times New Roman" w:cs="Times New Roman"/>
          <w:sz w:val="24"/>
          <w:szCs w:val="24"/>
          <w:lang w:eastAsia="ru-RU"/>
        </w:rPr>
        <w:t>отчёту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w:t>
      </w:r>
    </w:p>
    <w:p w:rsidR="00FB5F01" w:rsidRPr="008741F1" w:rsidRDefault="00FB5F01" w:rsidP="00C93F1F">
      <w:pPr>
        <w:pStyle w:val="af"/>
        <w:numPr>
          <w:ilvl w:val="0"/>
          <w:numId w:val="10"/>
        </w:numPr>
        <w:tabs>
          <w:tab w:val="left" w:pos="709"/>
        </w:tabs>
        <w:spacing w:after="0" w:line="240" w:lineRule="auto"/>
        <w:ind w:left="284" w:hanging="283"/>
        <w:jc w:val="both"/>
        <w:rPr>
          <w:rFonts w:ascii="Times New Roman" w:eastAsia="Times New Roman" w:hAnsi="Times New Roman" w:cs="Times New Roman"/>
          <w:sz w:val="24"/>
          <w:szCs w:val="24"/>
          <w:lang w:eastAsia="ru-RU"/>
        </w:rPr>
      </w:pPr>
      <w:r w:rsidRPr="008741F1">
        <w:rPr>
          <w:rFonts w:ascii="Times New Roman" w:eastAsia="Times New Roman" w:hAnsi="Times New Roman" w:cs="Times New Roman"/>
          <w:sz w:val="24"/>
          <w:szCs w:val="24"/>
          <w:lang w:eastAsia="ru-RU"/>
        </w:rPr>
        <w:t>сведениям о движении нефинансовых активов (ф.0503168);</w:t>
      </w:r>
    </w:p>
    <w:p w:rsidR="00A76207" w:rsidRPr="008741F1" w:rsidRDefault="00A76207" w:rsidP="00C93F1F">
      <w:pPr>
        <w:pStyle w:val="af"/>
        <w:numPr>
          <w:ilvl w:val="0"/>
          <w:numId w:val="10"/>
        </w:numPr>
        <w:tabs>
          <w:tab w:val="left" w:pos="709"/>
        </w:tabs>
        <w:spacing w:after="0" w:line="240" w:lineRule="auto"/>
        <w:ind w:left="284" w:hanging="283"/>
        <w:jc w:val="both"/>
        <w:rPr>
          <w:rFonts w:ascii="Times New Roman" w:eastAsia="Times New Roman" w:hAnsi="Times New Roman" w:cs="Times New Roman"/>
          <w:sz w:val="24"/>
          <w:szCs w:val="24"/>
          <w:lang w:eastAsia="ru-RU"/>
        </w:rPr>
      </w:pPr>
      <w:r w:rsidRPr="008741F1">
        <w:rPr>
          <w:rFonts w:ascii="Times New Roman" w:eastAsia="Times New Roman" w:hAnsi="Times New Roman" w:cs="Times New Roman"/>
          <w:sz w:val="24"/>
          <w:szCs w:val="24"/>
          <w:lang w:eastAsia="ru-RU"/>
        </w:rPr>
        <w:t>сведениям по дебиторской и кредиторской задолженности (ф.0503169).</w:t>
      </w:r>
    </w:p>
    <w:p w:rsidR="00A76207" w:rsidRPr="008741F1" w:rsidRDefault="00A76207" w:rsidP="00B61244">
      <w:pPr>
        <w:spacing w:after="0" w:line="240" w:lineRule="auto"/>
        <w:ind w:firstLine="567"/>
        <w:jc w:val="both"/>
        <w:rPr>
          <w:rFonts w:ascii="Times New Roman" w:eastAsia="Times New Roman" w:hAnsi="Times New Roman" w:cs="Times New Roman"/>
          <w:sz w:val="24"/>
          <w:szCs w:val="24"/>
          <w:lang w:eastAsia="ru-RU"/>
        </w:rPr>
      </w:pPr>
      <w:r w:rsidRPr="008741F1">
        <w:rPr>
          <w:rFonts w:ascii="Times New Roman" w:eastAsia="Times New Roman" w:hAnsi="Times New Roman" w:cs="Times New Roman"/>
          <w:sz w:val="24"/>
          <w:szCs w:val="24"/>
          <w:lang w:eastAsia="ru-RU"/>
        </w:rPr>
        <w:t>В соответствии с пунктами 12, 13 Инструкции №</w:t>
      </w:r>
      <w:r w:rsidR="00B61244">
        <w:rPr>
          <w:rFonts w:ascii="Times New Roman" w:eastAsia="Times New Roman" w:hAnsi="Times New Roman" w:cs="Times New Roman"/>
          <w:sz w:val="24"/>
          <w:szCs w:val="24"/>
          <w:lang w:eastAsia="ru-RU"/>
        </w:rPr>
        <w:t xml:space="preserve"> </w:t>
      </w:r>
      <w:r w:rsidRPr="008741F1">
        <w:rPr>
          <w:rFonts w:ascii="Times New Roman" w:eastAsia="Times New Roman" w:hAnsi="Times New Roman" w:cs="Times New Roman"/>
          <w:sz w:val="24"/>
          <w:szCs w:val="24"/>
          <w:lang w:eastAsia="ru-RU"/>
        </w:rPr>
        <w:t xml:space="preserve">191н </w:t>
      </w:r>
      <w:r w:rsidRPr="008741F1">
        <w:rPr>
          <w:rFonts w:ascii="Times New Roman" w:hAnsi="Times New Roman" w:cs="Times New Roman"/>
          <w:sz w:val="24"/>
          <w:szCs w:val="24"/>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sidR="001C6456">
        <w:rPr>
          <w:rFonts w:ascii="Times New Roman" w:hAnsi="Times New Roman" w:cs="Times New Roman"/>
          <w:sz w:val="24"/>
          <w:szCs w:val="24"/>
        </w:rPr>
        <w:t xml:space="preserve"> </w:t>
      </w:r>
      <w:r w:rsidRPr="008741F1">
        <w:rPr>
          <w:rFonts w:ascii="Times New Roman" w:eastAsia="Times New Roman" w:hAnsi="Times New Roman" w:cs="Times New Roman"/>
          <w:sz w:val="24"/>
          <w:szCs w:val="24"/>
          <w:lang w:eastAsia="ru-RU"/>
        </w:rPr>
        <w:t>(ф.0503130) сформирован по состоянию на 1 января 202</w:t>
      </w:r>
      <w:r w:rsidR="00B61244">
        <w:rPr>
          <w:rFonts w:ascii="Times New Roman" w:eastAsia="Times New Roman" w:hAnsi="Times New Roman" w:cs="Times New Roman"/>
          <w:sz w:val="24"/>
          <w:szCs w:val="24"/>
          <w:lang w:eastAsia="ru-RU"/>
        </w:rPr>
        <w:t xml:space="preserve">6 </w:t>
      </w:r>
      <w:r w:rsidRPr="008741F1">
        <w:rPr>
          <w:rFonts w:ascii="Times New Roman" w:eastAsia="Times New Roman" w:hAnsi="Times New Roman" w:cs="Times New Roman"/>
          <w:sz w:val="24"/>
          <w:szCs w:val="24"/>
          <w:lang w:eastAsia="ru-RU"/>
        </w:rPr>
        <w:t xml:space="preserve">года в разрезе бюджетной деятельности (графы 3, 6), средств во временном распоряжении (графы 4, 7) и итогового показателя (графы 5, 8) на начало года (графы 3, 4, 5) и конец отчетного периода (графы 6, 7, 8). </w:t>
      </w:r>
    </w:p>
    <w:p w:rsidR="00A76207" w:rsidRDefault="00A76207" w:rsidP="006107C1">
      <w:pPr>
        <w:pStyle w:val="af"/>
        <w:spacing w:after="0" w:line="240" w:lineRule="auto"/>
        <w:ind w:left="0" w:firstLine="567"/>
        <w:jc w:val="both"/>
        <w:rPr>
          <w:rFonts w:ascii="Times New Roman" w:hAnsi="Times New Roman" w:cs="Times New Roman"/>
          <w:sz w:val="24"/>
          <w:szCs w:val="24"/>
        </w:rPr>
      </w:pPr>
      <w:r w:rsidRPr="008741F1">
        <w:rPr>
          <w:rFonts w:ascii="Times New Roman" w:hAnsi="Times New Roman" w:cs="Times New Roman"/>
          <w:sz w:val="24"/>
          <w:szCs w:val="24"/>
        </w:rPr>
        <w:t>Баланс (ф.0503130) составлен из двух частей: актива и пассива, итоги которых равны.</w:t>
      </w:r>
      <w:r w:rsidR="00751632">
        <w:rPr>
          <w:rFonts w:ascii="Times New Roman" w:hAnsi="Times New Roman" w:cs="Times New Roman"/>
          <w:sz w:val="24"/>
          <w:szCs w:val="24"/>
        </w:rPr>
        <w:t xml:space="preserve"> </w:t>
      </w:r>
      <w:r w:rsidR="00B61244">
        <w:rPr>
          <w:rFonts w:ascii="Times New Roman" w:hAnsi="Times New Roman" w:cs="Times New Roman"/>
          <w:sz w:val="24"/>
          <w:szCs w:val="24"/>
        </w:rPr>
        <w:t>В</w:t>
      </w:r>
      <w:r w:rsidR="004777F8">
        <w:rPr>
          <w:rFonts w:ascii="Times New Roman" w:hAnsi="Times New Roman" w:cs="Times New Roman"/>
          <w:sz w:val="24"/>
          <w:szCs w:val="24"/>
        </w:rPr>
        <w:t xml:space="preserve"> </w:t>
      </w:r>
      <w:r w:rsidRPr="008741F1">
        <w:rPr>
          <w:rFonts w:ascii="Times New Roman" w:hAnsi="Times New Roman" w:cs="Times New Roman"/>
          <w:sz w:val="24"/>
          <w:szCs w:val="24"/>
        </w:rPr>
        <w:t>составе Баланса (ф.0503130) сформирована Справка о наличии имущества и обязательств на забалансовых счетах.</w:t>
      </w:r>
    </w:p>
    <w:p w:rsidR="00A76207" w:rsidRPr="00147C4E" w:rsidRDefault="00A76207" w:rsidP="006107C1">
      <w:pPr>
        <w:spacing w:after="0" w:line="240" w:lineRule="auto"/>
        <w:ind w:right="6" w:firstLine="567"/>
        <w:jc w:val="both"/>
        <w:rPr>
          <w:rFonts w:ascii="Times New Roman" w:hAnsi="Times New Roman" w:cs="Times New Roman"/>
          <w:i/>
          <w:sz w:val="24"/>
          <w:szCs w:val="24"/>
        </w:rPr>
      </w:pPr>
      <w:r w:rsidRPr="008741F1">
        <w:rPr>
          <w:rFonts w:ascii="Times New Roman" w:hAnsi="Times New Roman" w:cs="Times New Roman"/>
          <w:i/>
          <w:sz w:val="24"/>
          <w:szCs w:val="24"/>
        </w:rPr>
        <w:t xml:space="preserve">Заполнение ф.0503130 проверено на правильность отраженных в нем показателей. Так, следует отметить, что соблюдается равенство данных по графам 3,4,5,6,7,8 </w:t>
      </w:r>
      <w:r w:rsidRPr="00147C4E">
        <w:rPr>
          <w:rFonts w:ascii="Times New Roman" w:hAnsi="Times New Roman" w:cs="Times New Roman"/>
          <w:i/>
          <w:sz w:val="24"/>
          <w:szCs w:val="24"/>
        </w:rPr>
        <w:t>строки 350 и по тем же графам строки 700.</w:t>
      </w:r>
    </w:p>
    <w:p w:rsidR="00A76207" w:rsidRPr="00147C4E" w:rsidRDefault="00A76207" w:rsidP="006107C1">
      <w:pPr>
        <w:pStyle w:val="af"/>
        <w:spacing w:after="0" w:line="240" w:lineRule="auto"/>
        <w:ind w:left="0" w:firstLine="567"/>
        <w:jc w:val="both"/>
        <w:rPr>
          <w:rFonts w:ascii="Times New Roman" w:hAnsi="Times New Roman" w:cs="Times New Roman"/>
          <w:i/>
          <w:sz w:val="24"/>
          <w:szCs w:val="24"/>
        </w:rPr>
      </w:pPr>
      <w:r w:rsidRPr="00147C4E">
        <w:rPr>
          <w:rFonts w:ascii="Times New Roman" w:hAnsi="Times New Roman" w:cs="Times New Roman"/>
          <w:i/>
          <w:sz w:val="24"/>
          <w:szCs w:val="24"/>
        </w:rPr>
        <w:t>В Балансе (ф.0503130):</w:t>
      </w:r>
    </w:p>
    <w:p w:rsidR="00A76207" w:rsidRPr="00EE763D" w:rsidRDefault="00A76207" w:rsidP="00947C31">
      <w:pPr>
        <w:pStyle w:val="af"/>
        <w:numPr>
          <w:ilvl w:val="0"/>
          <w:numId w:val="20"/>
        </w:numPr>
        <w:spacing w:after="0" w:line="240" w:lineRule="auto"/>
        <w:ind w:left="0" w:firstLine="0"/>
        <w:jc w:val="both"/>
        <w:rPr>
          <w:rFonts w:ascii="Times New Roman" w:hAnsi="Times New Roman" w:cs="Times New Roman"/>
          <w:i/>
          <w:sz w:val="24"/>
          <w:szCs w:val="24"/>
        </w:rPr>
      </w:pPr>
      <w:r w:rsidRPr="00EE763D">
        <w:rPr>
          <w:rFonts w:ascii="Times New Roman" w:hAnsi="Times New Roman" w:cs="Times New Roman"/>
          <w:i/>
          <w:sz w:val="24"/>
          <w:szCs w:val="24"/>
        </w:rPr>
        <w:t>по строке 510 начисленные доходы будущих периодов по состоянию на 01.01.202</w:t>
      </w:r>
      <w:r w:rsidR="00947C31" w:rsidRPr="00EE763D">
        <w:rPr>
          <w:rFonts w:ascii="Times New Roman" w:hAnsi="Times New Roman" w:cs="Times New Roman"/>
          <w:i/>
          <w:sz w:val="24"/>
          <w:szCs w:val="24"/>
        </w:rPr>
        <w:t>5</w:t>
      </w:r>
      <w:r w:rsidRPr="00EE763D">
        <w:rPr>
          <w:rFonts w:ascii="Times New Roman" w:hAnsi="Times New Roman" w:cs="Times New Roman"/>
          <w:i/>
          <w:sz w:val="24"/>
          <w:szCs w:val="24"/>
        </w:rPr>
        <w:t xml:space="preserve"> года </w:t>
      </w:r>
      <w:r w:rsidR="00EE763D">
        <w:rPr>
          <w:rFonts w:ascii="Times New Roman" w:hAnsi="Times New Roman" w:cs="Times New Roman"/>
          <w:i/>
          <w:sz w:val="24"/>
          <w:szCs w:val="24"/>
        </w:rPr>
        <w:t xml:space="preserve">составили </w:t>
      </w:r>
      <w:r w:rsidR="00147C4E" w:rsidRPr="00EE763D">
        <w:rPr>
          <w:rFonts w:ascii="Times New Roman" w:hAnsi="Times New Roman" w:cs="Times New Roman"/>
          <w:b/>
          <w:i/>
          <w:sz w:val="24"/>
          <w:szCs w:val="24"/>
        </w:rPr>
        <w:t>0,0</w:t>
      </w:r>
      <w:r w:rsidR="003A793A" w:rsidRPr="00EE763D">
        <w:rPr>
          <w:rFonts w:ascii="Times New Roman" w:hAnsi="Times New Roman" w:cs="Times New Roman"/>
          <w:b/>
          <w:i/>
          <w:sz w:val="24"/>
          <w:szCs w:val="24"/>
        </w:rPr>
        <w:t xml:space="preserve"> </w:t>
      </w:r>
      <w:r w:rsidRPr="00EE763D">
        <w:rPr>
          <w:rFonts w:ascii="Times New Roman" w:hAnsi="Times New Roman" w:cs="Times New Roman"/>
          <w:i/>
          <w:sz w:val="24"/>
          <w:szCs w:val="24"/>
        </w:rPr>
        <w:t>тыс.</w:t>
      </w:r>
      <w:r w:rsidR="00580E6C" w:rsidRPr="00EE763D">
        <w:rPr>
          <w:rFonts w:ascii="Times New Roman" w:hAnsi="Times New Roman" w:cs="Times New Roman"/>
          <w:i/>
          <w:sz w:val="24"/>
          <w:szCs w:val="24"/>
        </w:rPr>
        <w:t xml:space="preserve"> </w:t>
      </w:r>
      <w:r w:rsidRPr="00EE763D">
        <w:rPr>
          <w:rFonts w:ascii="Times New Roman" w:hAnsi="Times New Roman" w:cs="Times New Roman"/>
          <w:i/>
          <w:sz w:val="24"/>
          <w:szCs w:val="24"/>
        </w:rPr>
        <w:t>рублей, а по состоянию на 01.01.20</w:t>
      </w:r>
      <w:r w:rsidR="00947C31" w:rsidRPr="00EE763D">
        <w:rPr>
          <w:rFonts w:ascii="Times New Roman" w:hAnsi="Times New Roman" w:cs="Times New Roman"/>
          <w:i/>
          <w:sz w:val="24"/>
          <w:szCs w:val="24"/>
        </w:rPr>
        <w:t>26</w:t>
      </w:r>
      <w:r w:rsidRPr="00EE763D">
        <w:rPr>
          <w:rFonts w:ascii="Times New Roman" w:hAnsi="Times New Roman" w:cs="Times New Roman"/>
          <w:i/>
          <w:sz w:val="24"/>
          <w:szCs w:val="24"/>
        </w:rPr>
        <w:t xml:space="preserve"> года составили </w:t>
      </w:r>
      <w:r w:rsidR="00147C4E" w:rsidRPr="00EE763D">
        <w:rPr>
          <w:rFonts w:ascii="Times New Roman" w:hAnsi="Times New Roman" w:cs="Times New Roman"/>
          <w:b/>
          <w:i/>
          <w:sz w:val="24"/>
          <w:szCs w:val="24"/>
        </w:rPr>
        <w:t>0,0</w:t>
      </w:r>
      <w:r w:rsidRPr="00EE763D">
        <w:rPr>
          <w:rFonts w:ascii="Times New Roman" w:hAnsi="Times New Roman" w:cs="Times New Roman"/>
          <w:i/>
          <w:sz w:val="24"/>
          <w:szCs w:val="24"/>
        </w:rPr>
        <w:t xml:space="preserve"> тыс.</w:t>
      </w:r>
      <w:r w:rsidR="004A6028" w:rsidRPr="00EE763D">
        <w:rPr>
          <w:rFonts w:ascii="Times New Roman" w:hAnsi="Times New Roman" w:cs="Times New Roman"/>
          <w:i/>
          <w:sz w:val="24"/>
          <w:szCs w:val="24"/>
        </w:rPr>
        <w:t xml:space="preserve"> </w:t>
      </w:r>
      <w:r w:rsidRPr="00EE763D">
        <w:rPr>
          <w:rFonts w:ascii="Times New Roman" w:hAnsi="Times New Roman" w:cs="Times New Roman"/>
          <w:i/>
          <w:sz w:val="24"/>
          <w:szCs w:val="24"/>
        </w:rPr>
        <w:t xml:space="preserve">рублей, </w:t>
      </w:r>
      <w:r w:rsidR="00EE763D">
        <w:rPr>
          <w:rFonts w:ascii="Times New Roman" w:hAnsi="Times New Roman" w:cs="Times New Roman"/>
          <w:i/>
          <w:sz w:val="24"/>
          <w:szCs w:val="24"/>
        </w:rPr>
        <w:t>что подтверждается</w:t>
      </w:r>
      <w:r w:rsidRPr="00EE763D">
        <w:rPr>
          <w:rFonts w:ascii="Times New Roman" w:hAnsi="Times New Roman" w:cs="Times New Roman"/>
          <w:i/>
          <w:sz w:val="24"/>
          <w:szCs w:val="24"/>
        </w:rPr>
        <w:t xml:space="preserve"> показателями ф.0503169 «Сведениям по дебиторской и кредиторской задолженности»;</w:t>
      </w:r>
    </w:p>
    <w:p w:rsidR="009D64E9" w:rsidRPr="009D64E9" w:rsidRDefault="00A76207" w:rsidP="00EA5945">
      <w:pPr>
        <w:pStyle w:val="af"/>
        <w:numPr>
          <w:ilvl w:val="0"/>
          <w:numId w:val="20"/>
        </w:numPr>
        <w:spacing w:after="0" w:line="240" w:lineRule="auto"/>
        <w:ind w:left="0" w:firstLine="0"/>
        <w:jc w:val="both"/>
        <w:rPr>
          <w:rFonts w:ascii="Times New Roman" w:hAnsi="Times New Roman" w:cs="Times New Roman"/>
          <w:sz w:val="16"/>
          <w:szCs w:val="16"/>
        </w:rPr>
      </w:pPr>
      <w:r w:rsidRPr="00EA5945">
        <w:rPr>
          <w:rFonts w:ascii="Times New Roman" w:hAnsi="Times New Roman" w:cs="Times New Roman"/>
          <w:i/>
          <w:sz w:val="24"/>
          <w:szCs w:val="24"/>
        </w:rPr>
        <w:t>по строке 5</w:t>
      </w:r>
      <w:r w:rsidR="009A2C0E" w:rsidRPr="00EA5945">
        <w:rPr>
          <w:rFonts w:ascii="Times New Roman" w:hAnsi="Times New Roman" w:cs="Times New Roman"/>
          <w:i/>
          <w:sz w:val="24"/>
          <w:szCs w:val="24"/>
        </w:rPr>
        <w:t>2</w:t>
      </w:r>
      <w:r w:rsidRPr="00EA5945">
        <w:rPr>
          <w:rFonts w:ascii="Times New Roman" w:hAnsi="Times New Roman" w:cs="Times New Roman"/>
          <w:i/>
          <w:sz w:val="24"/>
          <w:szCs w:val="24"/>
        </w:rPr>
        <w:t>0 отражены резервы предстоящих расходов, которые составляли по состоянию на 01.01.202</w:t>
      </w:r>
      <w:r w:rsidR="00EE763D" w:rsidRPr="00EA5945">
        <w:rPr>
          <w:rFonts w:ascii="Times New Roman" w:hAnsi="Times New Roman" w:cs="Times New Roman"/>
          <w:i/>
          <w:sz w:val="24"/>
          <w:szCs w:val="24"/>
        </w:rPr>
        <w:t>5</w:t>
      </w:r>
      <w:r w:rsidRPr="00EA5945">
        <w:rPr>
          <w:rFonts w:ascii="Times New Roman" w:hAnsi="Times New Roman" w:cs="Times New Roman"/>
          <w:i/>
          <w:sz w:val="24"/>
          <w:szCs w:val="24"/>
        </w:rPr>
        <w:t xml:space="preserve"> года </w:t>
      </w:r>
      <w:r w:rsidR="00EE763D" w:rsidRPr="00EA5945">
        <w:rPr>
          <w:rFonts w:ascii="Times New Roman" w:hAnsi="Times New Roman" w:cs="Times New Roman"/>
          <w:b/>
          <w:i/>
          <w:sz w:val="24"/>
          <w:szCs w:val="24"/>
        </w:rPr>
        <w:t>0</w:t>
      </w:r>
      <w:r w:rsidR="00043B10" w:rsidRPr="00EA5945">
        <w:rPr>
          <w:rFonts w:ascii="Times New Roman" w:hAnsi="Times New Roman" w:cs="Times New Roman"/>
          <w:b/>
          <w:i/>
          <w:sz w:val="24"/>
          <w:szCs w:val="24"/>
        </w:rPr>
        <w:t>,</w:t>
      </w:r>
      <w:r w:rsidR="00EE763D" w:rsidRPr="00EA5945">
        <w:rPr>
          <w:rFonts w:ascii="Times New Roman" w:hAnsi="Times New Roman" w:cs="Times New Roman"/>
          <w:b/>
          <w:i/>
          <w:sz w:val="24"/>
          <w:szCs w:val="24"/>
        </w:rPr>
        <w:t>0</w:t>
      </w:r>
      <w:r w:rsidR="00147C4E" w:rsidRPr="00EA5945">
        <w:rPr>
          <w:rFonts w:ascii="Times New Roman" w:hAnsi="Times New Roman" w:cs="Times New Roman"/>
          <w:b/>
          <w:i/>
          <w:sz w:val="24"/>
          <w:szCs w:val="24"/>
        </w:rPr>
        <w:t xml:space="preserve"> </w:t>
      </w:r>
      <w:r w:rsidRPr="00EA5945">
        <w:rPr>
          <w:rFonts w:ascii="Times New Roman" w:hAnsi="Times New Roman" w:cs="Times New Roman"/>
          <w:i/>
          <w:sz w:val="24"/>
          <w:szCs w:val="24"/>
        </w:rPr>
        <w:t>тыс.</w:t>
      </w:r>
      <w:r w:rsidR="00EA5945">
        <w:rPr>
          <w:rFonts w:ascii="Times New Roman" w:hAnsi="Times New Roman" w:cs="Times New Roman"/>
          <w:i/>
          <w:sz w:val="24"/>
          <w:szCs w:val="24"/>
        </w:rPr>
        <w:t xml:space="preserve"> </w:t>
      </w:r>
      <w:r w:rsidRPr="00EA5945">
        <w:rPr>
          <w:rFonts w:ascii="Times New Roman" w:hAnsi="Times New Roman" w:cs="Times New Roman"/>
          <w:i/>
          <w:sz w:val="24"/>
          <w:szCs w:val="24"/>
        </w:rPr>
        <w:t>рублей, а по состоянию на 01.01.202</w:t>
      </w:r>
      <w:r w:rsidR="00EE763D" w:rsidRPr="00EA5945">
        <w:rPr>
          <w:rFonts w:ascii="Times New Roman" w:hAnsi="Times New Roman" w:cs="Times New Roman"/>
          <w:i/>
          <w:sz w:val="24"/>
          <w:szCs w:val="24"/>
        </w:rPr>
        <w:t>6</w:t>
      </w:r>
      <w:r w:rsidRPr="00EA5945">
        <w:rPr>
          <w:rFonts w:ascii="Times New Roman" w:hAnsi="Times New Roman" w:cs="Times New Roman"/>
          <w:i/>
          <w:sz w:val="24"/>
          <w:szCs w:val="24"/>
        </w:rPr>
        <w:t xml:space="preserve"> года составили </w:t>
      </w:r>
      <w:r w:rsidR="00EA5945" w:rsidRPr="00EA5945">
        <w:rPr>
          <w:rFonts w:ascii="Times New Roman" w:hAnsi="Times New Roman" w:cs="Times New Roman"/>
          <w:b/>
          <w:i/>
          <w:sz w:val="24"/>
          <w:szCs w:val="24"/>
        </w:rPr>
        <w:t>181</w:t>
      </w:r>
      <w:r w:rsidR="00043B10" w:rsidRPr="00EA5945">
        <w:rPr>
          <w:rFonts w:ascii="Times New Roman" w:hAnsi="Times New Roman" w:cs="Times New Roman"/>
          <w:b/>
          <w:i/>
          <w:sz w:val="24"/>
          <w:szCs w:val="24"/>
        </w:rPr>
        <w:t>,</w:t>
      </w:r>
      <w:r w:rsidR="00EA5945" w:rsidRPr="00EA5945">
        <w:rPr>
          <w:rFonts w:ascii="Times New Roman" w:hAnsi="Times New Roman" w:cs="Times New Roman"/>
          <w:b/>
          <w:i/>
          <w:sz w:val="24"/>
          <w:szCs w:val="24"/>
        </w:rPr>
        <w:t>67</w:t>
      </w:r>
      <w:r w:rsidRPr="00EA5945">
        <w:rPr>
          <w:rFonts w:ascii="Times New Roman" w:hAnsi="Times New Roman" w:cs="Times New Roman"/>
          <w:i/>
          <w:sz w:val="24"/>
          <w:szCs w:val="24"/>
        </w:rPr>
        <w:t xml:space="preserve"> тыс.</w:t>
      </w:r>
      <w:r w:rsidR="00EA5945">
        <w:rPr>
          <w:rFonts w:ascii="Times New Roman" w:hAnsi="Times New Roman" w:cs="Times New Roman"/>
          <w:i/>
          <w:sz w:val="24"/>
          <w:szCs w:val="24"/>
        </w:rPr>
        <w:t xml:space="preserve"> </w:t>
      </w:r>
      <w:r w:rsidRPr="00EA5945">
        <w:rPr>
          <w:rFonts w:ascii="Times New Roman" w:hAnsi="Times New Roman" w:cs="Times New Roman"/>
          <w:i/>
          <w:sz w:val="24"/>
          <w:szCs w:val="24"/>
        </w:rPr>
        <w:t>рублей</w:t>
      </w:r>
      <w:r w:rsidR="00EA5945">
        <w:rPr>
          <w:rFonts w:ascii="Times New Roman" w:hAnsi="Times New Roman" w:cs="Times New Roman"/>
          <w:i/>
          <w:sz w:val="24"/>
          <w:szCs w:val="24"/>
        </w:rPr>
        <w:t xml:space="preserve"> что подтверждается</w:t>
      </w:r>
      <w:r w:rsidR="00EA5945" w:rsidRPr="00EE763D">
        <w:rPr>
          <w:rFonts w:ascii="Times New Roman" w:hAnsi="Times New Roman" w:cs="Times New Roman"/>
          <w:i/>
          <w:sz w:val="24"/>
          <w:szCs w:val="24"/>
        </w:rPr>
        <w:t xml:space="preserve"> показателями ф.0503169 «Сведениям по дебиторской и кредиторской задолженности»</w:t>
      </w:r>
      <w:r w:rsidR="00EA5945">
        <w:rPr>
          <w:rFonts w:ascii="Times New Roman" w:hAnsi="Times New Roman" w:cs="Times New Roman"/>
          <w:i/>
          <w:sz w:val="24"/>
          <w:szCs w:val="24"/>
        </w:rPr>
        <w:t>.</w:t>
      </w:r>
    </w:p>
    <w:p w:rsidR="00F16CB5" w:rsidRDefault="00A76207" w:rsidP="009D64E9">
      <w:pPr>
        <w:pStyle w:val="af"/>
        <w:spacing w:after="0" w:line="240" w:lineRule="auto"/>
        <w:ind w:left="0"/>
        <w:jc w:val="both"/>
        <w:rPr>
          <w:rFonts w:ascii="Times New Roman" w:hAnsi="Times New Roman" w:cs="Times New Roman"/>
          <w:sz w:val="24"/>
          <w:szCs w:val="24"/>
        </w:rPr>
      </w:pPr>
      <w:r w:rsidRPr="00147C4E">
        <w:rPr>
          <w:rFonts w:ascii="Times New Roman" w:hAnsi="Times New Roman" w:cs="Times New Roman"/>
          <w:sz w:val="24"/>
          <w:szCs w:val="24"/>
        </w:rPr>
        <w:tab/>
      </w:r>
    </w:p>
    <w:p w:rsidR="00842118" w:rsidRPr="00043B10" w:rsidRDefault="00842118" w:rsidP="009D64E9">
      <w:pPr>
        <w:pStyle w:val="af"/>
        <w:spacing w:after="0" w:line="240" w:lineRule="auto"/>
        <w:ind w:left="0"/>
        <w:jc w:val="both"/>
        <w:rPr>
          <w:rFonts w:ascii="Times New Roman" w:hAnsi="Times New Roman" w:cs="Times New Roman"/>
          <w:sz w:val="16"/>
          <w:szCs w:val="16"/>
        </w:rPr>
      </w:pPr>
    </w:p>
    <w:p w:rsidR="00A76207" w:rsidRPr="00147C4E" w:rsidRDefault="00A76207" w:rsidP="00580E6C">
      <w:pPr>
        <w:pStyle w:val="af"/>
        <w:spacing w:after="0" w:line="240" w:lineRule="auto"/>
        <w:ind w:left="0"/>
        <w:jc w:val="center"/>
        <w:rPr>
          <w:rFonts w:ascii="Times New Roman" w:hAnsi="Times New Roman" w:cs="Times New Roman"/>
          <w:b/>
          <w:i/>
          <w:sz w:val="24"/>
          <w:szCs w:val="24"/>
          <w:u w:val="single"/>
        </w:rPr>
      </w:pPr>
      <w:r w:rsidRPr="00CE5B8D">
        <w:rPr>
          <w:rFonts w:ascii="Times New Roman" w:hAnsi="Times New Roman" w:cs="Times New Roman"/>
          <w:b/>
          <w:i/>
          <w:sz w:val="24"/>
          <w:szCs w:val="24"/>
          <w:u w:val="single"/>
        </w:rPr>
        <w:lastRenderedPageBreak/>
        <w:t>Отчёт о финансовых результатах деятельности (ф.0503121)</w:t>
      </w:r>
    </w:p>
    <w:p w:rsidR="00A76207" w:rsidRPr="00AC69D5" w:rsidRDefault="00A76207" w:rsidP="006107C1">
      <w:pPr>
        <w:pStyle w:val="af"/>
        <w:spacing w:after="0" w:line="240" w:lineRule="auto"/>
        <w:ind w:left="0" w:firstLine="567"/>
        <w:jc w:val="both"/>
        <w:rPr>
          <w:rFonts w:ascii="Times New Roman" w:hAnsi="Times New Roman" w:cs="Times New Roman"/>
          <w:sz w:val="24"/>
          <w:szCs w:val="24"/>
        </w:rPr>
      </w:pPr>
      <w:r w:rsidRPr="00AC69D5">
        <w:rPr>
          <w:rFonts w:ascii="Times New Roman" w:hAnsi="Times New Roman" w:cs="Times New Roman"/>
          <w:sz w:val="24"/>
          <w:szCs w:val="24"/>
        </w:rPr>
        <w:t>Порядок отражения информации в строках и графах главного распорядителя в целом соблюдается по установленным требованиям п.92-99 Инструкции №</w:t>
      </w:r>
      <w:r w:rsidR="00331BA3">
        <w:rPr>
          <w:rFonts w:ascii="Times New Roman" w:hAnsi="Times New Roman" w:cs="Times New Roman"/>
          <w:sz w:val="24"/>
          <w:szCs w:val="24"/>
        </w:rPr>
        <w:t xml:space="preserve"> </w:t>
      </w:r>
      <w:r w:rsidRPr="00AC69D5">
        <w:rPr>
          <w:rFonts w:ascii="Times New Roman" w:hAnsi="Times New Roman" w:cs="Times New Roman"/>
          <w:sz w:val="24"/>
          <w:szCs w:val="24"/>
        </w:rPr>
        <w:t>191н.</w:t>
      </w:r>
    </w:p>
    <w:p w:rsidR="00A76207" w:rsidRDefault="00A76207" w:rsidP="006107C1">
      <w:pPr>
        <w:pStyle w:val="af"/>
        <w:spacing w:after="0" w:line="240" w:lineRule="auto"/>
        <w:ind w:left="0" w:firstLine="567"/>
        <w:jc w:val="both"/>
        <w:rPr>
          <w:rFonts w:ascii="Times New Roman" w:hAnsi="Times New Roman" w:cs="Times New Roman"/>
          <w:sz w:val="24"/>
          <w:szCs w:val="24"/>
        </w:rPr>
      </w:pPr>
      <w:r w:rsidRPr="00AC69D5">
        <w:rPr>
          <w:rFonts w:ascii="Times New Roman" w:hAnsi="Times New Roman" w:cs="Times New Roman"/>
          <w:sz w:val="24"/>
          <w:szCs w:val="24"/>
        </w:rPr>
        <w:t xml:space="preserve">Отчет (ф.0503121) содержит данные о финансовых результатах его деятельности в разрезе кодов КОСГУ по состоянию на 1 января года, следующего за отчетным. Показатели отражаются в </w:t>
      </w:r>
      <w:r w:rsidRPr="00BB4972">
        <w:rPr>
          <w:rFonts w:ascii="Times New Roman" w:hAnsi="Times New Roman" w:cs="Times New Roman"/>
          <w:sz w:val="24"/>
          <w:szCs w:val="24"/>
        </w:rPr>
        <w:t>отчете в разрезе бюджетной деятельности (графа 4), средств во временном распоряжении (графа 5) и итогового показателя (графа 6). Показатели отражаются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A76207" w:rsidRPr="009A7D46" w:rsidRDefault="00EF0E00" w:rsidP="00A76207">
      <w:pPr>
        <w:pStyle w:val="af"/>
        <w:spacing w:after="0" w:line="240" w:lineRule="auto"/>
        <w:ind w:left="0"/>
        <w:jc w:val="right"/>
        <w:rPr>
          <w:rFonts w:ascii="Times New Roman" w:hAnsi="Times New Roman" w:cs="Times New Roman"/>
          <w:i/>
          <w:sz w:val="20"/>
          <w:szCs w:val="20"/>
        </w:rPr>
      </w:pPr>
      <w:r w:rsidRPr="009A7D46">
        <w:rPr>
          <w:rFonts w:ascii="Times New Roman" w:hAnsi="Times New Roman" w:cs="Times New Roman"/>
          <w:i/>
          <w:sz w:val="20"/>
          <w:szCs w:val="20"/>
        </w:rPr>
        <w:t xml:space="preserve"> </w:t>
      </w:r>
      <w:r w:rsidR="00A76207" w:rsidRPr="009A7D46">
        <w:rPr>
          <w:rFonts w:ascii="Times New Roman" w:hAnsi="Times New Roman" w:cs="Times New Roman"/>
          <w:i/>
          <w:sz w:val="20"/>
          <w:szCs w:val="20"/>
        </w:rPr>
        <w:t>(тыс.</w:t>
      </w:r>
      <w:r w:rsidR="00F23FB1">
        <w:rPr>
          <w:rFonts w:ascii="Times New Roman" w:hAnsi="Times New Roman" w:cs="Times New Roman"/>
          <w:i/>
          <w:sz w:val="20"/>
          <w:szCs w:val="20"/>
        </w:rPr>
        <w:t xml:space="preserve"> </w:t>
      </w:r>
      <w:r w:rsidR="00A76207" w:rsidRPr="009A7D46">
        <w:rPr>
          <w:rFonts w:ascii="Times New Roman" w:hAnsi="Times New Roman" w:cs="Times New Roman"/>
          <w:i/>
          <w:sz w:val="20"/>
          <w:szCs w:val="20"/>
        </w:rPr>
        <w:t xml:space="preserve">рублей) </w:t>
      </w:r>
    </w:p>
    <w:tbl>
      <w:tblPr>
        <w:tblStyle w:val="af0"/>
        <w:tblW w:w="9711" w:type="dxa"/>
        <w:tblInd w:w="-5" w:type="dxa"/>
        <w:tblLook w:val="04A0" w:firstRow="1" w:lastRow="0" w:firstColumn="1" w:lastColumn="0" w:noHBand="0" w:noVBand="1"/>
      </w:tblPr>
      <w:tblGrid>
        <w:gridCol w:w="7230"/>
        <w:gridCol w:w="1053"/>
        <w:gridCol w:w="1428"/>
      </w:tblGrid>
      <w:tr w:rsidR="00B542F4" w:rsidRPr="00BB4972" w:rsidTr="00AF3126">
        <w:trPr>
          <w:trHeight w:val="355"/>
        </w:trPr>
        <w:tc>
          <w:tcPr>
            <w:tcW w:w="7230" w:type="dxa"/>
            <w:shd w:val="clear" w:color="auto" w:fill="BFBFBF" w:themeFill="background1" w:themeFillShade="BF"/>
            <w:vAlign w:val="center"/>
          </w:tcPr>
          <w:p w:rsidR="00A76207" w:rsidRPr="00BB4972" w:rsidRDefault="00A76207" w:rsidP="00E85A3C">
            <w:pPr>
              <w:pStyle w:val="af"/>
              <w:ind w:left="0"/>
              <w:jc w:val="center"/>
              <w:rPr>
                <w:b/>
              </w:rPr>
            </w:pPr>
            <w:r w:rsidRPr="00BB4972">
              <w:rPr>
                <w:b/>
              </w:rPr>
              <w:t>наименование показателя</w:t>
            </w:r>
          </w:p>
        </w:tc>
        <w:tc>
          <w:tcPr>
            <w:tcW w:w="1053" w:type="dxa"/>
            <w:shd w:val="clear" w:color="auto" w:fill="BFBFBF" w:themeFill="background1" w:themeFillShade="BF"/>
            <w:vAlign w:val="center"/>
          </w:tcPr>
          <w:p w:rsidR="00A76207" w:rsidRPr="00BB4972" w:rsidRDefault="00A76207" w:rsidP="00E85A3C">
            <w:pPr>
              <w:pStyle w:val="af"/>
              <w:ind w:left="0"/>
              <w:jc w:val="center"/>
              <w:rPr>
                <w:b/>
              </w:rPr>
            </w:pPr>
            <w:r w:rsidRPr="00BB4972">
              <w:rPr>
                <w:b/>
              </w:rPr>
              <w:t>код по КОСГУ</w:t>
            </w:r>
          </w:p>
        </w:tc>
        <w:tc>
          <w:tcPr>
            <w:tcW w:w="1428" w:type="dxa"/>
            <w:shd w:val="clear" w:color="auto" w:fill="BFBFBF" w:themeFill="background1" w:themeFillShade="BF"/>
            <w:vAlign w:val="center"/>
          </w:tcPr>
          <w:p w:rsidR="00A76207" w:rsidRPr="00BB4972" w:rsidRDefault="00A76207" w:rsidP="00E85A3C">
            <w:pPr>
              <w:pStyle w:val="af"/>
              <w:ind w:left="0"/>
              <w:jc w:val="center"/>
              <w:rPr>
                <w:b/>
              </w:rPr>
            </w:pPr>
            <w:r w:rsidRPr="00BB4972">
              <w:rPr>
                <w:b/>
              </w:rPr>
              <w:t>бюджетная деятельность</w:t>
            </w:r>
          </w:p>
        </w:tc>
      </w:tr>
      <w:tr w:rsidR="00B542F4" w:rsidRPr="00BB4972" w:rsidTr="00AF3126">
        <w:trPr>
          <w:trHeight w:val="246"/>
        </w:trPr>
        <w:tc>
          <w:tcPr>
            <w:tcW w:w="7230" w:type="dxa"/>
            <w:shd w:val="clear" w:color="auto" w:fill="D9D9D9" w:themeFill="background1" w:themeFillShade="D9"/>
            <w:vAlign w:val="center"/>
          </w:tcPr>
          <w:p w:rsidR="00A76207" w:rsidRPr="00514B27" w:rsidRDefault="00A76207" w:rsidP="00E85A3C">
            <w:pPr>
              <w:pStyle w:val="af"/>
              <w:ind w:left="0"/>
              <w:jc w:val="both"/>
              <w:rPr>
                <w:b/>
              </w:rPr>
            </w:pPr>
            <w:r w:rsidRPr="00514B27">
              <w:rPr>
                <w:b/>
              </w:rPr>
              <w:t>ДОХОДЫ</w:t>
            </w:r>
          </w:p>
        </w:tc>
        <w:tc>
          <w:tcPr>
            <w:tcW w:w="1053" w:type="dxa"/>
            <w:shd w:val="clear" w:color="auto" w:fill="D9D9D9" w:themeFill="background1" w:themeFillShade="D9"/>
            <w:vAlign w:val="center"/>
          </w:tcPr>
          <w:p w:rsidR="00A76207" w:rsidRPr="00A61653" w:rsidRDefault="00A76207" w:rsidP="00E85A3C">
            <w:pPr>
              <w:pStyle w:val="af"/>
              <w:ind w:left="0"/>
              <w:jc w:val="center"/>
              <w:rPr>
                <w:b/>
              </w:rPr>
            </w:pPr>
            <w:r w:rsidRPr="00A61653">
              <w:rPr>
                <w:b/>
              </w:rPr>
              <w:t>100</w:t>
            </w:r>
          </w:p>
        </w:tc>
        <w:tc>
          <w:tcPr>
            <w:tcW w:w="1428" w:type="dxa"/>
            <w:shd w:val="clear" w:color="auto" w:fill="D9D9D9" w:themeFill="background1" w:themeFillShade="D9"/>
            <w:vAlign w:val="center"/>
          </w:tcPr>
          <w:p w:rsidR="00A76207" w:rsidRPr="00A61653" w:rsidRDefault="006C034E" w:rsidP="00C51307">
            <w:pPr>
              <w:pStyle w:val="af"/>
              <w:ind w:left="0"/>
              <w:jc w:val="right"/>
              <w:rPr>
                <w:b/>
                <w:highlight w:val="yellow"/>
              </w:rPr>
            </w:pPr>
            <w:r w:rsidRPr="00A61653">
              <w:rPr>
                <w:b/>
              </w:rPr>
              <w:t>89</w:t>
            </w:r>
            <w:r w:rsidR="003A3A23" w:rsidRPr="00A61653">
              <w:rPr>
                <w:b/>
              </w:rPr>
              <w:t>,</w:t>
            </w:r>
            <w:r w:rsidRPr="00A61653">
              <w:rPr>
                <w:b/>
              </w:rPr>
              <w:t>9</w:t>
            </w:r>
          </w:p>
        </w:tc>
      </w:tr>
      <w:tr w:rsidR="00E351C1" w:rsidRPr="00BB4972" w:rsidTr="00AF3126">
        <w:trPr>
          <w:trHeight w:val="246"/>
        </w:trPr>
        <w:tc>
          <w:tcPr>
            <w:tcW w:w="7230" w:type="dxa"/>
            <w:shd w:val="clear" w:color="auto" w:fill="auto"/>
            <w:vAlign w:val="center"/>
          </w:tcPr>
          <w:p w:rsidR="00E351C1" w:rsidRPr="00E351C1" w:rsidRDefault="00E351C1" w:rsidP="00E85A3C">
            <w:pPr>
              <w:pStyle w:val="af"/>
              <w:ind w:left="0"/>
              <w:jc w:val="both"/>
              <w:rPr>
                <w:b/>
                <w:i/>
              </w:rPr>
            </w:pPr>
            <w:r w:rsidRPr="00E351C1">
              <w:rPr>
                <w:b/>
                <w:i/>
              </w:rPr>
              <w:t>Безвозмездные неденежные поступления в сектор государственного управления</w:t>
            </w:r>
          </w:p>
        </w:tc>
        <w:tc>
          <w:tcPr>
            <w:tcW w:w="1053" w:type="dxa"/>
            <w:shd w:val="clear" w:color="auto" w:fill="auto"/>
            <w:vAlign w:val="center"/>
          </w:tcPr>
          <w:p w:rsidR="00E351C1" w:rsidRPr="00A61653" w:rsidRDefault="00E351C1" w:rsidP="00E85A3C">
            <w:pPr>
              <w:pStyle w:val="af"/>
              <w:ind w:left="0"/>
              <w:jc w:val="center"/>
              <w:rPr>
                <w:b/>
              </w:rPr>
            </w:pPr>
            <w:r w:rsidRPr="00A61653">
              <w:rPr>
                <w:b/>
              </w:rPr>
              <w:t>110</w:t>
            </w:r>
          </w:p>
        </w:tc>
        <w:tc>
          <w:tcPr>
            <w:tcW w:w="1428" w:type="dxa"/>
            <w:shd w:val="clear" w:color="auto" w:fill="auto"/>
            <w:vAlign w:val="center"/>
          </w:tcPr>
          <w:p w:rsidR="00E351C1" w:rsidRPr="00A61653" w:rsidRDefault="00E351C1" w:rsidP="00C51307">
            <w:pPr>
              <w:pStyle w:val="af"/>
              <w:ind w:left="0"/>
              <w:jc w:val="right"/>
              <w:rPr>
                <w:b/>
              </w:rPr>
            </w:pPr>
            <w:r w:rsidRPr="00A61653">
              <w:rPr>
                <w:b/>
              </w:rPr>
              <w:t>89,9</w:t>
            </w:r>
          </w:p>
        </w:tc>
      </w:tr>
      <w:tr w:rsidR="00B542F4" w:rsidRPr="00BB4972" w:rsidTr="00AF3126">
        <w:tc>
          <w:tcPr>
            <w:tcW w:w="7230" w:type="dxa"/>
            <w:shd w:val="clear" w:color="auto" w:fill="D9D9D9" w:themeFill="background1" w:themeFillShade="D9"/>
            <w:vAlign w:val="center"/>
          </w:tcPr>
          <w:p w:rsidR="00A76207" w:rsidRPr="00514B27" w:rsidRDefault="00A76207" w:rsidP="00E85A3C">
            <w:pPr>
              <w:pStyle w:val="af"/>
              <w:ind w:left="0"/>
              <w:jc w:val="both"/>
              <w:rPr>
                <w:b/>
              </w:rPr>
            </w:pPr>
            <w:r w:rsidRPr="00514B27">
              <w:rPr>
                <w:b/>
              </w:rPr>
              <w:t>РАСХОДЫ</w:t>
            </w:r>
          </w:p>
        </w:tc>
        <w:tc>
          <w:tcPr>
            <w:tcW w:w="1053" w:type="dxa"/>
            <w:shd w:val="clear" w:color="auto" w:fill="D9D9D9" w:themeFill="background1" w:themeFillShade="D9"/>
            <w:vAlign w:val="center"/>
          </w:tcPr>
          <w:p w:rsidR="00A76207" w:rsidRPr="00A61653" w:rsidRDefault="00A76207" w:rsidP="00E85A3C">
            <w:pPr>
              <w:pStyle w:val="af"/>
              <w:ind w:left="0"/>
              <w:jc w:val="center"/>
              <w:rPr>
                <w:b/>
              </w:rPr>
            </w:pPr>
            <w:r w:rsidRPr="00A61653">
              <w:rPr>
                <w:b/>
              </w:rPr>
              <w:t>200</w:t>
            </w:r>
          </w:p>
        </w:tc>
        <w:tc>
          <w:tcPr>
            <w:tcW w:w="1428" w:type="dxa"/>
            <w:shd w:val="clear" w:color="auto" w:fill="D9D9D9" w:themeFill="background1" w:themeFillShade="D9"/>
            <w:vAlign w:val="center"/>
          </w:tcPr>
          <w:p w:rsidR="00A76207" w:rsidRPr="00A61653" w:rsidRDefault="001C43FE" w:rsidP="00E85A3C">
            <w:pPr>
              <w:pStyle w:val="af"/>
              <w:ind w:left="0"/>
              <w:jc w:val="right"/>
              <w:rPr>
                <w:b/>
                <w:highlight w:val="yellow"/>
              </w:rPr>
            </w:pPr>
            <w:r w:rsidRPr="00CD31FF">
              <w:rPr>
                <w:b/>
              </w:rPr>
              <w:t>8040,</w:t>
            </w:r>
            <w:r w:rsidR="00601727">
              <w:rPr>
                <w:b/>
              </w:rPr>
              <w:t>4</w:t>
            </w:r>
          </w:p>
        </w:tc>
      </w:tr>
      <w:tr w:rsidR="00B542F4" w:rsidRPr="00BB4972" w:rsidTr="00AF3126">
        <w:tc>
          <w:tcPr>
            <w:tcW w:w="7230" w:type="dxa"/>
            <w:shd w:val="clear" w:color="auto" w:fill="F2F2F2" w:themeFill="background1" w:themeFillShade="F2"/>
            <w:vAlign w:val="center"/>
          </w:tcPr>
          <w:p w:rsidR="00A76207" w:rsidRPr="009A6AFA" w:rsidRDefault="00A76207" w:rsidP="00E85A3C">
            <w:pPr>
              <w:pStyle w:val="af"/>
              <w:ind w:left="0"/>
              <w:jc w:val="both"/>
              <w:rPr>
                <w:b/>
                <w:i/>
              </w:rPr>
            </w:pPr>
            <w:r w:rsidRPr="009A6AFA">
              <w:rPr>
                <w:b/>
                <w:i/>
              </w:rPr>
              <w:t>Оплата труда и начисления на выплаты по оплате труда</w:t>
            </w:r>
            <w:r w:rsidR="005F26E5">
              <w:rPr>
                <w:b/>
                <w:i/>
              </w:rPr>
              <w:t xml:space="preserve"> </w:t>
            </w:r>
          </w:p>
        </w:tc>
        <w:tc>
          <w:tcPr>
            <w:tcW w:w="1053" w:type="dxa"/>
            <w:shd w:val="clear" w:color="auto" w:fill="F2F2F2" w:themeFill="background1" w:themeFillShade="F2"/>
            <w:vAlign w:val="center"/>
          </w:tcPr>
          <w:p w:rsidR="00A76207" w:rsidRPr="00A61653" w:rsidRDefault="00A76207" w:rsidP="00E85A3C">
            <w:pPr>
              <w:pStyle w:val="af"/>
              <w:ind w:left="0"/>
              <w:jc w:val="center"/>
              <w:rPr>
                <w:b/>
                <w:highlight w:val="yellow"/>
              </w:rPr>
            </w:pPr>
            <w:r w:rsidRPr="00A61653">
              <w:rPr>
                <w:b/>
              </w:rPr>
              <w:t>210</w:t>
            </w:r>
          </w:p>
        </w:tc>
        <w:tc>
          <w:tcPr>
            <w:tcW w:w="1428" w:type="dxa"/>
            <w:shd w:val="clear" w:color="auto" w:fill="F2F2F2" w:themeFill="background1" w:themeFillShade="F2"/>
            <w:vAlign w:val="center"/>
          </w:tcPr>
          <w:p w:rsidR="00A76207" w:rsidRPr="00A61653" w:rsidRDefault="007F0FF5" w:rsidP="00E85A3C">
            <w:pPr>
              <w:pStyle w:val="af"/>
              <w:ind w:left="0"/>
              <w:jc w:val="right"/>
              <w:rPr>
                <w:b/>
                <w:highlight w:val="yellow"/>
              </w:rPr>
            </w:pPr>
            <w:r w:rsidRPr="00282318">
              <w:rPr>
                <w:b/>
              </w:rPr>
              <w:t>6</w:t>
            </w:r>
            <w:r w:rsidR="009A7D46" w:rsidRPr="00282318">
              <w:rPr>
                <w:b/>
              </w:rPr>
              <w:t> </w:t>
            </w:r>
            <w:r w:rsidRPr="00282318">
              <w:rPr>
                <w:b/>
              </w:rPr>
              <w:t>435</w:t>
            </w:r>
            <w:r w:rsidR="009A7D46" w:rsidRPr="00282318">
              <w:rPr>
                <w:b/>
              </w:rPr>
              <w:t>,4</w:t>
            </w:r>
          </w:p>
        </w:tc>
      </w:tr>
      <w:tr w:rsidR="00B542F4" w:rsidRPr="00BB4972" w:rsidTr="00AF3126">
        <w:tc>
          <w:tcPr>
            <w:tcW w:w="7230" w:type="dxa"/>
            <w:vAlign w:val="center"/>
          </w:tcPr>
          <w:p w:rsidR="00A76207" w:rsidRPr="00A61653" w:rsidRDefault="00A76207" w:rsidP="00E85A3C">
            <w:pPr>
              <w:pStyle w:val="af"/>
              <w:numPr>
                <w:ilvl w:val="0"/>
                <w:numId w:val="11"/>
              </w:numPr>
              <w:jc w:val="both"/>
              <w:rPr>
                <w:i/>
              </w:rPr>
            </w:pPr>
            <w:r w:rsidRPr="00A61653">
              <w:rPr>
                <w:i/>
              </w:rPr>
              <w:t>заработная плата</w:t>
            </w:r>
          </w:p>
        </w:tc>
        <w:tc>
          <w:tcPr>
            <w:tcW w:w="1053" w:type="dxa"/>
            <w:shd w:val="clear" w:color="auto" w:fill="auto"/>
            <w:vAlign w:val="center"/>
          </w:tcPr>
          <w:p w:rsidR="00A76207" w:rsidRPr="00A61653" w:rsidRDefault="00A76207" w:rsidP="00E85A3C">
            <w:pPr>
              <w:pStyle w:val="af"/>
              <w:ind w:left="0"/>
              <w:jc w:val="center"/>
              <w:rPr>
                <w:b/>
                <w:highlight w:val="yellow"/>
              </w:rPr>
            </w:pPr>
            <w:r w:rsidRPr="00A61653">
              <w:rPr>
                <w:b/>
              </w:rPr>
              <w:t>211</w:t>
            </w:r>
          </w:p>
        </w:tc>
        <w:tc>
          <w:tcPr>
            <w:tcW w:w="1428" w:type="dxa"/>
            <w:vAlign w:val="center"/>
          </w:tcPr>
          <w:p w:rsidR="00A76207" w:rsidRPr="00A61653" w:rsidRDefault="00A61653" w:rsidP="00E85A3C">
            <w:pPr>
              <w:pStyle w:val="af"/>
              <w:ind w:left="0"/>
              <w:jc w:val="right"/>
              <w:rPr>
                <w:b/>
                <w:highlight w:val="yellow"/>
              </w:rPr>
            </w:pPr>
            <w:r w:rsidRPr="00A61653">
              <w:rPr>
                <w:b/>
              </w:rPr>
              <w:t>4</w:t>
            </w:r>
            <w:r w:rsidR="009A7D46" w:rsidRPr="00A61653">
              <w:rPr>
                <w:b/>
              </w:rPr>
              <w:t> </w:t>
            </w:r>
            <w:r w:rsidRPr="00A61653">
              <w:rPr>
                <w:b/>
              </w:rPr>
              <w:t>952</w:t>
            </w:r>
            <w:r w:rsidR="009A7D46" w:rsidRPr="00A61653">
              <w:rPr>
                <w:b/>
              </w:rPr>
              <w:t>,</w:t>
            </w:r>
            <w:r w:rsidRPr="00A61653">
              <w:rPr>
                <w:b/>
              </w:rPr>
              <w:t>0</w:t>
            </w:r>
          </w:p>
        </w:tc>
      </w:tr>
      <w:tr w:rsidR="002373C8" w:rsidRPr="00BB4972" w:rsidTr="00AF3126">
        <w:tc>
          <w:tcPr>
            <w:tcW w:w="7230" w:type="dxa"/>
            <w:vAlign w:val="center"/>
          </w:tcPr>
          <w:p w:rsidR="002373C8" w:rsidRPr="00A61653" w:rsidRDefault="002373C8" w:rsidP="00E85A3C">
            <w:pPr>
              <w:pStyle w:val="af"/>
              <w:numPr>
                <w:ilvl w:val="0"/>
                <w:numId w:val="11"/>
              </w:numPr>
              <w:jc w:val="both"/>
              <w:rPr>
                <w:i/>
              </w:rPr>
            </w:pPr>
            <w:r w:rsidRPr="00A61653">
              <w:rPr>
                <w:i/>
              </w:rPr>
              <w:t>прочие несоциальные выплаты персоналу в денежной форме</w:t>
            </w:r>
          </w:p>
        </w:tc>
        <w:tc>
          <w:tcPr>
            <w:tcW w:w="1053" w:type="dxa"/>
            <w:vAlign w:val="center"/>
          </w:tcPr>
          <w:p w:rsidR="002373C8" w:rsidRPr="00A61653" w:rsidRDefault="002373C8" w:rsidP="00E85A3C">
            <w:pPr>
              <w:pStyle w:val="af"/>
              <w:ind w:left="0"/>
              <w:jc w:val="center"/>
              <w:rPr>
                <w:b/>
                <w:highlight w:val="yellow"/>
              </w:rPr>
            </w:pPr>
            <w:r w:rsidRPr="00A61653">
              <w:rPr>
                <w:b/>
              </w:rPr>
              <w:t>212</w:t>
            </w:r>
          </w:p>
        </w:tc>
        <w:tc>
          <w:tcPr>
            <w:tcW w:w="1428" w:type="dxa"/>
            <w:vAlign w:val="center"/>
          </w:tcPr>
          <w:p w:rsidR="002373C8" w:rsidRPr="00A61653" w:rsidRDefault="009A7D46" w:rsidP="00E85A3C">
            <w:pPr>
              <w:pStyle w:val="af"/>
              <w:ind w:left="0"/>
              <w:jc w:val="right"/>
              <w:rPr>
                <w:b/>
                <w:highlight w:val="yellow"/>
              </w:rPr>
            </w:pPr>
            <w:r w:rsidRPr="00E12B08">
              <w:rPr>
                <w:b/>
              </w:rPr>
              <w:t>1,</w:t>
            </w:r>
            <w:r w:rsidR="00E12B08" w:rsidRPr="00E12B08">
              <w:rPr>
                <w:b/>
              </w:rPr>
              <w:t>5</w:t>
            </w:r>
          </w:p>
        </w:tc>
      </w:tr>
      <w:tr w:rsidR="00B542F4" w:rsidRPr="00BB4972" w:rsidTr="00AF3126">
        <w:tc>
          <w:tcPr>
            <w:tcW w:w="7230" w:type="dxa"/>
            <w:vAlign w:val="center"/>
          </w:tcPr>
          <w:p w:rsidR="00A76207" w:rsidRPr="00C75F66" w:rsidRDefault="00A76207" w:rsidP="00E85A3C">
            <w:pPr>
              <w:pStyle w:val="af"/>
              <w:numPr>
                <w:ilvl w:val="0"/>
                <w:numId w:val="11"/>
              </w:numPr>
              <w:jc w:val="both"/>
              <w:rPr>
                <w:i/>
              </w:rPr>
            </w:pPr>
            <w:r w:rsidRPr="00C75F66">
              <w:rPr>
                <w:i/>
              </w:rPr>
              <w:t>начисления на выплаты по оплате труда</w:t>
            </w:r>
          </w:p>
        </w:tc>
        <w:tc>
          <w:tcPr>
            <w:tcW w:w="1053" w:type="dxa"/>
            <w:shd w:val="clear" w:color="auto" w:fill="auto"/>
            <w:vAlign w:val="center"/>
          </w:tcPr>
          <w:p w:rsidR="00A76207" w:rsidRPr="00A61653" w:rsidRDefault="00A76207" w:rsidP="00E85A3C">
            <w:pPr>
              <w:pStyle w:val="af"/>
              <w:ind w:left="0"/>
              <w:jc w:val="center"/>
              <w:rPr>
                <w:b/>
                <w:highlight w:val="yellow"/>
              </w:rPr>
            </w:pPr>
            <w:r w:rsidRPr="00C75F66">
              <w:rPr>
                <w:b/>
              </w:rPr>
              <w:t>213</w:t>
            </w:r>
          </w:p>
        </w:tc>
        <w:tc>
          <w:tcPr>
            <w:tcW w:w="1428" w:type="dxa"/>
            <w:vAlign w:val="center"/>
          </w:tcPr>
          <w:p w:rsidR="00A76207" w:rsidRPr="00A61653" w:rsidRDefault="00C75F66" w:rsidP="00C51307">
            <w:pPr>
              <w:pStyle w:val="af"/>
              <w:ind w:left="0"/>
              <w:jc w:val="right"/>
              <w:rPr>
                <w:b/>
                <w:highlight w:val="yellow"/>
              </w:rPr>
            </w:pPr>
            <w:r w:rsidRPr="00C75F66">
              <w:rPr>
                <w:b/>
              </w:rPr>
              <w:t>1481</w:t>
            </w:r>
            <w:r w:rsidR="002F3130">
              <w:rPr>
                <w:b/>
              </w:rPr>
              <w:t>,9</w:t>
            </w:r>
          </w:p>
        </w:tc>
      </w:tr>
      <w:tr w:rsidR="00B542F4" w:rsidRPr="00BB4972" w:rsidTr="00AF3126">
        <w:tc>
          <w:tcPr>
            <w:tcW w:w="7230" w:type="dxa"/>
            <w:shd w:val="clear" w:color="auto" w:fill="F2F2F2" w:themeFill="background1" w:themeFillShade="F2"/>
            <w:vAlign w:val="center"/>
          </w:tcPr>
          <w:p w:rsidR="00A76207" w:rsidRPr="00B232BB" w:rsidRDefault="00A76207" w:rsidP="00E85A3C">
            <w:pPr>
              <w:pStyle w:val="af"/>
              <w:ind w:left="0"/>
              <w:jc w:val="both"/>
              <w:rPr>
                <w:b/>
                <w:i/>
              </w:rPr>
            </w:pPr>
            <w:r w:rsidRPr="00B232BB">
              <w:rPr>
                <w:b/>
                <w:i/>
              </w:rPr>
              <w:t>Оплата работ, услуг</w:t>
            </w:r>
          </w:p>
        </w:tc>
        <w:tc>
          <w:tcPr>
            <w:tcW w:w="1053" w:type="dxa"/>
            <w:shd w:val="clear" w:color="auto" w:fill="F2F2F2" w:themeFill="background1" w:themeFillShade="F2"/>
            <w:vAlign w:val="center"/>
          </w:tcPr>
          <w:p w:rsidR="00A76207" w:rsidRPr="00B232BB" w:rsidRDefault="00A76207" w:rsidP="00E85A3C">
            <w:pPr>
              <w:pStyle w:val="af"/>
              <w:ind w:left="0"/>
              <w:jc w:val="center"/>
              <w:rPr>
                <w:b/>
              </w:rPr>
            </w:pPr>
            <w:r w:rsidRPr="00B232BB">
              <w:rPr>
                <w:b/>
              </w:rPr>
              <w:t>220</w:t>
            </w:r>
          </w:p>
        </w:tc>
        <w:tc>
          <w:tcPr>
            <w:tcW w:w="1428" w:type="dxa"/>
            <w:shd w:val="clear" w:color="auto" w:fill="F2F2F2" w:themeFill="background1" w:themeFillShade="F2"/>
            <w:vAlign w:val="center"/>
          </w:tcPr>
          <w:p w:rsidR="00A76207" w:rsidRPr="00A61653" w:rsidRDefault="00B232BB" w:rsidP="00E85A3C">
            <w:pPr>
              <w:pStyle w:val="af"/>
              <w:ind w:left="0"/>
              <w:jc w:val="right"/>
              <w:rPr>
                <w:b/>
                <w:highlight w:val="yellow"/>
              </w:rPr>
            </w:pPr>
            <w:r w:rsidRPr="00282318">
              <w:rPr>
                <w:b/>
              </w:rPr>
              <w:t>692</w:t>
            </w:r>
            <w:r w:rsidR="009A7D46" w:rsidRPr="00282318">
              <w:rPr>
                <w:b/>
              </w:rPr>
              <w:t>,5</w:t>
            </w:r>
          </w:p>
        </w:tc>
      </w:tr>
      <w:tr w:rsidR="00E26A5C" w:rsidRPr="00BB4972" w:rsidTr="00AF3126">
        <w:tc>
          <w:tcPr>
            <w:tcW w:w="7230" w:type="dxa"/>
            <w:shd w:val="clear" w:color="auto" w:fill="F2F2F2" w:themeFill="background1" w:themeFillShade="F2"/>
            <w:vAlign w:val="center"/>
          </w:tcPr>
          <w:p w:rsidR="00E26A5C" w:rsidRPr="00A61653" w:rsidRDefault="00E26A5C" w:rsidP="00E26A5C">
            <w:pPr>
              <w:pStyle w:val="af"/>
              <w:numPr>
                <w:ilvl w:val="0"/>
                <w:numId w:val="11"/>
              </w:numPr>
              <w:jc w:val="both"/>
              <w:rPr>
                <w:i/>
              </w:rPr>
            </w:pPr>
            <w:r>
              <w:rPr>
                <w:i/>
              </w:rPr>
              <w:t>услуги связи</w:t>
            </w:r>
          </w:p>
        </w:tc>
        <w:tc>
          <w:tcPr>
            <w:tcW w:w="1053" w:type="dxa"/>
            <w:shd w:val="clear" w:color="auto" w:fill="F2F2F2" w:themeFill="background1" w:themeFillShade="F2"/>
            <w:vAlign w:val="center"/>
          </w:tcPr>
          <w:p w:rsidR="00E26A5C" w:rsidRPr="00B232BB" w:rsidRDefault="00E26A5C" w:rsidP="00E26A5C">
            <w:pPr>
              <w:pStyle w:val="af"/>
              <w:ind w:left="0"/>
              <w:jc w:val="center"/>
              <w:rPr>
                <w:b/>
              </w:rPr>
            </w:pPr>
            <w:r>
              <w:rPr>
                <w:b/>
              </w:rPr>
              <w:t>221</w:t>
            </w:r>
          </w:p>
        </w:tc>
        <w:tc>
          <w:tcPr>
            <w:tcW w:w="1428" w:type="dxa"/>
            <w:shd w:val="clear" w:color="auto" w:fill="F2F2F2" w:themeFill="background1" w:themeFillShade="F2"/>
            <w:vAlign w:val="center"/>
          </w:tcPr>
          <w:p w:rsidR="00E26A5C" w:rsidRPr="00B232BB" w:rsidRDefault="00E26A5C" w:rsidP="00E26A5C">
            <w:pPr>
              <w:pStyle w:val="af"/>
              <w:ind w:left="0"/>
              <w:jc w:val="right"/>
              <w:rPr>
                <w:b/>
              </w:rPr>
            </w:pPr>
            <w:r>
              <w:rPr>
                <w:b/>
              </w:rPr>
              <w:t>51,6</w:t>
            </w:r>
          </w:p>
        </w:tc>
      </w:tr>
      <w:tr w:rsidR="00E26A5C" w:rsidRPr="00BB4972" w:rsidTr="00AF3126">
        <w:tc>
          <w:tcPr>
            <w:tcW w:w="7230" w:type="dxa"/>
            <w:shd w:val="clear" w:color="auto" w:fill="F2F2F2" w:themeFill="background1" w:themeFillShade="F2"/>
            <w:vAlign w:val="center"/>
          </w:tcPr>
          <w:p w:rsidR="00E26A5C" w:rsidRPr="00A61653" w:rsidRDefault="00E26A5C" w:rsidP="00E26A5C">
            <w:pPr>
              <w:pStyle w:val="af"/>
              <w:numPr>
                <w:ilvl w:val="0"/>
                <w:numId w:val="11"/>
              </w:numPr>
              <w:jc w:val="both"/>
              <w:rPr>
                <w:i/>
              </w:rPr>
            </w:pPr>
            <w:r>
              <w:rPr>
                <w:i/>
              </w:rPr>
              <w:t>работы, услуги по содержанию имущества</w:t>
            </w:r>
          </w:p>
        </w:tc>
        <w:tc>
          <w:tcPr>
            <w:tcW w:w="1053" w:type="dxa"/>
            <w:shd w:val="clear" w:color="auto" w:fill="F2F2F2" w:themeFill="background1" w:themeFillShade="F2"/>
            <w:vAlign w:val="center"/>
          </w:tcPr>
          <w:p w:rsidR="00E26A5C" w:rsidRPr="00B232BB" w:rsidRDefault="00E26A5C" w:rsidP="00E26A5C">
            <w:pPr>
              <w:pStyle w:val="af"/>
              <w:ind w:left="0"/>
              <w:jc w:val="center"/>
              <w:rPr>
                <w:b/>
              </w:rPr>
            </w:pPr>
            <w:r>
              <w:rPr>
                <w:b/>
              </w:rPr>
              <w:t>225</w:t>
            </w:r>
          </w:p>
        </w:tc>
        <w:tc>
          <w:tcPr>
            <w:tcW w:w="1428" w:type="dxa"/>
            <w:shd w:val="clear" w:color="auto" w:fill="F2F2F2" w:themeFill="background1" w:themeFillShade="F2"/>
            <w:vAlign w:val="center"/>
          </w:tcPr>
          <w:p w:rsidR="00E26A5C" w:rsidRPr="00CD31FF" w:rsidRDefault="00E26A5C" w:rsidP="00E26A5C">
            <w:pPr>
              <w:pStyle w:val="af"/>
              <w:ind w:left="0"/>
              <w:jc w:val="right"/>
              <w:rPr>
                <w:b/>
              </w:rPr>
            </w:pPr>
            <w:r w:rsidRPr="00CD31FF">
              <w:rPr>
                <w:b/>
              </w:rPr>
              <w:t>32</w:t>
            </w:r>
            <w:r w:rsidR="003B1812" w:rsidRPr="00CD31FF">
              <w:rPr>
                <w:b/>
              </w:rPr>
              <w:t>3</w:t>
            </w:r>
            <w:r w:rsidR="009622BA" w:rsidRPr="00CD31FF">
              <w:rPr>
                <w:b/>
              </w:rPr>
              <w:t>,</w:t>
            </w:r>
            <w:r w:rsidR="00CD31FF" w:rsidRPr="00CD31FF">
              <w:rPr>
                <w:b/>
              </w:rPr>
              <w:t>0</w:t>
            </w:r>
          </w:p>
        </w:tc>
      </w:tr>
      <w:tr w:rsidR="00E26A5C" w:rsidRPr="00BB4972" w:rsidTr="00AF3126">
        <w:tc>
          <w:tcPr>
            <w:tcW w:w="7230" w:type="dxa"/>
            <w:shd w:val="clear" w:color="auto" w:fill="F2F2F2" w:themeFill="background1" w:themeFillShade="F2"/>
            <w:vAlign w:val="center"/>
          </w:tcPr>
          <w:p w:rsidR="00E26A5C" w:rsidRPr="00C75F66" w:rsidRDefault="006D28A1" w:rsidP="00E26A5C">
            <w:pPr>
              <w:pStyle w:val="af"/>
              <w:numPr>
                <w:ilvl w:val="0"/>
                <w:numId w:val="11"/>
              </w:numPr>
              <w:jc w:val="both"/>
              <w:rPr>
                <w:i/>
              </w:rPr>
            </w:pPr>
            <w:r>
              <w:rPr>
                <w:i/>
              </w:rPr>
              <w:t>прочие работы, услуги</w:t>
            </w:r>
          </w:p>
        </w:tc>
        <w:tc>
          <w:tcPr>
            <w:tcW w:w="1053" w:type="dxa"/>
            <w:shd w:val="clear" w:color="auto" w:fill="F2F2F2" w:themeFill="background1" w:themeFillShade="F2"/>
            <w:vAlign w:val="center"/>
          </w:tcPr>
          <w:p w:rsidR="00E26A5C" w:rsidRPr="00B232BB" w:rsidRDefault="006D28A1" w:rsidP="00E26A5C">
            <w:pPr>
              <w:pStyle w:val="af"/>
              <w:ind w:left="0"/>
              <w:jc w:val="center"/>
              <w:rPr>
                <w:b/>
              </w:rPr>
            </w:pPr>
            <w:r>
              <w:rPr>
                <w:b/>
              </w:rPr>
              <w:t>226</w:t>
            </w:r>
          </w:p>
        </w:tc>
        <w:tc>
          <w:tcPr>
            <w:tcW w:w="1428" w:type="dxa"/>
            <w:shd w:val="clear" w:color="auto" w:fill="F2F2F2" w:themeFill="background1" w:themeFillShade="F2"/>
            <w:vAlign w:val="center"/>
          </w:tcPr>
          <w:p w:rsidR="00E26A5C" w:rsidRPr="00CD31FF" w:rsidRDefault="006D28A1" w:rsidP="00E26A5C">
            <w:pPr>
              <w:pStyle w:val="af"/>
              <w:ind w:left="0"/>
              <w:jc w:val="right"/>
              <w:rPr>
                <w:b/>
              </w:rPr>
            </w:pPr>
            <w:r w:rsidRPr="00CD31FF">
              <w:rPr>
                <w:b/>
              </w:rPr>
              <w:t>280,</w:t>
            </w:r>
            <w:r w:rsidR="00CD31FF" w:rsidRPr="00CD31FF">
              <w:rPr>
                <w:b/>
              </w:rPr>
              <w:t>3</w:t>
            </w:r>
          </w:p>
        </w:tc>
      </w:tr>
      <w:tr w:rsidR="006D28A1" w:rsidRPr="00BB4972" w:rsidTr="00AF3126">
        <w:tc>
          <w:tcPr>
            <w:tcW w:w="7230" w:type="dxa"/>
            <w:shd w:val="clear" w:color="auto" w:fill="F2F2F2" w:themeFill="background1" w:themeFillShade="F2"/>
            <w:vAlign w:val="center"/>
          </w:tcPr>
          <w:p w:rsidR="006D28A1" w:rsidRPr="00C75F66" w:rsidRDefault="005A4BCB" w:rsidP="00E26A5C">
            <w:pPr>
              <w:pStyle w:val="af"/>
              <w:numPr>
                <w:ilvl w:val="0"/>
                <w:numId w:val="11"/>
              </w:numPr>
              <w:jc w:val="both"/>
              <w:rPr>
                <w:i/>
              </w:rPr>
            </w:pPr>
            <w:r>
              <w:rPr>
                <w:i/>
              </w:rPr>
              <w:t>страхование</w:t>
            </w:r>
          </w:p>
        </w:tc>
        <w:tc>
          <w:tcPr>
            <w:tcW w:w="1053" w:type="dxa"/>
            <w:shd w:val="clear" w:color="auto" w:fill="F2F2F2" w:themeFill="background1" w:themeFillShade="F2"/>
            <w:vAlign w:val="center"/>
          </w:tcPr>
          <w:p w:rsidR="006D28A1" w:rsidRPr="00B232BB" w:rsidRDefault="005A4BCB" w:rsidP="00E26A5C">
            <w:pPr>
              <w:pStyle w:val="af"/>
              <w:ind w:left="0"/>
              <w:jc w:val="center"/>
              <w:rPr>
                <w:b/>
              </w:rPr>
            </w:pPr>
            <w:r>
              <w:rPr>
                <w:b/>
              </w:rPr>
              <w:t>227</w:t>
            </w:r>
          </w:p>
        </w:tc>
        <w:tc>
          <w:tcPr>
            <w:tcW w:w="1428" w:type="dxa"/>
            <w:shd w:val="clear" w:color="auto" w:fill="F2F2F2" w:themeFill="background1" w:themeFillShade="F2"/>
            <w:vAlign w:val="center"/>
          </w:tcPr>
          <w:p w:rsidR="006D28A1" w:rsidRPr="00B232BB" w:rsidRDefault="005A4BCB" w:rsidP="00E26A5C">
            <w:pPr>
              <w:pStyle w:val="af"/>
              <w:ind w:left="0"/>
              <w:jc w:val="right"/>
              <w:rPr>
                <w:b/>
              </w:rPr>
            </w:pPr>
            <w:r>
              <w:rPr>
                <w:b/>
              </w:rPr>
              <w:t>37,6</w:t>
            </w:r>
          </w:p>
        </w:tc>
      </w:tr>
      <w:tr w:rsidR="00B542F4" w:rsidRPr="00BB4972" w:rsidTr="00AF3126">
        <w:tc>
          <w:tcPr>
            <w:tcW w:w="7230" w:type="dxa"/>
            <w:shd w:val="clear" w:color="auto" w:fill="F2F2F2" w:themeFill="background1" w:themeFillShade="F2"/>
            <w:vAlign w:val="center"/>
          </w:tcPr>
          <w:p w:rsidR="00A76207" w:rsidRPr="0061089B" w:rsidRDefault="00A76207" w:rsidP="00E85A3C">
            <w:pPr>
              <w:pStyle w:val="af"/>
              <w:ind w:left="0"/>
              <w:jc w:val="both"/>
              <w:rPr>
                <w:b/>
                <w:i/>
              </w:rPr>
            </w:pPr>
            <w:r w:rsidRPr="0061089B">
              <w:rPr>
                <w:b/>
                <w:i/>
              </w:rPr>
              <w:t>Обслуживание государственного (муниципального) долга</w:t>
            </w:r>
          </w:p>
        </w:tc>
        <w:tc>
          <w:tcPr>
            <w:tcW w:w="1053" w:type="dxa"/>
            <w:shd w:val="clear" w:color="auto" w:fill="F2F2F2" w:themeFill="background1" w:themeFillShade="F2"/>
            <w:vAlign w:val="center"/>
          </w:tcPr>
          <w:p w:rsidR="00A76207" w:rsidRPr="0061089B" w:rsidRDefault="00A76207" w:rsidP="00E85A3C">
            <w:pPr>
              <w:pStyle w:val="af"/>
              <w:ind w:left="0"/>
              <w:jc w:val="center"/>
              <w:rPr>
                <w:b/>
              </w:rPr>
            </w:pPr>
            <w:r w:rsidRPr="0061089B">
              <w:rPr>
                <w:b/>
              </w:rPr>
              <w:t>230</w:t>
            </w:r>
          </w:p>
        </w:tc>
        <w:tc>
          <w:tcPr>
            <w:tcW w:w="1428" w:type="dxa"/>
            <w:shd w:val="clear" w:color="auto" w:fill="F2F2F2" w:themeFill="background1" w:themeFillShade="F2"/>
            <w:vAlign w:val="center"/>
          </w:tcPr>
          <w:p w:rsidR="00A76207" w:rsidRPr="0061089B" w:rsidRDefault="00A76207" w:rsidP="00E85A3C">
            <w:pPr>
              <w:pStyle w:val="af"/>
              <w:ind w:left="0"/>
              <w:jc w:val="right"/>
              <w:rPr>
                <w:b/>
              </w:rPr>
            </w:pPr>
            <w:r w:rsidRPr="0061089B">
              <w:rPr>
                <w:b/>
              </w:rPr>
              <w:t>0,0</w:t>
            </w:r>
          </w:p>
        </w:tc>
      </w:tr>
      <w:tr w:rsidR="00B542F4" w:rsidRPr="00BB4972" w:rsidTr="00AF3126">
        <w:tc>
          <w:tcPr>
            <w:tcW w:w="7230" w:type="dxa"/>
            <w:shd w:val="clear" w:color="auto" w:fill="auto"/>
            <w:vAlign w:val="center"/>
          </w:tcPr>
          <w:p w:rsidR="00A76207" w:rsidRPr="0061089B" w:rsidRDefault="00A76207" w:rsidP="00E85A3C">
            <w:pPr>
              <w:pStyle w:val="af"/>
              <w:ind w:left="0"/>
              <w:jc w:val="both"/>
              <w:rPr>
                <w:b/>
                <w:i/>
              </w:rPr>
            </w:pPr>
            <w:r w:rsidRPr="0061089B">
              <w:rPr>
                <w:b/>
                <w:i/>
              </w:rPr>
              <w:t>Безвозмездные перечисления текущего характера организациям</w:t>
            </w:r>
          </w:p>
        </w:tc>
        <w:tc>
          <w:tcPr>
            <w:tcW w:w="1053" w:type="dxa"/>
            <w:shd w:val="clear" w:color="auto" w:fill="auto"/>
            <w:vAlign w:val="center"/>
          </w:tcPr>
          <w:p w:rsidR="00A76207" w:rsidRPr="0061089B" w:rsidRDefault="00A76207" w:rsidP="00E85A3C">
            <w:pPr>
              <w:pStyle w:val="af"/>
              <w:ind w:left="0"/>
              <w:jc w:val="center"/>
              <w:rPr>
                <w:b/>
              </w:rPr>
            </w:pPr>
            <w:r w:rsidRPr="0061089B">
              <w:rPr>
                <w:b/>
              </w:rPr>
              <w:t>240</w:t>
            </w:r>
          </w:p>
        </w:tc>
        <w:tc>
          <w:tcPr>
            <w:tcW w:w="1428" w:type="dxa"/>
            <w:shd w:val="clear" w:color="auto" w:fill="F2F2F2" w:themeFill="background1" w:themeFillShade="F2"/>
            <w:vAlign w:val="center"/>
          </w:tcPr>
          <w:p w:rsidR="00A76207" w:rsidRPr="0061089B" w:rsidRDefault="00A76207" w:rsidP="00E85A3C">
            <w:pPr>
              <w:pStyle w:val="af"/>
              <w:ind w:left="0"/>
              <w:jc w:val="right"/>
              <w:rPr>
                <w:b/>
              </w:rPr>
            </w:pPr>
            <w:r w:rsidRPr="0061089B">
              <w:rPr>
                <w:b/>
              </w:rPr>
              <w:t>0,0</w:t>
            </w:r>
          </w:p>
        </w:tc>
      </w:tr>
      <w:tr w:rsidR="00B542F4" w:rsidRPr="00BB4972" w:rsidTr="00AF3126">
        <w:tc>
          <w:tcPr>
            <w:tcW w:w="7230" w:type="dxa"/>
            <w:shd w:val="clear" w:color="auto" w:fill="auto"/>
            <w:vAlign w:val="center"/>
          </w:tcPr>
          <w:p w:rsidR="00A76207" w:rsidRPr="0061089B" w:rsidRDefault="00A76207" w:rsidP="00E85A3C">
            <w:pPr>
              <w:pStyle w:val="af"/>
              <w:ind w:left="0"/>
              <w:jc w:val="both"/>
              <w:rPr>
                <w:b/>
                <w:i/>
              </w:rPr>
            </w:pPr>
            <w:r w:rsidRPr="0061089B">
              <w:rPr>
                <w:b/>
                <w:i/>
              </w:rPr>
              <w:t>Безвозмездные перечисления бюджетам</w:t>
            </w:r>
          </w:p>
        </w:tc>
        <w:tc>
          <w:tcPr>
            <w:tcW w:w="1053" w:type="dxa"/>
            <w:shd w:val="clear" w:color="auto" w:fill="auto"/>
            <w:vAlign w:val="center"/>
          </w:tcPr>
          <w:p w:rsidR="00A76207" w:rsidRPr="0061089B" w:rsidRDefault="00A76207" w:rsidP="00E85A3C">
            <w:pPr>
              <w:pStyle w:val="af"/>
              <w:ind w:left="0"/>
              <w:jc w:val="center"/>
              <w:rPr>
                <w:b/>
              </w:rPr>
            </w:pPr>
            <w:r w:rsidRPr="0061089B">
              <w:rPr>
                <w:b/>
              </w:rPr>
              <w:t>250</w:t>
            </w:r>
          </w:p>
        </w:tc>
        <w:tc>
          <w:tcPr>
            <w:tcW w:w="1428" w:type="dxa"/>
            <w:shd w:val="clear" w:color="auto" w:fill="F2F2F2" w:themeFill="background1" w:themeFillShade="F2"/>
            <w:vAlign w:val="center"/>
          </w:tcPr>
          <w:p w:rsidR="00A76207" w:rsidRPr="0061089B" w:rsidRDefault="002373C8" w:rsidP="00E85A3C">
            <w:pPr>
              <w:pStyle w:val="af"/>
              <w:ind w:left="0"/>
              <w:jc w:val="right"/>
              <w:rPr>
                <w:b/>
              </w:rPr>
            </w:pPr>
            <w:r w:rsidRPr="0061089B">
              <w:rPr>
                <w:b/>
              </w:rPr>
              <w:t>0,0</w:t>
            </w:r>
          </w:p>
        </w:tc>
      </w:tr>
      <w:tr w:rsidR="00B542F4" w:rsidRPr="00BB4972" w:rsidTr="00AF3126">
        <w:tc>
          <w:tcPr>
            <w:tcW w:w="7230" w:type="dxa"/>
            <w:shd w:val="clear" w:color="auto" w:fill="F2F2F2" w:themeFill="background1" w:themeFillShade="F2"/>
            <w:vAlign w:val="center"/>
          </w:tcPr>
          <w:p w:rsidR="00A76207" w:rsidRPr="00BD6158" w:rsidRDefault="00A76207" w:rsidP="00E85A3C">
            <w:pPr>
              <w:pStyle w:val="af"/>
              <w:ind w:left="0"/>
              <w:jc w:val="both"/>
              <w:rPr>
                <w:b/>
                <w:i/>
              </w:rPr>
            </w:pPr>
            <w:r w:rsidRPr="00BD6158">
              <w:rPr>
                <w:b/>
                <w:i/>
              </w:rPr>
              <w:t>Социальное обеспечение</w:t>
            </w:r>
          </w:p>
        </w:tc>
        <w:tc>
          <w:tcPr>
            <w:tcW w:w="1053" w:type="dxa"/>
            <w:shd w:val="clear" w:color="auto" w:fill="F2F2F2" w:themeFill="background1" w:themeFillShade="F2"/>
            <w:vAlign w:val="center"/>
          </w:tcPr>
          <w:p w:rsidR="00A76207" w:rsidRPr="00BD6158" w:rsidRDefault="00A76207" w:rsidP="00E85A3C">
            <w:pPr>
              <w:pStyle w:val="af"/>
              <w:ind w:left="0"/>
              <w:jc w:val="center"/>
              <w:rPr>
                <w:b/>
              </w:rPr>
            </w:pPr>
            <w:r w:rsidRPr="00BD6158">
              <w:rPr>
                <w:b/>
              </w:rPr>
              <w:t>260</w:t>
            </w:r>
          </w:p>
        </w:tc>
        <w:tc>
          <w:tcPr>
            <w:tcW w:w="1428" w:type="dxa"/>
            <w:shd w:val="clear" w:color="auto" w:fill="F2F2F2" w:themeFill="background1" w:themeFillShade="F2"/>
            <w:vAlign w:val="center"/>
          </w:tcPr>
          <w:p w:rsidR="00A76207" w:rsidRPr="00A61653" w:rsidRDefault="00F94DC6" w:rsidP="00E85A3C">
            <w:pPr>
              <w:pStyle w:val="af"/>
              <w:ind w:left="0"/>
              <w:jc w:val="right"/>
              <w:rPr>
                <w:b/>
                <w:highlight w:val="yellow"/>
              </w:rPr>
            </w:pPr>
            <w:r w:rsidRPr="00282318">
              <w:rPr>
                <w:b/>
              </w:rPr>
              <w:t>142</w:t>
            </w:r>
            <w:r w:rsidR="009A7D46" w:rsidRPr="00282318">
              <w:rPr>
                <w:b/>
              </w:rPr>
              <w:t>,</w:t>
            </w:r>
            <w:r w:rsidRPr="00282318">
              <w:rPr>
                <w:b/>
              </w:rPr>
              <w:t>4</w:t>
            </w:r>
          </w:p>
        </w:tc>
      </w:tr>
      <w:tr w:rsidR="001C371D" w:rsidRPr="00BB4972" w:rsidTr="00AF3126">
        <w:tc>
          <w:tcPr>
            <w:tcW w:w="7230" w:type="dxa"/>
            <w:shd w:val="clear" w:color="auto" w:fill="F2F2F2" w:themeFill="background1" w:themeFillShade="F2"/>
            <w:vAlign w:val="center"/>
          </w:tcPr>
          <w:p w:rsidR="001C371D" w:rsidRPr="00C75F66" w:rsidRDefault="00567139" w:rsidP="001C371D">
            <w:pPr>
              <w:pStyle w:val="af"/>
              <w:numPr>
                <w:ilvl w:val="0"/>
                <w:numId w:val="11"/>
              </w:numPr>
              <w:jc w:val="both"/>
              <w:rPr>
                <w:i/>
              </w:rPr>
            </w:pPr>
            <w:r>
              <w:rPr>
                <w:i/>
              </w:rPr>
              <w:t>пенсии, пособия, выплачиваемые работодателями, нанимателями бывшим работникам</w:t>
            </w:r>
          </w:p>
        </w:tc>
        <w:tc>
          <w:tcPr>
            <w:tcW w:w="1053" w:type="dxa"/>
            <w:shd w:val="clear" w:color="auto" w:fill="F2F2F2" w:themeFill="background1" w:themeFillShade="F2"/>
            <w:vAlign w:val="center"/>
          </w:tcPr>
          <w:p w:rsidR="001C371D" w:rsidRPr="00BD6158" w:rsidRDefault="00567139" w:rsidP="001C371D">
            <w:pPr>
              <w:pStyle w:val="af"/>
              <w:ind w:left="0"/>
              <w:jc w:val="center"/>
              <w:rPr>
                <w:b/>
              </w:rPr>
            </w:pPr>
            <w:r>
              <w:rPr>
                <w:b/>
              </w:rPr>
              <w:t>264</w:t>
            </w:r>
          </w:p>
        </w:tc>
        <w:tc>
          <w:tcPr>
            <w:tcW w:w="1428" w:type="dxa"/>
            <w:shd w:val="clear" w:color="auto" w:fill="F2F2F2" w:themeFill="background1" w:themeFillShade="F2"/>
            <w:vAlign w:val="center"/>
          </w:tcPr>
          <w:p w:rsidR="001C371D" w:rsidRPr="00F94DC6" w:rsidRDefault="00CB0BED" w:rsidP="001C371D">
            <w:pPr>
              <w:pStyle w:val="af"/>
              <w:ind w:left="0"/>
              <w:jc w:val="right"/>
              <w:rPr>
                <w:b/>
              </w:rPr>
            </w:pPr>
            <w:r>
              <w:rPr>
                <w:b/>
              </w:rPr>
              <w:t>120,0</w:t>
            </w:r>
          </w:p>
        </w:tc>
      </w:tr>
      <w:tr w:rsidR="001C371D" w:rsidRPr="00BB4972" w:rsidTr="00AF3126">
        <w:tc>
          <w:tcPr>
            <w:tcW w:w="7230" w:type="dxa"/>
            <w:shd w:val="clear" w:color="auto" w:fill="F2F2F2" w:themeFill="background1" w:themeFillShade="F2"/>
            <w:vAlign w:val="center"/>
          </w:tcPr>
          <w:p w:rsidR="001C371D" w:rsidRPr="00C75F66" w:rsidRDefault="00567139" w:rsidP="001C371D">
            <w:pPr>
              <w:pStyle w:val="af"/>
              <w:numPr>
                <w:ilvl w:val="0"/>
                <w:numId w:val="11"/>
              </w:numPr>
              <w:jc w:val="both"/>
              <w:rPr>
                <w:i/>
              </w:rPr>
            </w:pPr>
            <w:r>
              <w:rPr>
                <w:i/>
              </w:rPr>
              <w:t>социальные пособия и компенсации персоналу в денежной форме</w:t>
            </w:r>
          </w:p>
        </w:tc>
        <w:tc>
          <w:tcPr>
            <w:tcW w:w="1053" w:type="dxa"/>
            <w:shd w:val="clear" w:color="auto" w:fill="F2F2F2" w:themeFill="background1" w:themeFillShade="F2"/>
            <w:vAlign w:val="center"/>
          </w:tcPr>
          <w:p w:rsidR="001C371D" w:rsidRPr="00BD6158" w:rsidRDefault="00CB0BED" w:rsidP="001C371D">
            <w:pPr>
              <w:pStyle w:val="af"/>
              <w:ind w:left="0"/>
              <w:jc w:val="center"/>
              <w:rPr>
                <w:b/>
              </w:rPr>
            </w:pPr>
            <w:r>
              <w:rPr>
                <w:b/>
              </w:rPr>
              <w:t>266</w:t>
            </w:r>
          </w:p>
        </w:tc>
        <w:tc>
          <w:tcPr>
            <w:tcW w:w="1428" w:type="dxa"/>
            <w:shd w:val="clear" w:color="auto" w:fill="F2F2F2" w:themeFill="background1" w:themeFillShade="F2"/>
            <w:vAlign w:val="center"/>
          </w:tcPr>
          <w:p w:rsidR="001C371D" w:rsidRPr="00F94DC6" w:rsidRDefault="0031582C" w:rsidP="001C371D">
            <w:pPr>
              <w:pStyle w:val="af"/>
              <w:ind w:left="0"/>
              <w:jc w:val="right"/>
              <w:rPr>
                <w:b/>
              </w:rPr>
            </w:pPr>
            <w:r>
              <w:rPr>
                <w:b/>
              </w:rPr>
              <w:t>22,4</w:t>
            </w:r>
          </w:p>
        </w:tc>
      </w:tr>
      <w:tr w:rsidR="00B542F4" w:rsidRPr="00BB4972" w:rsidTr="00AF3126">
        <w:tc>
          <w:tcPr>
            <w:tcW w:w="7230" w:type="dxa"/>
            <w:shd w:val="clear" w:color="auto" w:fill="F2F2F2" w:themeFill="background1" w:themeFillShade="F2"/>
            <w:vAlign w:val="center"/>
          </w:tcPr>
          <w:p w:rsidR="00A76207" w:rsidRPr="006F7B28" w:rsidRDefault="00A76207" w:rsidP="00E85A3C">
            <w:pPr>
              <w:pStyle w:val="af"/>
              <w:ind w:left="0"/>
              <w:jc w:val="both"/>
              <w:rPr>
                <w:b/>
                <w:i/>
              </w:rPr>
            </w:pPr>
            <w:r w:rsidRPr="006F7B28">
              <w:rPr>
                <w:b/>
                <w:i/>
              </w:rPr>
              <w:t>Расходы по операциям с активами</w:t>
            </w:r>
          </w:p>
        </w:tc>
        <w:tc>
          <w:tcPr>
            <w:tcW w:w="1053" w:type="dxa"/>
            <w:shd w:val="clear" w:color="auto" w:fill="F2F2F2" w:themeFill="background1" w:themeFillShade="F2"/>
            <w:vAlign w:val="center"/>
          </w:tcPr>
          <w:p w:rsidR="00A76207" w:rsidRPr="006F7B28" w:rsidRDefault="00A76207" w:rsidP="00E85A3C">
            <w:pPr>
              <w:pStyle w:val="af"/>
              <w:ind w:left="0"/>
              <w:jc w:val="center"/>
              <w:rPr>
                <w:b/>
              </w:rPr>
            </w:pPr>
            <w:r w:rsidRPr="006F7B28">
              <w:rPr>
                <w:b/>
              </w:rPr>
              <w:t>270</w:t>
            </w:r>
          </w:p>
        </w:tc>
        <w:tc>
          <w:tcPr>
            <w:tcW w:w="1428" w:type="dxa"/>
            <w:shd w:val="clear" w:color="auto" w:fill="F2F2F2" w:themeFill="background1" w:themeFillShade="F2"/>
            <w:vAlign w:val="center"/>
          </w:tcPr>
          <w:p w:rsidR="00A76207" w:rsidRPr="008A2B2C" w:rsidRDefault="00595D8F" w:rsidP="009A7D46">
            <w:pPr>
              <w:pStyle w:val="af"/>
              <w:ind w:left="0"/>
              <w:jc w:val="right"/>
              <w:rPr>
                <w:b/>
              </w:rPr>
            </w:pPr>
            <w:r w:rsidRPr="008A2B2C">
              <w:rPr>
                <w:b/>
              </w:rPr>
              <w:t>652</w:t>
            </w:r>
            <w:r w:rsidR="009A7D46" w:rsidRPr="008A2B2C">
              <w:rPr>
                <w:b/>
              </w:rPr>
              <w:t>,</w:t>
            </w:r>
            <w:r w:rsidRPr="008A2B2C">
              <w:rPr>
                <w:b/>
              </w:rPr>
              <w:t>2</w:t>
            </w:r>
          </w:p>
        </w:tc>
      </w:tr>
      <w:tr w:rsidR="00A534F7" w:rsidRPr="00BB4972" w:rsidTr="00AF3126">
        <w:tc>
          <w:tcPr>
            <w:tcW w:w="7230" w:type="dxa"/>
            <w:shd w:val="clear" w:color="auto" w:fill="F2F2F2" w:themeFill="background1" w:themeFillShade="F2"/>
            <w:vAlign w:val="center"/>
          </w:tcPr>
          <w:p w:rsidR="00A534F7" w:rsidRPr="00C75F66" w:rsidRDefault="00A534F7" w:rsidP="00A534F7">
            <w:pPr>
              <w:pStyle w:val="af"/>
              <w:numPr>
                <w:ilvl w:val="0"/>
                <w:numId w:val="11"/>
              </w:numPr>
              <w:jc w:val="both"/>
              <w:rPr>
                <w:i/>
              </w:rPr>
            </w:pPr>
            <w:r>
              <w:rPr>
                <w:i/>
              </w:rPr>
              <w:t>амортизация</w:t>
            </w:r>
          </w:p>
        </w:tc>
        <w:tc>
          <w:tcPr>
            <w:tcW w:w="1053" w:type="dxa"/>
            <w:shd w:val="clear" w:color="auto" w:fill="F2F2F2" w:themeFill="background1" w:themeFillShade="F2"/>
            <w:vAlign w:val="center"/>
          </w:tcPr>
          <w:p w:rsidR="00A534F7" w:rsidRPr="006F7B28" w:rsidRDefault="00A534F7" w:rsidP="00A534F7">
            <w:pPr>
              <w:pStyle w:val="af"/>
              <w:ind w:left="0"/>
              <w:jc w:val="center"/>
              <w:rPr>
                <w:b/>
              </w:rPr>
            </w:pPr>
            <w:r>
              <w:rPr>
                <w:b/>
              </w:rPr>
              <w:t>271</w:t>
            </w:r>
          </w:p>
        </w:tc>
        <w:tc>
          <w:tcPr>
            <w:tcW w:w="1428" w:type="dxa"/>
            <w:shd w:val="clear" w:color="auto" w:fill="F2F2F2" w:themeFill="background1" w:themeFillShade="F2"/>
            <w:vAlign w:val="center"/>
          </w:tcPr>
          <w:p w:rsidR="00A534F7" w:rsidRPr="008A2B2C" w:rsidRDefault="00AC434F" w:rsidP="00A534F7">
            <w:pPr>
              <w:pStyle w:val="af"/>
              <w:ind w:left="0"/>
              <w:jc w:val="right"/>
              <w:rPr>
                <w:b/>
              </w:rPr>
            </w:pPr>
            <w:r w:rsidRPr="008A2B2C">
              <w:rPr>
                <w:b/>
              </w:rPr>
              <w:t>207,</w:t>
            </w:r>
            <w:r w:rsidR="00CD31FF" w:rsidRPr="008A2B2C">
              <w:rPr>
                <w:b/>
              </w:rPr>
              <w:t>3</w:t>
            </w:r>
          </w:p>
        </w:tc>
      </w:tr>
      <w:tr w:rsidR="00A534F7" w:rsidRPr="00BB4972" w:rsidTr="00AF3126">
        <w:tc>
          <w:tcPr>
            <w:tcW w:w="7230" w:type="dxa"/>
            <w:shd w:val="clear" w:color="auto" w:fill="F2F2F2" w:themeFill="background1" w:themeFillShade="F2"/>
            <w:vAlign w:val="center"/>
          </w:tcPr>
          <w:p w:rsidR="00A534F7" w:rsidRPr="00C75F66" w:rsidRDefault="00AC434F" w:rsidP="00A534F7">
            <w:pPr>
              <w:pStyle w:val="af"/>
              <w:numPr>
                <w:ilvl w:val="0"/>
                <w:numId w:val="11"/>
              </w:numPr>
              <w:jc w:val="both"/>
              <w:rPr>
                <w:i/>
              </w:rPr>
            </w:pPr>
            <w:r>
              <w:rPr>
                <w:i/>
              </w:rPr>
              <w:t>расходование материальных запасов</w:t>
            </w:r>
          </w:p>
        </w:tc>
        <w:tc>
          <w:tcPr>
            <w:tcW w:w="1053" w:type="dxa"/>
            <w:shd w:val="clear" w:color="auto" w:fill="F2F2F2" w:themeFill="background1" w:themeFillShade="F2"/>
            <w:vAlign w:val="center"/>
          </w:tcPr>
          <w:p w:rsidR="00A534F7" w:rsidRPr="006F7B28" w:rsidRDefault="00AC434F" w:rsidP="00A534F7">
            <w:pPr>
              <w:pStyle w:val="af"/>
              <w:ind w:left="0"/>
              <w:jc w:val="center"/>
              <w:rPr>
                <w:b/>
              </w:rPr>
            </w:pPr>
            <w:r>
              <w:rPr>
                <w:b/>
              </w:rPr>
              <w:t>272</w:t>
            </w:r>
          </w:p>
        </w:tc>
        <w:tc>
          <w:tcPr>
            <w:tcW w:w="1428" w:type="dxa"/>
            <w:shd w:val="clear" w:color="auto" w:fill="F2F2F2" w:themeFill="background1" w:themeFillShade="F2"/>
            <w:vAlign w:val="center"/>
          </w:tcPr>
          <w:p w:rsidR="00A534F7" w:rsidRPr="008A2B2C" w:rsidRDefault="00C0165B" w:rsidP="00A534F7">
            <w:pPr>
              <w:pStyle w:val="af"/>
              <w:ind w:left="0"/>
              <w:jc w:val="right"/>
              <w:rPr>
                <w:b/>
              </w:rPr>
            </w:pPr>
            <w:r w:rsidRPr="008A2B2C">
              <w:rPr>
                <w:b/>
              </w:rPr>
              <w:t>444,9</w:t>
            </w:r>
          </w:p>
        </w:tc>
      </w:tr>
      <w:tr w:rsidR="00B542F4" w:rsidRPr="00BB4972" w:rsidTr="00AF3126">
        <w:tc>
          <w:tcPr>
            <w:tcW w:w="7230" w:type="dxa"/>
            <w:shd w:val="clear" w:color="auto" w:fill="F2F2F2" w:themeFill="background1" w:themeFillShade="F2"/>
            <w:vAlign w:val="center"/>
          </w:tcPr>
          <w:p w:rsidR="00A76207" w:rsidRPr="00204581" w:rsidRDefault="00A76207" w:rsidP="00E85A3C">
            <w:pPr>
              <w:pStyle w:val="af"/>
              <w:ind w:left="0"/>
              <w:jc w:val="both"/>
              <w:rPr>
                <w:b/>
                <w:i/>
              </w:rPr>
            </w:pPr>
            <w:r w:rsidRPr="00204581">
              <w:rPr>
                <w:b/>
                <w:i/>
              </w:rPr>
              <w:t>Безвозмездные перечисления капитального характера организациям</w:t>
            </w:r>
          </w:p>
        </w:tc>
        <w:tc>
          <w:tcPr>
            <w:tcW w:w="1053" w:type="dxa"/>
            <w:shd w:val="clear" w:color="auto" w:fill="F2F2F2" w:themeFill="background1" w:themeFillShade="F2"/>
            <w:vAlign w:val="center"/>
          </w:tcPr>
          <w:p w:rsidR="00A76207" w:rsidRPr="00204581" w:rsidRDefault="00A76207" w:rsidP="00E85A3C">
            <w:pPr>
              <w:pStyle w:val="af"/>
              <w:ind w:left="0"/>
              <w:jc w:val="center"/>
              <w:rPr>
                <w:b/>
              </w:rPr>
            </w:pPr>
            <w:r w:rsidRPr="00204581">
              <w:rPr>
                <w:b/>
              </w:rPr>
              <w:t>280</w:t>
            </w:r>
          </w:p>
        </w:tc>
        <w:tc>
          <w:tcPr>
            <w:tcW w:w="1428" w:type="dxa"/>
            <w:shd w:val="clear" w:color="auto" w:fill="auto"/>
            <w:vAlign w:val="center"/>
          </w:tcPr>
          <w:p w:rsidR="00A76207" w:rsidRPr="008A2B2C" w:rsidRDefault="00204581" w:rsidP="00E85A3C">
            <w:pPr>
              <w:pStyle w:val="af"/>
              <w:ind w:left="0"/>
              <w:jc w:val="right"/>
              <w:rPr>
                <w:b/>
              </w:rPr>
            </w:pPr>
            <w:r w:rsidRPr="008A2B2C">
              <w:rPr>
                <w:b/>
              </w:rPr>
              <w:t>89,9</w:t>
            </w:r>
          </w:p>
        </w:tc>
      </w:tr>
      <w:tr w:rsidR="00204581" w:rsidRPr="00BB4972" w:rsidTr="00AF3126">
        <w:tc>
          <w:tcPr>
            <w:tcW w:w="7230" w:type="dxa"/>
            <w:shd w:val="clear" w:color="auto" w:fill="F2F2F2" w:themeFill="background1" w:themeFillShade="F2"/>
            <w:vAlign w:val="center"/>
          </w:tcPr>
          <w:p w:rsidR="00204581" w:rsidRPr="00C75F66" w:rsidRDefault="00204581" w:rsidP="00204581">
            <w:pPr>
              <w:pStyle w:val="af"/>
              <w:numPr>
                <w:ilvl w:val="0"/>
                <w:numId w:val="11"/>
              </w:numPr>
              <w:jc w:val="both"/>
              <w:rPr>
                <w:i/>
              </w:rPr>
            </w:pPr>
            <w:r>
              <w:rPr>
                <w:i/>
              </w:rPr>
              <w:t>безвозмездные перечисления капитального характера государственным (муниципальным) учреждениям</w:t>
            </w:r>
          </w:p>
        </w:tc>
        <w:tc>
          <w:tcPr>
            <w:tcW w:w="1053" w:type="dxa"/>
            <w:shd w:val="clear" w:color="auto" w:fill="F2F2F2" w:themeFill="background1" w:themeFillShade="F2"/>
            <w:vAlign w:val="center"/>
          </w:tcPr>
          <w:p w:rsidR="00204581" w:rsidRPr="00204581" w:rsidRDefault="00204581" w:rsidP="00204581">
            <w:pPr>
              <w:pStyle w:val="af"/>
              <w:ind w:left="0"/>
              <w:jc w:val="center"/>
              <w:rPr>
                <w:b/>
              </w:rPr>
            </w:pPr>
            <w:r>
              <w:rPr>
                <w:b/>
              </w:rPr>
              <w:t>281</w:t>
            </w:r>
          </w:p>
        </w:tc>
        <w:tc>
          <w:tcPr>
            <w:tcW w:w="1428" w:type="dxa"/>
            <w:shd w:val="clear" w:color="auto" w:fill="auto"/>
            <w:vAlign w:val="center"/>
          </w:tcPr>
          <w:p w:rsidR="00204581" w:rsidRPr="008A2B2C" w:rsidRDefault="00204581" w:rsidP="00204581">
            <w:pPr>
              <w:pStyle w:val="af"/>
              <w:ind w:left="0"/>
              <w:jc w:val="right"/>
              <w:rPr>
                <w:b/>
              </w:rPr>
            </w:pPr>
            <w:r w:rsidRPr="008A2B2C">
              <w:rPr>
                <w:b/>
              </w:rPr>
              <w:t>89,9</w:t>
            </w:r>
          </w:p>
        </w:tc>
      </w:tr>
      <w:tr w:rsidR="00204581" w:rsidRPr="00BB4972" w:rsidTr="00AF3126">
        <w:tc>
          <w:tcPr>
            <w:tcW w:w="7230" w:type="dxa"/>
            <w:shd w:val="clear" w:color="auto" w:fill="F2F2F2" w:themeFill="background1" w:themeFillShade="F2"/>
            <w:vAlign w:val="center"/>
          </w:tcPr>
          <w:p w:rsidR="00204581" w:rsidRPr="00A004F1" w:rsidRDefault="00204581" w:rsidP="00204581">
            <w:pPr>
              <w:pStyle w:val="af"/>
              <w:ind w:left="0"/>
              <w:jc w:val="both"/>
              <w:rPr>
                <w:b/>
                <w:i/>
              </w:rPr>
            </w:pPr>
            <w:r w:rsidRPr="00A004F1">
              <w:rPr>
                <w:b/>
                <w:i/>
              </w:rPr>
              <w:t>Прочие расходы</w:t>
            </w:r>
          </w:p>
        </w:tc>
        <w:tc>
          <w:tcPr>
            <w:tcW w:w="1053" w:type="dxa"/>
            <w:shd w:val="clear" w:color="auto" w:fill="F2F2F2" w:themeFill="background1" w:themeFillShade="F2"/>
            <w:vAlign w:val="center"/>
          </w:tcPr>
          <w:p w:rsidR="00204581" w:rsidRPr="00A004F1" w:rsidRDefault="00204581" w:rsidP="00204581">
            <w:pPr>
              <w:pStyle w:val="af"/>
              <w:ind w:left="0"/>
              <w:jc w:val="center"/>
              <w:rPr>
                <w:b/>
              </w:rPr>
            </w:pPr>
            <w:r w:rsidRPr="00A004F1">
              <w:rPr>
                <w:b/>
              </w:rPr>
              <w:t>290</w:t>
            </w:r>
          </w:p>
        </w:tc>
        <w:tc>
          <w:tcPr>
            <w:tcW w:w="1428" w:type="dxa"/>
            <w:shd w:val="clear" w:color="auto" w:fill="F2F2F2" w:themeFill="background1" w:themeFillShade="F2"/>
            <w:vAlign w:val="center"/>
          </w:tcPr>
          <w:p w:rsidR="00204581" w:rsidRPr="008A2B2C" w:rsidRDefault="004C3018" w:rsidP="00204581">
            <w:pPr>
              <w:pStyle w:val="af"/>
              <w:ind w:left="0"/>
              <w:jc w:val="right"/>
              <w:rPr>
                <w:b/>
              </w:rPr>
            </w:pPr>
            <w:r w:rsidRPr="008A2B2C">
              <w:rPr>
                <w:b/>
              </w:rPr>
              <w:t>2</w:t>
            </w:r>
            <w:r w:rsidR="00CD31FF" w:rsidRPr="008A2B2C">
              <w:rPr>
                <w:b/>
              </w:rPr>
              <w:t>8</w:t>
            </w:r>
            <w:r w:rsidR="00B72585" w:rsidRPr="008A2B2C">
              <w:rPr>
                <w:b/>
              </w:rPr>
              <w:t>,0</w:t>
            </w:r>
          </w:p>
        </w:tc>
      </w:tr>
      <w:tr w:rsidR="00A004F1" w:rsidRPr="00BB4972" w:rsidTr="00AF3126">
        <w:tc>
          <w:tcPr>
            <w:tcW w:w="7230" w:type="dxa"/>
            <w:shd w:val="clear" w:color="auto" w:fill="F2F2F2" w:themeFill="background1" w:themeFillShade="F2"/>
            <w:vAlign w:val="center"/>
          </w:tcPr>
          <w:p w:rsidR="00A004F1" w:rsidRPr="00C75F66" w:rsidRDefault="00F0645E" w:rsidP="00A004F1">
            <w:pPr>
              <w:pStyle w:val="af"/>
              <w:numPr>
                <w:ilvl w:val="0"/>
                <w:numId w:val="11"/>
              </w:numPr>
              <w:jc w:val="both"/>
              <w:rPr>
                <w:i/>
              </w:rPr>
            </w:pPr>
            <w:r>
              <w:rPr>
                <w:i/>
              </w:rPr>
              <w:t>налоги, пошлины и сборы</w:t>
            </w:r>
          </w:p>
        </w:tc>
        <w:tc>
          <w:tcPr>
            <w:tcW w:w="1053" w:type="dxa"/>
            <w:shd w:val="clear" w:color="auto" w:fill="F2F2F2" w:themeFill="background1" w:themeFillShade="F2"/>
            <w:vAlign w:val="center"/>
          </w:tcPr>
          <w:p w:rsidR="00A004F1" w:rsidRPr="00A61653" w:rsidRDefault="00F0645E" w:rsidP="00A004F1">
            <w:pPr>
              <w:pStyle w:val="af"/>
              <w:ind w:left="0"/>
              <w:jc w:val="center"/>
              <w:rPr>
                <w:b/>
                <w:highlight w:val="yellow"/>
              </w:rPr>
            </w:pPr>
            <w:r w:rsidRPr="00F0645E">
              <w:rPr>
                <w:b/>
              </w:rPr>
              <w:t>291</w:t>
            </w:r>
          </w:p>
        </w:tc>
        <w:tc>
          <w:tcPr>
            <w:tcW w:w="1428" w:type="dxa"/>
            <w:shd w:val="clear" w:color="auto" w:fill="F2F2F2" w:themeFill="background1" w:themeFillShade="F2"/>
            <w:vAlign w:val="center"/>
          </w:tcPr>
          <w:p w:rsidR="00A004F1" w:rsidRPr="008A2B2C" w:rsidRDefault="00CD31FF" w:rsidP="00A004F1">
            <w:pPr>
              <w:pStyle w:val="af"/>
              <w:ind w:left="0"/>
              <w:jc w:val="right"/>
              <w:rPr>
                <w:b/>
              </w:rPr>
            </w:pPr>
            <w:r w:rsidRPr="008A2B2C">
              <w:rPr>
                <w:b/>
              </w:rPr>
              <w:t>3,0</w:t>
            </w:r>
          </w:p>
        </w:tc>
      </w:tr>
      <w:tr w:rsidR="00A004F1" w:rsidRPr="00BB4972" w:rsidTr="00AF3126">
        <w:tc>
          <w:tcPr>
            <w:tcW w:w="7230" w:type="dxa"/>
            <w:shd w:val="clear" w:color="auto" w:fill="F2F2F2" w:themeFill="background1" w:themeFillShade="F2"/>
            <w:vAlign w:val="center"/>
          </w:tcPr>
          <w:p w:rsidR="00A004F1" w:rsidRPr="00C75F66" w:rsidRDefault="00F0645E" w:rsidP="00A004F1">
            <w:pPr>
              <w:pStyle w:val="af"/>
              <w:numPr>
                <w:ilvl w:val="0"/>
                <w:numId w:val="11"/>
              </w:numPr>
              <w:jc w:val="both"/>
              <w:rPr>
                <w:i/>
              </w:rPr>
            </w:pPr>
            <w:r>
              <w:rPr>
                <w:i/>
              </w:rPr>
              <w:t>иные выплаты текущего характера физическим лицам</w:t>
            </w:r>
          </w:p>
        </w:tc>
        <w:tc>
          <w:tcPr>
            <w:tcW w:w="1053" w:type="dxa"/>
            <w:shd w:val="clear" w:color="auto" w:fill="F2F2F2" w:themeFill="background1" w:themeFillShade="F2"/>
            <w:vAlign w:val="center"/>
          </w:tcPr>
          <w:p w:rsidR="00A004F1" w:rsidRPr="00A61653" w:rsidRDefault="00F0645E" w:rsidP="00A004F1">
            <w:pPr>
              <w:pStyle w:val="af"/>
              <w:ind w:left="0"/>
              <w:jc w:val="center"/>
              <w:rPr>
                <w:b/>
                <w:highlight w:val="yellow"/>
              </w:rPr>
            </w:pPr>
            <w:r w:rsidRPr="00F0645E">
              <w:rPr>
                <w:b/>
              </w:rPr>
              <w:t>296</w:t>
            </w:r>
          </w:p>
        </w:tc>
        <w:tc>
          <w:tcPr>
            <w:tcW w:w="1428" w:type="dxa"/>
            <w:shd w:val="clear" w:color="auto" w:fill="F2F2F2" w:themeFill="background1" w:themeFillShade="F2"/>
            <w:vAlign w:val="center"/>
          </w:tcPr>
          <w:p w:rsidR="00A004F1" w:rsidRPr="00A61653" w:rsidRDefault="00F0645E" w:rsidP="00A004F1">
            <w:pPr>
              <w:pStyle w:val="af"/>
              <w:ind w:left="0"/>
              <w:jc w:val="right"/>
              <w:rPr>
                <w:b/>
                <w:highlight w:val="yellow"/>
              </w:rPr>
            </w:pPr>
            <w:r w:rsidRPr="00F0645E">
              <w:rPr>
                <w:b/>
              </w:rPr>
              <w:t>25,0</w:t>
            </w:r>
          </w:p>
        </w:tc>
      </w:tr>
      <w:tr w:rsidR="00204581" w:rsidRPr="00BB4972" w:rsidTr="00AF3126">
        <w:tc>
          <w:tcPr>
            <w:tcW w:w="7230" w:type="dxa"/>
            <w:shd w:val="clear" w:color="auto" w:fill="BFBFBF" w:themeFill="background1" w:themeFillShade="BF"/>
            <w:vAlign w:val="center"/>
          </w:tcPr>
          <w:p w:rsidR="00204581" w:rsidRPr="00EE6409" w:rsidRDefault="00204581" w:rsidP="00204581">
            <w:pPr>
              <w:pStyle w:val="af"/>
              <w:ind w:left="0"/>
              <w:jc w:val="both"/>
              <w:rPr>
                <w:b/>
                <w:i/>
              </w:rPr>
            </w:pPr>
            <w:r w:rsidRPr="00EE6409">
              <w:rPr>
                <w:b/>
                <w:i/>
              </w:rPr>
              <w:t>ЧИСТЫЙ ОПЕРАЦИОННЫЙ РЕЗУЛЬТАТ</w:t>
            </w:r>
          </w:p>
        </w:tc>
        <w:tc>
          <w:tcPr>
            <w:tcW w:w="1053" w:type="dxa"/>
            <w:shd w:val="clear" w:color="auto" w:fill="BFBFBF" w:themeFill="background1" w:themeFillShade="BF"/>
            <w:vAlign w:val="center"/>
          </w:tcPr>
          <w:p w:rsidR="00204581" w:rsidRPr="00514B27" w:rsidRDefault="00204581" w:rsidP="00204581">
            <w:pPr>
              <w:pStyle w:val="af"/>
              <w:ind w:left="0"/>
              <w:jc w:val="center"/>
              <w:rPr>
                <w:b/>
                <w:highlight w:val="yellow"/>
              </w:rPr>
            </w:pPr>
          </w:p>
        </w:tc>
        <w:tc>
          <w:tcPr>
            <w:tcW w:w="1428" w:type="dxa"/>
            <w:shd w:val="clear" w:color="auto" w:fill="BFBFBF" w:themeFill="background1" w:themeFillShade="BF"/>
            <w:vAlign w:val="center"/>
          </w:tcPr>
          <w:p w:rsidR="00204581" w:rsidRPr="00A61653" w:rsidRDefault="00204581" w:rsidP="00204581">
            <w:pPr>
              <w:pStyle w:val="af"/>
              <w:ind w:left="0"/>
              <w:jc w:val="right"/>
              <w:rPr>
                <w:b/>
                <w:highlight w:val="yellow"/>
              </w:rPr>
            </w:pPr>
            <w:r w:rsidRPr="00FB5223">
              <w:rPr>
                <w:b/>
              </w:rPr>
              <w:t xml:space="preserve">- </w:t>
            </w:r>
            <w:r w:rsidR="003B1BE7" w:rsidRPr="00FB5223">
              <w:rPr>
                <w:b/>
              </w:rPr>
              <w:t>7</w:t>
            </w:r>
            <w:r w:rsidRPr="00FB5223">
              <w:rPr>
                <w:b/>
              </w:rPr>
              <w:t> </w:t>
            </w:r>
            <w:r w:rsidR="003B1BE7" w:rsidRPr="00FB5223">
              <w:rPr>
                <w:b/>
              </w:rPr>
              <w:t>950</w:t>
            </w:r>
            <w:r w:rsidRPr="00FB5223">
              <w:rPr>
                <w:b/>
              </w:rPr>
              <w:t>,</w:t>
            </w:r>
            <w:r w:rsidR="00FB5223" w:rsidRPr="00FB5223">
              <w:rPr>
                <w:b/>
              </w:rPr>
              <w:t>6</w:t>
            </w:r>
          </w:p>
        </w:tc>
      </w:tr>
      <w:tr w:rsidR="00204581" w:rsidRPr="00BB4972" w:rsidTr="00AF3126">
        <w:tc>
          <w:tcPr>
            <w:tcW w:w="7230" w:type="dxa"/>
            <w:shd w:val="clear" w:color="auto" w:fill="D9D9D9" w:themeFill="background1" w:themeFillShade="D9"/>
            <w:vAlign w:val="center"/>
          </w:tcPr>
          <w:p w:rsidR="00204581" w:rsidRPr="00EE6409" w:rsidRDefault="00204581" w:rsidP="00204581">
            <w:pPr>
              <w:pStyle w:val="af"/>
              <w:ind w:left="567"/>
              <w:jc w:val="both"/>
              <w:rPr>
                <w:b/>
                <w:i/>
              </w:rPr>
            </w:pPr>
            <w:r w:rsidRPr="00EE6409">
              <w:rPr>
                <w:b/>
                <w:i/>
              </w:rPr>
              <w:t>Операции с нефинансовыми активами</w:t>
            </w:r>
          </w:p>
        </w:tc>
        <w:tc>
          <w:tcPr>
            <w:tcW w:w="1053" w:type="dxa"/>
            <w:shd w:val="clear" w:color="auto" w:fill="D9D9D9" w:themeFill="background1" w:themeFillShade="D9"/>
            <w:vAlign w:val="center"/>
          </w:tcPr>
          <w:p w:rsidR="00204581" w:rsidRPr="00514B27" w:rsidRDefault="00204581" w:rsidP="00204581">
            <w:pPr>
              <w:pStyle w:val="af"/>
              <w:ind w:left="0"/>
              <w:jc w:val="center"/>
              <w:rPr>
                <w:b/>
                <w:highlight w:val="yellow"/>
              </w:rPr>
            </w:pPr>
          </w:p>
        </w:tc>
        <w:tc>
          <w:tcPr>
            <w:tcW w:w="1428" w:type="dxa"/>
            <w:shd w:val="clear" w:color="auto" w:fill="D9D9D9" w:themeFill="background1" w:themeFillShade="D9"/>
            <w:vAlign w:val="center"/>
          </w:tcPr>
          <w:p w:rsidR="00204581" w:rsidRPr="004C4C3E" w:rsidRDefault="003B1BE7" w:rsidP="00204581">
            <w:pPr>
              <w:pStyle w:val="af"/>
              <w:ind w:left="0"/>
              <w:jc w:val="right"/>
              <w:rPr>
                <w:b/>
              </w:rPr>
            </w:pPr>
            <w:r w:rsidRPr="004C4C3E">
              <w:rPr>
                <w:b/>
              </w:rPr>
              <w:t>0</w:t>
            </w:r>
            <w:r w:rsidR="00204581" w:rsidRPr="004C4C3E">
              <w:rPr>
                <w:b/>
              </w:rPr>
              <w:t>,</w:t>
            </w:r>
            <w:r w:rsidRPr="004C4C3E">
              <w:rPr>
                <w:b/>
              </w:rPr>
              <w:t>0</w:t>
            </w:r>
          </w:p>
        </w:tc>
      </w:tr>
      <w:tr w:rsidR="00204581" w:rsidRPr="00BB4972" w:rsidTr="00AF3126">
        <w:tc>
          <w:tcPr>
            <w:tcW w:w="7230" w:type="dxa"/>
            <w:shd w:val="clear" w:color="auto" w:fill="D9D9D9" w:themeFill="background1" w:themeFillShade="D9"/>
            <w:vAlign w:val="center"/>
          </w:tcPr>
          <w:p w:rsidR="00204581" w:rsidRPr="00EE6409" w:rsidRDefault="00204581" w:rsidP="00204581">
            <w:pPr>
              <w:pStyle w:val="af"/>
              <w:ind w:left="567"/>
              <w:jc w:val="both"/>
              <w:rPr>
                <w:b/>
                <w:i/>
              </w:rPr>
            </w:pPr>
            <w:r w:rsidRPr="00EE6409">
              <w:rPr>
                <w:b/>
                <w:i/>
              </w:rPr>
              <w:t>Операции с финансовыми активами и обязательствами</w:t>
            </w:r>
          </w:p>
        </w:tc>
        <w:tc>
          <w:tcPr>
            <w:tcW w:w="1053" w:type="dxa"/>
            <w:shd w:val="clear" w:color="auto" w:fill="D9D9D9" w:themeFill="background1" w:themeFillShade="D9"/>
            <w:vAlign w:val="center"/>
          </w:tcPr>
          <w:p w:rsidR="00204581" w:rsidRPr="00514B27" w:rsidRDefault="00204581" w:rsidP="00204581">
            <w:pPr>
              <w:pStyle w:val="af"/>
              <w:ind w:left="0"/>
              <w:jc w:val="center"/>
              <w:rPr>
                <w:b/>
                <w:highlight w:val="yellow"/>
              </w:rPr>
            </w:pPr>
          </w:p>
        </w:tc>
        <w:tc>
          <w:tcPr>
            <w:tcW w:w="1428" w:type="dxa"/>
            <w:shd w:val="clear" w:color="auto" w:fill="D9D9D9" w:themeFill="background1" w:themeFillShade="D9"/>
            <w:vAlign w:val="center"/>
          </w:tcPr>
          <w:p w:rsidR="00204581" w:rsidRPr="004C4C3E" w:rsidRDefault="00E94129" w:rsidP="00204581">
            <w:pPr>
              <w:pStyle w:val="af"/>
              <w:ind w:left="0"/>
              <w:jc w:val="right"/>
              <w:rPr>
                <w:b/>
              </w:rPr>
            </w:pPr>
            <w:r w:rsidRPr="004C4C3E">
              <w:rPr>
                <w:b/>
              </w:rPr>
              <w:t>0,0</w:t>
            </w:r>
          </w:p>
        </w:tc>
      </w:tr>
    </w:tbl>
    <w:p w:rsidR="00A76207" w:rsidRPr="00BB4972" w:rsidRDefault="00A76207" w:rsidP="00A76207">
      <w:pPr>
        <w:pStyle w:val="af"/>
        <w:spacing w:after="0" w:line="240" w:lineRule="auto"/>
        <w:ind w:left="0"/>
        <w:jc w:val="both"/>
        <w:rPr>
          <w:rFonts w:ascii="Times New Roman" w:hAnsi="Times New Roman" w:cs="Times New Roman"/>
          <w:i/>
          <w:sz w:val="24"/>
          <w:szCs w:val="24"/>
        </w:rPr>
      </w:pPr>
      <w:r w:rsidRPr="00BB4972">
        <w:rPr>
          <w:rFonts w:ascii="Times New Roman" w:hAnsi="Times New Roman" w:cs="Times New Roman"/>
          <w:sz w:val="24"/>
          <w:szCs w:val="24"/>
        </w:rPr>
        <w:tab/>
      </w:r>
      <w:r w:rsidRPr="00BB4972">
        <w:rPr>
          <w:rFonts w:ascii="Times New Roman" w:hAnsi="Times New Roman" w:cs="Times New Roman"/>
          <w:i/>
          <w:sz w:val="24"/>
          <w:szCs w:val="24"/>
        </w:rPr>
        <w:t>Контрольные соотношения в соответствии данных годовой отчетности между ф.0503130, ф.0503110 и ф.0503121 нарушений не выявили.</w:t>
      </w:r>
    </w:p>
    <w:p w:rsidR="00A76207" w:rsidRPr="007E6F5E" w:rsidRDefault="00A76207" w:rsidP="00A76207">
      <w:pPr>
        <w:pStyle w:val="af"/>
        <w:spacing w:after="0" w:line="240" w:lineRule="auto"/>
        <w:ind w:left="0"/>
        <w:jc w:val="both"/>
        <w:rPr>
          <w:rFonts w:ascii="Times New Roman" w:hAnsi="Times New Roman" w:cs="Times New Roman"/>
          <w:sz w:val="16"/>
          <w:szCs w:val="16"/>
        </w:rPr>
      </w:pPr>
    </w:p>
    <w:p w:rsidR="00A76207" w:rsidRDefault="00A76207" w:rsidP="00EF0E00">
      <w:pPr>
        <w:pStyle w:val="af"/>
        <w:ind w:left="0"/>
        <w:jc w:val="center"/>
        <w:rPr>
          <w:rFonts w:ascii="Times New Roman" w:hAnsi="Times New Roman" w:cs="Times New Roman"/>
          <w:b/>
          <w:i/>
          <w:sz w:val="24"/>
          <w:szCs w:val="24"/>
          <w:u w:val="single"/>
        </w:rPr>
      </w:pPr>
      <w:r w:rsidRPr="00922831">
        <w:rPr>
          <w:rFonts w:ascii="Times New Roman" w:hAnsi="Times New Roman" w:cs="Times New Roman"/>
          <w:b/>
          <w:i/>
          <w:sz w:val="24"/>
          <w:szCs w:val="24"/>
          <w:u w:val="single"/>
        </w:rPr>
        <w:t>Отчёт о движении денежных средств (ф.0503123)</w:t>
      </w:r>
    </w:p>
    <w:p w:rsidR="009235FF" w:rsidRPr="009235FF" w:rsidRDefault="009235FF" w:rsidP="00EF0E00">
      <w:pPr>
        <w:pStyle w:val="af"/>
        <w:ind w:left="0"/>
        <w:jc w:val="center"/>
        <w:rPr>
          <w:rFonts w:ascii="Times New Roman" w:hAnsi="Times New Roman" w:cs="Times New Roman"/>
          <w:b/>
          <w:i/>
          <w:sz w:val="16"/>
          <w:szCs w:val="16"/>
          <w:u w:val="single"/>
        </w:rPr>
      </w:pPr>
    </w:p>
    <w:p w:rsidR="00A76207" w:rsidRPr="003D6129" w:rsidRDefault="00A76207" w:rsidP="006107C1">
      <w:pPr>
        <w:pStyle w:val="af"/>
        <w:spacing w:after="0" w:line="240" w:lineRule="auto"/>
        <w:ind w:left="0" w:firstLine="567"/>
        <w:jc w:val="both"/>
        <w:rPr>
          <w:rFonts w:ascii="Times New Roman" w:hAnsi="Times New Roman" w:cs="Times New Roman"/>
          <w:sz w:val="24"/>
          <w:szCs w:val="24"/>
        </w:rPr>
      </w:pPr>
      <w:r w:rsidRPr="007745DA">
        <w:rPr>
          <w:rFonts w:ascii="Times New Roman" w:hAnsi="Times New Roman" w:cs="Times New Roman"/>
          <w:sz w:val="24"/>
          <w:szCs w:val="24"/>
        </w:rPr>
        <w:t>Отчет (ф.0503123) составлен на 1 января 202</w:t>
      </w:r>
      <w:r w:rsidR="00922831">
        <w:rPr>
          <w:rFonts w:ascii="Times New Roman" w:hAnsi="Times New Roman" w:cs="Times New Roman"/>
          <w:sz w:val="24"/>
          <w:szCs w:val="24"/>
        </w:rPr>
        <w:t>6</w:t>
      </w:r>
      <w:r w:rsidRPr="007745DA">
        <w:rPr>
          <w:rFonts w:ascii="Times New Roman" w:hAnsi="Times New Roman" w:cs="Times New Roman"/>
          <w:sz w:val="24"/>
          <w:szCs w:val="24"/>
        </w:rPr>
        <w:t xml:space="preserve"> года, на основании данных о движении денежных средств на едином счете бюджета. Показатели отражены отдельно по бюджетной деятельности (графа 4 соответственно), с распределением по трем разделам: «поступление», «</w:t>
      </w:r>
      <w:r w:rsidRPr="003D6129">
        <w:rPr>
          <w:rFonts w:ascii="Times New Roman" w:hAnsi="Times New Roman" w:cs="Times New Roman"/>
          <w:sz w:val="24"/>
          <w:szCs w:val="24"/>
        </w:rPr>
        <w:t>выбытие» и «изменение остатков средств». По бюджетной деятельности в разделе:</w:t>
      </w:r>
    </w:p>
    <w:p w:rsidR="00A76207" w:rsidRPr="003D6129" w:rsidRDefault="00A76207" w:rsidP="00A90E42">
      <w:pPr>
        <w:pStyle w:val="af"/>
        <w:numPr>
          <w:ilvl w:val="0"/>
          <w:numId w:val="12"/>
        </w:numPr>
        <w:spacing w:after="0" w:line="240" w:lineRule="auto"/>
        <w:ind w:left="0"/>
        <w:jc w:val="both"/>
        <w:rPr>
          <w:rFonts w:ascii="Times New Roman" w:hAnsi="Times New Roman" w:cs="Times New Roman"/>
          <w:sz w:val="24"/>
          <w:szCs w:val="24"/>
        </w:rPr>
      </w:pPr>
      <w:r w:rsidRPr="003D6129">
        <w:rPr>
          <w:rFonts w:ascii="Times New Roman" w:hAnsi="Times New Roman" w:cs="Times New Roman"/>
          <w:sz w:val="24"/>
          <w:szCs w:val="24"/>
        </w:rPr>
        <w:t xml:space="preserve">«поступления» отражены доходы бюджета в сумме </w:t>
      </w:r>
      <w:r w:rsidR="00EE6CD6" w:rsidRPr="003D6129">
        <w:rPr>
          <w:rFonts w:ascii="Times New Roman" w:hAnsi="Times New Roman" w:cs="Times New Roman"/>
          <w:b/>
          <w:sz w:val="24"/>
          <w:szCs w:val="24"/>
        </w:rPr>
        <w:t>0,0</w:t>
      </w:r>
      <w:r w:rsidRPr="003D6129">
        <w:rPr>
          <w:rFonts w:ascii="Times New Roman" w:hAnsi="Times New Roman" w:cs="Times New Roman"/>
          <w:b/>
          <w:sz w:val="24"/>
          <w:szCs w:val="24"/>
        </w:rPr>
        <w:t xml:space="preserve"> </w:t>
      </w:r>
      <w:r w:rsidRPr="003D6129">
        <w:rPr>
          <w:rFonts w:ascii="Times New Roman" w:hAnsi="Times New Roman" w:cs="Times New Roman"/>
          <w:sz w:val="24"/>
          <w:szCs w:val="24"/>
        </w:rPr>
        <w:t>тыс.</w:t>
      </w:r>
      <w:r w:rsidR="001C7562">
        <w:rPr>
          <w:rFonts w:ascii="Times New Roman" w:hAnsi="Times New Roman" w:cs="Times New Roman"/>
          <w:sz w:val="24"/>
          <w:szCs w:val="24"/>
        </w:rPr>
        <w:t xml:space="preserve"> </w:t>
      </w:r>
      <w:r w:rsidRPr="003D6129">
        <w:rPr>
          <w:rFonts w:ascii="Times New Roman" w:hAnsi="Times New Roman" w:cs="Times New Roman"/>
          <w:sz w:val="24"/>
          <w:szCs w:val="24"/>
        </w:rPr>
        <w:t>рублей;</w:t>
      </w:r>
    </w:p>
    <w:p w:rsidR="00A76207" w:rsidRPr="003D6129" w:rsidRDefault="00A76207" w:rsidP="00A90E42">
      <w:pPr>
        <w:pStyle w:val="af"/>
        <w:numPr>
          <w:ilvl w:val="0"/>
          <w:numId w:val="12"/>
        </w:numPr>
        <w:spacing w:after="0" w:line="240" w:lineRule="auto"/>
        <w:ind w:left="0"/>
        <w:jc w:val="both"/>
        <w:rPr>
          <w:rFonts w:ascii="Times New Roman" w:hAnsi="Times New Roman" w:cs="Times New Roman"/>
          <w:sz w:val="24"/>
          <w:szCs w:val="24"/>
        </w:rPr>
      </w:pPr>
      <w:r w:rsidRPr="003D6129">
        <w:rPr>
          <w:rFonts w:ascii="Times New Roman" w:hAnsi="Times New Roman" w:cs="Times New Roman"/>
          <w:sz w:val="24"/>
          <w:szCs w:val="24"/>
        </w:rPr>
        <w:lastRenderedPageBreak/>
        <w:t xml:space="preserve">«выбытия» отражены расходы бюджета в сумме </w:t>
      </w:r>
      <w:r w:rsidR="001C7562">
        <w:rPr>
          <w:rFonts w:ascii="Times New Roman" w:hAnsi="Times New Roman" w:cs="Times New Roman"/>
          <w:b/>
          <w:sz w:val="24"/>
          <w:szCs w:val="24"/>
        </w:rPr>
        <w:t>7</w:t>
      </w:r>
      <w:r w:rsidR="009A7D46">
        <w:rPr>
          <w:rFonts w:ascii="Times New Roman" w:hAnsi="Times New Roman" w:cs="Times New Roman"/>
          <w:b/>
          <w:sz w:val="24"/>
          <w:szCs w:val="24"/>
        </w:rPr>
        <w:t> </w:t>
      </w:r>
      <w:r w:rsidR="001C7562">
        <w:rPr>
          <w:rFonts w:ascii="Times New Roman" w:hAnsi="Times New Roman" w:cs="Times New Roman"/>
          <w:b/>
          <w:sz w:val="24"/>
          <w:szCs w:val="24"/>
        </w:rPr>
        <w:t>834</w:t>
      </w:r>
      <w:r w:rsidR="009A7D46">
        <w:rPr>
          <w:rFonts w:ascii="Times New Roman" w:hAnsi="Times New Roman" w:cs="Times New Roman"/>
          <w:b/>
          <w:sz w:val="24"/>
          <w:szCs w:val="24"/>
        </w:rPr>
        <w:t>,</w:t>
      </w:r>
      <w:r w:rsidR="001C7562">
        <w:rPr>
          <w:rFonts w:ascii="Times New Roman" w:hAnsi="Times New Roman" w:cs="Times New Roman"/>
          <w:b/>
          <w:sz w:val="24"/>
          <w:szCs w:val="24"/>
        </w:rPr>
        <w:t>6</w:t>
      </w:r>
      <w:r w:rsidRPr="003D6129">
        <w:rPr>
          <w:rFonts w:ascii="Times New Roman" w:hAnsi="Times New Roman" w:cs="Times New Roman"/>
          <w:b/>
          <w:sz w:val="24"/>
          <w:szCs w:val="24"/>
        </w:rPr>
        <w:t xml:space="preserve"> </w:t>
      </w:r>
      <w:r w:rsidRPr="003D6129">
        <w:rPr>
          <w:rFonts w:ascii="Times New Roman" w:hAnsi="Times New Roman" w:cs="Times New Roman"/>
          <w:sz w:val="24"/>
          <w:szCs w:val="24"/>
        </w:rPr>
        <w:t>тыс.</w:t>
      </w:r>
      <w:r w:rsidR="001C7562">
        <w:rPr>
          <w:rFonts w:ascii="Times New Roman" w:hAnsi="Times New Roman" w:cs="Times New Roman"/>
          <w:sz w:val="24"/>
          <w:szCs w:val="24"/>
        </w:rPr>
        <w:t xml:space="preserve"> </w:t>
      </w:r>
      <w:r w:rsidRPr="003D6129">
        <w:rPr>
          <w:rFonts w:ascii="Times New Roman" w:hAnsi="Times New Roman" w:cs="Times New Roman"/>
          <w:sz w:val="24"/>
          <w:szCs w:val="24"/>
        </w:rPr>
        <w:t>рублей</w:t>
      </w:r>
      <w:r w:rsidR="001C7562">
        <w:rPr>
          <w:rFonts w:ascii="Times New Roman" w:hAnsi="Times New Roman" w:cs="Times New Roman"/>
          <w:sz w:val="24"/>
          <w:szCs w:val="24"/>
        </w:rPr>
        <w:t>;</w:t>
      </w:r>
      <w:r w:rsidR="001C2861">
        <w:rPr>
          <w:rFonts w:ascii="Times New Roman" w:hAnsi="Times New Roman" w:cs="Times New Roman"/>
          <w:sz w:val="24"/>
          <w:szCs w:val="24"/>
        </w:rPr>
        <w:t xml:space="preserve"> </w:t>
      </w:r>
      <w:r w:rsidR="001C7562">
        <w:rPr>
          <w:rFonts w:ascii="Times New Roman" w:hAnsi="Times New Roman" w:cs="Times New Roman"/>
          <w:i/>
          <w:sz w:val="24"/>
          <w:szCs w:val="24"/>
        </w:rPr>
        <w:t xml:space="preserve"> </w:t>
      </w:r>
    </w:p>
    <w:p w:rsidR="00A76207" w:rsidRPr="003D6129" w:rsidRDefault="00A76207" w:rsidP="00A90E42">
      <w:pPr>
        <w:pStyle w:val="af"/>
        <w:numPr>
          <w:ilvl w:val="0"/>
          <w:numId w:val="12"/>
        </w:numPr>
        <w:spacing w:after="0" w:line="240" w:lineRule="auto"/>
        <w:ind w:left="0"/>
        <w:jc w:val="both"/>
        <w:rPr>
          <w:rFonts w:ascii="Times New Roman" w:hAnsi="Times New Roman" w:cs="Times New Roman"/>
          <w:sz w:val="24"/>
          <w:szCs w:val="24"/>
        </w:rPr>
      </w:pPr>
      <w:r w:rsidRPr="003D6129">
        <w:rPr>
          <w:rFonts w:ascii="Times New Roman" w:hAnsi="Times New Roman" w:cs="Times New Roman"/>
          <w:sz w:val="24"/>
          <w:szCs w:val="24"/>
        </w:rPr>
        <w:t xml:space="preserve">«изменение остатков средств» отражена разница между доходами и расходами бюджета по строке 4000 в сумме </w:t>
      </w:r>
      <w:r w:rsidRPr="003D6129">
        <w:rPr>
          <w:rFonts w:ascii="Times New Roman" w:hAnsi="Times New Roman" w:cs="Times New Roman"/>
          <w:b/>
          <w:sz w:val="24"/>
          <w:szCs w:val="24"/>
        </w:rPr>
        <w:t>(-)</w:t>
      </w:r>
      <w:r w:rsidR="005242AE">
        <w:rPr>
          <w:rFonts w:ascii="Times New Roman" w:hAnsi="Times New Roman" w:cs="Times New Roman"/>
          <w:b/>
          <w:sz w:val="24"/>
          <w:szCs w:val="24"/>
        </w:rPr>
        <w:t xml:space="preserve"> </w:t>
      </w:r>
      <w:r w:rsidR="0057580F">
        <w:rPr>
          <w:rFonts w:ascii="Times New Roman" w:hAnsi="Times New Roman" w:cs="Times New Roman"/>
          <w:b/>
          <w:sz w:val="24"/>
          <w:szCs w:val="24"/>
        </w:rPr>
        <w:t>7 834,6</w:t>
      </w:r>
      <w:r w:rsidR="0057580F" w:rsidRPr="003D6129">
        <w:rPr>
          <w:rFonts w:ascii="Times New Roman" w:hAnsi="Times New Roman" w:cs="Times New Roman"/>
          <w:b/>
          <w:sz w:val="24"/>
          <w:szCs w:val="24"/>
        </w:rPr>
        <w:t xml:space="preserve"> </w:t>
      </w:r>
      <w:r w:rsidRPr="003D6129">
        <w:rPr>
          <w:rFonts w:ascii="Times New Roman" w:hAnsi="Times New Roman" w:cs="Times New Roman"/>
          <w:sz w:val="24"/>
          <w:szCs w:val="24"/>
        </w:rPr>
        <w:t>тыс.</w:t>
      </w:r>
      <w:r w:rsidR="0057580F">
        <w:rPr>
          <w:rFonts w:ascii="Times New Roman" w:hAnsi="Times New Roman" w:cs="Times New Roman"/>
          <w:sz w:val="24"/>
          <w:szCs w:val="24"/>
        </w:rPr>
        <w:t xml:space="preserve"> </w:t>
      </w:r>
      <w:r w:rsidRPr="003D6129">
        <w:rPr>
          <w:rFonts w:ascii="Times New Roman" w:hAnsi="Times New Roman" w:cs="Times New Roman"/>
          <w:sz w:val="24"/>
          <w:szCs w:val="24"/>
        </w:rPr>
        <w:t>рублей.</w:t>
      </w:r>
    </w:p>
    <w:p w:rsidR="00A76207" w:rsidRPr="003D6129" w:rsidRDefault="00A76207" w:rsidP="006107C1">
      <w:pPr>
        <w:spacing w:after="0" w:line="240" w:lineRule="auto"/>
        <w:ind w:firstLine="567"/>
        <w:jc w:val="both"/>
        <w:rPr>
          <w:rFonts w:ascii="Times New Roman" w:hAnsi="Times New Roman" w:cs="Times New Roman"/>
          <w:i/>
          <w:sz w:val="24"/>
          <w:szCs w:val="24"/>
        </w:rPr>
      </w:pPr>
      <w:r w:rsidRPr="003D6129">
        <w:rPr>
          <w:rFonts w:ascii="Times New Roman" w:hAnsi="Times New Roman" w:cs="Times New Roman"/>
          <w:i/>
          <w:sz w:val="24"/>
          <w:szCs w:val="24"/>
        </w:rPr>
        <w:t xml:space="preserve">Данные ф.0503123 подтверждены соответствующими показателями, указанными в </w:t>
      </w:r>
      <w:r w:rsidRPr="00BC53B1">
        <w:rPr>
          <w:rFonts w:ascii="Times New Roman" w:hAnsi="Times New Roman" w:cs="Times New Roman"/>
          <w:i/>
          <w:sz w:val="24"/>
          <w:szCs w:val="24"/>
        </w:rPr>
        <w:t>ф.0503121</w:t>
      </w:r>
      <w:r w:rsidRPr="003D6129">
        <w:rPr>
          <w:rFonts w:ascii="Times New Roman" w:hAnsi="Times New Roman" w:cs="Times New Roman"/>
          <w:i/>
          <w:sz w:val="24"/>
          <w:szCs w:val="24"/>
        </w:rPr>
        <w:t xml:space="preserve"> и ф.0503127.</w:t>
      </w:r>
    </w:p>
    <w:p w:rsidR="005B3710" w:rsidRPr="007E6F5E" w:rsidRDefault="005B3710" w:rsidP="00A90E42">
      <w:pPr>
        <w:spacing w:after="0" w:line="240" w:lineRule="auto"/>
        <w:jc w:val="right"/>
        <w:rPr>
          <w:rFonts w:ascii="Times New Roman" w:hAnsi="Times New Roman" w:cs="Times New Roman"/>
          <w:b/>
          <w:i/>
          <w:sz w:val="16"/>
          <w:szCs w:val="16"/>
          <w:u w:val="single"/>
        </w:rPr>
      </w:pPr>
    </w:p>
    <w:p w:rsidR="0067550A" w:rsidRPr="00013414" w:rsidRDefault="0067550A" w:rsidP="00126E11">
      <w:pPr>
        <w:spacing w:after="0" w:line="240" w:lineRule="auto"/>
        <w:jc w:val="center"/>
        <w:rPr>
          <w:rFonts w:ascii="Times New Roman" w:hAnsi="Times New Roman" w:cs="Times New Roman"/>
          <w:b/>
          <w:i/>
          <w:sz w:val="24"/>
          <w:szCs w:val="24"/>
          <w:u w:val="single"/>
        </w:rPr>
      </w:pPr>
      <w:r w:rsidRPr="007524F1">
        <w:rPr>
          <w:rFonts w:ascii="Times New Roman" w:hAnsi="Times New Roman" w:cs="Times New Roman"/>
          <w:b/>
          <w:i/>
          <w:sz w:val="24"/>
          <w:szCs w:val="24"/>
          <w:u w:val="single"/>
        </w:rPr>
        <w:t>Исполнение плановых назначений по доходам</w:t>
      </w:r>
    </w:p>
    <w:p w:rsidR="00D869A1" w:rsidRPr="00013414" w:rsidRDefault="00D869A1" w:rsidP="006107C1">
      <w:pPr>
        <w:spacing w:after="13" w:line="240" w:lineRule="auto"/>
        <w:ind w:right="39" w:firstLine="567"/>
        <w:jc w:val="both"/>
        <w:rPr>
          <w:rFonts w:ascii="Times New Roman" w:eastAsia="Times New Roman" w:hAnsi="Times New Roman" w:cs="Times New Roman"/>
          <w:sz w:val="24"/>
          <w:szCs w:val="24"/>
          <w:lang w:eastAsia="ru-RU"/>
        </w:rPr>
      </w:pPr>
      <w:r w:rsidRPr="00013414">
        <w:rPr>
          <w:rFonts w:ascii="Times New Roman" w:eastAsia="Times New Roman" w:hAnsi="Times New Roman" w:cs="Times New Roman"/>
          <w:sz w:val="24"/>
          <w:szCs w:val="24"/>
          <w:lang w:eastAsia="ru-RU"/>
        </w:rPr>
        <w:t>Исполнение плановых назначений по доходам и расходам анализируется по данным отчетов ф.0503127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и ф.0503128</w:t>
      </w:r>
      <w:r w:rsidR="005242AE" w:rsidRPr="00013414">
        <w:rPr>
          <w:rFonts w:ascii="Times New Roman" w:eastAsia="Times New Roman" w:hAnsi="Times New Roman" w:cs="Times New Roman"/>
          <w:sz w:val="24"/>
          <w:szCs w:val="24"/>
          <w:lang w:eastAsia="ru-RU"/>
        </w:rPr>
        <w:t xml:space="preserve"> </w:t>
      </w:r>
      <w:r w:rsidRPr="00013414">
        <w:rPr>
          <w:rFonts w:ascii="Times New Roman" w:eastAsia="Times New Roman" w:hAnsi="Times New Roman" w:cs="Times New Roman"/>
          <w:sz w:val="24"/>
          <w:szCs w:val="24"/>
          <w:lang w:eastAsia="ru-RU"/>
        </w:rPr>
        <w:t xml:space="preserve">«Отчет о принятых обязательствах».  </w:t>
      </w:r>
    </w:p>
    <w:p w:rsidR="00013414" w:rsidRDefault="004D7655" w:rsidP="007524F1">
      <w:pPr>
        <w:spacing w:after="13" w:line="240" w:lineRule="auto"/>
        <w:ind w:right="39" w:firstLine="567"/>
        <w:jc w:val="both"/>
        <w:rPr>
          <w:rFonts w:ascii="Times New Roman" w:eastAsia="Times New Roman" w:hAnsi="Times New Roman" w:cs="Times New Roman"/>
          <w:sz w:val="24"/>
          <w:szCs w:val="24"/>
          <w:lang w:eastAsia="ru-RU"/>
        </w:rPr>
      </w:pPr>
      <w:r w:rsidRPr="007524F1">
        <w:rPr>
          <w:rFonts w:ascii="Times New Roman" w:eastAsia="Times New Roman" w:hAnsi="Times New Roman" w:cs="Times New Roman"/>
          <w:sz w:val="24"/>
          <w:szCs w:val="24"/>
          <w:lang w:eastAsia="ru-RU"/>
        </w:rPr>
        <w:t>Согласно показателям Отч</w:t>
      </w:r>
      <w:r w:rsidR="0089452A" w:rsidRPr="007524F1">
        <w:rPr>
          <w:rFonts w:ascii="Times New Roman" w:eastAsia="Times New Roman" w:hAnsi="Times New Roman" w:cs="Times New Roman"/>
          <w:sz w:val="24"/>
          <w:szCs w:val="24"/>
          <w:lang w:eastAsia="ru-RU"/>
        </w:rPr>
        <w:t>е</w:t>
      </w:r>
      <w:r w:rsidRPr="007524F1">
        <w:rPr>
          <w:rFonts w:ascii="Times New Roman" w:eastAsia="Times New Roman" w:hAnsi="Times New Roman" w:cs="Times New Roman"/>
          <w:sz w:val="24"/>
          <w:szCs w:val="24"/>
          <w:lang w:eastAsia="ru-RU"/>
        </w:rPr>
        <w:t>та об исполнении бюджета главного администратора доходов бюджета на 01.01.202</w:t>
      </w:r>
      <w:r w:rsidR="00DA0DF2" w:rsidRPr="007524F1">
        <w:rPr>
          <w:rFonts w:ascii="Times New Roman" w:eastAsia="Times New Roman" w:hAnsi="Times New Roman" w:cs="Times New Roman"/>
          <w:sz w:val="24"/>
          <w:szCs w:val="24"/>
          <w:lang w:eastAsia="ru-RU"/>
        </w:rPr>
        <w:t>6</w:t>
      </w:r>
      <w:r w:rsidRPr="007524F1">
        <w:rPr>
          <w:rFonts w:ascii="Times New Roman" w:eastAsia="Times New Roman" w:hAnsi="Times New Roman" w:cs="Times New Roman"/>
          <w:sz w:val="24"/>
          <w:szCs w:val="24"/>
          <w:lang w:eastAsia="ru-RU"/>
        </w:rPr>
        <w:t xml:space="preserve"> года (ф.0503127), раздел 1 «Доходы </w:t>
      </w:r>
      <w:r w:rsidR="00A773CF" w:rsidRPr="007524F1">
        <w:rPr>
          <w:rFonts w:ascii="Times New Roman" w:eastAsia="Times New Roman" w:hAnsi="Times New Roman" w:cs="Times New Roman"/>
          <w:sz w:val="24"/>
          <w:szCs w:val="24"/>
          <w:lang w:eastAsia="ru-RU"/>
        </w:rPr>
        <w:t>бюджета» (</w:t>
      </w:r>
      <w:r w:rsidRPr="007524F1">
        <w:rPr>
          <w:rFonts w:ascii="Times New Roman" w:eastAsia="Times New Roman" w:hAnsi="Times New Roman" w:cs="Times New Roman"/>
          <w:sz w:val="24"/>
          <w:szCs w:val="24"/>
          <w:lang w:eastAsia="ru-RU"/>
        </w:rPr>
        <w:t>графа 4 «Утв</w:t>
      </w:r>
      <w:r w:rsidR="00A773CF" w:rsidRPr="007524F1">
        <w:rPr>
          <w:rFonts w:ascii="Times New Roman" w:eastAsia="Times New Roman" w:hAnsi="Times New Roman" w:cs="Times New Roman"/>
          <w:sz w:val="24"/>
          <w:szCs w:val="24"/>
          <w:lang w:eastAsia="ru-RU"/>
        </w:rPr>
        <w:t>ержденные бюджетные назначения»),</w:t>
      </w:r>
      <w:r w:rsidRPr="007524F1">
        <w:rPr>
          <w:rFonts w:ascii="Times New Roman" w:eastAsia="Times New Roman" w:hAnsi="Times New Roman" w:cs="Times New Roman"/>
          <w:sz w:val="24"/>
          <w:szCs w:val="24"/>
          <w:lang w:eastAsia="ru-RU"/>
        </w:rPr>
        <w:t xml:space="preserve"> утвержденные бюджетные назначения по доходам отражены в сумме </w:t>
      </w:r>
      <w:r w:rsidR="00A773CF" w:rsidRPr="007524F1">
        <w:rPr>
          <w:rFonts w:ascii="Times New Roman" w:eastAsia="Times New Roman" w:hAnsi="Times New Roman" w:cs="Times New Roman"/>
          <w:b/>
          <w:sz w:val="24"/>
          <w:szCs w:val="24"/>
          <w:lang w:eastAsia="ru-RU"/>
        </w:rPr>
        <w:t>0,0</w:t>
      </w:r>
      <w:r w:rsidR="0072704D" w:rsidRPr="007524F1">
        <w:rPr>
          <w:rFonts w:ascii="Times New Roman" w:eastAsia="Times New Roman" w:hAnsi="Times New Roman" w:cs="Times New Roman"/>
          <w:b/>
          <w:sz w:val="24"/>
          <w:szCs w:val="24"/>
          <w:lang w:eastAsia="ru-RU"/>
        </w:rPr>
        <w:t xml:space="preserve"> </w:t>
      </w:r>
      <w:r w:rsidRPr="007524F1">
        <w:rPr>
          <w:rFonts w:ascii="Times New Roman" w:eastAsia="Times New Roman" w:hAnsi="Times New Roman" w:cs="Times New Roman"/>
          <w:sz w:val="24"/>
          <w:szCs w:val="24"/>
          <w:lang w:eastAsia="ru-RU"/>
        </w:rPr>
        <w:t>тыс.</w:t>
      </w:r>
      <w:r w:rsidR="00DA0DF2" w:rsidRPr="007524F1">
        <w:rPr>
          <w:rFonts w:ascii="Times New Roman" w:eastAsia="Times New Roman" w:hAnsi="Times New Roman" w:cs="Times New Roman"/>
          <w:sz w:val="24"/>
          <w:szCs w:val="24"/>
          <w:lang w:eastAsia="ru-RU"/>
        </w:rPr>
        <w:t xml:space="preserve"> </w:t>
      </w:r>
      <w:r w:rsidRPr="007524F1">
        <w:rPr>
          <w:rFonts w:ascii="Times New Roman" w:eastAsia="Times New Roman" w:hAnsi="Times New Roman" w:cs="Times New Roman"/>
          <w:sz w:val="24"/>
          <w:szCs w:val="24"/>
          <w:lang w:eastAsia="ru-RU"/>
        </w:rPr>
        <w:t xml:space="preserve">рублей, что соответствует бюджетным назначениям, доведенным до </w:t>
      </w:r>
      <w:r w:rsidR="00DA0DF2" w:rsidRPr="007524F1">
        <w:rPr>
          <w:rFonts w:ascii="Times New Roman" w:eastAsia="Times New Roman" w:hAnsi="Times New Roman" w:cs="Times New Roman"/>
          <w:sz w:val="24"/>
          <w:szCs w:val="24"/>
          <w:lang w:eastAsia="ru-RU"/>
        </w:rPr>
        <w:t>Вяземского окружного Совета депутатов</w:t>
      </w:r>
      <w:r w:rsidRPr="007524F1">
        <w:rPr>
          <w:rFonts w:ascii="Times New Roman" w:eastAsia="Times New Roman" w:hAnsi="Times New Roman" w:cs="Times New Roman"/>
          <w:sz w:val="24"/>
          <w:szCs w:val="24"/>
          <w:lang w:eastAsia="ru-RU"/>
        </w:rPr>
        <w:t xml:space="preserve">. Исполнены бюджетные назначения по доходам в сумме </w:t>
      </w:r>
      <w:r w:rsidR="00A773CF" w:rsidRPr="007524F1">
        <w:rPr>
          <w:rFonts w:ascii="Times New Roman" w:eastAsia="Times New Roman" w:hAnsi="Times New Roman" w:cs="Times New Roman"/>
          <w:b/>
          <w:sz w:val="24"/>
          <w:szCs w:val="24"/>
          <w:lang w:eastAsia="ru-RU"/>
        </w:rPr>
        <w:t>0,0</w:t>
      </w:r>
      <w:r w:rsidR="00E33664" w:rsidRPr="007524F1">
        <w:rPr>
          <w:rFonts w:ascii="Times New Roman" w:eastAsia="Times New Roman" w:hAnsi="Times New Roman" w:cs="Times New Roman"/>
          <w:b/>
          <w:sz w:val="24"/>
          <w:szCs w:val="24"/>
          <w:lang w:eastAsia="ru-RU"/>
        </w:rPr>
        <w:t xml:space="preserve"> </w:t>
      </w:r>
      <w:r w:rsidRPr="007524F1">
        <w:rPr>
          <w:rFonts w:ascii="Times New Roman" w:eastAsia="Times New Roman" w:hAnsi="Times New Roman" w:cs="Times New Roman"/>
          <w:sz w:val="24"/>
          <w:szCs w:val="24"/>
          <w:lang w:eastAsia="ru-RU"/>
        </w:rPr>
        <w:t>тыс.</w:t>
      </w:r>
      <w:r w:rsidR="00DA0DF2" w:rsidRPr="007524F1">
        <w:rPr>
          <w:rFonts w:ascii="Times New Roman" w:eastAsia="Times New Roman" w:hAnsi="Times New Roman" w:cs="Times New Roman"/>
          <w:sz w:val="24"/>
          <w:szCs w:val="24"/>
          <w:lang w:eastAsia="ru-RU"/>
        </w:rPr>
        <w:t xml:space="preserve"> </w:t>
      </w:r>
      <w:r w:rsidRPr="007524F1">
        <w:rPr>
          <w:rFonts w:ascii="Times New Roman" w:eastAsia="Times New Roman" w:hAnsi="Times New Roman" w:cs="Times New Roman"/>
          <w:sz w:val="24"/>
          <w:szCs w:val="24"/>
          <w:lang w:eastAsia="ru-RU"/>
        </w:rPr>
        <w:t>рублей (100,0%).</w:t>
      </w:r>
      <w:r w:rsidR="00DE7424" w:rsidRPr="007524F1">
        <w:rPr>
          <w:rFonts w:ascii="Times New Roman" w:eastAsia="Times New Roman" w:hAnsi="Times New Roman" w:cs="Times New Roman"/>
          <w:sz w:val="24"/>
          <w:szCs w:val="24"/>
          <w:lang w:eastAsia="ru-RU"/>
        </w:rPr>
        <w:t xml:space="preserve"> В течении года доходы не поступали.</w:t>
      </w:r>
    </w:p>
    <w:p w:rsidR="004D7655" w:rsidRPr="00013414" w:rsidRDefault="00557EBC" w:rsidP="007A080E">
      <w:pPr>
        <w:spacing w:after="13" w:line="240" w:lineRule="auto"/>
        <w:ind w:right="39" w:firstLine="567"/>
        <w:jc w:val="both"/>
        <w:rPr>
          <w:rFonts w:ascii="Times New Roman" w:eastAsia="Times New Roman" w:hAnsi="Times New Roman" w:cs="Times New Roman"/>
          <w:i/>
          <w:sz w:val="24"/>
          <w:szCs w:val="24"/>
          <w:lang w:eastAsia="ru-RU"/>
        </w:rPr>
      </w:pPr>
      <w:r w:rsidRPr="006D17FB">
        <w:rPr>
          <w:rFonts w:ascii="Times New Roman" w:eastAsia="Times New Roman" w:hAnsi="Times New Roman" w:cs="Times New Roman"/>
          <w:i/>
          <w:sz w:val="24"/>
          <w:lang w:eastAsia="ru-RU"/>
        </w:rPr>
        <w:t>Д</w:t>
      </w:r>
      <w:r w:rsidR="004D7655" w:rsidRPr="006D17FB">
        <w:rPr>
          <w:rFonts w:ascii="Times New Roman" w:eastAsia="Times New Roman" w:hAnsi="Times New Roman" w:cs="Times New Roman"/>
          <w:i/>
          <w:sz w:val="24"/>
          <w:lang w:eastAsia="ru-RU"/>
        </w:rPr>
        <w:t xml:space="preserve">анные </w:t>
      </w:r>
      <w:r w:rsidR="004D7655" w:rsidRPr="006D17FB">
        <w:rPr>
          <w:rFonts w:ascii="Times New Roman" w:eastAsia="Times New Roman" w:hAnsi="Times New Roman" w:cs="Times New Roman"/>
          <w:i/>
          <w:sz w:val="24"/>
          <w:szCs w:val="24"/>
          <w:lang w:eastAsia="ru-RU"/>
        </w:rPr>
        <w:t>ф.0503127 «Отчёт об исполнении бюджета» подтверждены соответствующими показателями, указанными в ф.0503164 и ф.0503123</w:t>
      </w:r>
      <w:r w:rsidR="007A080E" w:rsidRPr="006D17FB">
        <w:rPr>
          <w:rFonts w:ascii="Times New Roman" w:eastAsia="Times New Roman" w:hAnsi="Times New Roman" w:cs="Times New Roman"/>
          <w:i/>
          <w:sz w:val="24"/>
          <w:szCs w:val="24"/>
          <w:lang w:eastAsia="ru-RU"/>
        </w:rPr>
        <w:t>, а также данными ф. 0503110 «Справка по заключению счетов бюджетного учета» на 01.01 2026 года.</w:t>
      </w:r>
    </w:p>
    <w:p w:rsidR="00E5413A" w:rsidRPr="007E6F5E" w:rsidRDefault="00E5413A" w:rsidP="00A90E42">
      <w:pPr>
        <w:spacing w:after="0" w:line="240" w:lineRule="auto"/>
        <w:ind w:firstLine="708"/>
        <w:jc w:val="both"/>
        <w:rPr>
          <w:rFonts w:ascii="Times New Roman" w:hAnsi="Times New Roman" w:cs="Times New Roman"/>
          <w:sz w:val="16"/>
          <w:szCs w:val="16"/>
        </w:rPr>
      </w:pPr>
    </w:p>
    <w:p w:rsidR="00D869A1" w:rsidRDefault="00D869A1" w:rsidP="002368F7">
      <w:pPr>
        <w:tabs>
          <w:tab w:val="left" w:pos="567"/>
          <w:tab w:val="left" w:pos="709"/>
          <w:tab w:val="left" w:pos="851"/>
        </w:tabs>
        <w:spacing w:after="0" w:line="240" w:lineRule="auto"/>
        <w:jc w:val="center"/>
        <w:rPr>
          <w:rFonts w:ascii="Times New Roman" w:eastAsia="Times New Roman" w:hAnsi="Times New Roman" w:cs="Times New Roman"/>
          <w:b/>
          <w:i/>
          <w:sz w:val="24"/>
          <w:szCs w:val="24"/>
          <w:u w:val="single"/>
          <w:lang w:eastAsia="ru-RU"/>
        </w:rPr>
      </w:pPr>
      <w:r w:rsidRPr="005054CC">
        <w:rPr>
          <w:rFonts w:ascii="Times New Roman" w:eastAsia="Times New Roman" w:hAnsi="Times New Roman" w:cs="Times New Roman"/>
          <w:b/>
          <w:i/>
          <w:sz w:val="24"/>
          <w:szCs w:val="24"/>
          <w:u w:val="single"/>
          <w:lang w:eastAsia="ru-RU"/>
        </w:rPr>
        <w:t>Исполнение плановых назначений по расходам</w:t>
      </w:r>
    </w:p>
    <w:p w:rsidR="0002438A" w:rsidRPr="0002438A" w:rsidRDefault="0002438A" w:rsidP="002368F7">
      <w:pPr>
        <w:tabs>
          <w:tab w:val="left" w:pos="567"/>
          <w:tab w:val="left" w:pos="709"/>
          <w:tab w:val="left" w:pos="851"/>
        </w:tabs>
        <w:spacing w:after="0" w:line="240" w:lineRule="auto"/>
        <w:jc w:val="center"/>
        <w:rPr>
          <w:rFonts w:ascii="Times New Roman" w:eastAsia="Times New Roman" w:hAnsi="Times New Roman" w:cs="Times New Roman"/>
          <w:b/>
          <w:i/>
          <w:sz w:val="16"/>
          <w:szCs w:val="16"/>
          <w:u w:val="single"/>
          <w:lang w:eastAsia="ru-RU"/>
        </w:rPr>
      </w:pPr>
    </w:p>
    <w:p w:rsidR="004B3F4A" w:rsidRPr="00CD4583" w:rsidRDefault="004B3F4A" w:rsidP="004B3F4A">
      <w:pPr>
        <w:pStyle w:val="a3"/>
        <w:ind w:firstLine="708"/>
        <w:jc w:val="both"/>
        <w:rPr>
          <w:rFonts w:ascii="Times New Roman" w:eastAsia="Times New Roman" w:hAnsi="Times New Roman" w:cs="Times New Roman"/>
          <w:sz w:val="24"/>
          <w:szCs w:val="24"/>
          <w:lang w:eastAsia="ru-RU"/>
        </w:rPr>
      </w:pPr>
      <w:r w:rsidRPr="00CD4583">
        <w:rPr>
          <w:rFonts w:ascii="Times New Roman" w:eastAsia="Times New Roman" w:hAnsi="Times New Roman" w:cs="Times New Roman"/>
          <w:sz w:val="24"/>
          <w:szCs w:val="24"/>
          <w:lang w:eastAsia="ru-RU"/>
        </w:rPr>
        <w:t xml:space="preserve">Согласно решению Вяземского </w:t>
      </w:r>
      <w:r>
        <w:rPr>
          <w:rFonts w:ascii="Times New Roman" w:eastAsia="Times New Roman" w:hAnsi="Times New Roman" w:cs="Times New Roman"/>
          <w:sz w:val="24"/>
          <w:szCs w:val="24"/>
          <w:lang w:eastAsia="ru-RU"/>
        </w:rPr>
        <w:t>окружного</w:t>
      </w:r>
      <w:r w:rsidRPr="00CD4583">
        <w:rPr>
          <w:rFonts w:ascii="Times New Roman" w:eastAsia="Times New Roman" w:hAnsi="Times New Roman" w:cs="Times New Roman"/>
          <w:sz w:val="24"/>
          <w:szCs w:val="24"/>
          <w:lang w:eastAsia="ru-RU"/>
        </w:rPr>
        <w:t xml:space="preserve"> Совета депутатов от </w:t>
      </w:r>
      <w:r>
        <w:rPr>
          <w:rFonts w:ascii="Times New Roman" w:eastAsia="Times New Roman" w:hAnsi="Times New Roman" w:cs="Times New Roman"/>
          <w:sz w:val="24"/>
          <w:szCs w:val="24"/>
          <w:lang w:eastAsia="ru-RU"/>
        </w:rPr>
        <w:t>18</w:t>
      </w:r>
      <w:r w:rsidRPr="00CD4583">
        <w:rPr>
          <w:rFonts w:ascii="Times New Roman" w:eastAsia="Times New Roman" w:hAnsi="Times New Roman" w:cs="Times New Roman"/>
          <w:sz w:val="24"/>
          <w:szCs w:val="24"/>
          <w:lang w:eastAsia="ru-RU"/>
        </w:rPr>
        <w:t>.12.202</w:t>
      </w:r>
      <w:r>
        <w:rPr>
          <w:rFonts w:ascii="Times New Roman" w:eastAsia="Times New Roman" w:hAnsi="Times New Roman" w:cs="Times New Roman"/>
          <w:sz w:val="24"/>
          <w:szCs w:val="24"/>
          <w:lang w:eastAsia="ru-RU"/>
        </w:rPr>
        <w:t>4</w:t>
      </w:r>
      <w:r w:rsidRPr="00CD458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72</w:t>
      </w:r>
      <w:r w:rsidRPr="00CD458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CD4583">
        <w:rPr>
          <w:rFonts w:ascii="Times New Roman" w:eastAsia="Times New Roman" w:hAnsi="Times New Roman" w:cs="Times New Roman"/>
          <w:sz w:val="24"/>
          <w:szCs w:val="24"/>
          <w:lang w:eastAsia="ru-RU"/>
        </w:rPr>
        <w:t>«</w:t>
      </w:r>
      <w:r w:rsidRPr="00EA7C09">
        <w:rPr>
          <w:rFonts w:ascii="Times New Roman" w:eastAsia="Times New Roman" w:hAnsi="Times New Roman" w:cs="Times New Roman"/>
          <w:sz w:val="24"/>
          <w:szCs w:val="24"/>
          <w:lang w:eastAsia="ru-RU"/>
        </w:rPr>
        <w:t>О бюджете муниципального образования «Вяземский муниципальный округ» Смоленской области на 2025 год и на плановый период 2026 и 2027 годов</w:t>
      </w:r>
      <w:r w:rsidRPr="00CD4583">
        <w:rPr>
          <w:rFonts w:ascii="Times New Roman" w:eastAsia="Times New Roman" w:hAnsi="Times New Roman" w:cs="Times New Roman"/>
          <w:sz w:val="24"/>
          <w:szCs w:val="24"/>
          <w:lang w:eastAsia="ru-RU"/>
        </w:rPr>
        <w:t xml:space="preserve">» бюджетные ассигнования по расходам утверждены в объеме </w:t>
      </w:r>
      <w:r>
        <w:rPr>
          <w:rFonts w:ascii="Times New Roman" w:eastAsia="Times New Roman" w:hAnsi="Times New Roman" w:cs="Times New Roman"/>
          <w:b/>
          <w:sz w:val="24"/>
          <w:szCs w:val="24"/>
          <w:lang w:eastAsia="ru-RU"/>
        </w:rPr>
        <w:t>5 708,0</w:t>
      </w:r>
      <w:r w:rsidRPr="00CD4583">
        <w:rPr>
          <w:rFonts w:ascii="Times New Roman" w:eastAsia="Times New Roman" w:hAnsi="Times New Roman" w:cs="Times New Roman"/>
          <w:sz w:val="24"/>
          <w:szCs w:val="24"/>
          <w:lang w:eastAsia="ru-RU"/>
        </w:rPr>
        <w:t xml:space="preserve"> тыс.</w:t>
      </w:r>
      <w:r w:rsidR="00487414">
        <w:rPr>
          <w:rFonts w:ascii="Times New Roman" w:eastAsia="Times New Roman" w:hAnsi="Times New Roman" w:cs="Times New Roman"/>
          <w:sz w:val="24"/>
          <w:szCs w:val="24"/>
          <w:lang w:eastAsia="ru-RU"/>
        </w:rPr>
        <w:t xml:space="preserve"> </w:t>
      </w:r>
      <w:r w:rsidRPr="00CD4583">
        <w:rPr>
          <w:rFonts w:ascii="Times New Roman" w:eastAsia="Times New Roman" w:hAnsi="Times New Roman" w:cs="Times New Roman"/>
          <w:sz w:val="24"/>
          <w:szCs w:val="24"/>
          <w:lang w:eastAsia="ru-RU"/>
        </w:rPr>
        <w:t>руб</w:t>
      </w:r>
      <w:r>
        <w:rPr>
          <w:rFonts w:ascii="Times New Roman" w:eastAsia="Times New Roman" w:hAnsi="Times New Roman" w:cs="Times New Roman"/>
          <w:sz w:val="24"/>
          <w:szCs w:val="24"/>
          <w:lang w:eastAsia="ru-RU"/>
        </w:rPr>
        <w:t>лей</w:t>
      </w:r>
      <w:r w:rsidRPr="00CD4583">
        <w:rPr>
          <w:rFonts w:ascii="Times New Roman" w:eastAsia="Times New Roman" w:hAnsi="Times New Roman" w:cs="Times New Roman"/>
          <w:sz w:val="24"/>
          <w:szCs w:val="24"/>
          <w:lang w:eastAsia="ru-RU"/>
        </w:rPr>
        <w:t>.</w:t>
      </w:r>
    </w:p>
    <w:p w:rsidR="004B3F4A" w:rsidRPr="00CD4583" w:rsidRDefault="004B3F4A" w:rsidP="004B3F4A">
      <w:pPr>
        <w:spacing w:after="0" w:line="240" w:lineRule="auto"/>
        <w:ind w:right="39" w:firstLine="709"/>
        <w:jc w:val="both"/>
        <w:rPr>
          <w:rFonts w:ascii="Times New Roman" w:eastAsia="Times New Roman" w:hAnsi="Times New Roman" w:cs="Times New Roman"/>
          <w:sz w:val="24"/>
          <w:szCs w:val="24"/>
          <w:lang w:eastAsia="ru-RU"/>
        </w:rPr>
      </w:pPr>
      <w:r w:rsidRPr="00CD4583">
        <w:rPr>
          <w:rFonts w:ascii="Times New Roman" w:eastAsia="Times New Roman" w:hAnsi="Times New Roman" w:cs="Times New Roman"/>
          <w:sz w:val="24"/>
          <w:szCs w:val="24"/>
          <w:lang w:eastAsia="ru-RU"/>
        </w:rPr>
        <w:t>В течение 202</w:t>
      </w:r>
      <w:r>
        <w:rPr>
          <w:rFonts w:ascii="Times New Roman" w:eastAsia="Times New Roman" w:hAnsi="Times New Roman" w:cs="Times New Roman"/>
          <w:sz w:val="24"/>
          <w:szCs w:val="24"/>
          <w:lang w:eastAsia="ru-RU"/>
        </w:rPr>
        <w:t>5</w:t>
      </w:r>
      <w:r w:rsidRPr="00CD4583">
        <w:rPr>
          <w:rFonts w:ascii="Times New Roman" w:eastAsia="Times New Roman" w:hAnsi="Times New Roman" w:cs="Times New Roman"/>
          <w:sz w:val="24"/>
          <w:szCs w:val="24"/>
          <w:lang w:eastAsia="ru-RU"/>
        </w:rPr>
        <w:t xml:space="preserve"> года в Решение о бюджете от </w:t>
      </w:r>
      <w:r>
        <w:rPr>
          <w:rFonts w:ascii="Times New Roman" w:eastAsia="Times New Roman" w:hAnsi="Times New Roman" w:cs="Times New Roman"/>
          <w:sz w:val="24"/>
          <w:szCs w:val="24"/>
          <w:lang w:eastAsia="ru-RU"/>
        </w:rPr>
        <w:t>18</w:t>
      </w:r>
      <w:r w:rsidRPr="00CD4583">
        <w:rPr>
          <w:rFonts w:ascii="Times New Roman" w:eastAsia="Times New Roman" w:hAnsi="Times New Roman" w:cs="Times New Roman"/>
          <w:sz w:val="24"/>
          <w:szCs w:val="24"/>
          <w:lang w:eastAsia="ru-RU"/>
        </w:rPr>
        <w:t>.12.202</w:t>
      </w:r>
      <w:r>
        <w:rPr>
          <w:rFonts w:ascii="Times New Roman" w:eastAsia="Times New Roman" w:hAnsi="Times New Roman" w:cs="Times New Roman"/>
          <w:sz w:val="24"/>
          <w:szCs w:val="24"/>
          <w:lang w:eastAsia="ru-RU"/>
        </w:rPr>
        <w:t>4 №</w:t>
      </w:r>
      <w:r w:rsidR="00487414">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72</w:t>
      </w:r>
      <w:r w:rsidRPr="00CD4583">
        <w:rPr>
          <w:rFonts w:ascii="Times New Roman" w:eastAsia="Times New Roman" w:hAnsi="Times New Roman" w:cs="Times New Roman"/>
          <w:sz w:val="24"/>
          <w:szCs w:val="24"/>
          <w:lang w:eastAsia="ru-RU"/>
        </w:rPr>
        <w:t xml:space="preserve"> вносились изменения и дополнения, связанные с поступлением безвозмездных </w:t>
      </w:r>
      <w:r>
        <w:rPr>
          <w:rFonts w:ascii="Times New Roman" w:eastAsia="Times New Roman" w:hAnsi="Times New Roman" w:cs="Times New Roman"/>
          <w:sz w:val="24"/>
          <w:szCs w:val="24"/>
          <w:lang w:eastAsia="ru-RU"/>
        </w:rPr>
        <w:t>средств</w:t>
      </w:r>
      <w:r w:rsidRPr="00CD4583">
        <w:rPr>
          <w:rFonts w:ascii="Times New Roman" w:eastAsia="Times New Roman" w:hAnsi="Times New Roman" w:cs="Times New Roman"/>
          <w:sz w:val="24"/>
          <w:szCs w:val="24"/>
          <w:lang w:eastAsia="ru-RU"/>
        </w:rPr>
        <w:t xml:space="preserve"> и прочих доходов, а также перераспределением бюджетных ассигнований, последняя корректировка параметров бюджета принята 2</w:t>
      </w:r>
      <w:r>
        <w:rPr>
          <w:rFonts w:ascii="Times New Roman" w:eastAsia="Times New Roman" w:hAnsi="Times New Roman" w:cs="Times New Roman"/>
          <w:sz w:val="24"/>
          <w:szCs w:val="24"/>
          <w:lang w:eastAsia="ru-RU"/>
        </w:rPr>
        <w:t>4</w:t>
      </w:r>
      <w:r w:rsidRPr="00CD4583">
        <w:rPr>
          <w:rFonts w:ascii="Times New Roman" w:eastAsia="Times New Roman" w:hAnsi="Times New Roman" w:cs="Times New Roman"/>
          <w:sz w:val="24"/>
          <w:szCs w:val="24"/>
          <w:lang w:eastAsia="ru-RU"/>
        </w:rPr>
        <w:t>.12.2024 года (решение Вяземского окружного Совета депутатов от 2</w:t>
      </w:r>
      <w:r>
        <w:rPr>
          <w:rFonts w:ascii="Times New Roman" w:eastAsia="Times New Roman" w:hAnsi="Times New Roman" w:cs="Times New Roman"/>
          <w:sz w:val="24"/>
          <w:szCs w:val="24"/>
          <w:lang w:eastAsia="ru-RU"/>
        </w:rPr>
        <w:t>4</w:t>
      </w:r>
      <w:r w:rsidRPr="00CD4583">
        <w:rPr>
          <w:rFonts w:ascii="Times New Roman" w:eastAsia="Times New Roman" w:hAnsi="Times New Roman" w:cs="Times New Roman"/>
          <w:sz w:val="24"/>
          <w:szCs w:val="24"/>
          <w:lang w:eastAsia="ru-RU"/>
        </w:rPr>
        <w:t>.12.2024 №</w:t>
      </w:r>
      <w:r w:rsidR="00487414">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218</w:t>
      </w:r>
      <w:r w:rsidRPr="00CD4583">
        <w:rPr>
          <w:rFonts w:ascii="Times New Roman" w:eastAsia="Times New Roman" w:hAnsi="Times New Roman" w:cs="Times New Roman"/>
          <w:sz w:val="24"/>
          <w:szCs w:val="24"/>
          <w:lang w:eastAsia="ru-RU"/>
        </w:rPr>
        <w:t xml:space="preserve"> «О внесении изменений в решение Вяземского </w:t>
      </w:r>
      <w:r>
        <w:rPr>
          <w:rFonts w:ascii="Times New Roman" w:eastAsia="Times New Roman" w:hAnsi="Times New Roman" w:cs="Times New Roman"/>
          <w:sz w:val="24"/>
          <w:szCs w:val="24"/>
          <w:lang w:eastAsia="ru-RU"/>
        </w:rPr>
        <w:t>окружного</w:t>
      </w:r>
      <w:r w:rsidRPr="00CD4583">
        <w:rPr>
          <w:rFonts w:ascii="Times New Roman" w:eastAsia="Times New Roman" w:hAnsi="Times New Roman" w:cs="Times New Roman"/>
          <w:sz w:val="24"/>
          <w:szCs w:val="24"/>
          <w:lang w:eastAsia="ru-RU"/>
        </w:rPr>
        <w:t xml:space="preserve"> Совета депутатов от </w:t>
      </w:r>
      <w:r>
        <w:rPr>
          <w:rFonts w:ascii="Times New Roman" w:eastAsia="Times New Roman" w:hAnsi="Times New Roman" w:cs="Times New Roman"/>
          <w:sz w:val="24"/>
          <w:szCs w:val="24"/>
          <w:lang w:eastAsia="ru-RU"/>
        </w:rPr>
        <w:t>18</w:t>
      </w:r>
      <w:r w:rsidRPr="00CD4583">
        <w:rPr>
          <w:rFonts w:ascii="Times New Roman" w:eastAsia="Times New Roman" w:hAnsi="Times New Roman" w:cs="Times New Roman"/>
          <w:sz w:val="24"/>
          <w:szCs w:val="24"/>
          <w:lang w:eastAsia="ru-RU"/>
        </w:rPr>
        <w:t>.12.202</w:t>
      </w:r>
      <w:r>
        <w:rPr>
          <w:rFonts w:ascii="Times New Roman" w:eastAsia="Times New Roman" w:hAnsi="Times New Roman" w:cs="Times New Roman"/>
          <w:sz w:val="24"/>
          <w:szCs w:val="24"/>
          <w:lang w:eastAsia="ru-RU"/>
        </w:rPr>
        <w:t>4</w:t>
      </w:r>
      <w:r w:rsidRPr="00CD4583">
        <w:rPr>
          <w:rFonts w:ascii="Times New Roman" w:eastAsia="Times New Roman" w:hAnsi="Times New Roman" w:cs="Times New Roman"/>
          <w:sz w:val="24"/>
          <w:szCs w:val="24"/>
          <w:lang w:eastAsia="ru-RU"/>
        </w:rPr>
        <w:t xml:space="preserve"> №</w:t>
      </w:r>
      <w:r w:rsidR="00487414">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72</w:t>
      </w:r>
      <w:r w:rsidRPr="00CD4583">
        <w:rPr>
          <w:rFonts w:ascii="Times New Roman" w:eastAsia="Times New Roman" w:hAnsi="Times New Roman" w:cs="Times New Roman"/>
          <w:sz w:val="24"/>
          <w:szCs w:val="24"/>
          <w:lang w:eastAsia="ru-RU"/>
        </w:rPr>
        <w:t xml:space="preserve"> «О бюджете муниципального образования «Вяземский </w:t>
      </w:r>
      <w:r>
        <w:rPr>
          <w:rFonts w:ascii="Times New Roman" w:eastAsia="Times New Roman" w:hAnsi="Times New Roman" w:cs="Times New Roman"/>
          <w:sz w:val="24"/>
          <w:szCs w:val="24"/>
          <w:lang w:eastAsia="ru-RU"/>
        </w:rPr>
        <w:t>муниципальный округ</w:t>
      </w:r>
      <w:r w:rsidRPr="00CD4583">
        <w:rPr>
          <w:rFonts w:ascii="Times New Roman" w:eastAsia="Times New Roman" w:hAnsi="Times New Roman" w:cs="Times New Roman"/>
          <w:sz w:val="24"/>
          <w:szCs w:val="24"/>
          <w:lang w:eastAsia="ru-RU"/>
        </w:rPr>
        <w:t>» Смоленской области на 202</w:t>
      </w:r>
      <w:r>
        <w:rPr>
          <w:rFonts w:ascii="Times New Roman" w:eastAsia="Times New Roman" w:hAnsi="Times New Roman" w:cs="Times New Roman"/>
          <w:sz w:val="24"/>
          <w:szCs w:val="24"/>
          <w:lang w:eastAsia="ru-RU"/>
        </w:rPr>
        <w:t>5</w:t>
      </w:r>
      <w:r w:rsidRPr="00CD4583">
        <w:rPr>
          <w:rFonts w:ascii="Times New Roman" w:eastAsia="Times New Roman" w:hAnsi="Times New Roman" w:cs="Times New Roman"/>
          <w:sz w:val="24"/>
          <w:szCs w:val="24"/>
          <w:lang w:eastAsia="ru-RU"/>
        </w:rPr>
        <w:t xml:space="preserve"> год и на плановый период 202</w:t>
      </w:r>
      <w:r>
        <w:rPr>
          <w:rFonts w:ascii="Times New Roman" w:eastAsia="Times New Roman" w:hAnsi="Times New Roman" w:cs="Times New Roman"/>
          <w:sz w:val="24"/>
          <w:szCs w:val="24"/>
          <w:lang w:eastAsia="ru-RU"/>
        </w:rPr>
        <w:t>6</w:t>
      </w:r>
      <w:r w:rsidRPr="00CD4583">
        <w:rPr>
          <w:rFonts w:ascii="Times New Roman" w:eastAsia="Times New Roman" w:hAnsi="Times New Roman" w:cs="Times New Roman"/>
          <w:sz w:val="24"/>
          <w:szCs w:val="24"/>
          <w:lang w:eastAsia="ru-RU"/>
        </w:rPr>
        <w:t xml:space="preserve"> и 202</w:t>
      </w:r>
      <w:r>
        <w:rPr>
          <w:rFonts w:ascii="Times New Roman" w:eastAsia="Times New Roman" w:hAnsi="Times New Roman" w:cs="Times New Roman"/>
          <w:sz w:val="24"/>
          <w:szCs w:val="24"/>
          <w:lang w:eastAsia="ru-RU"/>
        </w:rPr>
        <w:t>7</w:t>
      </w:r>
      <w:r w:rsidRPr="00CD4583">
        <w:rPr>
          <w:rFonts w:ascii="Times New Roman" w:eastAsia="Times New Roman" w:hAnsi="Times New Roman" w:cs="Times New Roman"/>
          <w:sz w:val="24"/>
          <w:szCs w:val="24"/>
          <w:lang w:eastAsia="ru-RU"/>
        </w:rPr>
        <w:t xml:space="preserve"> годов»).  </w:t>
      </w:r>
    </w:p>
    <w:p w:rsidR="004B3F4A" w:rsidRPr="00CD4583" w:rsidRDefault="004B3F4A" w:rsidP="004B3F4A">
      <w:pPr>
        <w:spacing w:after="13" w:line="240" w:lineRule="auto"/>
        <w:ind w:right="39" w:firstLine="709"/>
        <w:jc w:val="both"/>
        <w:rPr>
          <w:rFonts w:ascii="Times New Roman" w:eastAsia="Times New Roman" w:hAnsi="Times New Roman" w:cs="Times New Roman"/>
          <w:sz w:val="24"/>
          <w:szCs w:val="24"/>
          <w:lang w:eastAsia="ru-RU"/>
        </w:rPr>
      </w:pPr>
      <w:r w:rsidRPr="00CD4583">
        <w:rPr>
          <w:rFonts w:ascii="Times New Roman" w:eastAsia="Times New Roman" w:hAnsi="Times New Roman" w:cs="Times New Roman"/>
          <w:sz w:val="24"/>
          <w:szCs w:val="24"/>
          <w:lang w:eastAsia="ru-RU"/>
        </w:rPr>
        <w:t xml:space="preserve">В результате, с учетом изменений, бюджетные ассигнования окончательно были утверждены и приняты к исполнению в сумме </w:t>
      </w:r>
      <w:r w:rsidR="00487414">
        <w:rPr>
          <w:rFonts w:ascii="Times New Roman" w:eastAsia="Times New Roman" w:hAnsi="Times New Roman" w:cs="Times New Roman"/>
          <w:b/>
          <w:sz w:val="24"/>
          <w:szCs w:val="24"/>
          <w:lang w:eastAsia="ru-RU"/>
        </w:rPr>
        <w:t>7870</w:t>
      </w:r>
      <w:r w:rsidRPr="00177E11">
        <w:rPr>
          <w:rFonts w:ascii="Times New Roman" w:eastAsia="Times New Roman" w:hAnsi="Times New Roman" w:cs="Times New Roman"/>
          <w:b/>
          <w:sz w:val="24"/>
          <w:szCs w:val="24"/>
          <w:lang w:eastAsia="ru-RU"/>
        </w:rPr>
        <w:t>,</w:t>
      </w:r>
      <w:r w:rsidR="00487414">
        <w:rPr>
          <w:rFonts w:ascii="Times New Roman" w:eastAsia="Times New Roman" w:hAnsi="Times New Roman" w:cs="Times New Roman"/>
          <w:b/>
          <w:sz w:val="24"/>
          <w:szCs w:val="24"/>
          <w:lang w:eastAsia="ru-RU"/>
        </w:rPr>
        <w:t>5</w:t>
      </w:r>
      <w:r>
        <w:rPr>
          <w:rFonts w:ascii="Times New Roman" w:eastAsia="Times New Roman" w:hAnsi="Times New Roman" w:cs="Times New Roman"/>
          <w:sz w:val="24"/>
          <w:szCs w:val="24"/>
          <w:lang w:eastAsia="ru-RU"/>
        </w:rPr>
        <w:t xml:space="preserve"> </w:t>
      </w:r>
      <w:r w:rsidRPr="00CD4583">
        <w:rPr>
          <w:rFonts w:ascii="Times New Roman" w:eastAsia="Times New Roman" w:hAnsi="Times New Roman" w:cs="Times New Roman"/>
          <w:sz w:val="24"/>
          <w:szCs w:val="24"/>
          <w:lang w:eastAsia="ru-RU"/>
        </w:rPr>
        <w:t>тыс.</w:t>
      </w:r>
      <w:r w:rsidR="00487414">
        <w:rPr>
          <w:rFonts w:ascii="Times New Roman" w:eastAsia="Times New Roman" w:hAnsi="Times New Roman" w:cs="Times New Roman"/>
          <w:sz w:val="24"/>
          <w:szCs w:val="24"/>
          <w:lang w:eastAsia="ru-RU"/>
        </w:rPr>
        <w:t xml:space="preserve"> </w:t>
      </w:r>
      <w:r w:rsidRPr="00CD4583">
        <w:rPr>
          <w:rFonts w:ascii="Times New Roman" w:eastAsia="Times New Roman" w:hAnsi="Times New Roman" w:cs="Times New Roman"/>
          <w:sz w:val="24"/>
          <w:szCs w:val="24"/>
          <w:lang w:eastAsia="ru-RU"/>
        </w:rPr>
        <w:t>руб</w:t>
      </w:r>
      <w:r>
        <w:rPr>
          <w:rFonts w:ascii="Times New Roman" w:eastAsia="Times New Roman" w:hAnsi="Times New Roman" w:cs="Times New Roman"/>
          <w:sz w:val="24"/>
          <w:szCs w:val="24"/>
          <w:lang w:eastAsia="ru-RU"/>
        </w:rPr>
        <w:t>лей</w:t>
      </w:r>
      <w:r w:rsidRPr="00CD4583">
        <w:rPr>
          <w:rFonts w:ascii="Times New Roman" w:eastAsia="Times New Roman" w:hAnsi="Times New Roman" w:cs="Times New Roman"/>
          <w:sz w:val="24"/>
          <w:szCs w:val="24"/>
          <w:lang w:eastAsia="ru-RU"/>
        </w:rPr>
        <w:t>, подтверждено приложением №</w:t>
      </w:r>
      <w:r>
        <w:rPr>
          <w:rFonts w:ascii="Times New Roman" w:eastAsia="Times New Roman" w:hAnsi="Times New Roman" w:cs="Times New Roman"/>
          <w:sz w:val="24"/>
          <w:szCs w:val="24"/>
          <w:lang w:eastAsia="ru-RU"/>
        </w:rPr>
        <w:t xml:space="preserve"> 6</w:t>
      </w:r>
      <w:r w:rsidRPr="00CD4583">
        <w:rPr>
          <w:rFonts w:ascii="Times New Roman" w:eastAsia="Times New Roman" w:hAnsi="Times New Roman" w:cs="Times New Roman"/>
          <w:sz w:val="24"/>
          <w:szCs w:val="24"/>
          <w:lang w:eastAsia="ru-RU"/>
        </w:rPr>
        <w:t xml:space="preserve"> к решению Вяземского </w:t>
      </w:r>
      <w:r>
        <w:rPr>
          <w:rFonts w:ascii="Times New Roman" w:eastAsia="Times New Roman" w:hAnsi="Times New Roman" w:cs="Times New Roman"/>
          <w:sz w:val="24"/>
          <w:szCs w:val="24"/>
          <w:lang w:eastAsia="ru-RU"/>
        </w:rPr>
        <w:t>окружного</w:t>
      </w:r>
      <w:r w:rsidRPr="00CD4583">
        <w:rPr>
          <w:rFonts w:ascii="Times New Roman" w:eastAsia="Times New Roman" w:hAnsi="Times New Roman" w:cs="Times New Roman"/>
          <w:sz w:val="24"/>
          <w:szCs w:val="24"/>
          <w:lang w:eastAsia="ru-RU"/>
        </w:rPr>
        <w:t xml:space="preserve"> Совета депутатов от </w:t>
      </w:r>
      <w:r>
        <w:rPr>
          <w:rFonts w:ascii="Times New Roman" w:eastAsia="Times New Roman" w:hAnsi="Times New Roman" w:cs="Times New Roman"/>
          <w:sz w:val="24"/>
          <w:szCs w:val="24"/>
          <w:lang w:eastAsia="ru-RU"/>
        </w:rPr>
        <w:t>24</w:t>
      </w:r>
      <w:r w:rsidRPr="00CD4583">
        <w:rPr>
          <w:rFonts w:ascii="Times New Roman" w:eastAsia="Times New Roman" w:hAnsi="Times New Roman" w:cs="Times New Roman"/>
          <w:sz w:val="24"/>
          <w:szCs w:val="24"/>
          <w:lang w:eastAsia="ru-RU"/>
        </w:rPr>
        <w:t>.12.202</w:t>
      </w:r>
      <w:r>
        <w:rPr>
          <w:rFonts w:ascii="Times New Roman" w:eastAsia="Times New Roman" w:hAnsi="Times New Roman" w:cs="Times New Roman"/>
          <w:sz w:val="24"/>
          <w:szCs w:val="24"/>
          <w:lang w:eastAsia="ru-RU"/>
        </w:rPr>
        <w:t>5</w:t>
      </w:r>
      <w:r w:rsidRPr="00CD4583">
        <w:rPr>
          <w:rFonts w:ascii="Times New Roman" w:eastAsia="Times New Roman" w:hAnsi="Times New Roman" w:cs="Times New Roman"/>
          <w:sz w:val="24"/>
          <w:szCs w:val="24"/>
          <w:lang w:eastAsia="ru-RU"/>
        </w:rPr>
        <w:t xml:space="preserve"> </w:t>
      </w:r>
      <w:r w:rsidR="00487414">
        <w:rPr>
          <w:rFonts w:ascii="Times New Roman" w:eastAsia="Times New Roman" w:hAnsi="Times New Roman" w:cs="Times New Roman"/>
          <w:sz w:val="24"/>
          <w:szCs w:val="24"/>
          <w:lang w:eastAsia="ru-RU"/>
        </w:rPr>
        <w:t xml:space="preserve">                          </w:t>
      </w:r>
      <w:r w:rsidRPr="00CD4583">
        <w:rPr>
          <w:rFonts w:ascii="Times New Roman" w:eastAsia="Times New Roman" w:hAnsi="Times New Roman" w:cs="Times New Roman"/>
          <w:sz w:val="24"/>
          <w:szCs w:val="24"/>
          <w:lang w:eastAsia="ru-RU"/>
        </w:rPr>
        <w:t>№</w:t>
      </w:r>
      <w:r w:rsidR="00487414">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218</w:t>
      </w:r>
      <w:r w:rsidRPr="00CD4583">
        <w:rPr>
          <w:rFonts w:ascii="Times New Roman" w:eastAsia="Times New Roman" w:hAnsi="Times New Roman" w:cs="Times New Roman"/>
          <w:sz w:val="24"/>
          <w:szCs w:val="24"/>
          <w:lang w:eastAsia="ru-RU"/>
        </w:rPr>
        <w:t xml:space="preserve"> «О внесении изменений в решение Вяземского </w:t>
      </w:r>
      <w:r>
        <w:rPr>
          <w:rFonts w:ascii="Times New Roman" w:eastAsia="Times New Roman" w:hAnsi="Times New Roman" w:cs="Times New Roman"/>
          <w:sz w:val="24"/>
          <w:szCs w:val="24"/>
          <w:lang w:eastAsia="ru-RU"/>
        </w:rPr>
        <w:t>окружного</w:t>
      </w:r>
      <w:r w:rsidRPr="00CD4583">
        <w:rPr>
          <w:rFonts w:ascii="Times New Roman" w:eastAsia="Times New Roman" w:hAnsi="Times New Roman" w:cs="Times New Roman"/>
          <w:sz w:val="24"/>
          <w:szCs w:val="24"/>
          <w:lang w:eastAsia="ru-RU"/>
        </w:rPr>
        <w:t xml:space="preserve"> Совета депутатов от </w:t>
      </w:r>
      <w:r>
        <w:rPr>
          <w:rFonts w:ascii="Times New Roman" w:eastAsia="Times New Roman" w:hAnsi="Times New Roman" w:cs="Times New Roman"/>
          <w:sz w:val="24"/>
          <w:szCs w:val="24"/>
          <w:lang w:eastAsia="ru-RU"/>
        </w:rPr>
        <w:t>18</w:t>
      </w:r>
      <w:r w:rsidRPr="00CD4583">
        <w:rPr>
          <w:rFonts w:ascii="Times New Roman" w:eastAsia="Times New Roman" w:hAnsi="Times New Roman" w:cs="Times New Roman"/>
          <w:sz w:val="24"/>
          <w:szCs w:val="24"/>
          <w:lang w:eastAsia="ru-RU"/>
        </w:rPr>
        <w:t>.12.202</w:t>
      </w:r>
      <w:r>
        <w:rPr>
          <w:rFonts w:ascii="Times New Roman" w:eastAsia="Times New Roman" w:hAnsi="Times New Roman" w:cs="Times New Roman"/>
          <w:sz w:val="24"/>
          <w:szCs w:val="24"/>
          <w:lang w:eastAsia="ru-RU"/>
        </w:rPr>
        <w:t>4</w:t>
      </w:r>
      <w:r w:rsidRPr="00CD458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72</w:t>
      </w:r>
      <w:r w:rsidRPr="00CD4583">
        <w:rPr>
          <w:rFonts w:ascii="Times New Roman" w:eastAsia="Times New Roman" w:hAnsi="Times New Roman" w:cs="Times New Roman"/>
          <w:sz w:val="24"/>
          <w:szCs w:val="24"/>
          <w:lang w:eastAsia="ru-RU"/>
        </w:rPr>
        <w:t xml:space="preserve"> «О бюджете муниципального образования «Вяземский </w:t>
      </w:r>
      <w:r>
        <w:rPr>
          <w:rFonts w:ascii="Times New Roman" w:eastAsia="Times New Roman" w:hAnsi="Times New Roman" w:cs="Times New Roman"/>
          <w:sz w:val="24"/>
          <w:szCs w:val="24"/>
          <w:lang w:eastAsia="ru-RU"/>
        </w:rPr>
        <w:t>муниципальный округ</w:t>
      </w:r>
      <w:r w:rsidRPr="00CD4583">
        <w:rPr>
          <w:rFonts w:ascii="Times New Roman" w:eastAsia="Times New Roman" w:hAnsi="Times New Roman" w:cs="Times New Roman"/>
          <w:sz w:val="24"/>
          <w:szCs w:val="24"/>
          <w:lang w:eastAsia="ru-RU"/>
        </w:rPr>
        <w:t>» Смоленской области на 202</w:t>
      </w:r>
      <w:r>
        <w:rPr>
          <w:rFonts w:ascii="Times New Roman" w:eastAsia="Times New Roman" w:hAnsi="Times New Roman" w:cs="Times New Roman"/>
          <w:sz w:val="24"/>
          <w:szCs w:val="24"/>
          <w:lang w:eastAsia="ru-RU"/>
        </w:rPr>
        <w:t>5</w:t>
      </w:r>
      <w:r w:rsidRPr="00CD4583">
        <w:rPr>
          <w:rFonts w:ascii="Times New Roman" w:eastAsia="Times New Roman" w:hAnsi="Times New Roman" w:cs="Times New Roman"/>
          <w:sz w:val="24"/>
          <w:szCs w:val="24"/>
          <w:lang w:eastAsia="ru-RU"/>
        </w:rPr>
        <w:t xml:space="preserve"> год и на плановый период 202</w:t>
      </w:r>
      <w:r>
        <w:rPr>
          <w:rFonts w:ascii="Times New Roman" w:eastAsia="Times New Roman" w:hAnsi="Times New Roman" w:cs="Times New Roman"/>
          <w:sz w:val="24"/>
          <w:szCs w:val="24"/>
          <w:lang w:eastAsia="ru-RU"/>
        </w:rPr>
        <w:t>6</w:t>
      </w:r>
      <w:r w:rsidRPr="00CD4583">
        <w:rPr>
          <w:rFonts w:ascii="Times New Roman" w:eastAsia="Times New Roman" w:hAnsi="Times New Roman" w:cs="Times New Roman"/>
          <w:sz w:val="24"/>
          <w:szCs w:val="24"/>
          <w:lang w:eastAsia="ru-RU"/>
        </w:rPr>
        <w:t xml:space="preserve"> и 202</w:t>
      </w:r>
      <w:r>
        <w:rPr>
          <w:rFonts w:ascii="Times New Roman" w:eastAsia="Times New Roman" w:hAnsi="Times New Roman" w:cs="Times New Roman"/>
          <w:sz w:val="24"/>
          <w:szCs w:val="24"/>
          <w:lang w:eastAsia="ru-RU"/>
        </w:rPr>
        <w:t>7</w:t>
      </w:r>
      <w:r w:rsidRPr="00CD4583">
        <w:rPr>
          <w:rFonts w:ascii="Times New Roman" w:eastAsia="Times New Roman" w:hAnsi="Times New Roman" w:cs="Times New Roman"/>
          <w:sz w:val="24"/>
          <w:szCs w:val="24"/>
          <w:lang w:eastAsia="ru-RU"/>
        </w:rPr>
        <w:t xml:space="preserve"> годов». </w:t>
      </w:r>
    </w:p>
    <w:p w:rsidR="004B3F4A" w:rsidRDefault="004B3F4A" w:rsidP="00847E5C">
      <w:pPr>
        <w:spacing w:after="0" w:line="240" w:lineRule="auto"/>
        <w:ind w:right="39" w:firstLine="567"/>
        <w:jc w:val="both"/>
        <w:rPr>
          <w:rFonts w:ascii="Times New Roman" w:eastAsia="Times New Roman" w:hAnsi="Times New Roman" w:cs="Times New Roman"/>
          <w:sz w:val="24"/>
          <w:szCs w:val="24"/>
          <w:lang w:eastAsia="ru-RU"/>
        </w:rPr>
      </w:pPr>
      <w:r w:rsidRPr="00522C2D">
        <w:rPr>
          <w:rFonts w:ascii="Times New Roman" w:eastAsia="Times New Roman" w:hAnsi="Times New Roman" w:cs="Times New Roman"/>
          <w:sz w:val="24"/>
          <w:szCs w:val="24"/>
          <w:lang w:eastAsia="ru-RU"/>
        </w:rPr>
        <w:t xml:space="preserve">Согласно сводной бюджетной росписи бюджета муниципального образования «Вяземский </w:t>
      </w:r>
      <w:r>
        <w:rPr>
          <w:rFonts w:ascii="Times New Roman" w:eastAsia="Times New Roman" w:hAnsi="Times New Roman" w:cs="Times New Roman"/>
          <w:sz w:val="24"/>
          <w:szCs w:val="24"/>
          <w:lang w:eastAsia="ru-RU"/>
        </w:rPr>
        <w:t>муниципальный округ</w:t>
      </w:r>
      <w:r w:rsidRPr="00522C2D">
        <w:rPr>
          <w:rFonts w:ascii="Times New Roman" w:eastAsia="Times New Roman" w:hAnsi="Times New Roman" w:cs="Times New Roman"/>
          <w:sz w:val="24"/>
          <w:szCs w:val="24"/>
          <w:lang w:eastAsia="ru-RU"/>
        </w:rPr>
        <w:t>» Смоленской области на 202</w:t>
      </w:r>
      <w:r>
        <w:rPr>
          <w:rFonts w:ascii="Times New Roman" w:eastAsia="Times New Roman" w:hAnsi="Times New Roman" w:cs="Times New Roman"/>
          <w:sz w:val="24"/>
          <w:szCs w:val="24"/>
          <w:lang w:eastAsia="ru-RU"/>
        </w:rPr>
        <w:t>5</w:t>
      </w:r>
      <w:r w:rsidRPr="00522C2D">
        <w:rPr>
          <w:rFonts w:ascii="Times New Roman" w:eastAsia="Times New Roman" w:hAnsi="Times New Roman" w:cs="Times New Roman"/>
          <w:sz w:val="24"/>
          <w:szCs w:val="24"/>
          <w:lang w:eastAsia="ru-RU"/>
        </w:rPr>
        <w:t xml:space="preserve"> год и на плановый период 202</w:t>
      </w:r>
      <w:r>
        <w:rPr>
          <w:rFonts w:ascii="Times New Roman" w:eastAsia="Times New Roman" w:hAnsi="Times New Roman" w:cs="Times New Roman"/>
          <w:sz w:val="24"/>
          <w:szCs w:val="24"/>
          <w:lang w:eastAsia="ru-RU"/>
        </w:rPr>
        <w:t>6</w:t>
      </w:r>
      <w:r w:rsidRPr="00522C2D">
        <w:rPr>
          <w:rFonts w:ascii="Times New Roman" w:eastAsia="Times New Roman" w:hAnsi="Times New Roman" w:cs="Times New Roman"/>
          <w:sz w:val="24"/>
          <w:szCs w:val="24"/>
          <w:lang w:eastAsia="ru-RU"/>
        </w:rPr>
        <w:t xml:space="preserve"> и 202</w:t>
      </w:r>
      <w:r>
        <w:rPr>
          <w:rFonts w:ascii="Times New Roman" w:eastAsia="Times New Roman" w:hAnsi="Times New Roman" w:cs="Times New Roman"/>
          <w:sz w:val="24"/>
          <w:szCs w:val="24"/>
          <w:lang w:eastAsia="ru-RU"/>
        </w:rPr>
        <w:t>7</w:t>
      </w:r>
      <w:r w:rsidRPr="00522C2D">
        <w:rPr>
          <w:rFonts w:ascii="Times New Roman" w:eastAsia="Times New Roman" w:hAnsi="Times New Roman" w:cs="Times New Roman"/>
          <w:sz w:val="24"/>
          <w:szCs w:val="24"/>
          <w:lang w:eastAsia="ru-RU"/>
        </w:rPr>
        <w:t xml:space="preserve"> годов по состоянию на 31.12.202</w:t>
      </w:r>
      <w:r>
        <w:rPr>
          <w:rFonts w:ascii="Times New Roman" w:eastAsia="Times New Roman" w:hAnsi="Times New Roman" w:cs="Times New Roman"/>
          <w:sz w:val="24"/>
          <w:szCs w:val="24"/>
          <w:lang w:eastAsia="ru-RU"/>
        </w:rPr>
        <w:t>5</w:t>
      </w:r>
      <w:r w:rsidRPr="00522C2D">
        <w:rPr>
          <w:rFonts w:ascii="Times New Roman" w:eastAsia="Times New Roman" w:hAnsi="Times New Roman" w:cs="Times New Roman"/>
          <w:sz w:val="24"/>
          <w:szCs w:val="24"/>
          <w:lang w:eastAsia="ru-RU"/>
        </w:rPr>
        <w:t xml:space="preserve"> года </w:t>
      </w:r>
      <w:r w:rsidR="00487414">
        <w:rPr>
          <w:rFonts w:ascii="Times New Roman" w:eastAsia="Times New Roman" w:hAnsi="Times New Roman" w:cs="Times New Roman"/>
          <w:sz w:val="24"/>
          <w:szCs w:val="24"/>
          <w:lang w:eastAsia="ru-RU"/>
        </w:rPr>
        <w:t>Совету депутатов</w:t>
      </w:r>
      <w:r w:rsidRPr="00522C2D">
        <w:rPr>
          <w:rFonts w:ascii="Times New Roman" w:eastAsia="Times New Roman" w:hAnsi="Times New Roman" w:cs="Times New Roman"/>
          <w:sz w:val="24"/>
          <w:szCs w:val="24"/>
          <w:lang w:eastAsia="ru-RU"/>
        </w:rPr>
        <w:t xml:space="preserve">, как главному распорядителю бюджетных средств, были предусмотрены ассигнования в сумме </w:t>
      </w:r>
      <w:r w:rsidR="00487414">
        <w:rPr>
          <w:rFonts w:ascii="Times New Roman" w:eastAsia="Times New Roman" w:hAnsi="Times New Roman" w:cs="Times New Roman"/>
          <w:b/>
          <w:sz w:val="24"/>
          <w:szCs w:val="24"/>
          <w:lang w:eastAsia="ru-RU"/>
        </w:rPr>
        <w:t>7870</w:t>
      </w:r>
      <w:r w:rsidR="00487414" w:rsidRPr="00177E11">
        <w:rPr>
          <w:rFonts w:ascii="Times New Roman" w:eastAsia="Times New Roman" w:hAnsi="Times New Roman" w:cs="Times New Roman"/>
          <w:b/>
          <w:sz w:val="24"/>
          <w:szCs w:val="24"/>
          <w:lang w:eastAsia="ru-RU"/>
        </w:rPr>
        <w:t>,</w:t>
      </w:r>
      <w:r w:rsidR="00487414">
        <w:rPr>
          <w:rFonts w:ascii="Times New Roman" w:eastAsia="Times New Roman" w:hAnsi="Times New Roman" w:cs="Times New Roman"/>
          <w:b/>
          <w:sz w:val="24"/>
          <w:szCs w:val="24"/>
          <w:lang w:eastAsia="ru-RU"/>
        </w:rPr>
        <w:t>5</w:t>
      </w:r>
      <w:r w:rsidR="00487414">
        <w:rPr>
          <w:rFonts w:ascii="Times New Roman" w:eastAsia="Times New Roman" w:hAnsi="Times New Roman" w:cs="Times New Roman"/>
          <w:sz w:val="24"/>
          <w:szCs w:val="24"/>
          <w:lang w:eastAsia="ru-RU"/>
        </w:rPr>
        <w:t xml:space="preserve"> </w:t>
      </w:r>
      <w:r w:rsidRPr="00522C2D">
        <w:rPr>
          <w:rFonts w:ascii="Times New Roman" w:eastAsia="Times New Roman" w:hAnsi="Times New Roman" w:cs="Times New Roman"/>
          <w:sz w:val="24"/>
          <w:szCs w:val="24"/>
          <w:lang w:eastAsia="ru-RU"/>
        </w:rPr>
        <w:t>тыс.</w:t>
      </w:r>
      <w:r w:rsidR="00487414">
        <w:rPr>
          <w:rFonts w:ascii="Times New Roman" w:eastAsia="Times New Roman" w:hAnsi="Times New Roman" w:cs="Times New Roman"/>
          <w:sz w:val="24"/>
          <w:szCs w:val="24"/>
          <w:lang w:eastAsia="ru-RU"/>
        </w:rPr>
        <w:t xml:space="preserve"> </w:t>
      </w:r>
      <w:r w:rsidRPr="00522C2D">
        <w:rPr>
          <w:rFonts w:ascii="Times New Roman" w:eastAsia="Times New Roman" w:hAnsi="Times New Roman" w:cs="Times New Roman"/>
          <w:sz w:val="24"/>
          <w:szCs w:val="24"/>
          <w:lang w:eastAsia="ru-RU"/>
        </w:rPr>
        <w:t>руб</w:t>
      </w:r>
      <w:r>
        <w:rPr>
          <w:rFonts w:ascii="Times New Roman" w:eastAsia="Times New Roman" w:hAnsi="Times New Roman" w:cs="Times New Roman"/>
          <w:sz w:val="24"/>
          <w:szCs w:val="24"/>
          <w:lang w:eastAsia="ru-RU"/>
        </w:rPr>
        <w:t>лей.(</w:t>
      </w:r>
      <w:hyperlink r:id="rId9" w:history="1">
        <w:r w:rsidRPr="00FC14F4">
          <w:rPr>
            <w:rStyle w:val="a8"/>
            <w:rFonts w:ascii="Times New Roman" w:eastAsia="Times New Roman" w:hAnsi="Times New Roman" w:cs="Times New Roman"/>
            <w:sz w:val="24"/>
            <w:szCs w:val="24"/>
            <w:lang w:eastAsia="ru-RU"/>
          </w:rPr>
          <w:t>https://vyazmafin.admin-smolensk.ru/files/272/svodnaya-byudzhetnay5.pdf</w:t>
        </w:r>
      </w:hyperlink>
      <w:r>
        <w:rPr>
          <w:rFonts w:ascii="Times New Roman" w:eastAsia="Times New Roman" w:hAnsi="Times New Roman" w:cs="Times New Roman"/>
          <w:sz w:val="24"/>
          <w:szCs w:val="24"/>
          <w:lang w:eastAsia="ru-RU"/>
        </w:rPr>
        <w:t>).</w:t>
      </w:r>
    </w:p>
    <w:p w:rsidR="00171110" w:rsidRPr="00171110" w:rsidRDefault="00171110" w:rsidP="00847E5C">
      <w:pPr>
        <w:spacing w:after="0" w:line="240" w:lineRule="auto"/>
        <w:ind w:right="39" w:firstLine="567"/>
        <w:jc w:val="both"/>
        <w:rPr>
          <w:rFonts w:ascii="Times New Roman" w:eastAsia="Times New Roman" w:hAnsi="Times New Roman" w:cs="Times New Roman"/>
          <w:sz w:val="16"/>
          <w:szCs w:val="16"/>
          <w:lang w:eastAsia="ru-RU"/>
        </w:rPr>
      </w:pPr>
    </w:p>
    <w:p w:rsidR="004B3F4A" w:rsidRPr="00627092" w:rsidRDefault="004B3F4A" w:rsidP="004B3F4A">
      <w:pPr>
        <w:spacing w:after="0" w:line="240" w:lineRule="auto"/>
        <w:ind w:right="39" w:firstLine="567"/>
        <w:jc w:val="both"/>
        <w:rPr>
          <w:rFonts w:ascii="Times New Roman" w:eastAsia="Times New Roman" w:hAnsi="Times New Roman" w:cs="Times New Roman"/>
          <w:i/>
          <w:sz w:val="24"/>
          <w:lang w:eastAsia="ru-RU"/>
        </w:rPr>
      </w:pPr>
      <w:r w:rsidRPr="00627092">
        <w:rPr>
          <w:rFonts w:ascii="Times New Roman" w:eastAsia="Times New Roman" w:hAnsi="Times New Roman" w:cs="Times New Roman"/>
          <w:i/>
          <w:sz w:val="24"/>
          <w:lang w:eastAsia="ru-RU"/>
        </w:rPr>
        <w:lastRenderedPageBreak/>
        <w:t xml:space="preserve">Согласно ф.0503127 «Отчета об исполнении бюджета» за 2025 год, бюджетные ассигнования утверждены и приняты к исполнению в сумме </w:t>
      </w:r>
      <w:r w:rsidR="00627092" w:rsidRPr="00627092">
        <w:rPr>
          <w:rFonts w:ascii="Times New Roman" w:eastAsia="Times New Roman" w:hAnsi="Times New Roman" w:cs="Times New Roman"/>
          <w:b/>
          <w:i/>
          <w:sz w:val="24"/>
          <w:lang w:eastAsia="ru-RU"/>
        </w:rPr>
        <w:t>7 834,6</w:t>
      </w:r>
      <w:r w:rsidRPr="00627092">
        <w:rPr>
          <w:rFonts w:ascii="Times New Roman" w:eastAsia="Times New Roman" w:hAnsi="Times New Roman" w:cs="Times New Roman"/>
          <w:b/>
          <w:i/>
          <w:sz w:val="24"/>
          <w:lang w:eastAsia="ru-RU"/>
        </w:rPr>
        <w:t xml:space="preserve"> </w:t>
      </w:r>
      <w:r w:rsidRPr="00627092">
        <w:rPr>
          <w:rFonts w:ascii="Times New Roman" w:eastAsia="Times New Roman" w:hAnsi="Times New Roman" w:cs="Times New Roman"/>
          <w:i/>
          <w:sz w:val="24"/>
          <w:lang w:eastAsia="ru-RU"/>
        </w:rPr>
        <w:t>тыс.</w:t>
      </w:r>
      <w:r w:rsidR="00D43D52" w:rsidRPr="00627092">
        <w:rPr>
          <w:rFonts w:ascii="Times New Roman" w:eastAsia="Times New Roman" w:hAnsi="Times New Roman" w:cs="Times New Roman"/>
          <w:i/>
          <w:sz w:val="24"/>
          <w:lang w:eastAsia="ru-RU"/>
        </w:rPr>
        <w:t xml:space="preserve"> </w:t>
      </w:r>
      <w:r w:rsidRPr="00627092">
        <w:rPr>
          <w:rFonts w:ascii="Times New Roman" w:eastAsia="Times New Roman" w:hAnsi="Times New Roman" w:cs="Times New Roman"/>
          <w:i/>
          <w:sz w:val="24"/>
          <w:lang w:eastAsia="ru-RU"/>
        </w:rPr>
        <w:t>рублей, подтверждено ф.0503164 «Сведения об исполнении бюджета».</w:t>
      </w:r>
    </w:p>
    <w:p w:rsidR="004B3F4A" w:rsidRPr="00627092" w:rsidRDefault="004B3F4A" w:rsidP="004B3F4A">
      <w:pPr>
        <w:tabs>
          <w:tab w:val="left" w:pos="0"/>
        </w:tabs>
        <w:spacing w:after="0" w:line="240" w:lineRule="auto"/>
        <w:ind w:right="39" w:firstLine="567"/>
        <w:jc w:val="both"/>
        <w:rPr>
          <w:rFonts w:ascii="Times New Roman" w:eastAsia="Times New Roman" w:hAnsi="Times New Roman" w:cs="Times New Roman"/>
          <w:sz w:val="24"/>
          <w:lang w:eastAsia="ru-RU"/>
        </w:rPr>
      </w:pPr>
      <w:r w:rsidRPr="00627092">
        <w:rPr>
          <w:rFonts w:ascii="Times New Roman" w:eastAsia="Times New Roman" w:hAnsi="Times New Roman" w:cs="Times New Roman"/>
          <w:sz w:val="24"/>
          <w:lang w:eastAsia="ru-RU"/>
        </w:rPr>
        <w:t xml:space="preserve">Денежные обязательства исполнены в объёме </w:t>
      </w:r>
      <w:r w:rsidR="00627092" w:rsidRPr="00627092">
        <w:rPr>
          <w:rFonts w:ascii="Times New Roman" w:eastAsia="Times New Roman" w:hAnsi="Times New Roman" w:cs="Times New Roman"/>
          <w:b/>
          <w:sz w:val="24"/>
          <w:lang w:eastAsia="ru-RU"/>
        </w:rPr>
        <w:t>7 834,6</w:t>
      </w:r>
      <w:r w:rsidR="00627092" w:rsidRPr="00627092">
        <w:rPr>
          <w:rFonts w:ascii="Times New Roman" w:eastAsia="Times New Roman" w:hAnsi="Times New Roman" w:cs="Times New Roman"/>
          <w:b/>
          <w:i/>
          <w:sz w:val="24"/>
          <w:lang w:eastAsia="ru-RU"/>
        </w:rPr>
        <w:t xml:space="preserve"> </w:t>
      </w:r>
      <w:r w:rsidRPr="00627092">
        <w:rPr>
          <w:rFonts w:ascii="Times New Roman" w:eastAsia="Times New Roman" w:hAnsi="Times New Roman" w:cs="Times New Roman"/>
          <w:sz w:val="24"/>
          <w:lang w:eastAsia="ru-RU"/>
        </w:rPr>
        <w:t>тыс.</w:t>
      </w:r>
      <w:r w:rsidR="00D43D52" w:rsidRPr="00627092">
        <w:rPr>
          <w:rFonts w:ascii="Times New Roman" w:eastAsia="Times New Roman" w:hAnsi="Times New Roman" w:cs="Times New Roman"/>
          <w:sz w:val="24"/>
          <w:lang w:eastAsia="ru-RU"/>
        </w:rPr>
        <w:t xml:space="preserve"> </w:t>
      </w:r>
      <w:r w:rsidRPr="00627092">
        <w:rPr>
          <w:rFonts w:ascii="Times New Roman" w:eastAsia="Times New Roman" w:hAnsi="Times New Roman" w:cs="Times New Roman"/>
          <w:sz w:val="24"/>
          <w:lang w:eastAsia="ru-RU"/>
        </w:rPr>
        <w:t xml:space="preserve">рублей или </w:t>
      </w:r>
      <w:r w:rsidRPr="00627092">
        <w:rPr>
          <w:rFonts w:ascii="Times New Roman" w:eastAsia="Times New Roman" w:hAnsi="Times New Roman" w:cs="Times New Roman"/>
          <w:b/>
          <w:sz w:val="24"/>
          <w:lang w:eastAsia="ru-RU"/>
        </w:rPr>
        <w:t>99,</w:t>
      </w:r>
      <w:r w:rsidR="00515EB4">
        <w:rPr>
          <w:rFonts w:ascii="Times New Roman" w:eastAsia="Times New Roman" w:hAnsi="Times New Roman" w:cs="Times New Roman"/>
          <w:b/>
          <w:sz w:val="24"/>
          <w:lang w:eastAsia="ru-RU"/>
        </w:rPr>
        <w:t>5</w:t>
      </w:r>
      <w:r w:rsidRPr="00627092">
        <w:rPr>
          <w:rFonts w:ascii="Times New Roman" w:eastAsia="Times New Roman" w:hAnsi="Times New Roman" w:cs="Times New Roman"/>
          <w:sz w:val="24"/>
          <w:lang w:eastAsia="ru-RU"/>
        </w:rPr>
        <w:t xml:space="preserve">% к утверждённым бюджетным назначениям согласно сводной бюджетной росписи, что не превышает лимитов бюджетных обязательств, подтверждено данными раздела 2 «Отчёта об исполнении бюджета» за 2025 год (ф.0503127). </w:t>
      </w:r>
    </w:p>
    <w:p w:rsidR="004B3F4A" w:rsidRPr="00190480" w:rsidRDefault="004B3F4A" w:rsidP="004B3F4A">
      <w:pPr>
        <w:spacing w:after="0" w:line="240" w:lineRule="auto"/>
        <w:ind w:left="10" w:right="39" w:firstLine="567"/>
        <w:jc w:val="both"/>
        <w:rPr>
          <w:rFonts w:ascii="Times New Roman" w:eastAsia="Times New Roman" w:hAnsi="Times New Roman" w:cs="Times New Roman"/>
          <w:i/>
          <w:sz w:val="24"/>
          <w:szCs w:val="24"/>
          <w:lang w:eastAsia="ru-RU"/>
        </w:rPr>
      </w:pPr>
      <w:r w:rsidRPr="003F3F29">
        <w:rPr>
          <w:rFonts w:ascii="Times New Roman" w:eastAsia="Times New Roman" w:hAnsi="Times New Roman" w:cs="Times New Roman"/>
          <w:i/>
          <w:sz w:val="24"/>
          <w:szCs w:val="24"/>
          <w:lang w:eastAsia="ru-RU"/>
        </w:rPr>
        <w:t xml:space="preserve">Утверждённые ассигнования по расходным назначениям не выполнены в объёме </w:t>
      </w:r>
      <w:r w:rsidR="00C04394" w:rsidRPr="003F3F29">
        <w:rPr>
          <w:rFonts w:ascii="Times New Roman" w:eastAsia="Times New Roman" w:hAnsi="Times New Roman" w:cs="Times New Roman"/>
          <w:b/>
          <w:i/>
          <w:sz w:val="24"/>
          <w:szCs w:val="24"/>
          <w:lang w:eastAsia="ru-RU"/>
        </w:rPr>
        <w:t>35</w:t>
      </w:r>
      <w:r w:rsidRPr="003F3F29">
        <w:rPr>
          <w:rFonts w:ascii="Times New Roman" w:eastAsia="Times New Roman" w:hAnsi="Times New Roman" w:cs="Times New Roman"/>
          <w:b/>
          <w:i/>
          <w:sz w:val="24"/>
          <w:szCs w:val="24"/>
          <w:lang w:eastAsia="ru-RU"/>
        </w:rPr>
        <w:t>,</w:t>
      </w:r>
      <w:r w:rsidR="003F3F29" w:rsidRPr="003F3F29">
        <w:rPr>
          <w:rFonts w:ascii="Times New Roman" w:eastAsia="Times New Roman" w:hAnsi="Times New Roman" w:cs="Times New Roman"/>
          <w:b/>
          <w:i/>
          <w:sz w:val="24"/>
          <w:szCs w:val="24"/>
          <w:lang w:eastAsia="ru-RU"/>
        </w:rPr>
        <w:t>9</w:t>
      </w:r>
      <w:r w:rsidRPr="003F3F29">
        <w:rPr>
          <w:rFonts w:ascii="Times New Roman" w:eastAsia="Times New Roman" w:hAnsi="Times New Roman" w:cs="Times New Roman"/>
          <w:b/>
          <w:i/>
          <w:sz w:val="24"/>
          <w:szCs w:val="24"/>
          <w:lang w:eastAsia="ru-RU"/>
        </w:rPr>
        <w:t xml:space="preserve"> </w:t>
      </w:r>
      <w:r w:rsidRPr="003F3F29">
        <w:rPr>
          <w:rFonts w:ascii="Times New Roman" w:eastAsia="Times New Roman" w:hAnsi="Times New Roman" w:cs="Times New Roman"/>
          <w:i/>
          <w:sz w:val="24"/>
          <w:szCs w:val="24"/>
          <w:lang w:eastAsia="ru-RU"/>
        </w:rPr>
        <w:t>тыс.</w:t>
      </w:r>
      <w:r w:rsidR="004D06CA" w:rsidRPr="003F3F29">
        <w:rPr>
          <w:rFonts w:ascii="Times New Roman" w:eastAsia="Times New Roman" w:hAnsi="Times New Roman" w:cs="Times New Roman"/>
          <w:i/>
          <w:sz w:val="24"/>
          <w:szCs w:val="24"/>
          <w:lang w:eastAsia="ru-RU"/>
        </w:rPr>
        <w:t xml:space="preserve"> </w:t>
      </w:r>
      <w:r w:rsidRPr="003F3F29">
        <w:rPr>
          <w:rFonts w:ascii="Times New Roman" w:eastAsia="Times New Roman" w:hAnsi="Times New Roman" w:cs="Times New Roman"/>
          <w:i/>
          <w:sz w:val="24"/>
          <w:szCs w:val="24"/>
          <w:lang w:eastAsia="ru-RU"/>
        </w:rPr>
        <w:t>рублей (или 0,</w:t>
      </w:r>
      <w:r w:rsidR="003F3F29">
        <w:rPr>
          <w:rFonts w:ascii="Times New Roman" w:eastAsia="Times New Roman" w:hAnsi="Times New Roman" w:cs="Times New Roman"/>
          <w:i/>
          <w:sz w:val="24"/>
          <w:szCs w:val="24"/>
          <w:lang w:eastAsia="ru-RU"/>
        </w:rPr>
        <w:t>5</w:t>
      </w:r>
      <w:r w:rsidRPr="003F3F29">
        <w:rPr>
          <w:rFonts w:ascii="Times New Roman" w:eastAsia="Times New Roman" w:hAnsi="Times New Roman" w:cs="Times New Roman"/>
          <w:i/>
          <w:sz w:val="24"/>
          <w:szCs w:val="24"/>
          <w:lang w:eastAsia="ru-RU"/>
        </w:rPr>
        <w:t>%). Данное неисполнение подтверждается соответствующими показателями в форме 0503164 «Сведения об исполнении бюджета».</w:t>
      </w:r>
    </w:p>
    <w:p w:rsidR="00D869A1" w:rsidRPr="005054CC" w:rsidRDefault="00D869A1" w:rsidP="00A90E42">
      <w:pPr>
        <w:spacing w:after="0" w:line="240" w:lineRule="auto"/>
        <w:ind w:left="10" w:right="39" w:firstLine="567"/>
        <w:jc w:val="both"/>
        <w:rPr>
          <w:rFonts w:ascii="Times New Roman" w:eastAsia="Times New Roman" w:hAnsi="Times New Roman" w:cs="Times New Roman"/>
          <w:i/>
          <w:sz w:val="24"/>
          <w:lang w:eastAsia="ru-RU"/>
        </w:rPr>
      </w:pPr>
      <w:r w:rsidRPr="005054CC">
        <w:rPr>
          <w:rFonts w:ascii="Times New Roman" w:eastAsia="Times New Roman" w:hAnsi="Times New Roman" w:cs="Times New Roman"/>
          <w:i/>
          <w:sz w:val="24"/>
          <w:lang w:eastAsia="ru-RU"/>
        </w:rPr>
        <w:tab/>
      </w:r>
    </w:p>
    <w:p w:rsidR="00D869A1" w:rsidRPr="005054CC" w:rsidRDefault="00D869A1" w:rsidP="00D869A1">
      <w:pPr>
        <w:spacing w:after="13" w:line="240" w:lineRule="auto"/>
        <w:ind w:left="127" w:right="39" w:firstLine="567"/>
        <w:jc w:val="right"/>
        <w:rPr>
          <w:rFonts w:ascii="Times New Roman" w:eastAsia="Times New Roman" w:hAnsi="Times New Roman" w:cs="Times New Roman"/>
          <w:sz w:val="20"/>
          <w:szCs w:val="20"/>
          <w:lang w:eastAsia="ru-RU"/>
        </w:rPr>
      </w:pPr>
      <w:r w:rsidRPr="005054CC">
        <w:rPr>
          <w:rFonts w:ascii="Times New Roman" w:eastAsia="Times New Roman" w:hAnsi="Times New Roman" w:cs="Times New Roman"/>
          <w:b/>
          <w:sz w:val="24"/>
          <w:lang w:eastAsia="ru-RU"/>
        </w:rPr>
        <w:tab/>
      </w:r>
      <w:r w:rsidRPr="005054CC">
        <w:rPr>
          <w:rFonts w:ascii="Times New Roman" w:eastAsia="Times New Roman" w:hAnsi="Times New Roman" w:cs="Times New Roman"/>
          <w:sz w:val="20"/>
          <w:szCs w:val="20"/>
          <w:lang w:eastAsia="ru-RU"/>
        </w:rPr>
        <w:t>(тыс.</w:t>
      </w:r>
      <w:r w:rsidR="002368F7">
        <w:rPr>
          <w:rFonts w:ascii="Times New Roman" w:eastAsia="Times New Roman" w:hAnsi="Times New Roman" w:cs="Times New Roman"/>
          <w:sz w:val="20"/>
          <w:szCs w:val="20"/>
          <w:lang w:eastAsia="ru-RU"/>
        </w:rPr>
        <w:t xml:space="preserve"> </w:t>
      </w:r>
      <w:r w:rsidRPr="005054CC">
        <w:rPr>
          <w:rFonts w:ascii="Times New Roman" w:eastAsia="Times New Roman" w:hAnsi="Times New Roman" w:cs="Times New Roman"/>
          <w:sz w:val="20"/>
          <w:szCs w:val="20"/>
          <w:lang w:eastAsia="ru-RU"/>
        </w:rPr>
        <w:t>рублей)</w:t>
      </w:r>
    </w:p>
    <w:tbl>
      <w:tblPr>
        <w:tblStyle w:val="af0"/>
        <w:tblW w:w="9356" w:type="dxa"/>
        <w:tblInd w:w="-5" w:type="dxa"/>
        <w:tblLayout w:type="fixed"/>
        <w:tblLook w:val="04A0" w:firstRow="1" w:lastRow="0" w:firstColumn="1" w:lastColumn="0" w:noHBand="0" w:noVBand="1"/>
      </w:tblPr>
      <w:tblGrid>
        <w:gridCol w:w="709"/>
        <w:gridCol w:w="4253"/>
        <w:gridCol w:w="1275"/>
        <w:gridCol w:w="1134"/>
        <w:gridCol w:w="851"/>
        <w:gridCol w:w="1134"/>
      </w:tblGrid>
      <w:tr w:rsidR="00D6555D" w:rsidRPr="00361AD2" w:rsidTr="002368F7">
        <w:trPr>
          <w:trHeight w:val="243"/>
        </w:trPr>
        <w:tc>
          <w:tcPr>
            <w:tcW w:w="4962" w:type="dxa"/>
            <w:gridSpan w:val="2"/>
            <w:vMerge w:val="restart"/>
            <w:shd w:val="clear" w:color="auto" w:fill="BFBFBF" w:themeFill="background1" w:themeFillShade="BF"/>
            <w:vAlign w:val="center"/>
          </w:tcPr>
          <w:p w:rsidR="00D6555D" w:rsidRPr="003462AE" w:rsidRDefault="00D6555D" w:rsidP="007D1DF0">
            <w:pPr>
              <w:ind w:right="39"/>
              <w:jc w:val="center"/>
              <w:rPr>
                <w:b/>
                <w:sz w:val="18"/>
              </w:rPr>
            </w:pPr>
            <w:r w:rsidRPr="003462AE">
              <w:rPr>
                <w:b/>
                <w:sz w:val="18"/>
              </w:rPr>
              <w:t>наименование расходов</w:t>
            </w:r>
          </w:p>
        </w:tc>
        <w:tc>
          <w:tcPr>
            <w:tcW w:w="4394" w:type="dxa"/>
            <w:gridSpan w:val="4"/>
            <w:shd w:val="clear" w:color="auto" w:fill="BFBFBF" w:themeFill="background1" w:themeFillShade="BF"/>
            <w:vAlign w:val="center"/>
          </w:tcPr>
          <w:p w:rsidR="00D6555D" w:rsidRPr="003462AE" w:rsidRDefault="00D6555D" w:rsidP="007D1DF0">
            <w:pPr>
              <w:ind w:right="39"/>
              <w:jc w:val="center"/>
              <w:rPr>
                <w:b/>
                <w:sz w:val="18"/>
              </w:rPr>
            </w:pPr>
            <w:r w:rsidRPr="003462AE">
              <w:rPr>
                <w:b/>
                <w:sz w:val="18"/>
                <w:szCs w:val="18"/>
              </w:rPr>
              <w:t>бюджетные ассигнования</w:t>
            </w:r>
          </w:p>
        </w:tc>
      </w:tr>
      <w:tr w:rsidR="00D6555D" w:rsidRPr="00361AD2" w:rsidTr="002368F7">
        <w:trPr>
          <w:trHeight w:val="70"/>
        </w:trPr>
        <w:tc>
          <w:tcPr>
            <w:tcW w:w="4962" w:type="dxa"/>
            <w:gridSpan w:val="2"/>
            <w:vMerge/>
            <w:shd w:val="clear" w:color="auto" w:fill="BFBFBF" w:themeFill="background1" w:themeFillShade="BF"/>
            <w:vAlign w:val="center"/>
          </w:tcPr>
          <w:p w:rsidR="00D6555D" w:rsidRPr="003462AE" w:rsidRDefault="00D6555D" w:rsidP="00D6555D">
            <w:pPr>
              <w:spacing w:after="13"/>
              <w:ind w:right="39"/>
              <w:jc w:val="center"/>
              <w:rPr>
                <w:b/>
                <w:sz w:val="18"/>
              </w:rPr>
            </w:pPr>
          </w:p>
        </w:tc>
        <w:tc>
          <w:tcPr>
            <w:tcW w:w="1275" w:type="dxa"/>
            <w:shd w:val="clear" w:color="auto" w:fill="BFBFBF" w:themeFill="background1" w:themeFillShade="BF"/>
            <w:vAlign w:val="center"/>
          </w:tcPr>
          <w:p w:rsidR="00D6555D" w:rsidRPr="003462AE" w:rsidRDefault="00D6555D" w:rsidP="00D6555D">
            <w:pPr>
              <w:ind w:right="39"/>
              <w:jc w:val="center"/>
              <w:rPr>
                <w:b/>
                <w:sz w:val="18"/>
                <w:szCs w:val="18"/>
              </w:rPr>
            </w:pPr>
            <w:r w:rsidRPr="003462AE">
              <w:rPr>
                <w:b/>
                <w:sz w:val="18"/>
                <w:szCs w:val="18"/>
              </w:rPr>
              <w:t>утверждено (решение)</w:t>
            </w:r>
          </w:p>
        </w:tc>
        <w:tc>
          <w:tcPr>
            <w:tcW w:w="1134" w:type="dxa"/>
            <w:shd w:val="clear" w:color="auto" w:fill="BFBFBF" w:themeFill="background1" w:themeFillShade="BF"/>
            <w:vAlign w:val="center"/>
          </w:tcPr>
          <w:p w:rsidR="00D6555D" w:rsidRPr="003462AE" w:rsidRDefault="00D6555D" w:rsidP="00637635">
            <w:pPr>
              <w:ind w:left="-102" w:right="-113"/>
              <w:jc w:val="center"/>
              <w:rPr>
                <w:b/>
                <w:sz w:val="18"/>
                <w:szCs w:val="18"/>
              </w:rPr>
            </w:pPr>
            <w:r w:rsidRPr="003462AE">
              <w:rPr>
                <w:b/>
                <w:sz w:val="18"/>
                <w:szCs w:val="18"/>
              </w:rPr>
              <w:t>исполнено</w:t>
            </w:r>
          </w:p>
        </w:tc>
        <w:tc>
          <w:tcPr>
            <w:tcW w:w="851" w:type="dxa"/>
            <w:shd w:val="clear" w:color="auto" w:fill="BFBFBF" w:themeFill="background1" w:themeFillShade="BF"/>
            <w:vAlign w:val="center"/>
          </w:tcPr>
          <w:p w:rsidR="00D6555D" w:rsidRPr="003462AE" w:rsidRDefault="00D6555D" w:rsidP="00637635">
            <w:pPr>
              <w:spacing w:after="13"/>
              <w:ind w:left="-102" w:right="-113"/>
              <w:jc w:val="center"/>
              <w:rPr>
                <w:b/>
                <w:sz w:val="18"/>
              </w:rPr>
            </w:pPr>
            <w:r w:rsidRPr="003462AE">
              <w:rPr>
                <w:b/>
                <w:sz w:val="18"/>
              </w:rPr>
              <w:t>откл. +/-</w:t>
            </w:r>
          </w:p>
        </w:tc>
        <w:tc>
          <w:tcPr>
            <w:tcW w:w="1134" w:type="dxa"/>
            <w:shd w:val="clear" w:color="auto" w:fill="BFBFBF" w:themeFill="background1" w:themeFillShade="BF"/>
          </w:tcPr>
          <w:p w:rsidR="00D6555D" w:rsidRPr="003462AE" w:rsidRDefault="00D6555D" w:rsidP="00637635">
            <w:pPr>
              <w:spacing w:after="13"/>
              <w:ind w:left="-102" w:right="-113"/>
              <w:jc w:val="center"/>
              <w:rPr>
                <w:b/>
                <w:sz w:val="18"/>
              </w:rPr>
            </w:pPr>
            <w:r w:rsidRPr="003462AE">
              <w:rPr>
                <w:b/>
                <w:sz w:val="18"/>
              </w:rPr>
              <w:t>исполнено, %</w:t>
            </w:r>
          </w:p>
        </w:tc>
      </w:tr>
      <w:tr w:rsidR="00D6555D" w:rsidRPr="00361AD2" w:rsidTr="002368F7">
        <w:tc>
          <w:tcPr>
            <w:tcW w:w="709" w:type="dxa"/>
            <w:shd w:val="clear" w:color="auto" w:fill="D9D9D9" w:themeFill="background1" w:themeFillShade="D9"/>
            <w:vAlign w:val="center"/>
          </w:tcPr>
          <w:p w:rsidR="00D6555D" w:rsidRPr="008B5256" w:rsidRDefault="00D6555D" w:rsidP="00D6555D">
            <w:pPr>
              <w:spacing w:after="13"/>
              <w:ind w:right="39"/>
              <w:jc w:val="both"/>
              <w:rPr>
                <w:b/>
              </w:rPr>
            </w:pPr>
            <w:r w:rsidRPr="008B5256">
              <w:rPr>
                <w:b/>
              </w:rPr>
              <w:t>0100</w:t>
            </w:r>
          </w:p>
        </w:tc>
        <w:tc>
          <w:tcPr>
            <w:tcW w:w="4253" w:type="dxa"/>
            <w:shd w:val="clear" w:color="auto" w:fill="D9D9D9" w:themeFill="background1" w:themeFillShade="D9"/>
            <w:vAlign w:val="center"/>
          </w:tcPr>
          <w:p w:rsidR="00D6555D" w:rsidRPr="008B5256" w:rsidRDefault="00D6555D" w:rsidP="00D6555D">
            <w:pPr>
              <w:spacing w:after="13"/>
              <w:ind w:right="39"/>
              <w:rPr>
                <w:b/>
              </w:rPr>
            </w:pPr>
            <w:r w:rsidRPr="008B5256">
              <w:rPr>
                <w:b/>
              </w:rPr>
              <w:t>ОБЩЕГОСУДАРСТВЕННЫЕ ВОПРОСЫ</w:t>
            </w:r>
          </w:p>
        </w:tc>
        <w:tc>
          <w:tcPr>
            <w:tcW w:w="1275" w:type="dxa"/>
            <w:shd w:val="clear" w:color="auto" w:fill="D9D9D9" w:themeFill="background1" w:themeFillShade="D9"/>
            <w:vAlign w:val="center"/>
          </w:tcPr>
          <w:p w:rsidR="00D6555D" w:rsidRPr="008B5256" w:rsidRDefault="008B5256" w:rsidP="00340386">
            <w:pPr>
              <w:spacing w:after="13"/>
              <w:ind w:right="39"/>
              <w:jc w:val="right"/>
              <w:rPr>
                <w:b/>
                <w:highlight w:val="yellow"/>
              </w:rPr>
            </w:pPr>
            <w:r w:rsidRPr="008B5256">
              <w:rPr>
                <w:b/>
              </w:rPr>
              <w:t>7</w:t>
            </w:r>
            <w:r w:rsidR="00396486">
              <w:rPr>
                <w:b/>
              </w:rPr>
              <w:t xml:space="preserve"> </w:t>
            </w:r>
            <w:r w:rsidRPr="008B5256">
              <w:rPr>
                <w:b/>
              </w:rPr>
              <w:t>870,5</w:t>
            </w:r>
          </w:p>
        </w:tc>
        <w:tc>
          <w:tcPr>
            <w:tcW w:w="1134" w:type="dxa"/>
            <w:shd w:val="clear" w:color="auto" w:fill="D9D9D9" w:themeFill="background1" w:themeFillShade="D9"/>
            <w:vAlign w:val="center"/>
          </w:tcPr>
          <w:p w:rsidR="00D6555D" w:rsidRPr="008B5256" w:rsidRDefault="008B5256" w:rsidP="00D6555D">
            <w:pPr>
              <w:spacing w:after="13"/>
              <w:ind w:right="39"/>
              <w:jc w:val="right"/>
              <w:rPr>
                <w:b/>
                <w:highlight w:val="yellow"/>
              </w:rPr>
            </w:pPr>
            <w:r w:rsidRPr="008B5256">
              <w:rPr>
                <w:b/>
              </w:rPr>
              <w:t>7 834,6</w:t>
            </w:r>
          </w:p>
        </w:tc>
        <w:tc>
          <w:tcPr>
            <w:tcW w:w="851" w:type="dxa"/>
            <w:shd w:val="clear" w:color="auto" w:fill="D9D9D9" w:themeFill="background1" w:themeFillShade="D9"/>
            <w:vAlign w:val="center"/>
          </w:tcPr>
          <w:p w:rsidR="00D6555D" w:rsidRPr="008B5256" w:rsidRDefault="00D6555D" w:rsidP="00D6555D">
            <w:pPr>
              <w:spacing w:after="13"/>
              <w:ind w:right="39"/>
              <w:jc w:val="right"/>
              <w:rPr>
                <w:b/>
                <w:highlight w:val="yellow"/>
              </w:rPr>
            </w:pPr>
            <w:r w:rsidRPr="008B5256">
              <w:rPr>
                <w:b/>
              </w:rPr>
              <w:t xml:space="preserve">- </w:t>
            </w:r>
            <w:r w:rsidR="008B5256" w:rsidRPr="008B5256">
              <w:rPr>
                <w:b/>
              </w:rPr>
              <w:t>35</w:t>
            </w:r>
            <w:r w:rsidRPr="008B5256">
              <w:rPr>
                <w:b/>
              </w:rPr>
              <w:t>,</w:t>
            </w:r>
            <w:r w:rsidR="008B5256" w:rsidRPr="008B5256">
              <w:rPr>
                <w:b/>
              </w:rPr>
              <w:t>9</w:t>
            </w:r>
          </w:p>
        </w:tc>
        <w:tc>
          <w:tcPr>
            <w:tcW w:w="1134" w:type="dxa"/>
            <w:shd w:val="clear" w:color="auto" w:fill="D9D9D9" w:themeFill="background1" w:themeFillShade="D9"/>
            <w:vAlign w:val="center"/>
          </w:tcPr>
          <w:p w:rsidR="00D6555D" w:rsidRPr="008B5256" w:rsidRDefault="008B5256" w:rsidP="00D6555D">
            <w:pPr>
              <w:spacing w:after="13"/>
              <w:ind w:right="39"/>
              <w:jc w:val="right"/>
              <w:rPr>
                <w:b/>
                <w:highlight w:val="yellow"/>
              </w:rPr>
            </w:pPr>
            <w:r w:rsidRPr="008B5256">
              <w:rPr>
                <w:b/>
              </w:rPr>
              <w:t>99,5</w:t>
            </w:r>
          </w:p>
        </w:tc>
      </w:tr>
      <w:tr w:rsidR="00D6555D" w:rsidRPr="00361AD2" w:rsidTr="002368F7">
        <w:trPr>
          <w:trHeight w:val="91"/>
        </w:trPr>
        <w:tc>
          <w:tcPr>
            <w:tcW w:w="709" w:type="dxa"/>
            <w:vAlign w:val="center"/>
          </w:tcPr>
          <w:p w:rsidR="00D6555D" w:rsidRPr="008F182F" w:rsidRDefault="00D6555D" w:rsidP="00D6555D">
            <w:pPr>
              <w:spacing w:after="13"/>
              <w:ind w:right="39"/>
              <w:jc w:val="both"/>
              <w:rPr>
                <w:highlight w:val="yellow"/>
              </w:rPr>
            </w:pPr>
            <w:bookmarkStart w:id="0" w:name="_GoBack" w:colFirst="2" w:colLast="5"/>
            <w:r w:rsidRPr="00396486">
              <w:t>0103</w:t>
            </w:r>
          </w:p>
        </w:tc>
        <w:tc>
          <w:tcPr>
            <w:tcW w:w="4253" w:type="dxa"/>
            <w:vAlign w:val="center"/>
          </w:tcPr>
          <w:p w:rsidR="00D6555D" w:rsidRPr="00914CC1" w:rsidRDefault="00914CC1" w:rsidP="007E6F5E">
            <w:pPr>
              <w:spacing w:after="13"/>
              <w:ind w:right="39"/>
            </w:pPr>
            <w:r>
              <w:t>о</w:t>
            </w:r>
            <w:r w:rsidR="00392BC7" w:rsidRPr="00914CC1">
              <w:t>беспечение деятельности органов местного самоуправления</w:t>
            </w:r>
          </w:p>
        </w:tc>
        <w:tc>
          <w:tcPr>
            <w:tcW w:w="1275" w:type="dxa"/>
            <w:shd w:val="clear" w:color="auto" w:fill="FFFFFF" w:themeFill="background1"/>
            <w:vAlign w:val="center"/>
          </w:tcPr>
          <w:p w:rsidR="00D6555D" w:rsidRPr="00336B9F" w:rsidRDefault="00396486" w:rsidP="00D6555D">
            <w:pPr>
              <w:spacing w:after="13"/>
              <w:ind w:right="39"/>
              <w:jc w:val="right"/>
              <w:rPr>
                <w:highlight w:val="yellow"/>
              </w:rPr>
            </w:pPr>
            <w:r w:rsidRPr="00336B9F">
              <w:t>5 553,0</w:t>
            </w:r>
          </w:p>
        </w:tc>
        <w:tc>
          <w:tcPr>
            <w:tcW w:w="1134" w:type="dxa"/>
            <w:shd w:val="clear" w:color="auto" w:fill="FFFFFF" w:themeFill="background1"/>
            <w:vAlign w:val="center"/>
          </w:tcPr>
          <w:p w:rsidR="00D6555D" w:rsidRPr="00336B9F" w:rsidRDefault="00396486" w:rsidP="00D6555D">
            <w:pPr>
              <w:spacing w:after="13"/>
              <w:ind w:right="39"/>
              <w:jc w:val="right"/>
              <w:rPr>
                <w:highlight w:val="yellow"/>
              </w:rPr>
            </w:pPr>
            <w:r w:rsidRPr="00336B9F">
              <w:t>5529,4</w:t>
            </w:r>
          </w:p>
        </w:tc>
        <w:tc>
          <w:tcPr>
            <w:tcW w:w="851" w:type="dxa"/>
            <w:shd w:val="clear" w:color="auto" w:fill="FFFFFF" w:themeFill="background1"/>
            <w:vAlign w:val="center"/>
          </w:tcPr>
          <w:p w:rsidR="00D6555D" w:rsidRPr="00336B9F" w:rsidRDefault="00D6555D" w:rsidP="00D6555D">
            <w:pPr>
              <w:spacing w:after="13"/>
              <w:ind w:right="39"/>
              <w:jc w:val="right"/>
              <w:rPr>
                <w:highlight w:val="yellow"/>
              </w:rPr>
            </w:pPr>
            <w:r w:rsidRPr="00336B9F">
              <w:t xml:space="preserve">- </w:t>
            </w:r>
            <w:r w:rsidR="006E688E" w:rsidRPr="00336B9F">
              <w:t>23,6</w:t>
            </w:r>
          </w:p>
        </w:tc>
        <w:tc>
          <w:tcPr>
            <w:tcW w:w="1134" w:type="dxa"/>
            <w:shd w:val="clear" w:color="auto" w:fill="FFFFFF" w:themeFill="background1"/>
            <w:vAlign w:val="center"/>
          </w:tcPr>
          <w:p w:rsidR="00D6555D" w:rsidRPr="00336B9F" w:rsidRDefault="00D6555D" w:rsidP="00D6555D">
            <w:pPr>
              <w:spacing w:after="13"/>
              <w:ind w:right="39"/>
              <w:jc w:val="right"/>
            </w:pPr>
            <w:r w:rsidRPr="00336B9F">
              <w:t>99,</w:t>
            </w:r>
            <w:r w:rsidR="00304D50" w:rsidRPr="00336B9F">
              <w:t>6</w:t>
            </w:r>
          </w:p>
        </w:tc>
      </w:tr>
      <w:bookmarkEnd w:id="0"/>
      <w:tr w:rsidR="00D6555D" w:rsidRPr="00361AD2" w:rsidTr="002368F7">
        <w:trPr>
          <w:trHeight w:val="91"/>
        </w:trPr>
        <w:tc>
          <w:tcPr>
            <w:tcW w:w="709" w:type="dxa"/>
            <w:vAlign w:val="center"/>
          </w:tcPr>
          <w:p w:rsidR="00D6555D" w:rsidRPr="008F182F" w:rsidRDefault="00D6555D" w:rsidP="00D6555D">
            <w:pPr>
              <w:spacing w:after="13"/>
              <w:ind w:right="39"/>
              <w:jc w:val="both"/>
              <w:rPr>
                <w:i/>
                <w:highlight w:val="yellow"/>
              </w:rPr>
            </w:pPr>
          </w:p>
        </w:tc>
        <w:tc>
          <w:tcPr>
            <w:tcW w:w="4253" w:type="dxa"/>
            <w:vAlign w:val="center"/>
          </w:tcPr>
          <w:p w:rsidR="00D6555D" w:rsidRPr="00036BB5" w:rsidRDefault="00D6555D" w:rsidP="00970240">
            <w:pPr>
              <w:spacing w:after="13"/>
              <w:ind w:right="39"/>
              <w:rPr>
                <w:b/>
                <w:highlight w:val="yellow"/>
              </w:rPr>
            </w:pPr>
            <w:r w:rsidRPr="00036BB5">
              <w:rPr>
                <w:b/>
              </w:rPr>
              <w:t>расходы на выплаты персоналу муниципальных органов</w:t>
            </w:r>
          </w:p>
        </w:tc>
        <w:tc>
          <w:tcPr>
            <w:tcW w:w="1275" w:type="dxa"/>
            <w:shd w:val="clear" w:color="auto" w:fill="FFFFFF" w:themeFill="background1"/>
            <w:vAlign w:val="center"/>
          </w:tcPr>
          <w:p w:rsidR="00D6555D" w:rsidRPr="00036BB5" w:rsidRDefault="009846DC" w:rsidP="00D6555D">
            <w:pPr>
              <w:spacing w:after="13"/>
              <w:ind w:right="39"/>
              <w:jc w:val="right"/>
              <w:rPr>
                <w:b/>
              </w:rPr>
            </w:pPr>
            <w:r w:rsidRPr="00036BB5">
              <w:rPr>
                <w:b/>
              </w:rPr>
              <w:t>4</w:t>
            </w:r>
            <w:r w:rsidR="00D6555D" w:rsidRPr="00036BB5">
              <w:rPr>
                <w:b/>
              </w:rPr>
              <w:t> </w:t>
            </w:r>
            <w:r w:rsidRPr="00036BB5">
              <w:rPr>
                <w:b/>
              </w:rPr>
              <w:t>071</w:t>
            </w:r>
            <w:r w:rsidR="00D6555D" w:rsidRPr="00036BB5">
              <w:rPr>
                <w:b/>
              </w:rPr>
              <w:t>,</w:t>
            </w:r>
            <w:r w:rsidR="00CE358A" w:rsidRPr="00036BB5">
              <w:rPr>
                <w:b/>
              </w:rPr>
              <w:t>1</w:t>
            </w:r>
          </w:p>
        </w:tc>
        <w:tc>
          <w:tcPr>
            <w:tcW w:w="1134" w:type="dxa"/>
            <w:shd w:val="clear" w:color="auto" w:fill="FFFFFF" w:themeFill="background1"/>
            <w:vAlign w:val="center"/>
          </w:tcPr>
          <w:p w:rsidR="00D6555D" w:rsidRPr="00036BB5" w:rsidRDefault="009846DC" w:rsidP="00D6555D">
            <w:pPr>
              <w:spacing w:after="13"/>
              <w:ind w:right="39"/>
              <w:jc w:val="right"/>
              <w:rPr>
                <w:b/>
              </w:rPr>
            </w:pPr>
            <w:r w:rsidRPr="00036BB5">
              <w:rPr>
                <w:b/>
              </w:rPr>
              <w:t>4</w:t>
            </w:r>
            <w:r w:rsidR="00D6555D" w:rsidRPr="00036BB5">
              <w:rPr>
                <w:b/>
              </w:rPr>
              <w:t> </w:t>
            </w:r>
            <w:r w:rsidRPr="00036BB5">
              <w:rPr>
                <w:b/>
              </w:rPr>
              <w:t>063</w:t>
            </w:r>
            <w:r w:rsidR="00D6555D" w:rsidRPr="00036BB5">
              <w:rPr>
                <w:b/>
              </w:rPr>
              <w:t>,</w:t>
            </w:r>
            <w:r w:rsidRPr="00036BB5">
              <w:rPr>
                <w:b/>
              </w:rPr>
              <w:t>5</w:t>
            </w:r>
          </w:p>
        </w:tc>
        <w:tc>
          <w:tcPr>
            <w:tcW w:w="851" w:type="dxa"/>
            <w:shd w:val="clear" w:color="auto" w:fill="FFFFFF" w:themeFill="background1"/>
            <w:vAlign w:val="center"/>
          </w:tcPr>
          <w:p w:rsidR="00D6555D" w:rsidRPr="00036BB5" w:rsidRDefault="00D6555D" w:rsidP="00D6555D">
            <w:pPr>
              <w:spacing w:after="13"/>
              <w:ind w:right="39"/>
              <w:jc w:val="right"/>
              <w:rPr>
                <w:b/>
              </w:rPr>
            </w:pPr>
            <w:r w:rsidRPr="00036BB5">
              <w:rPr>
                <w:b/>
              </w:rPr>
              <w:t>-</w:t>
            </w:r>
            <w:r w:rsidR="009846DC" w:rsidRPr="00036BB5">
              <w:rPr>
                <w:b/>
              </w:rPr>
              <w:t xml:space="preserve"> 7,</w:t>
            </w:r>
            <w:r w:rsidR="00CE358A" w:rsidRPr="00036BB5">
              <w:rPr>
                <w:b/>
              </w:rPr>
              <w:t>6</w:t>
            </w:r>
          </w:p>
        </w:tc>
        <w:tc>
          <w:tcPr>
            <w:tcW w:w="1134" w:type="dxa"/>
            <w:shd w:val="clear" w:color="auto" w:fill="FFFFFF" w:themeFill="background1"/>
            <w:vAlign w:val="center"/>
          </w:tcPr>
          <w:p w:rsidR="00D6555D" w:rsidRPr="00036BB5" w:rsidRDefault="005A78AB" w:rsidP="00D6555D">
            <w:pPr>
              <w:spacing w:after="13"/>
              <w:ind w:left="-254" w:right="39"/>
              <w:jc w:val="right"/>
              <w:rPr>
                <w:b/>
              </w:rPr>
            </w:pPr>
            <w:r w:rsidRPr="00036BB5">
              <w:rPr>
                <w:b/>
              </w:rPr>
              <w:t>99,8</w:t>
            </w:r>
          </w:p>
        </w:tc>
      </w:tr>
      <w:tr w:rsidR="00AB7D4F" w:rsidRPr="00361AD2" w:rsidTr="006868A5">
        <w:trPr>
          <w:trHeight w:val="91"/>
        </w:trPr>
        <w:tc>
          <w:tcPr>
            <w:tcW w:w="709" w:type="dxa"/>
            <w:vAlign w:val="center"/>
          </w:tcPr>
          <w:p w:rsidR="00AB7D4F" w:rsidRPr="008F182F" w:rsidRDefault="00AB7D4F" w:rsidP="00AB7D4F">
            <w:pPr>
              <w:spacing w:after="13"/>
              <w:ind w:right="39"/>
              <w:jc w:val="both"/>
              <w:rPr>
                <w:i/>
                <w:highlight w:val="yellow"/>
              </w:rPr>
            </w:pPr>
          </w:p>
        </w:tc>
        <w:tc>
          <w:tcPr>
            <w:tcW w:w="4253" w:type="dxa"/>
            <w:vAlign w:val="center"/>
          </w:tcPr>
          <w:p w:rsidR="00AB7D4F" w:rsidRPr="00BF626D" w:rsidRDefault="00AB7D4F" w:rsidP="00AB7D4F">
            <w:pPr>
              <w:spacing w:after="13"/>
              <w:ind w:right="39"/>
              <w:rPr>
                <w:i/>
              </w:rPr>
            </w:pPr>
            <w:r>
              <w:rPr>
                <w:i/>
              </w:rPr>
              <w:t>фонд оплаты труда муниципальных органов</w:t>
            </w:r>
          </w:p>
        </w:tc>
        <w:tc>
          <w:tcPr>
            <w:tcW w:w="1275" w:type="dxa"/>
            <w:shd w:val="clear" w:color="auto" w:fill="FFFFFF" w:themeFill="background1"/>
            <w:vAlign w:val="center"/>
          </w:tcPr>
          <w:p w:rsidR="00AB7D4F" w:rsidRPr="009846DC" w:rsidRDefault="00AB7D4F" w:rsidP="00AB7D4F">
            <w:pPr>
              <w:spacing w:after="13"/>
              <w:ind w:right="39"/>
              <w:jc w:val="right"/>
              <w:rPr>
                <w:i/>
              </w:rPr>
            </w:pPr>
            <w:r w:rsidRPr="006868A5">
              <w:rPr>
                <w:i/>
              </w:rPr>
              <w:t>3 07</w:t>
            </w:r>
            <w:r w:rsidR="00F06AB3" w:rsidRPr="006868A5">
              <w:rPr>
                <w:i/>
              </w:rPr>
              <w:t>8</w:t>
            </w:r>
            <w:r w:rsidRPr="006868A5">
              <w:rPr>
                <w:i/>
              </w:rPr>
              <w:t>,</w:t>
            </w:r>
            <w:r w:rsidR="00E06C29">
              <w:rPr>
                <w:i/>
              </w:rPr>
              <w:t>0</w:t>
            </w:r>
          </w:p>
        </w:tc>
        <w:tc>
          <w:tcPr>
            <w:tcW w:w="1134" w:type="dxa"/>
            <w:shd w:val="clear" w:color="auto" w:fill="auto"/>
            <w:vAlign w:val="center"/>
          </w:tcPr>
          <w:p w:rsidR="00AB7D4F" w:rsidRPr="009846DC" w:rsidRDefault="00F06AB3" w:rsidP="00AB7D4F">
            <w:pPr>
              <w:spacing w:after="13"/>
              <w:ind w:right="39"/>
              <w:jc w:val="right"/>
              <w:rPr>
                <w:i/>
              </w:rPr>
            </w:pPr>
            <w:r w:rsidRPr="006868A5">
              <w:rPr>
                <w:i/>
              </w:rPr>
              <w:t>3 078,0</w:t>
            </w:r>
          </w:p>
        </w:tc>
        <w:tc>
          <w:tcPr>
            <w:tcW w:w="851" w:type="dxa"/>
            <w:shd w:val="clear" w:color="auto" w:fill="FFFFFF" w:themeFill="background1"/>
            <w:vAlign w:val="center"/>
          </w:tcPr>
          <w:p w:rsidR="00AB7D4F" w:rsidRPr="009846DC" w:rsidRDefault="00AB7D4F" w:rsidP="00AB7D4F">
            <w:pPr>
              <w:spacing w:after="13"/>
              <w:ind w:right="39"/>
              <w:jc w:val="center"/>
              <w:rPr>
                <w:i/>
              </w:rPr>
            </w:pPr>
            <w:r>
              <w:rPr>
                <w:i/>
              </w:rPr>
              <w:t>-</w:t>
            </w:r>
          </w:p>
        </w:tc>
        <w:tc>
          <w:tcPr>
            <w:tcW w:w="1134" w:type="dxa"/>
            <w:shd w:val="clear" w:color="auto" w:fill="FFFFFF" w:themeFill="background1"/>
            <w:vAlign w:val="center"/>
          </w:tcPr>
          <w:p w:rsidR="00AB7D4F" w:rsidRPr="008F182F" w:rsidRDefault="00AB7D4F" w:rsidP="00AB7D4F">
            <w:pPr>
              <w:spacing w:after="13"/>
              <w:ind w:left="-254" w:right="39"/>
              <w:jc w:val="right"/>
              <w:rPr>
                <w:i/>
                <w:highlight w:val="yellow"/>
              </w:rPr>
            </w:pPr>
            <w:r w:rsidRPr="00AB7D4F">
              <w:rPr>
                <w:i/>
              </w:rPr>
              <w:t>100,0</w:t>
            </w:r>
          </w:p>
        </w:tc>
      </w:tr>
      <w:tr w:rsidR="00337274" w:rsidRPr="00361AD2" w:rsidTr="002368F7">
        <w:trPr>
          <w:trHeight w:val="91"/>
        </w:trPr>
        <w:tc>
          <w:tcPr>
            <w:tcW w:w="709" w:type="dxa"/>
            <w:vAlign w:val="center"/>
          </w:tcPr>
          <w:p w:rsidR="00337274" w:rsidRPr="008F182F" w:rsidRDefault="00337274" w:rsidP="00AB7D4F">
            <w:pPr>
              <w:spacing w:after="13"/>
              <w:ind w:right="39"/>
              <w:jc w:val="both"/>
              <w:rPr>
                <w:i/>
                <w:highlight w:val="yellow"/>
              </w:rPr>
            </w:pPr>
          </w:p>
        </w:tc>
        <w:tc>
          <w:tcPr>
            <w:tcW w:w="4253" w:type="dxa"/>
            <w:vAlign w:val="center"/>
          </w:tcPr>
          <w:p w:rsidR="00337274" w:rsidRDefault="00337274" w:rsidP="00AB7D4F">
            <w:pPr>
              <w:spacing w:after="13"/>
              <w:ind w:right="39"/>
              <w:rPr>
                <w:i/>
              </w:rPr>
            </w:pPr>
            <w:r>
              <w:rPr>
                <w:i/>
              </w:rPr>
              <w:t>иные выплаты персоналу муниципальных органов, за исключением фонда оплаты труда</w:t>
            </w:r>
          </w:p>
        </w:tc>
        <w:tc>
          <w:tcPr>
            <w:tcW w:w="1275" w:type="dxa"/>
            <w:shd w:val="clear" w:color="auto" w:fill="FFFFFF" w:themeFill="background1"/>
            <w:vAlign w:val="center"/>
          </w:tcPr>
          <w:p w:rsidR="00337274" w:rsidRPr="00AB7D4F" w:rsidRDefault="00337274" w:rsidP="00AB7D4F">
            <w:pPr>
              <w:spacing w:after="13"/>
              <w:ind w:right="39"/>
              <w:jc w:val="right"/>
              <w:rPr>
                <w:i/>
                <w:highlight w:val="red"/>
              </w:rPr>
            </w:pPr>
            <w:r w:rsidRPr="00337274">
              <w:rPr>
                <w:i/>
              </w:rPr>
              <w:t>69,0</w:t>
            </w:r>
          </w:p>
        </w:tc>
        <w:tc>
          <w:tcPr>
            <w:tcW w:w="1134" w:type="dxa"/>
            <w:shd w:val="clear" w:color="auto" w:fill="FFFFFF" w:themeFill="background1"/>
            <w:vAlign w:val="center"/>
          </w:tcPr>
          <w:p w:rsidR="00337274" w:rsidRDefault="00337274" w:rsidP="00AB7D4F">
            <w:pPr>
              <w:spacing w:after="13"/>
              <w:ind w:right="39"/>
              <w:jc w:val="right"/>
              <w:rPr>
                <w:i/>
              </w:rPr>
            </w:pPr>
            <w:r w:rsidRPr="00337274">
              <w:rPr>
                <w:i/>
              </w:rPr>
              <w:t>69,0</w:t>
            </w:r>
          </w:p>
        </w:tc>
        <w:tc>
          <w:tcPr>
            <w:tcW w:w="851" w:type="dxa"/>
            <w:shd w:val="clear" w:color="auto" w:fill="FFFFFF" w:themeFill="background1"/>
            <w:vAlign w:val="center"/>
          </w:tcPr>
          <w:p w:rsidR="00337274" w:rsidRDefault="00337274" w:rsidP="00AB7D4F">
            <w:pPr>
              <w:spacing w:after="13"/>
              <w:ind w:right="39"/>
              <w:jc w:val="center"/>
              <w:rPr>
                <w:i/>
              </w:rPr>
            </w:pPr>
            <w:r>
              <w:rPr>
                <w:i/>
              </w:rPr>
              <w:t>-</w:t>
            </w:r>
          </w:p>
        </w:tc>
        <w:tc>
          <w:tcPr>
            <w:tcW w:w="1134" w:type="dxa"/>
            <w:shd w:val="clear" w:color="auto" w:fill="FFFFFF" w:themeFill="background1"/>
            <w:vAlign w:val="center"/>
          </w:tcPr>
          <w:p w:rsidR="00337274" w:rsidRPr="00AB7D4F" w:rsidRDefault="00337274" w:rsidP="00AB7D4F">
            <w:pPr>
              <w:spacing w:after="13"/>
              <w:ind w:left="-254" w:right="39"/>
              <w:jc w:val="right"/>
              <w:rPr>
                <w:i/>
              </w:rPr>
            </w:pPr>
            <w:r>
              <w:rPr>
                <w:i/>
              </w:rPr>
              <w:t>100,0</w:t>
            </w:r>
          </w:p>
        </w:tc>
      </w:tr>
      <w:tr w:rsidR="00337274" w:rsidRPr="00361AD2" w:rsidTr="002368F7">
        <w:trPr>
          <w:trHeight w:val="91"/>
        </w:trPr>
        <w:tc>
          <w:tcPr>
            <w:tcW w:w="709" w:type="dxa"/>
            <w:vAlign w:val="center"/>
          </w:tcPr>
          <w:p w:rsidR="00337274" w:rsidRPr="008F182F" w:rsidRDefault="00337274" w:rsidP="00AB7D4F">
            <w:pPr>
              <w:spacing w:after="13"/>
              <w:ind w:right="39"/>
              <w:jc w:val="both"/>
              <w:rPr>
                <w:i/>
                <w:highlight w:val="yellow"/>
              </w:rPr>
            </w:pPr>
          </w:p>
        </w:tc>
        <w:tc>
          <w:tcPr>
            <w:tcW w:w="4253" w:type="dxa"/>
            <w:vAlign w:val="center"/>
          </w:tcPr>
          <w:p w:rsidR="00337274" w:rsidRDefault="00FA0C33" w:rsidP="00AB7D4F">
            <w:pPr>
              <w:spacing w:after="13"/>
              <w:ind w:right="39"/>
              <w:rPr>
                <w:i/>
              </w:rPr>
            </w:pPr>
            <w:r>
              <w:rPr>
                <w:i/>
              </w:rPr>
              <w:t>взносы по обязательному социальному страхованию на выплаты денежного содержания и иные выплаты работникам муниципальных органов</w:t>
            </w:r>
          </w:p>
        </w:tc>
        <w:tc>
          <w:tcPr>
            <w:tcW w:w="1275" w:type="dxa"/>
            <w:shd w:val="clear" w:color="auto" w:fill="FFFFFF" w:themeFill="background1"/>
            <w:vAlign w:val="center"/>
          </w:tcPr>
          <w:p w:rsidR="00337274" w:rsidRPr="00AB7D4F" w:rsidRDefault="001817DF" w:rsidP="00AB7D4F">
            <w:pPr>
              <w:spacing w:after="13"/>
              <w:ind w:right="39"/>
              <w:jc w:val="right"/>
              <w:rPr>
                <w:i/>
                <w:highlight w:val="red"/>
              </w:rPr>
            </w:pPr>
            <w:r w:rsidRPr="001817DF">
              <w:rPr>
                <w:i/>
              </w:rPr>
              <w:t>924,</w:t>
            </w:r>
            <w:r w:rsidR="00E06C29">
              <w:rPr>
                <w:i/>
              </w:rPr>
              <w:t>1</w:t>
            </w:r>
          </w:p>
        </w:tc>
        <w:tc>
          <w:tcPr>
            <w:tcW w:w="1134" w:type="dxa"/>
            <w:shd w:val="clear" w:color="auto" w:fill="FFFFFF" w:themeFill="background1"/>
            <w:vAlign w:val="center"/>
          </w:tcPr>
          <w:p w:rsidR="00337274" w:rsidRDefault="001817DF" w:rsidP="00AB7D4F">
            <w:pPr>
              <w:spacing w:after="13"/>
              <w:ind w:right="39"/>
              <w:jc w:val="right"/>
              <w:rPr>
                <w:i/>
              </w:rPr>
            </w:pPr>
            <w:r>
              <w:rPr>
                <w:i/>
              </w:rPr>
              <w:t>916,</w:t>
            </w:r>
            <w:r w:rsidR="00CE358A">
              <w:rPr>
                <w:i/>
              </w:rPr>
              <w:t>5</w:t>
            </w:r>
          </w:p>
        </w:tc>
        <w:tc>
          <w:tcPr>
            <w:tcW w:w="851" w:type="dxa"/>
            <w:shd w:val="clear" w:color="auto" w:fill="FFFFFF" w:themeFill="background1"/>
            <w:vAlign w:val="center"/>
          </w:tcPr>
          <w:p w:rsidR="00337274" w:rsidRDefault="001817DF" w:rsidP="00AB7D4F">
            <w:pPr>
              <w:spacing w:after="13"/>
              <w:ind w:right="39"/>
              <w:jc w:val="center"/>
              <w:rPr>
                <w:i/>
              </w:rPr>
            </w:pPr>
            <w:r>
              <w:rPr>
                <w:i/>
              </w:rPr>
              <w:t>-7,</w:t>
            </w:r>
            <w:r w:rsidR="00E06C29">
              <w:rPr>
                <w:i/>
              </w:rPr>
              <w:t>6</w:t>
            </w:r>
          </w:p>
        </w:tc>
        <w:tc>
          <w:tcPr>
            <w:tcW w:w="1134" w:type="dxa"/>
            <w:shd w:val="clear" w:color="auto" w:fill="FFFFFF" w:themeFill="background1"/>
            <w:vAlign w:val="center"/>
          </w:tcPr>
          <w:p w:rsidR="00337274" w:rsidRPr="009D1B5C" w:rsidRDefault="005A78AB" w:rsidP="00AB7D4F">
            <w:pPr>
              <w:spacing w:after="13"/>
              <w:ind w:left="-254" w:right="39"/>
              <w:jc w:val="right"/>
              <w:rPr>
                <w:i/>
              </w:rPr>
            </w:pPr>
            <w:r w:rsidRPr="009D1B5C">
              <w:rPr>
                <w:i/>
              </w:rPr>
              <w:t>99,2</w:t>
            </w:r>
          </w:p>
        </w:tc>
      </w:tr>
      <w:tr w:rsidR="0021743F" w:rsidRPr="00361AD2" w:rsidTr="002368F7">
        <w:trPr>
          <w:trHeight w:val="91"/>
        </w:trPr>
        <w:tc>
          <w:tcPr>
            <w:tcW w:w="709" w:type="dxa"/>
            <w:vAlign w:val="center"/>
          </w:tcPr>
          <w:p w:rsidR="0021743F" w:rsidRPr="008F182F" w:rsidRDefault="0021743F" w:rsidP="00AB7D4F">
            <w:pPr>
              <w:spacing w:after="13"/>
              <w:ind w:right="39"/>
              <w:jc w:val="both"/>
              <w:rPr>
                <w:i/>
                <w:highlight w:val="yellow"/>
              </w:rPr>
            </w:pPr>
          </w:p>
        </w:tc>
        <w:tc>
          <w:tcPr>
            <w:tcW w:w="4253" w:type="dxa"/>
            <w:vAlign w:val="center"/>
          </w:tcPr>
          <w:p w:rsidR="0021743F" w:rsidRPr="00036BB5" w:rsidRDefault="009222B5" w:rsidP="00AB7D4F">
            <w:pPr>
              <w:spacing w:after="13"/>
              <w:ind w:right="39"/>
              <w:rPr>
                <w:b/>
              </w:rPr>
            </w:pPr>
            <w:r w:rsidRPr="00036BB5">
              <w:rPr>
                <w:b/>
              </w:rPr>
              <w:t>социальное обеспечение и иные выплаты населению</w:t>
            </w:r>
          </w:p>
        </w:tc>
        <w:tc>
          <w:tcPr>
            <w:tcW w:w="1275" w:type="dxa"/>
            <w:shd w:val="clear" w:color="auto" w:fill="FFFFFF" w:themeFill="background1"/>
            <w:vAlign w:val="center"/>
          </w:tcPr>
          <w:p w:rsidR="0021743F" w:rsidRPr="00036BB5" w:rsidRDefault="009222B5" w:rsidP="00AB7D4F">
            <w:pPr>
              <w:spacing w:after="13"/>
              <w:ind w:right="39"/>
              <w:jc w:val="right"/>
              <w:rPr>
                <w:b/>
              </w:rPr>
            </w:pPr>
            <w:r w:rsidRPr="00036BB5">
              <w:rPr>
                <w:b/>
              </w:rPr>
              <w:t>120,0</w:t>
            </w:r>
          </w:p>
        </w:tc>
        <w:tc>
          <w:tcPr>
            <w:tcW w:w="1134" w:type="dxa"/>
            <w:shd w:val="clear" w:color="auto" w:fill="FFFFFF" w:themeFill="background1"/>
            <w:vAlign w:val="center"/>
          </w:tcPr>
          <w:p w:rsidR="0021743F" w:rsidRPr="00036BB5" w:rsidRDefault="009222B5" w:rsidP="00AB7D4F">
            <w:pPr>
              <w:spacing w:after="13"/>
              <w:ind w:right="39"/>
              <w:jc w:val="right"/>
              <w:rPr>
                <w:b/>
              </w:rPr>
            </w:pPr>
            <w:r w:rsidRPr="00036BB5">
              <w:rPr>
                <w:b/>
              </w:rPr>
              <w:t>120,0</w:t>
            </w:r>
          </w:p>
        </w:tc>
        <w:tc>
          <w:tcPr>
            <w:tcW w:w="851" w:type="dxa"/>
            <w:shd w:val="clear" w:color="auto" w:fill="FFFFFF" w:themeFill="background1"/>
            <w:vAlign w:val="center"/>
          </w:tcPr>
          <w:p w:rsidR="0021743F" w:rsidRPr="00036BB5" w:rsidRDefault="009222B5" w:rsidP="00AB7D4F">
            <w:pPr>
              <w:spacing w:after="13"/>
              <w:ind w:right="39"/>
              <w:jc w:val="center"/>
              <w:rPr>
                <w:b/>
              </w:rPr>
            </w:pPr>
            <w:r w:rsidRPr="00036BB5">
              <w:rPr>
                <w:b/>
              </w:rPr>
              <w:t>-</w:t>
            </w:r>
          </w:p>
        </w:tc>
        <w:tc>
          <w:tcPr>
            <w:tcW w:w="1134" w:type="dxa"/>
            <w:shd w:val="clear" w:color="auto" w:fill="FFFFFF" w:themeFill="background1"/>
            <w:vAlign w:val="center"/>
          </w:tcPr>
          <w:p w:rsidR="0021743F" w:rsidRPr="00036BB5" w:rsidRDefault="009222B5" w:rsidP="00AB7D4F">
            <w:pPr>
              <w:spacing w:after="13"/>
              <w:ind w:left="-254" w:right="39"/>
              <w:jc w:val="right"/>
              <w:rPr>
                <w:b/>
              </w:rPr>
            </w:pPr>
            <w:r w:rsidRPr="00036BB5">
              <w:rPr>
                <w:b/>
              </w:rPr>
              <w:t>100,0</w:t>
            </w:r>
          </w:p>
        </w:tc>
      </w:tr>
      <w:tr w:rsidR="00337274" w:rsidRPr="00361AD2" w:rsidTr="002368F7">
        <w:trPr>
          <w:trHeight w:val="91"/>
        </w:trPr>
        <w:tc>
          <w:tcPr>
            <w:tcW w:w="709" w:type="dxa"/>
            <w:vAlign w:val="center"/>
          </w:tcPr>
          <w:p w:rsidR="00337274" w:rsidRPr="008F182F" w:rsidRDefault="00337274" w:rsidP="00AB7D4F">
            <w:pPr>
              <w:spacing w:after="13"/>
              <w:ind w:right="39"/>
              <w:jc w:val="both"/>
              <w:rPr>
                <w:i/>
                <w:highlight w:val="yellow"/>
              </w:rPr>
            </w:pPr>
          </w:p>
        </w:tc>
        <w:tc>
          <w:tcPr>
            <w:tcW w:w="4253" w:type="dxa"/>
            <w:vAlign w:val="center"/>
          </w:tcPr>
          <w:p w:rsidR="00337274" w:rsidRPr="00036BB5" w:rsidRDefault="008E14B4" w:rsidP="00AB7D4F">
            <w:pPr>
              <w:spacing w:after="13"/>
              <w:ind w:right="39"/>
              <w:rPr>
                <w:b/>
              </w:rPr>
            </w:pPr>
            <w:r w:rsidRPr="00036BB5">
              <w:rPr>
                <w:b/>
              </w:rPr>
              <w:t>закупка товаров, работ и услуг</w:t>
            </w:r>
          </w:p>
        </w:tc>
        <w:tc>
          <w:tcPr>
            <w:tcW w:w="1275" w:type="dxa"/>
            <w:shd w:val="clear" w:color="auto" w:fill="FFFFFF" w:themeFill="background1"/>
            <w:vAlign w:val="center"/>
          </w:tcPr>
          <w:p w:rsidR="00337274" w:rsidRPr="00036BB5" w:rsidRDefault="003B4E20" w:rsidP="00AB7D4F">
            <w:pPr>
              <w:spacing w:after="13"/>
              <w:ind w:right="39"/>
              <w:jc w:val="right"/>
              <w:rPr>
                <w:b/>
                <w:highlight w:val="red"/>
              </w:rPr>
            </w:pPr>
            <w:r w:rsidRPr="00036BB5">
              <w:rPr>
                <w:b/>
              </w:rPr>
              <w:t>1</w:t>
            </w:r>
            <w:r w:rsidR="000332D8" w:rsidRPr="00036BB5">
              <w:rPr>
                <w:b/>
              </w:rPr>
              <w:t> 35</w:t>
            </w:r>
            <w:r w:rsidR="004B19AE" w:rsidRPr="00036BB5">
              <w:rPr>
                <w:b/>
              </w:rPr>
              <w:t>9</w:t>
            </w:r>
            <w:r w:rsidR="000332D8" w:rsidRPr="00036BB5">
              <w:rPr>
                <w:b/>
              </w:rPr>
              <w:t>,</w:t>
            </w:r>
            <w:r w:rsidR="004B19AE" w:rsidRPr="00036BB5">
              <w:rPr>
                <w:b/>
              </w:rPr>
              <w:t>0</w:t>
            </w:r>
          </w:p>
        </w:tc>
        <w:tc>
          <w:tcPr>
            <w:tcW w:w="1134" w:type="dxa"/>
            <w:shd w:val="clear" w:color="auto" w:fill="FFFFFF" w:themeFill="background1"/>
            <w:vAlign w:val="center"/>
          </w:tcPr>
          <w:p w:rsidR="00337274" w:rsidRPr="00036BB5" w:rsidRDefault="000332D8" w:rsidP="00AB7D4F">
            <w:pPr>
              <w:spacing w:after="13"/>
              <w:ind w:right="39"/>
              <w:jc w:val="right"/>
              <w:rPr>
                <w:b/>
              </w:rPr>
            </w:pPr>
            <w:r w:rsidRPr="00036BB5">
              <w:rPr>
                <w:b/>
              </w:rPr>
              <w:t>1342,9</w:t>
            </w:r>
          </w:p>
        </w:tc>
        <w:tc>
          <w:tcPr>
            <w:tcW w:w="851" w:type="dxa"/>
            <w:shd w:val="clear" w:color="auto" w:fill="FFFFFF" w:themeFill="background1"/>
            <w:vAlign w:val="center"/>
          </w:tcPr>
          <w:p w:rsidR="00337274" w:rsidRPr="00036BB5" w:rsidRDefault="000332D8" w:rsidP="00AB7D4F">
            <w:pPr>
              <w:spacing w:after="13"/>
              <w:ind w:right="39"/>
              <w:jc w:val="center"/>
              <w:rPr>
                <w:b/>
              </w:rPr>
            </w:pPr>
            <w:r w:rsidRPr="00036BB5">
              <w:rPr>
                <w:b/>
              </w:rPr>
              <w:t>-16,</w:t>
            </w:r>
            <w:r w:rsidR="004B19AE" w:rsidRPr="00036BB5">
              <w:rPr>
                <w:b/>
              </w:rPr>
              <w:t>1</w:t>
            </w:r>
          </w:p>
        </w:tc>
        <w:tc>
          <w:tcPr>
            <w:tcW w:w="1134" w:type="dxa"/>
            <w:shd w:val="clear" w:color="auto" w:fill="FFFFFF" w:themeFill="background1"/>
            <w:vAlign w:val="center"/>
          </w:tcPr>
          <w:p w:rsidR="00337274" w:rsidRPr="00036BB5" w:rsidRDefault="000332D8" w:rsidP="00AB7D4F">
            <w:pPr>
              <w:spacing w:after="13"/>
              <w:ind w:left="-254" w:right="39"/>
              <w:jc w:val="right"/>
              <w:rPr>
                <w:b/>
              </w:rPr>
            </w:pPr>
            <w:r w:rsidRPr="00036BB5">
              <w:rPr>
                <w:b/>
              </w:rPr>
              <w:t>9</w:t>
            </w:r>
            <w:r w:rsidR="009D1B5C" w:rsidRPr="00036BB5">
              <w:rPr>
                <w:b/>
              </w:rPr>
              <w:t>8</w:t>
            </w:r>
            <w:r w:rsidRPr="00036BB5">
              <w:rPr>
                <w:b/>
              </w:rPr>
              <w:t>,</w:t>
            </w:r>
            <w:r w:rsidR="009D1B5C" w:rsidRPr="00036BB5">
              <w:rPr>
                <w:b/>
              </w:rPr>
              <w:t>8</w:t>
            </w:r>
          </w:p>
        </w:tc>
      </w:tr>
      <w:tr w:rsidR="00AB7D4F" w:rsidRPr="00361AD2" w:rsidTr="002368F7">
        <w:trPr>
          <w:trHeight w:val="91"/>
        </w:trPr>
        <w:tc>
          <w:tcPr>
            <w:tcW w:w="709" w:type="dxa"/>
            <w:vAlign w:val="center"/>
          </w:tcPr>
          <w:p w:rsidR="00AB7D4F" w:rsidRPr="008F182F" w:rsidRDefault="00AB7D4F" w:rsidP="00AB7D4F">
            <w:pPr>
              <w:spacing w:after="13"/>
              <w:ind w:right="39"/>
              <w:jc w:val="both"/>
              <w:rPr>
                <w:i/>
                <w:highlight w:val="yellow"/>
              </w:rPr>
            </w:pPr>
          </w:p>
        </w:tc>
        <w:tc>
          <w:tcPr>
            <w:tcW w:w="4253" w:type="dxa"/>
            <w:vAlign w:val="center"/>
          </w:tcPr>
          <w:p w:rsidR="00AB7D4F" w:rsidRPr="00036BB5" w:rsidRDefault="00AB7D4F" w:rsidP="00AB7D4F">
            <w:pPr>
              <w:spacing w:after="13"/>
              <w:ind w:right="39"/>
              <w:rPr>
                <w:b/>
              </w:rPr>
            </w:pPr>
            <w:r w:rsidRPr="00036BB5">
              <w:rPr>
                <w:b/>
              </w:rPr>
              <w:t>иные бюджетные ассигнования</w:t>
            </w:r>
          </w:p>
        </w:tc>
        <w:tc>
          <w:tcPr>
            <w:tcW w:w="1275" w:type="dxa"/>
            <w:shd w:val="clear" w:color="auto" w:fill="FFFFFF" w:themeFill="background1"/>
            <w:vAlign w:val="center"/>
          </w:tcPr>
          <w:p w:rsidR="00AB7D4F" w:rsidRPr="00036BB5" w:rsidRDefault="00AB7D4F" w:rsidP="00AB7D4F">
            <w:pPr>
              <w:spacing w:after="13"/>
              <w:ind w:right="39"/>
              <w:jc w:val="right"/>
              <w:rPr>
                <w:b/>
              </w:rPr>
            </w:pPr>
            <w:r w:rsidRPr="00036BB5">
              <w:rPr>
                <w:b/>
              </w:rPr>
              <w:t>3,0</w:t>
            </w:r>
          </w:p>
        </w:tc>
        <w:tc>
          <w:tcPr>
            <w:tcW w:w="1134" w:type="dxa"/>
            <w:shd w:val="clear" w:color="auto" w:fill="FFFFFF" w:themeFill="background1"/>
            <w:vAlign w:val="center"/>
          </w:tcPr>
          <w:p w:rsidR="00AB7D4F" w:rsidRPr="00036BB5" w:rsidRDefault="004B19AE" w:rsidP="00AB7D4F">
            <w:pPr>
              <w:spacing w:after="13"/>
              <w:ind w:right="39"/>
              <w:jc w:val="right"/>
              <w:rPr>
                <w:b/>
              </w:rPr>
            </w:pPr>
            <w:r w:rsidRPr="00036BB5">
              <w:rPr>
                <w:b/>
              </w:rPr>
              <w:t>3,0</w:t>
            </w:r>
          </w:p>
        </w:tc>
        <w:tc>
          <w:tcPr>
            <w:tcW w:w="851" w:type="dxa"/>
            <w:shd w:val="clear" w:color="auto" w:fill="FFFFFF" w:themeFill="background1"/>
            <w:vAlign w:val="center"/>
          </w:tcPr>
          <w:p w:rsidR="00AB7D4F" w:rsidRPr="00036BB5" w:rsidRDefault="004B19AE" w:rsidP="007C0E30">
            <w:pPr>
              <w:spacing w:after="13"/>
              <w:ind w:right="39"/>
              <w:jc w:val="center"/>
              <w:rPr>
                <w:b/>
                <w:highlight w:val="yellow"/>
              </w:rPr>
            </w:pPr>
            <w:r w:rsidRPr="00036BB5">
              <w:rPr>
                <w:b/>
              </w:rPr>
              <w:t>-</w:t>
            </w:r>
          </w:p>
        </w:tc>
        <w:tc>
          <w:tcPr>
            <w:tcW w:w="1134" w:type="dxa"/>
            <w:shd w:val="clear" w:color="auto" w:fill="FFFFFF" w:themeFill="background1"/>
            <w:vAlign w:val="center"/>
          </w:tcPr>
          <w:p w:rsidR="00AB7D4F" w:rsidRPr="00036BB5" w:rsidRDefault="004B19AE" w:rsidP="00AB7D4F">
            <w:pPr>
              <w:spacing w:after="13"/>
              <w:ind w:right="39"/>
              <w:jc w:val="right"/>
              <w:rPr>
                <w:b/>
                <w:highlight w:val="yellow"/>
              </w:rPr>
            </w:pPr>
            <w:r w:rsidRPr="00036BB5">
              <w:rPr>
                <w:b/>
              </w:rPr>
              <w:t>100,0</w:t>
            </w:r>
          </w:p>
        </w:tc>
      </w:tr>
      <w:tr w:rsidR="00AB7D4F" w:rsidRPr="00361AD2" w:rsidTr="002368F7">
        <w:trPr>
          <w:trHeight w:val="91"/>
        </w:trPr>
        <w:tc>
          <w:tcPr>
            <w:tcW w:w="709" w:type="dxa"/>
            <w:vAlign w:val="center"/>
          </w:tcPr>
          <w:p w:rsidR="00AB7D4F" w:rsidRPr="00C67031" w:rsidRDefault="00AB7D4F" w:rsidP="00AB7D4F">
            <w:pPr>
              <w:spacing w:after="13"/>
              <w:ind w:right="39"/>
              <w:jc w:val="both"/>
            </w:pPr>
            <w:r w:rsidRPr="00C67031">
              <w:t>0103</w:t>
            </w:r>
          </w:p>
        </w:tc>
        <w:tc>
          <w:tcPr>
            <w:tcW w:w="4253" w:type="dxa"/>
            <w:vAlign w:val="center"/>
          </w:tcPr>
          <w:p w:rsidR="00AB7D4F" w:rsidRPr="00C67031" w:rsidRDefault="00AB7D4F" w:rsidP="00AB7D4F">
            <w:pPr>
              <w:spacing w:after="13"/>
              <w:ind w:right="39"/>
            </w:pPr>
            <w:r w:rsidRPr="00C67031">
              <w:t xml:space="preserve">Почетная грамота Вяземского </w:t>
            </w:r>
            <w:r w:rsidR="00BF4434">
              <w:t xml:space="preserve">окружного </w:t>
            </w:r>
            <w:r w:rsidRPr="00C67031">
              <w:t>Совета депутатов</w:t>
            </w:r>
          </w:p>
        </w:tc>
        <w:tc>
          <w:tcPr>
            <w:tcW w:w="1275" w:type="dxa"/>
            <w:shd w:val="clear" w:color="auto" w:fill="FFFFFF" w:themeFill="background1"/>
            <w:vAlign w:val="center"/>
          </w:tcPr>
          <w:p w:rsidR="00AB7D4F" w:rsidRPr="007C0E30" w:rsidRDefault="004B19AE" w:rsidP="00AB7D4F">
            <w:pPr>
              <w:spacing w:after="13"/>
              <w:ind w:right="39"/>
              <w:jc w:val="right"/>
              <w:rPr>
                <w:b/>
              </w:rPr>
            </w:pPr>
            <w:r>
              <w:rPr>
                <w:b/>
              </w:rPr>
              <w:t>30,0</w:t>
            </w:r>
          </w:p>
        </w:tc>
        <w:tc>
          <w:tcPr>
            <w:tcW w:w="1134" w:type="dxa"/>
            <w:shd w:val="clear" w:color="auto" w:fill="FFFFFF" w:themeFill="background1"/>
            <w:vAlign w:val="center"/>
          </w:tcPr>
          <w:p w:rsidR="00AB7D4F" w:rsidRPr="007C0E30" w:rsidRDefault="004B19AE" w:rsidP="00AB7D4F">
            <w:pPr>
              <w:spacing w:after="13"/>
              <w:ind w:right="39"/>
              <w:jc w:val="right"/>
              <w:rPr>
                <w:b/>
              </w:rPr>
            </w:pPr>
            <w:r>
              <w:rPr>
                <w:b/>
              </w:rPr>
              <w:t>25,0</w:t>
            </w:r>
          </w:p>
        </w:tc>
        <w:tc>
          <w:tcPr>
            <w:tcW w:w="851" w:type="dxa"/>
            <w:shd w:val="clear" w:color="auto" w:fill="FFFFFF" w:themeFill="background1"/>
            <w:vAlign w:val="center"/>
          </w:tcPr>
          <w:p w:rsidR="00AB7D4F" w:rsidRPr="00067FD3" w:rsidRDefault="00AB7D4F" w:rsidP="007C0E30">
            <w:pPr>
              <w:spacing w:after="13"/>
              <w:ind w:right="39"/>
              <w:jc w:val="center"/>
              <w:rPr>
                <w:b/>
              </w:rPr>
            </w:pPr>
            <w:r w:rsidRPr="00067FD3">
              <w:rPr>
                <w:b/>
              </w:rPr>
              <w:t>-</w:t>
            </w:r>
            <w:r w:rsidR="00C34821" w:rsidRPr="00067FD3">
              <w:rPr>
                <w:b/>
              </w:rPr>
              <w:t>5,0</w:t>
            </w:r>
          </w:p>
        </w:tc>
        <w:tc>
          <w:tcPr>
            <w:tcW w:w="1134" w:type="dxa"/>
            <w:shd w:val="clear" w:color="auto" w:fill="FFFFFF" w:themeFill="background1"/>
            <w:vAlign w:val="center"/>
          </w:tcPr>
          <w:p w:rsidR="00AB7D4F" w:rsidRPr="00067FD3" w:rsidRDefault="0021743F" w:rsidP="00AB7D4F">
            <w:pPr>
              <w:spacing w:after="13"/>
              <w:ind w:right="39"/>
              <w:jc w:val="right"/>
              <w:rPr>
                <w:b/>
              </w:rPr>
            </w:pPr>
            <w:r w:rsidRPr="00067FD3">
              <w:rPr>
                <w:b/>
              </w:rPr>
              <w:t>83</w:t>
            </w:r>
            <w:r w:rsidR="00AB7D4F" w:rsidRPr="00067FD3">
              <w:rPr>
                <w:b/>
              </w:rPr>
              <w:t>,</w:t>
            </w:r>
            <w:r w:rsidRPr="00067FD3">
              <w:rPr>
                <w:b/>
              </w:rPr>
              <w:t>3</w:t>
            </w:r>
          </w:p>
        </w:tc>
      </w:tr>
      <w:tr w:rsidR="00AB7D4F" w:rsidRPr="00361AD2" w:rsidTr="006868A5">
        <w:trPr>
          <w:trHeight w:val="91"/>
        </w:trPr>
        <w:tc>
          <w:tcPr>
            <w:tcW w:w="709" w:type="dxa"/>
            <w:vAlign w:val="center"/>
          </w:tcPr>
          <w:p w:rsidR="00AB7D4F" w:rsidRPr="00264142" w:rsidRDefault="00AB7D4F" w:rsidP="00AB7D4F">
            <w:pPr>
              <w:spacing w:after="13"/>
              <w:ind w:right="39"/>
              <w:jc w:val="both"/>
            </w:pPr>
            <w:r w:rsidRPr="00264142">
              <w:t>0103</w:t>
            </w:r>
          </w:p>
        </w:tc>
        <w:tc>
          <w:tcPr>
            <w:tcW w:w="4253" w:type="dxa"/>
            <w:vAlign w:val="center"/>
          </w:tcPr>
          <w:p w:rsidR="00AB7D4F" w:rsidRPr="00264142" w:rsidRDefault="00AB7D4F" w:rsidP="00AB7D4F">
            <w:pPr>
              <w:spacing w:after="13"/>
              <w:ind w:right="39"/>
            </w:pPr>
            <w:r w:rsidRPr="00264142">
              <w:t>председатель законодательного (представительного) органа местного самоуправления</w:t>
            </w:r>
          </w:p>
        </w:tc>
        <w:tc>
          <w:tcPr>
            <w:tcW w:w="1275" w:type="dxa"/>
            <w:shd w:val="clear" w:color="auto" w:fill="FFFFFF" w:themeFill="background1"/>
            <w:vAlign w:val="center"/>
          </w:tcPr>
          <w:p w:rsidR="00AB7D4F" w:rsidRPr="008F182F" w:rsidRDefault="00D95C0A" w:rsidP="00AB7D4F">
            <w:pPr>
              <w:spacing w:after="13"/>
              <w:ind w:right="39"/>
              <w:jc w:val="right"/>
              <w:rPr>
                <w:b/>
                <w:highlight w:val="yellow"/>
              </w:rPr>
            </w:pPr>
            <w:r w:rsidRPr="00D95C0A">
              <w:rPr>
                <w:b/>
              </w:rPr>
              <w:t>2 287</w:t>
            </w:r>
            <w:r w:rsidR="00AB7D4F" w:rsidRPr="00D95C0A">
              <w:rPr>
                <w:b/>
              </w:rPr>
              <w:t>,</w:t>
            </w:r>
            <w:r w:rsidRPr="00D95C0A">
              <w:rPr>
                <w:b/>
              </w:rPr>
              <w:t>4</w:t>
            </w:r>
          </w:p>
        </w:tc>
        <w:tc>
          <w:tcPr>
            <w:tcW w:w="1134" w:type="dxa"/>
            <w:shd w:val="clear" w:color="auto" w:fill="FFFFFF" w:themeFill="background1"/>
            <w:vAlign w:val="center"/>
          </w:tcPr>
          <w:p w:rsidR="00AB7D4F" w:rsidRPr="008F182F" w:rsidRDefault="00AB7D4F" w:rsidP="00AB7D4F">
            <w:pPr>
              <w:spacing w:after="13"/>
              <w:ind w:right="39"/>
              <w:jc w:val="right"/>
              <w:rPr>
                <w:b/>
                <w:highlight w:val="yellow"/>
              </w:rPr>
            </w:pPr>
            <w:r w:rsidRPr="005E0C18">
              <w:rPr>
                <w:b/>
              </w:rPr>
              <w:t>2 </w:t>
            </w:r>
            <w:r w:rsidR="005E0C18" w:rsidRPr="005E0C18">
              <w:rPr>
                <w:b/>
              </w:rPr>
              <w:t>280</w:t>
            </w:r>
            <w:r w:rsidRPr="005E0C18">
              <w:rPr>
                <w:b/>
              </w:rPr>
              <w:t>,</w:t>
            </w:r>
            <w:r w:rsidR="005E0C18" w:rsidRPr="005E0C18">
              <w:rPr>
                <w:b/>
              </w:rPr>
              <w:t>2</w:t>
            </w:r>
          </w:p>
        </w:tc>
        <w:tc>
          <w:tcPr>
            <w:tcW w:w="851" w:type="dxa"/>
            <w:shd w:val="clear" w:color="auto" w:fill="FFFFFF" w:themeFill="background1"/>
            <w:vAlign w:val="center"/>
          </w:tcPr>
          <w:p w:rsidR="00AB7D4F" w:rsidRPr="008F182F" w:rsidRDefault="004626F4" w:rsidP="007C0E30">
            <w:pPr>
              <w:spacing w:after="13"/>
              <w:ind w:right="39"/>
              <w:jc w:val="center"/>
              <w:rPr>
                <w:b/>
                <w:highlight w:val="yellow"/>
              </w:rPr>
            </w:pPr>
            <w:r w:rsidRPr="004626F4">
              <w:rPr>
                <w:b/>
              </w:rPr>
              <w:t>-7,2</w:t>
            </w:r>
          </w:p>
        </w:tc>
        <w:tc>
          <w:tcPr>
            <w:tcW w:w="1134" w:type="dxa"/>
            <w:shd w:val="clear" w:color="auto" w:fill="auto"/>
            <w:vAlign w:val="center"/>
          </w:tcPr>
          <w:p w:rsidR="00AB7D4F" w:rsidRPr="008F182F" w:rsidRDefault="009D1B5C" w:rsidP="00AB7D4F">
            <w:pPr>
              <w:spacing w:after="13"/>
              <w:ind w:right="39"/>
              <w:jc w:val="right"/>
              <w:rPr>
                <w:b/>
                <w:highlight w:val="yellow"/>
              </w:rPr>
            </w:pPr>
            <w:r w:rsidRPr="009D1B5C">
              <w:rPr>
                <w:b/>
              </w:rPr>
              <w:t>99,7</w:t>
            </w:r>
          </w:p>
        </w:tc>
      </w:tr>
    </w:tbl>
    <w:p w:rsidR="002A4A28" w:rsidRPr="00D6555D" w:rsidRDefault="002A4A28" w:rsidP="000D7F96">
      <w:pPr>
        <w:spacing w:after="0" w:line="240" w:lineRule="auto"/>
        <w:ind w:left="127" w:right="39" w:firstLine="567"/>
        <w:jc w:val="both"/>
        <w:rPr>
          <w:rFonts w:ascii="Times New Roman" w:eastAsia="Times New Roman" w:hAnsi="Times New Roman" w:cs="Times New Roman"/>
          <w:i/>
          <w:sz w:val="16"/>
          <w:szCs w:val="16"/>
          <w:lang w:eastAsia="ru-RU"/>
        </w:rPr>
      </w:pPr>
    </w:p>
    <w:p w:rsidR="00D869A1" w:rsidRPr="004A5E46" w:rsidRDefault="004A5E46" w:rsidP="004A5E46">
      <w:pPr>
        <w:spacing w:after="0" w:line="240" w:lineRule="auto"/>
        <w:ind w:left="127" w:right="39" w:firstLine="567"/>
        <w:jc w:val="both"/>
        <w:rPr>
          <w:rFonts w:ascii="Times New Roman" w:eastAsia="Times New Roman" w:hAnsi="Times New Roman" w:cs="Times New Roman"/>
          <w:i/>
          <w:sz w:val="24"/>
          <w:szCs w:val="24"/>
          <w:lang w:eastAsia="ru-RU"/>
        </w:rPr>
      </w:pPr>
      <w:r w:rsidRPr="004A5E46">
        <w:rPr>
          <w:rFonts w:ascii="Times New Roman" w:eastAsia="Times New Roman" w:hAnsi="Times New Roman" w:cs="Times New Roman"/>
          <w:i/>
          <w:sz w:val="24"/>
          <w:szCs w:val="24"/>
          <w:lang w:eastAsia="ru-RU"/>
        </w:rPr>
        <w:t>Согласно</w:t>
      </w:r>
      <w:r>
        <w:rPr>
          <w:rFonts w:ascii="Times New Roman" w:eastAsia="Times New Roman" w:hAnsi="Times New Roman" w:cs="Times New Roman"/>
          <w:i/>
          <w:sz w:val="24"/>
          <w:szCs w:val="24"/>
          <w:lang w:eastAsia="ru-RU"/>
        </w:rPr>
        <w:t xml:space="preserve"> решению Вяземского окружного Совета депутатов от 18.12.2024 № 72 «О бюджете муниципального образования «Вяземский муниципальный округ» Смоленской области на 2025 год и плановый период 2026 и 2027 годов» (с изменениями) денежные обязательства исполнены в объеме </w:t>
      </w:r>
      <w:r w:rsidR="00DE7009" w:rsidRPr="00627092">
        <w:rPr>
          <w:rFonts w:ascii="Times New Roman" w:eastAsia="Times New Roman" w:hAnsi="Times New Roman" w:cs="Times New Roman"/>
          <w:b/>
          <w:sz w:val="24"/>
          <w:lang w:eastAsia="ru-RU"/>
        </w:rPr>
        <w:t>7 834,6</w:t>
      </w:r>
      <w:r w:rsidR="00DE7009" w:rsidRPr="00627092">
        <w:rPr>
          <w:rFonts w:ascii="Times New Roman" w:eastAsia="Times New Roman" w:hAnsi="Times New Roman" w:cs="Times New Roman"/>
          <w:b/>
          <w:i/>
          <w:sz w:val="24"/>
          <w:lang w:eastAsia="ru-RU"/>
        </w:rPr>
        <w:t xml:space="preserve"> </w:t>
      </w:r>
      <w:r>
        <w:rPr>
          <w:rFonts w:ascii="Times New Roman" w:eastAsia="Times New Roman" w:hAnsi="Times New Roman" w:cs="Times New Roman"/>
          <w:i/>
          <w:sz w:val="24"/>
          <w:szCs w:val="24"/>
          <w:lang w:eastAsia="ru-RU"/>
        </w:rPr>
        <w:t xml:space="preserve">тыс. рублей или </w:t>
      </w:r>
      <w:r w:rsidR="00262E90" w:rsidRPr="00627092">
        <w:rPr>
          <w:rFonts w:ascii="Times New Roman" w:eastAsia="Times New Roman" w:hAnsi="Times New Roman" w:cs="Times New Roman"/>
          <w:b/>
          <w:sz w:val="24"/>
          <w:lang w:eastAsia="ru-RU"/>
        </w:rPr>
        <w:t>99,</w:t>
      </w:r>
      <w:r w:rsidR="00262E90">
        <w:rPr>
          <w:rFonts w:ascii="Times New Roman" w:eastAsia="Times New Roman" w:hAnsi="Times New Roman" w:cs="Times New Roman"/>
          <w:b/>
          <w:sz w:val="24"/>
          <w:lang w:eastAsia="ru-RU"/>
        </w:rPr>
        <w:t>5</w:t>
      </w:r>
      <w:r w:rsidR="00262E90" w:rsidRPr="00627092">
        <w:rPr>
          <w:rFonts w:ascii="Times New Roman" w:eastAsia="Times New Roman" w:hAnsi="Times New Roman" w:cs="Times New Roman"/>
          <w:sz w:val="24"/>
          <w:lang w:eastAsia="ru-RU"/>
        </w:rPr>
        <w:t>%</w:t>
      </w:r>
      <w:r w:rsidR="00262E90">
        <w:rPr>
          <w:rFonts w:ascii="Times New Roman" w:eastAsia="Times New Roman" w:hAnsi="Times New Roman" w:cs="Times New Roman"/>
          <w:sz w:val="24"/>
          <w:lang w:eastAsia="ru-RU"/>
        </w:rPr>
        <w:t xml:space="preserve"> </w:t>
      </w:r>
      <w:r>
        <w:rPr>
          <w:rFonts w:ascii="Times New Roman" w:eastAsia="Times New Roman" w:hAnsi="Times New Roman" w:cs="Times New Roman"/>
          <w:i/>
          <w:sz w:val="24"/>
          <w:szCs w:val="24"/>
          <w:lang w:eastAsia="ru-RU"/>
        </w:rPr>
        <w:t>к утвержденным бюджетным назначениям.</w:t>
      </w:r>
    </w:p>
    <w:p w:rsidR="004A5E46" w:rsidRPr="00DC379D" w:rsidRDefault="004A5E46" w:rsidP="00D869A1">
      <w:pPr>
        <w:spacing w:after="0" w:line="240" w:lineRule="auto"/>
        <w:ind w:left="127" w:right="39" w:firstLine="567"/>
        <w:jc w:val="center"/>
        <w:rPr>
          <w:rFonts w:ascii="Times New Roman" w:eastAsia="Times New Roman" w:hAnsi="Times New Roman" w:cs="Times New Roman"/>
          <w:b/>
          <w:i/>
          <w:sz w:val="24"/>
          <w:szCs w:val="24"/>
          <w:u w:val="single"/>
          <w:lang w:eastAsia="ru-RU"/>
        </w:rPr>
      </w:pPr>
    </w:p>
    <w:p w:rsidR="00D869A1" w:rsidRDefault="00D869A1" w:rsidP="002368F7">
      <w:pPr>
        <w:spacing w:after="0" w:line="240" w:lineRule="auto"/>
        <w:ind w:right="39"/>
        <w:jc w:val="center"/>
        <w:rPr>
          <w:rFonts w:ascii="Times New Roman" w:eastAsia="Times New Roman" w:hAnsi="Times New Roman" w:cs="Times New Roman"/>
          <w:b/>
          <w:i/>
          <w:sz w:val="24"/>
          <w:szCs w:val="24"/>
          <w:u w:val="single"/>
          <w:lang w:eastAsia="ru-RU"/>
        </w:rPr>
      </w:pPr>
      <w:r w:rsidRPr="009856B8">
        <w:rPr>
          <w:rFonts w:ascii="Times New Roman" w:eastAsia="Times New Roman" w:hAnsi="Times New Roman" w:cs="Times New Roman"/>
          <w:b/>
          <w:i/>
          <w:sz w:val="24"/>
          <w:szCs w:val="24"/>
          <w:u w:val="single"/>
          <w:lang w:eastAsia="ru-RU"/>
        </w:rPr>
        <w:t>Кассовые и фактические результаты исполнения бюджета</w:t>
      </w:r>
    </w:p>
    <w:p w:rsidR="0055754B" w:rsidRPr="00DD1AD9" w:rsidRDefault="0055754B" w:rsidP="002368F7">
      <w:pPr>
        <w:spacing w:after="0" w:line="240" w:lineRule="auto"/>
        <w:ind w:right="39"/>
        <w:jc w:val="center"/>
        <w:rPr>
          <w:rFonts w:ascii="Times New Roman" w:eastAsia="Times New Roman" w:hAnsi="Times New Roman" w:cs="Times New Roman"/>
          <w:b/>
          <w:sz w:val="16"/>
          <w:szCs w:val="16"/>
          <w:u w:val="single"/>
          <w:lang w:eastAsia="ru-RU"/>
        </w:rPr>
      </w:pPr>
    </w:p>
    <w:p w:rsidR="00213235" w:rsidRPr="002B345F" w:rsidRDefault="00D869A1" w:rsidP="002F0FC2">
      <w:pPr>
        <w:pStyle w:val="af"/>
        <w:tabs>
          <w:tab w:val="left" w:pos="0"/>
          <w:tab w:val="left" w:pos="709"/>
        </w:tabs>
        <w:spacing w:after="0" w:line="240" w:lineRule="auto"/>
        <w:ind w:left="0" w:right="-1" w:firstLine="709"/>
        <w:jc w:val="both"/>
        <w:rPr>
          <w:rFonts w:ascii="Times New Roman" w:eastAsia="Times New Roman" w:hAnsi="Times New Roman" w:cs="Times New Roman"/>
          <w:i/>
          <w:sz w:val="24"/>
          <w:szCs w:val="24"/>
          <w:u w:val="single"/>
          <w:lang w:eastAsia="ru-RU"/>
        </w:rPr>
      </w:pPr>
      <w:r w:rsidRPr="002B345F">
        <w:rPr>
          <w:rFonts w:ascii="Times New Roman" w:eastAsia="Times New Roman" w:hAnsi="Times New Roman" w:cs="Times New Roman"/>
          <w:i/>
          <w:sz w:val="24"/>
          <w:szCs w:val="24"/>
          <w:u w:val="single"/>
          <w:lang w:eastAsia="ru-RU"/>
        </w:rPr>
        <w:t>По данным раздела 1 «Доходы бюджета» ф.0503127</w:t>
      </w:r>
      <w:r w:rsidRPr="002B345F">
        <w:rPr>
          <w:rFonts w:ascii="Times New Roman" w:eastAsia="Times New Roman" w:hAnsi="Times New Roman" w:cs="Times New Roman"/>
          <w:sz w:val="24"/>
          <w:szCs w:val="24"/>
          <w:lang w:eastAsia="ru-RU"/>
        </w:rPr>
        <w:t xml:space="preserve"> «Отчет об исполнении бюджета</w:t>
      </w:r>
      <w:r w:rsidR="002F0FC2" w:rsidRPr="002B345F">
        <w:rPr>
          <w:rFonts w:ascii="Times New Roman" w:eastAsia="Times New Roman" w:hAnsi="Times New Roman" w:cs="Times New Roman"/>
          <w:sz w:val="24"/>
          <w:szCs w:val="24"/>
          <w:lang w:eastAsia="ru-RU"/>
        </w:rPr>
        <w:t xml:space="preserve"> </w:t>
      </w:r>
      <w:r w:rsidRPr="002B345F">
        <w:rPr>
          <w:rFonts w:ascii="Times New Roman" w:eastAsia="Times New Roman" w:hAnsi="Times New Roman" w:cs="Times New Roman"/>
          <w:sz w:val="24"/>
          <w:szCs w:val="24"/>
          <w:lang w:eastAsia="ru-RU"/>
        </w:rPr>
        <w:t>ГАБС» на 01.01.202</w:t>
      </w:r>
      <w:r w:rsidR="003C355A" w:rsidRPr="002B345F">
        <w:rPr>
          <w:rFonts w:ascii="Times New Roman" w:eastAsia="Times New Roman" w:hAnsi="Times New Roman" w:cs="Times New Roman"/>
          <w:sz w:val="24"/>
          <w:szCs w:val="24"/>
          <w:lang w:eastAsia="ru-RU"/>
        </w:rPr>
        <w:t>6</w:t>
      </w:r>
      <w:r w:rsidR="00E85A3C" w:rsidRPr="002B345F">
        <w:rPr>
          <w:rFonts w:ascii="Times New Roman" w:eastAsia="Times New Roman" w:hAnsi="Times New Roman" w:cs="Times New Roman"/>
          <w:sz w:val="24"/>
          <w:szCs w:val="24"/>
          <w:lang w:eastAsia="ru-RU"/>
        </w:rPr>
        <w:t xml:space="preserve"> </w:t>
      </w:r>
      <w:r w:rsidRPr="002B345F">
        <w:rPr>
          <w:rFonts w:ascii="Times New Roman" w:eastAsia="Times New Roman" w:hAnsi="Times New Roman" w:cs="Times New Roman"/>
          <w:sz w:val="24"/>
          <w:szCs w:val="24"/>
          <w:lang w:eastAsia="ru-RU"/>
        </w:rPr>
        <w:t xml:space="preserve">года доходы составили </w:t>
      </w:r>
      <w:r w:rsidR="002F0FC2" w:rsidRPr="002B345F">
        <w:rPr>
          <w:rFonts w:ascii="Times New Roman" w:eastAsia="Times New Roman" w:hAnsi="Times New Roman" w:cs="Times New Roman"/>
          <w:b/>
          <w:sz w:val="24"/>
          <w:szCs w:val="24"/>
          <w:lang w:eastAsia="ru-RU"/>
        </w:rPr>
        <w:t xml:space="preserve">0,0 </w:t>
      </w:r>
      <w:r w:rsidRPr="002B345F">
        <w:rPr>
          <w:rFonts w:ascii="Times New Roman" w:eastAsia="Times New Roman" w:hAnsi="Times New Roman" w:cs="Times New Roman"/>
          <w:sz w:val="24"/>
          <w:szCs w:val="24"/>
          <w:lang w:eastAsia="ru-RU"/>
        </w:rPr>
        <w:t>тыс.</w:t>
      </w:r>
      <w:r w:rsidR="00DA0DF2" w:rsidRPr="002B345F">
        <w:rPr>
          <w:rFonts w:ascii="Times New Roman" w:eastAsia="Times New Roman" w:hAnsi="Times New Roman" w:cs="Times New Roman"/>
          <w:sz w:val="24"/>
          <w:szCs w:val="24"/>
          <w:lang w:eastAsia="ru-RU"/>
        </w:rPr>
        <w:t xml:space="preserve"> </w:t>
      </w:r>
      <w:r w:rsidRPr="002B345F">
        <w:rPr>
          <w:rFonts w:ascii="Times New Roman" w:eastAsia="Times New Roman" w:hAnsi="Times New Roman" w:cs="Times New Roman"/>
          <w:sz w:val="24"/>
          <w:szCs w:val="24"/>
          <w:lang w:eastAsia="ru-RU"/>
        </w:rPr>
        <w:t>рублей, что подтверждается соответствующими показателями, указанными в ф.0503164 «Сведения об исполнении бюджета».</w:t>
      </w:r>
    </w:p>
    <w:p w:rsidR="00E5413A" w:rsidRPr="00E65BF9" w:rsidRDefault="00D869A1" w:rsidP="006A4384">
      <w:pPr>
        <w:tabs>
          <w:tab w:val="left" w:pos="0"/>
        </w:tabs>
        <w:spacing w:after="0" w:line="240" w:lineRule="auto"/>
        <w:ind w:right="-1" w:firstLine="709"/>
        <w:jc w:val="both"/>
        <w:rPr>
          <w:rFonts w:ascii="Times New Roman" w:hAnsi="Times New Roman" w:cs="Times New Roman"/>
          <w:sz w:val="24"/>
          <w:szCs w:val="24"/>
        </w:rPr>
      </w:pPr>
      <w:r w:rsidRPr="00E65BF9">
        <w:rPr>
          <w:rFonts w:ascii="Times New Roman" w:eastAsia="Times New Roman" w:hAnsi="Times New Roman" w:cs="Times New Roman"/>
          <w:i/>
          <w:sz w:val="24"/>
          <w:szCs w:val="24"/>
          <w:u w:val="single"/>
          <w:lang w:eastAsia="ru-RU"/>
        </w:rPr>
        <w:t>По данным раздела 2 «Расходы бюджета» ф.0503127</w:t>
      </w:r>
      <w:r w:rsidRPr="00E65BF9">
        <w:rPr>
          <w:rFonts w:ascii="Times New Roman" w:eastAsia="Times New Roman" w:hAnsi="Times New Roman" w:cs="Times New Roman"/>
          <w:sz w:val="24"/>
          <w:szCs w:val="24"/>
          <w:lang w:eastAsia="ru-RU"/>
        </w:rPr>
        <w:t xml:space="preserve"> «Отчет об исполнении бюджета ГАБС» на 01.01.202</w:t>
      </w:r>
      <w:r w:rsidR="004B2468" w:rsidRPr="00E65BF9">
        <w:rPr>
          <w:rFonts w:ascii="Times New Roman" w:eastAsia="Times New Roman" w:hAnsi="Times New Roman" w:cs="Times New Roman"/>
          <w:sz w:val="24"/>
          <w:szCs w:val="24"/>
          <w:lang w:eastAsia="ru-RU"/>
        </w:rPr>
        <w:t>6</w:t>
      </w:r>
      <w:r w:rsidR="00F43D0A" w:rsidRPr="00E65BF9">
        <w:rPr>
          <w:rFonts w:ascii="Times New Roman" w:eastAsia="Times New Roman" w:hAnsi="Times New Roman" w:cs="Times New Roman"/>
          <w:sz w:val="24"/>
          <w:szCs w:val="24"/>
          <w:lang w:eastAsia="ru-RU"/>
        </w:rPr>
        <w:t xml:space="preserve"> </w:t>
      </w:r>
      <w:r w:rsidRPr="00E65BF9">
        <w:rPr>
          <w:rFonts w:ascii="Times New Roman" w:eastAsia="Times New Roman" w:hAnsi="Times New Roman" w:cs="Times New Roman"/>
          <w:sz w:val="24"/>
          <w:szCs w:val="24"/>
          <w:lang w:eastAsia="ru-RU"/>
        </w:rPr>
        <w:t xml:space="preserve">года расходы составили </w:t>
      </w:r>
      <w:r w:rsidR="004B2468" w:rsidRPr="00E65BF9">
        <w:rPr>
          <w:rFonts w:ascii="Times New Roman" w:eastAsia="Times New Roman" w:hAnsi="Times New Roman" w:cs="Times New Roman"/>
          <w:b/>
          <w:sz w:val="24"/>
          <w:lang w:eastAsia="ru-RU"/>
        </w:rPr>
        <w:t>7 834,6</w:t>
      </w:r>
      <w:r w:rsidR="004B2468" w:rsidRPr="00E65BF9">
        <w:rPr>
          <w:rFonts w:ascii="Times New Roman" w:eastAsia="Times New Roman" w:hAnsi="Times New Roman" w:cs="Times New Roman"/>
          <w:b/>
          <w:i/>
          <w:sz w:val="24"/>
          <w:lang w:eastAsia="ru-RU"/>
        </w:rPr>
        <w:t xml:space="preserve"> </w:t>
      </w:r>
      <w:r w:rsidR="00F43D0A" w:rsidRPr="00E65BF9">
        <w:rPr>
          <w:rFonts w:ascii="Times New Roman" w:eastAsia="Times New Roman" w:hAnsi="Times New Roman" w:cs="Times New Roman"/>
          <w:sz w:val="24"/>
          <w:szCs w:val="24"/>
          <w:lang w:eastAsia="ru-RU"/>
        </w:rPr>
        <w:t>тыс.</w:t>
      </w:r>
      <w:r w:rsidR="00DA0DF2" w:rsidRPr="00E65BF9">
        <w:rPr>
          <w:rFonts w:ascii="Times New Roman" w:eastAsia="Times New Roman" w:hAnsi="Times New Roman" w:cs="Times New Roman"/>
          <w:sz w:val="24"/>
          <w:szCs w:val="24"/>
          <w:lang w:eastAsia="ru-RU"/>
        </w:rPr>
        <w:t xml:space="preserve"> </w:t>
      </w:r>
      <w:r w:rsidRPr="00E65BF9">
        <w:rPr>
          <w:rFonts w:ascii="Times New Roman" w:eastAsia="Times New Roman" w:hAnsi="Times New Roman" w:cs="Times New Roman"/>
          <w:sz w:val="24"/>
          <w:szCs w:val="24"/>
          <w:lang w:eastAsia="ru-RU"/>
        </w:rPr>
        <w:t xml:space="preserve">рублей (или </w:t>
      </w:r>
      <w:r w:rsidR="004B2468" w:rsidRPr="00E65BF9">
        <w:rPr>
          <w:rFonts w:ascii="Times New Roman" w:eastAsia="Times New Roman" w:hAnsi="Times New Roman" w:cs="Times New Roman"/>
          <w:b/>
          <w:sz w:val="24"/>
          <w:lang w:eastAsia="ru-RU"/>
        </w:rPr>
        <w:t>99,5</w:t>
      </w:r>
      <w:r w:rsidR="004B2468" w:rsidRPr="00E65BF9">
        <w:rPr>
          <w:rFonts w:ascii="Times New Roman" w:eastAsia="Times New Roman" w:hAnsi="Times New Roman" w:cs="Times New Roman"/>
          <w:sz w:val="24"/>
          <w:lang w:eastAsia="ru-RU"/>
        </w:rPr>
        <w:t>%</w:t>
      </w:r>
      <w:r w:rsidRPr="00E65BF9">
        <w:rPr>
          <w:rFonts w:ascii="Times New Roman" w:eastAsia="Times New Roman" w:hAnsi="Times New Roman" w:cs="Times New Roman"/>
          <w:sz w:val="24"/>
          <w:szCs w:val="24"/>
          <w:lang w:eastAsia="ru-RU"/>
        </w:rPr>
        <w:t xml:space="preserve">), </w:t>
      </w:r>
      <w:r w:rsidRPr="00E65BF9">
        <w:rPr>
          <w:rFonts w:ascii="Times New Roman" w:eastAsia="Times New Roman" w:hAnsi="Times New Roman" w:cs="Times New Roman"/>
          <w:i/>
          <w:sz w:val="24"/>
          <w:szCs w:val="24"/>
          <w:lang w:eastAsia="ru-RU"/>
        </w:rPr>
        <w:t>что так же подтверждается показателями ф.0503164, ф.0503123.</w:t>
      </w:r>
      <w:r w:rsidR="002F0FC2" w:rsidRPr="00E65BF9">
        <w:rPr>
          <w:rFonts w:ascii="Times New Roman" w:eastAsia="Times New Roman" w:hAnsi="Times New Roman" w:cs="Times New Roman"/>
          <w:i/>
          <w:sz w:val="24"/>
          <w:szCs w:val="24"/>
          <w:lang w:eastAsia="ru-RU"/>
        </w:rPr>
        <w:t xml:space="preserve"> </w:t>
      </w:r>
      <w:r w:rsidR="007846B1" w:rsidRPr="00E65BF9">
        <w:rPr>
          <w:rFonts w:ascii="Times New Roman" w:hAnsi="Times New Roman" w:cs="Times New Roman"/>
          <w:sz w:val="24"/>
          <w:szCs w:val="24"/>
        </w:rPr>
        <w:t>Сведения отражены в разделе 3 ф.0503160 «Пояснительная записка».</w:t>
      </w:r>
    </w:p>
    <w:p w:rsidR="00E5413A" w:rsidRPr="00AE4938" w:rsidRDefault="00E5413A" w:rsidP="000D67DB">
      <w:pPr>
        <w:spacing w:after="0" w:line="240" w:lineRule="auto"/>
        <w:ind w:firstLine="708"/>
        <w:jc w:val="both"/>
        <w:rPr>
          <w:rFonts w:ascii="Times New Roman" w:hAnsi="Times New Roman" w:cs="Times New Roman"/>
          <w:sz w:val="16"/>
          <w:szCs w:val="16"/>
          <w:highlight w:val="yellow"/>
        </w:rPr>
      </w:pPr>
    </w:p>
    <w:p w:rsidR="006D798C" w:rsidRPr="00F96788" w:rsidRDefault="006D798C" w:rsidP="000D67DB">
      <w:pPr>
        <w:pStyle w:val="af"/>
        <w:spacing w:after="0" w:line="240" w:lineRule="auto"/>
        <w:ind w:left="0"/>
        <w:jc w:val="center"/>
        <w:textAlignment w:val="top"/>
        <w:rPr>
          <w:rFonts w:ascii="Times New Roman" w:hAnsi="Times New Roman" w:cs="Times New Roman"/>
          <w:b/>
          <w:sz w:val="24"/>
          <w:szCs w:val="24"/>
        </w:rPr>
      </w:pPr>
      <w:r w:rsidRPr="00F96788">
        <w:rPr>
          <w:rFonts w:ascii="Times New Roman" w:hAnsi="Times New Roman" w:cs="Times New Roman"/>
          <w:b/>
          <w:sz w:val="24"/>
          <w:szCs w:val="24"/>
        </w:rPr>
        <w:lastRenderedPageBreak/>
        <w:t>Анализ показателей бухгалтерской отчетности субъекта бюджетной отчетности</w:t>
      </w:r>
    </w:p>
    <w:p w:rsidR="00361AD2" w:rsidRPr="00F96788" w:rsidRDefault="00361AD2" w:rsidP="000D67DB">
      <w:pPr>
        <w:spacing w:after="0" w:line="240" w:lineRule="auto"/>
        <w:ind w:right="3"/>
        <w:jc w:val="right"/>
        <w:rPr>
          <w:rFonts w:ascii="Times New Roman" w:eastAsia="Times New Roman" w:hAnsi="Times New Roman" w:cs="Times New Roman"/>
          <w:b/>
          <w:sz w:val="16"/>
          <w:szCs w:val="16"/>
          <w:u w:val="single"/>
          <w:lang w:eastAsia="ru-RU"/>
        </w:rPr>
      </w:pPr>
    </w:p>
    <w:p w:rsidR="000D67DB" w:rsidRPr="00F96788" w:rsidRDefault="00120D41" w:rsidP="002368F7">
      <w:pPr>
        <w:spacing w:after="0" w:line="240" w:lineRule="auto"/>
        <w:ind w:right="3"/>
        <w:jc w:val="center"/>
        <w:rPr>
          <w:rFonts w:ascii="Times New Roman" w:eastAsia="Times New Roman" w:hAnsi="Times New Roman" w:cs="Times New Roman"/>
          <w:b/>
          <w:i/>
          <w:sz w:val="24"/>
          <w:u w:val="single"/>
          <w:lang w:eastAsia="ru-RU"/>
        </w:rPr>
      </w:pPr>
      <w:r w:rsidRPr="00F96788">
        <w:rPr>
          <w:rFonts w:ascii="Times New Roman" w:eastAsia="Times New Roman" w:hAnsi="Times New Roman" w:cs="Times New Roman"/>
          <w:b/>
          <w:i/>
          <w:sz w:val="24"/>
          <w:u w:val="single"/>
          <w:lang w:eastAsia="ru-RU"/>
        </w:rPr>
        <w:t>С</w:t>
      </w:r>
      <w:r w:rsidR="000D67DB" w:rsidRPr="00F96788">
        <w:rPr>
          <w:rFonts w:ascii="Times New Roman" w:eastAsia="Times New Roman" w:hAnsi="Times New Roman" w:cs="Times New Roman"/>
          <w:b/>
          <w:i/>
          <w:sz w:val="24"/>
          <w:u w:val="single"/>
          <w:lang w:eastAsia="ru-RU"/>
        </w:rPr>
        <w:t>ведения о движении нефинансовых активов (ф.0503168)</w:t>
      </w:r>
    </w:p>
    <w:p w:rsidR="00366FFD" w:rsidRPr="009B3C5C" w:rsidRDefault="00F64902" w:rsidP="000D67DB">
      <w:pPr>
        <w:spacing w:after="0" w:line="240" w:lineRule="auto"/>
        <w:ind w:right="3"/>
        <w:jc w:val="right"/>
        <w:rPr>
          <w:rFonts w:ascii="Times New Roman" w:eastAsia="Times New Roman" w:hAnsi="Times New Roman" w:cs="Times New Roman"/>
          <w:sz w:val="20"/>
          <w:szCs w:val="20"/>
          <w:lang w:eastAsia="ru-RU"/>
        </w:rPr>
      </w:pPr>
      <w:r w:rsidRPr="009B3C5C">
        <w:rPr>
          <w:rFonts w:ascii="Times New Roman" w:eastAsia="Times New Roman" w:hAnsi="Times New Roman" w:cs="Times New Roman"/>
          <w:sz w:val="20"/>
          <w:szCs w:val="20"/>
          <w:lang w:eastAsia="ru-RU"/>
        </w:rPr>
        <w:t>(тыс.</w:t>
      </w:r>
      <w:r w:rsidR="009B3C5C">
        <w:rPr>
          <w:rFonts w:ascii="Times New Roman" w:eastAsia="Times New Roman" w:hAnsi="Times New Roman" w:cs="Times New Roman"/>
          <w:sz w:val="20"/>
          <w:szCs w:val="20"/>
          <w:lang w:eastAsia="ru-RU"/>
        </w:rPr>
        <w:t xml:space="preserve"> </w:t>
      </w:r>
      <w:r w:rsidRPr="009B3C5C">
        <w:rPr>
          <w:rFonts w:ascii="Times New Roman" w:eastAsia="Times New Roman" w:hAnsi="Times New Roman" w:cs="Times New Roman"/>
          <w:sz w:val="20"/>
          <w:szCs w:val="20"/>
          <w:lang w:eastAsia="ru-RU"/>
        </w:rPr>
        <w:t>рублей)</w:t>
      </w:r>
    </w:p>
    <w:tbl>
      <w:tblPr>
        <w:tblStyle w:val="TableGrid4"/>
        <w:tblW w:w="9462" w:type="dxa"/>
        <w:jc w:val="center"/>
        <w:tblInd w:w="0" w:type="dxa"/>
        <w:tblCellMar>
          <w:top w:w="7" w:type="dxa"/>
          <w:left w:w="106" w:type="dxa"/>
          <w:right w:w="115" w:type="dxa"/>
        </w:tblCellMar>
        <w:tblLook w:val="04A0" w:firstRow="1" w:lastRow="0" w:firstColumn="1" w:lastColumn="0" w:noHBand="0" w:noVBand="1"/>
      </w:tblPr>
      <w:tblGrid>
        <w:gridCol w:w="4106"/>
        <w:gridCol w:w="1418"/>
        <w:gridCol w:w="1460"/>
        <w:gridCol w:w="1061"/>
        <w:gridCol w:w="1417"/>
      </w:tblGrid>
      <w:tr w:rsidR="00540C03" w:rsidRPr="00AE4938" w:rsidTr="002368F7">
        <w:trPr>
          <w:trHeight w:val="240"/>
          <w:jc w:val="center"/>
        </w:trPr>
        <w:tc>
          <w:tcPr>
            <w:tcW w:w="4106"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540C03" w:rsidRPr="006A5A3A" w:rsidRDefault="00540C03" w:rsidP="00581292">
            <w:pPr>
              <w:spacing w:line="256" w:lineRule="auto"/>
              <w:jc w:val="center"/>
              <w:rPr>
                <w:rFonts w:ascii="Times New Roman" w:hAnsi="Times New Roman"/>
                <w:b/>
                <w:sz w:val="20"/>
                <w:szCs w:val="20"/>
              </w:rPr>
            </w:pPr>
            <w:r w:rsidRPr="006A5A3A">
              <w:rPr>
                <w:rFonts w:ascii="Times New Roman" w:hAnsi="Times New Roman"/>
                <w:b/>
                <w:sz w:val="20"/>
                <w:szCs w:val="20"/>
              </w:rPr>
              <w:t xml:space="preserve">наименование </w:t>
            </w:r>
          </w:p>
        </w:tc>
        <w:tc>
          <w:tcPr>
            <w:tcW w:w="1418"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540C03" w:rsidRPr="006A5A3A" w:rsidRDefault="00540C03" w:rsidP="00807A6E">
            <w:pPr>
              <w:spacing w:line="256" w:lineRule="auto"/>
              <w:jc w:val="center"/>
              <w:rPr>
                <w:rFonts w:ascii="Times New Roman" w:hAnsi="Times New Roman"/>
                <w:b/>
                <w:sz w:val="20"/>
                <w:szCs w:val="20"/>
              </w:rPr>
            </w:pPr>
            <w:r w:rsidRPr="006A5A3A">
              <w:rPr>
                <w:rFonts w:ascii="Times New Roman" w:hAnsi="Times New Roman"/>
                <w:b/>
                <w:sz w:val="20"/>
                <w:szCs w:val="20"/>
              </w:rPr>
              <w:t>на 01.01.202</w:t>
            </w:r>
            <w:r w:rsidR="00F96788" w:rsidRPr="006A5A3A">
              <w:rPr>
                <w:rFonts w:ascii="Times New Roman" w:hAnsi="Times New Roman"/>
                <w:b/>
                <w:sz w:val="20"/>
                <w:szCs w:val="20"/>
              </w:rPr>
              <w:t>5</w:t>
            </w:r>
          </w:p>
        </w:tc>
        <w:tc>
          <w:tcPr>
            <w:tcW w:w="146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540C03" w:rsidRPr="006A5A3A" w:rsidRDefault="00540C03" w:rsidP="00581292">
            <w:pPr>
              <w:spacing w:line="256" w:lineRule="auto"/>
              <w:jc w:val="center"/>
              <w:rPr>
                <w:rFonts w:ascii="Times New Roman" w:hAnsi="Times New Roman"/>
                <w:b/>
                <w:sz w:val="20"/>
                <w:szCs w:val="20"/>
              </w:rPr>
            </w:pPr>
            <w:r w:rsidRPr="006A5A3A">
              <w:rPr>
                <w:rFonts w:ascii="Times New Roman" w:hAnsi="Times New Roman"/>
                <w:b/>
                <w:sz w:val="20"/>
                <w:szCs w:val="20"/>
              </w:rPr>
              <w:t xml:space="preserve">поступило </w:t>
            </w:r>
          </w:p>
        </w:tc>
        <w:tc>
          <w:tcPr>
            <w:tcW w:w="106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540C03" w:rsidRPr="006A5A3A" w:rsidRDefault="00540C03" w:rsidP="00581292">
            <w:pPr>
              <w:spacing w:line="256" w:lineRule="auto"/>
              <w:jc w:val="center"/>
              <w:rPr>
                <w:rFonts w:ascii="Times New Roman" w:hAnsi="Times New Roman"/>
                <w:b/>
                <w:sz w:val="20"/>
                <w:szCs w:val="20"/>
              </w:rPr>
            </w:pPr>
            <w:r w:rsidRPr="006A5A3A">
              <w:rPr>
                <w:rFonts w:ascii="Times New Roman" w:hAnsi="Times New Roman"/>
                <w:b/>
                <w:sz w:val="20"/>
                <w:szCs w:val="20"/>
              </w:rPr>
              <w:t xml:space="preserve">выбыло </w:t>
            </w:r>
          </w:p>
        </w:tc>
        <w:tc>
          <w:tcPr>
            <w:tcW w:w="141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540C03" w:rsidRPr="006A5A3A" w:rsidRDefault="00540C03" w:rsidP="00807A6E">
            <w:pPr>
              <w:spacing w:line="256" w:lineRule="auto"/>
              <w:jc w:val="center"/>
              <w:rPr>
                <w:rFonts w:ascii="Times New Roman" w:hAnsi="Times New Roman"/>
                <w:b/>
                <w:sz w:val="20"/>
                <w:szCs w:val="20"/>
              </w:rPr>
            </w:pPr>
            <w:r w:rsidRPr="006A5A3A">
              <w:rPr>
                <w:rFonts w:ascii="Times New Roman" w:hAnsi="Times New Roman"/>
                <w:b/>
                <w:sz w:val="20"/>
                <w:szCs w:val="20"/>
              </w:rPr>
              <w:t>на 01.01.202</w:t>
            </w:r>
            <w:r w:rsidR="007B034C" w:rsidRPr="006A5A3A">
              <w:rPr>
                <w:rFonts w:ascii="Times New Roman" w:hAnsi="Times New Roman"/>
                <w:b/>
                <w:sz w:val="20"/>
                <w:szCs w:val="20"/>
              </w:rPr>
              <w:t>6</w:t>
            </w:r>
          </w:p>
        </w:tc>
      </w:tr>
      <w:tr w:rsidR="00807A6E" w:rsidRPr="00AE4938" w:rsidTr="002368F7">
        <w:trPr>
          <w:trHeight w:val="240"/>
          <w:jc w:val="center"/>
        </w:trPr>
        <w:tc>
          <w:tcPr>
            <w:tcW w:w="410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807A6E" w:rsidRPr="00A1795B" w:rsidRDefault="00807A6E" w:rsidP="00807A6E">
            <w:pPr>
              <w:spacing w:line="256" w:lineRule="auto"/>
              <w:rPr>
                <w:rFonts w:ascii="Times New Roman" w:hAnsi="Times New Roman"/>
                <w:sz w:val="20"/>
                <w:szCs w:val="20"/>
              </w:rPr>
            </w:pPr>
            <w:r w:rsidRPr="00A1795B">
              <w:rPr>
                <w:rFonts w:ascii="Times New Roman" w:hAnsi="Times New Roman"/>
                <w:b/>
                <w:sz w:val="20"/>
                <w:szCs w:val="20"/>
              </w:rPr>
              <w:t xml:space="preserve">Основные средства всего: </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807A6E" w:rsidRPr="00A1795B" w:rsidRDefault="00173FA5" w:rsidP="00807A6E">
            <w:pPr>
              <w:spacing w:line="256" w:lineRule="auto"/>
              <w:jc w:val="right"/>
              <w:rPr>
                <w:rFonts w:ascii="Times New Roman" w:hAnsi="Times New Roman"/>
                <w:b/>
                <w:sz w:val="20"/>
                <w:szCs w:val="20"/>
              </w:rPr>
            </w:pPr>
            <w:r w:rsidRPr="00A1795B">
              <w:rPr>
                <w:rFonts w:ascii="Times New Roman" w:hAnsi="Times New Roman"/>
                <w:b/>
                <w:sz w:val="20"/>
                <w:szCs w:val="20"/>
              </w:rPr>
              <w:t>4</w:t>
            </w:r>
            <w:r w:rsidR="00807A6E" w:rsidRPr="00A1795B">
              <w:rPr>
                <w:rFonts w:ascii="Times New Roman" w:hAnsi="Times New Roman"/>
                <w:b/>
                <w:sz w:val="20"/>
                <w:szCs w:val="20"/>
              </w:rPr>
              <w:t> 0</w:t>
            </w:r>
            <w:r w:rsidR="00A1795B" w:rsidRPr="00A1795B">
              <w:rPr>
                <w:rFonts w:ascii="Times New Roman" w:hAnsi="Times New Roman"/>
                <w:b/>
                <w:sz w:val="20"/>
                <w:szCs w:val="20"/>
              </w:rPr>
              <w:t>59</w:t>
            </w:r>
            <w:r w:rsidR="00807A6E" w:rsidRPr="00A1795B">
              <w:rPr>
                <w:rFonts w:ascii="Times New Roman" w:hAnsi="Times New Roman"/>
                <w:b/>
                <w:sz w:val="20"/>
                <w:szCs w:val="20"/>
              </w:rPr>
              <w:t>,</w:t>
            </w:r>
            <w:r w:rsidR="00E0665A">
              <w:rPr>
                <w:rFonts w:ascii="Times New Roman" w:hAnsi="Times New Roman"/>
                <w:b/>
                <w:sz w:val="20"/>
                <w:szCs w:val="20"/>
              </w:rPr>
              <w:t>1</w:t>
            </w:r>
          </w:p>
        </w:tc>
        <w:tc>
          <w:tcPr>
            <w:tcW w:w="146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807A6E" w:rsidRPr="00AE4938" w:rsidRDefault="00887554" w:rsidP="00EB60B1">
            <w:pPr>
              <w:spacing w:line="256" w:lineRule="auto"/>
              <w:jc w:val="right"/>
              <w:rPr>
                <w:rFonts w:ascii="Times New Roman" w:hAnsi="Times New Roman"/>
                <w:b/>
                <w:sz w:val="20"/>
                <w:szCs w:val="20"/>
                <w:highlight w:val="yellow"/>
              </w:rPr>
            </w:pPr>
            <w:r w:rsidRPr="00887554">
              <w:rPr>
                <w:rFonts w:ascii="Times New Roman" w:hAnsi="Times New Roman"/>
                <w:b/>
                <w:sz w:val="20"/>
                <w:szCs w:val="20"/>
              </w:rPr>
              <w:t>2 486</w:t>
            </w:r>
            <w:r w:rsidR="005F4349" w:rsidRPr="00887554">
              <w:rPr>
                <w:rFonts w:ascii="Times New Roman" w:hAnsi="Times New Roman"/>
                <w:b/>
                <w:sz w:val="20"/>
                <w:szCs w:val="20"/>
              </w:rPr>
              <w:t>,</w:t>
            </w:r>
            <w:r w:rsidR="007602AD">
              <w:rPr>
                <w:rFonts w:ascii="Times New Roman" w:hAnsi="Times New Roman"/>
                <w:b/>
                <w:sz w:val="20"/>
                <w:szCs w:val="20"/>
              </w:rPr>
              <w:t>1</w:t>
            </w:r>
          </w:p>
        </w:tc>
        <w:tc>
          <w:tcPr>
            <w:tcW w:w="10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807A6E" w:rsidRPr="00887554" w:rsidRDefault="00887554" w:rsidP="00807A6E">
            <w:pPr>
              <w:spacing w:line="256" w:lineRule="auto"/>
              <w:jc w:val="right"/>
              <w:rPr>
                <w:rFonts w:ascii="Times New Roman" w:hAnsi="Times New Roman"/>
                <w:b/>
                <w:sz w:val="20"/>
                <w:szCs w:val="20"/>
              </w:rPr>
            </w:pPr>
            <w:r>
              <w:rPr>
                <w:rFonts w:ascii="Times New Roman" w:hAnsi="Times New Roman"/>
                <w:b/>
                <w:sz w:val="20"/>
                <w:szCs w:val="20"/>
              </w:rPr>
              <w:t>4</w:t>
            </w:r>
            <w:r w:rsidR="003133C4">
              <w:rPr>
                <w:rFonts w:ascii="Times New Roman" w:hAnsi="Times New Roman"/>
                <w:b/>
                <w:sz w:val="20"/>
                <w:szCs w:val="20"/>
              </w:rPr>
              <w:t xml:space="preserve"> </w:t>
            </w:r>
            <w:r>
              <w:rPr>
                <w:rFonts w:ascii="Times New Roman" w:hAnsi="Times New Roman"/>
                <w:b/>
                <w:sz w:val="20"/>
                <w:szCs w:val="20"/>
              </w:rPr>
              <w:t>016,</w:t>
            </w:r>
            <w:r w:rsidR="00613354">
              <w:rPr>
                <w:rFonts w:ascii="Times New Roman" w:hAnsi="Times New Roman"/>
                <w:b/>
                <w:sz w:val="20"/>
                <w:szCs w:val="20"/>
              </w:rPr>
              <w:t>7</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807A6E" w:rsidRPr="00887554" w:rsidRDefault="003133C4" w:rsidP="00807A6E">
            <w:pPr>
              <w:spacing w:line="256" w:lineRule="auto"/>
              <w:jc w:val="right"/>
              <w:rPr>
                <w:rFonts w:ascii="Times New Roman" w:hAnsi="Times New Roman"/>
                <w:b/>
                <w:sz w:val="20"/>
                <w:szCs w:val="20"/>
              </w:rPr>
            </w:pPr>
            <w:r>
              <w:rPr>
                <w:rFonts w:ascii="Times New Roman" w:hAnsi="Times New Roman"/>
                <w:b/>
                <w:sz w:val="20"/>
                <w:szCs w:val="20"/>
              </w:rPr>
              <w:t>2 528,5</w:t>
            </w:r>
          </w:p>
        </w:tc>
      </w:tr>
      <w:tr w:rsidR="00807A6E" w:rsidRPr="00AE4938" w:rsidTr="002368F7">
        <w:trPr>
          <w:trHeight w:val="240"/>
          <w:jc w:val="center"/>
        </w:trPr>
        <w:tc>
          <w:tcPr>
            <w:tcW w:w="4106" w:type="dxa"/>
            <w:tcBorders>
              <w:top w:val="single" w:sz="4" w:space="0" w:color="000000"/>
              <w:left w:val="single" w:sz="4" w:space="0" w:color="000000"/>
              <w:bottom w:val="single" w:sz="4" w:space="0" w:color="000000"/>
              <w:right w:val="single" w:sz="4" w:space="0" w:color="000000"/>
            </w:tcBorders>
          </w:tcPr>
          <w:p w:rsidR="00807A6E" w:rsidRPr="00857FB3" w:rsidRDefault="00807A6E" w:rsidP="00807A6E">
            <w:pPr>
              <w:spacing w:line="256" w:lineRule="auto"/>
              <w:rPr>
                <w:rFonts w:ascii="Times New Roman" w:hAnsi="Times New Roman"/>
                <w:i/>
                <w:sz w:val="20"/>
                <w:szCs w:val="20"/>
              </w:rPr>
            </w:pPr>
            <w:r w:rsidRPr="00857FB3">
              <w:rPr>
                <w:rFonts w:ascii="Times New Roman" w:hAnsi="Times New Roman"/>
                <w:i/>
                <w:sz w:val="20"/>
                <w:szCs w:val="20"/>
              </w:rPr>
              <w:t xml:space="preserve">-машины оборудование </w:t>
            </w:r>
          </w:p>
        </w:tc>
        <w:tc>
          <w:tcPr>
            <w:tcW w:w="1418" w:type="dxa"/>
            <w:tcBorders>
              <w:top w:val="single" w:sz="4" w:space="0" w:color="000000"/>
              <w:left w:val="single" w:sz="4" w:space="0" w:color="000000"/>
              <w:bottom w:val="single" w:sz="4" w:space="0" w:color="000000"/>
              <w:right w:val="single" w:sz="4" w:space="0" w:color="000000"/>
            </w:tcBorders>
            <w:vAlign w:val="center"/>
          </w:tcPr>
          <w:p w:rsidR="00807A6E" w:rsidRPr="00AE4938" w:rsidRDefault="008E77F1" w:rsidP="00807A6E">
            <w:pPr>
              <w:spacing w:line="256" w:lineRule="auto"/>
              <w:jc w:val="right"/>
              <w:rPr>
                <w:rFonts w:ascii="Times New Roman" w:hAnsi="Times New Roman"/>
                <w:i/>
                <w:sz w:val="20"/>
                <w:szCs w:val="20"/>
                <w:highlight w:val="yellow"/>
              </w:rPr>
            </w:pPr>
            <w:r w:rsidRPr="008E77F1">
              <w:rPr>
                <w:rFonts w:ascii="Times New Roman" w:hAnsi="Times New Roman"/>
                <w:i/>
                <w:sz w:val="20"/>
                <w:szCs w:val="20"/>
              </w:rPr>
              <w:t>940</w:t>
            </w:r>
            <w:r w:rsidR="00807A6E" w:rsidRPr="008E77F1">
              <w:rPr>
                <w:rFonts w:ascii="Times New Roman" w:hAnsi="Times New Roman"/>
                <w:i/>
                <w:sz w:val="20"/>
                <w:szCs w:val="20"/>
              </w:rPr>
              <w:t>,</w:t>
            </w:r>
            <w:r w:rsidRPr="008E77F1">
              <w:rPr>
                <w:rFonts w:ascii="Times New Roman" w:hAnsi="Times New Roman"/>
                <w:i/>
                <w:sz w:val="20"/>
                <w:szCs w:val="20"/>
              </w:rPr>
              <w:t>4</w:t>
            </w:r>
          </w:p>
        </w:tc>
        <w:tc>
          <w:tcPr>
            <w:tcW w:w="1460" w:type="dxa"/>
            <w:tcBorders>
              <w:top w:val="single" w:sz="4" w:space="0" w:color="000000"/>
              <w:left w:val="single" w:sz="4" w:space="0" w:color="000000"/>
              <w:bottom w:val="single" w:sz="4" w:space="0" w:color="000000"/>
              <w:right w:val="single" w:sz="4" w:space="0" w:color="000000"/>
            </w:tcBorders>
            <w:vAlign w:val="center"/>
          </w:tcPr>
          <w:p w:rsidR="00807A6E" w:rsidRPr="00AE4938" w:rsidRDefault="00D81878" w:rsidP="00807A6E">
            <w:pPr>
              <w:spacing w:line="256" w:lineRule="auto"/>
              <w:jc w:val="right"/>
              <w:rPr>
                <w:rFonts w:ascii="Times New Roman" w:hAnsi="Times New Roman"/>
                <w:i/>
                <w:sz w:val="20"/>
                <w:szCs w:val="20"/>
                <w:highlight w:val="yellow"/>
              </w:rPr>
            </w:pPr>
            <w:r w:rsidRPr="00D81878">
              <w:rPr>
                <w:rFonts w:ascii="Times New Roman" w:hAnsi="Times New Roman"/>
                <w:i/>
                <w:sz w:val="20"/>
                <w:szCs w:val="20"/>
              </w:rPr>
              <w:t>741,5</w:t>
            </w:r>
          </w:p>
        </w:tc>
        <w:tc>
          <w:tcPr>
            <w:tcW w:w="1061" w:type="dxa"/>
            <w:tcBorders>
              <w:top w:val="single" w:sz="4" w:space="0" w:color="000000"/>
              <w:left w:val="single" w:sz="4" w:space="0" w:color="000000"/>
              <w:bottom w:val="single" w:sz="4" w:space="0" w:color="000000"/>
              <w:right w:val="single" w:sz="4" w:space="0" w:color="000000"/>
            </w:tcBorders>
            <w:vAlign w:val="center"/>
          </w:tcPr>
          <w:p w:rsidR="00807A6E" w:rsidRPr="00D81878" w:rsidRDefault="00D81878" w:rsidP="00807A6E">
            <w:pPr>
              <w:spacing w:line="256" w:lineRule="auto"/>
              <w:jc w:val="right"/>
              <w:rPr>
                <w:rFonts w:ascii="Times New Roman" w:hAnsi="Times New Roman"/>
                <w:i/>
                <w:sz w:val="20"/>
                <w:szCs w:val="20"/>
              </w:rPr>
            </w:pPr>
            <w:r w:rsidRPr="00D81878">
              <w:rPr>
                <w:rFonts w:ascii="Times New Roman" w:hAnsi="Times New Roman"/>
                <w:i/>
                <w:sz w:val="20"/>
                <w:szCs w:val="20"/>
              </w:rPr>
              <w:t>908,4</w:t>
            </w:r>
          </w:p>
        </w:tc>
        <w:tc>
          <w:tcPr>
            <w:tcW w:w="1417" w:type="dxa"/>
            <w:tcBorders>
              <w:top w:val="single" w:sz="4" w:space="0" w:color="000000"/>
              <w:left w:val="single" w:sz="4" w:space="0" w:color="000000"/>
              <w:bottom w:val="single" w:sz="4" w:space="0" w:color="000000"/>
              <w:right w:val="single" w:sz="4" w:space="0" w:color="000000"/>
            </w:tcBorders>
            <w:vAlign w:val="center"/>
          </w:tcPr>
          <w:p w:rsidR="00807A6E" w:rsidRPr="00AE4938" w:rsidRDefault="00C541AA" w:rsidP="00807A6E">
            <w:pPr>
              <w:spacing w:line="256" w:lineRule="auto"/>
              <w:jc w:val="right"/>
              <w:rPr>
                <w:rFonts w:ascii="Times New Roman" w:hAnsi="Times New Roman"/>
                <w:i/>
                <w:sz w:val="20"/>
                <w:szCs w:val="20"/>
                <w:highlight w:val="yellow"/>
              </w:rPr>
            </w:pPr>
            <w:r w:rsidRPr="00C541AA">
              <w:rPr>
                <w:rFonts w:ascii="Times New Roman" w:hAnsi="Times New Roman"/>
                <w:i/>
                <w:sz w:val="20"/>
                <w:szCs w:val="20"/>
              </w:rPr>
              <w:t>773,5</w:t>
            </w:r>
          </w:p>
        </w:tc>
      </w:tr>
      <w:tr w:rsidR="00807A6E" w:rsidRPr="00AE4938" w:rsidTr="002368F7">
        <w:trPr>
          <w:trHeight w:val="240"/>
          <w:jc w:val="center"/>
        </w:trPr>
        <w:tc>
          <w:tcPr>
            <w:tcW w:w="4106" w:type="dxa"/>
            <w:tcBorders>
              <w:top w:val="single" w:sz="4" w:space="0" w:color="000000"/>
              <w:left w:val="single" w:sz="4" w:space="0" w:color="000000"/>
              <w:bottom w:val="single" w:sz="4" w:space="0" w:color="000000"/>
              <w:right w:val="single" w:sz="4" w:space="0" w:color="000000"/>
            </w:tcBorders>
          </w:tcPr>
          <w:p w:rsidR="00807A6E" w:rsidRPr="006917F4" w:rsidRDefault="00807A6E" w:rsidP="00807A6E">
            <w:pPr>
              <w:spacing w:line="256" w:lineRule="auto"/>
              <w:rPr>
                <w:rFonts w:ascii="Times New Roman" w:hAnsi="Times New Roman"/>
                <w:i/>
                <w:sz w:val="20"/>
                <w:szCs w:val="20"/>
              </w:rPr>
            </w:pPr>
            <w:r w:rsidRPr="006917F4">
              <w:rPr>
                <w:rFonts w:ascii="Times New Roman" w:hAnsi="Times New Roman"/>
                <w:i/>
                <w:sz w:val="20"/>
                <w:szCs w:val="20"/>
              </w:rPr>
              <w:t>- транспортные средства</w:t>
            </w:r>
          </w:p>
        </w:tc>
        <w:tc>
          <w:tcPr>
            <w:tcW w:w="1418" w:type="dxa"/>
            <w:tcBorders>
              <w:top w:val="single" w:sz="4" w:space="0" w:color="000000"/>
              <w:left w:val="single" w:sz="4" w:space="0" w:color="000000"/>
              <w:bottom w:val="single" w:sz="4" w:space="0" w:color="000000"/>
              <w:right w:val="single" w:sz="4" w:space="0" w:color="000000"/>
            </w:tcBorders>
            <w:vAlign w:val="center"/>
          </w:tcPr>
          <w:p w:rsidR="00807A6E" w:rsidRPr="006917F4" w:rsidRDefault="006917F4" w:rsidP="00807A6E">
            <w:pPr>
              <w:spacing w:line="256" w:lineRule="auto"/>
              <w:jc w:val="right"/>
              <w:rPr>
                <w:rFonts w:ascii="Times New Roman" w:hAnsi="Times New Roman"/>
                <w:i/>
                <w:sz w:val="20"/>
                <w:szCs w:val="20"/>
              </w:rPr>
            </w:pPr>
            <w:r>
              <w:rPr>
                <w:rFonts w:ascii="Times New Roman" w:hAnsi="Times New Roman"/>
                <w:i/>
                <w:sz w:val="20"/>
                <w:szCs w:val="20"/>
              </w:rPr>
              <w:t>2 050,0</w:t>
            </w:r>
          </w:p>
        </w:tc>
        <w:tc>
          <w:tcPr>
            <w:tcW w:w="1460" w:type="dxa"/>
            <w:tcBorders>
              <w:top w:val="single" w:sz="4" w:space="0" w:color="000000"/>
              <w:left w:val="single" w:sz="4" w:space="0" w:color="000000"/>
              <w:bottom w:val="single" w:sz="4" w:space="0" w:color="000000"/>
              <w:right w:val="single" w:sz="4" w:space="0" w:color="000000"/>
            </w:tcBorders>
            <w:vAlign w:val="center"/>
          </w:tcPr>
          <w:p w:rsidR="00807A6E" w:rsidRPr="006917F4" w:rsidRDefault="006917F4" w:rsidP="00807A6E">
            <w:pPr>
              <w:spacing w:line="256" w:lineRule="auto"/>
              <w:jc w:val="right"/>
              <w:rPr>
                <w:rFonts w:ascii="Times New Roman" w:hAnsi="Times New Roman"/>
                <w:i/>
                <w:sz w:val="20"/>
                <w:szCs w:val="20"/>
              </w:rPr>
            </w:pPr>
            <w:r>
              <w:rPr>
                <w:rFonts w:ascii="Times New Roman" w:hAnsi="Times New Roman"/>
                <w:i/>
                <w:sz w:val="20"/>
                <w:szCs w:val="20"/>
              </w:rPr>
              <w:t>1</w:t>
            </w:r>
            <w:r w:rsidR="004E7B76">
              <w:rPr>
                <w:rFonts w:ascii="Times New Roman" w:hAnsi="Times New Roman"/>
                <w:i/>
                <w:sz w:val="20"/>
                <w:szCs w:val="20"/>
              </w:rPr>
              <w:t> </w:t>
            </w:r>
            <w:r>
              <w:rPr>
                <w:rFonts w:ascii="Times New Roman" w:hAnsi="Times New Roman"/>
                <w:i/>
                <w:sz w:val="20"/>
                <w:szCs w:val="20"/>
              </w:rPr>
              <w:t>200</w:t>
            </w:r>
            <w:r w:rsidR="004E7B76">
              <w:rPr>
                <w:rFonts w:ascii="Times New Roman" w:hAnsi="Times New Roman"/>
                <w:i/>
                <w:sz w:val="20"/>
                <w:szCs w:val="20"/>
              </w:rPr>
              <w:t>,0</w:t>
            </w:r>
          </w:p>
        </w:tc>
        <w:tc>
          <w:tcPr>
            <w:tcW w:w="1061" w:type="dxa"/>
            <w:tcBorders>
              <w:top w:val="single" w:sz="4" w:space="0" w:color="000000"/>
              <w:left w:val="single" w:sz="4" w:space="0" w:color="000000"/>
              <w:bottom w:val="single" w:sz="4" w:space="0" w:color="000000"/>
              <w:right w:val="single" w:sz="4" w:space="0" w:color="000000"/>
            </w:tcBorders>
            <w:vAlign w:val="center"/>
          </w:tcPr>
          <w:p w:rsidR="00807A6E" w:rsidRPr="006917F4" w:rsidRDefault="004E7B76" w:rsidP="00807A6E">
            <w:pPr>
              <w:spacing w:line="256" w:lineRule="auto"/>
              <w:jc w:val="right"/>
              <w:rPr>
                <w:rFonts w:ascii="Times New Roman" w:hAnsi="Times New Roman"/>
                <w:i/>
                <w:sz w:val="20"/>
                <w:szCs w:val="20"/>
              </w:rPr>
            </w:pPr>
            <w:r>
              <w:rPr>
                <w:rFonts w:ascii="Times New Roman" w:hAnsi="Times New Roman"/>
                <w:i/>
                <w:sz w:val="20"/>
                <w:szCs w:val="20"/>
              </w:rPr>
              <w:t>2 050,0</w:t>
            </w:r>
          </w:p>
        </w:tc>
        <w:tc>
          <w:tcPr>
            <w:tcW w:w="1417" w:type="dxa"/>
            <w:tcBorders>
              <w:top w:val="single" w:sz="4" w:space="0" w:color="000000"/>
              <w:left w:val="single" w:sz="4" w:space="0" w:color="000000"/>
              <w:bottom w:val="single" w:sz="4" w:space="0" w:color="000000"/>
              <w:right w:val="single" w:sz="4" w:space="0" w:color="000000"/>
            </w:tcBorders>
            <w:vAlign w:val="center"/>
          </w:tcPr>
          <w:p w:rsidR="00807A6E" w:rsidRPr="006917F4" w:rsidRDefault="00EB60B1" w:rsidP="00807A6E">
            <w:pPr>
              <w:spacing w:line="256" w:lineRule="auto"/>
              <w:jc w:val="right"/>
              <w:rPr>
                <w:rFonts w:ascii="Times New Roman" w:hAnsi="Times New Roman"/>
                <w:i/>
                <w:sz w:val="20"/>
                <w:szCs w:val="20"/>
              </w:rPr>
            </w:pPr>
            <w:r w:rsidRPr="006917F4">
              <w:rPr>
                <w:rFonts w:ascii="Times New Roman" w:hAnsi="Times New Roman"/>
                <w:i/>
                <w:sz w:val="20"/>
                <w:szCs w:val="20"/>
              </w:rPr>
              <w:t>1 200,0</w:t>
            </w:r>
          </w:p>
        </w:tc>
      </w:tr>
      <w:tr w:rsidR="00807A6E" w:rsidRPr="00AE4938" w:rsidTr="002368F7">
        <w:trPr>
          <w:trHeight w:val="240"/>
          <w:jc w:val="center"/>
        </w:trPr>
        <w:tc>
          <w:tcPr>
            <w:tcW w:w="4106" w:type="dxa"/>
            <w:tcBorders>
              <w:top w:val="single" w:sz="4" w:space="0" w:color="000000"/>
              <w:left w:val="single" w:sz="4" w:space="0" w:color="000000"/>
              <w:bottom w:val="single" w:sz="4" w:space="0" w:color="000000"/>
              <w:right w:val="single" w:sz="4" w:space="0" w:color="000000"/>
            </w:tcBorders>
            <w:hideMark/>
          </w:tcPr>
          <w:p w:rsidR="00807A6E" w:rsidRPr="00A40DCB" w:rsidRDefault="00807A6E" w:rsidP="00807A6E">
            <w:pPr>
              <w:spacing w:line="256" w:lineRule="auto"/>
              <w:rPr>
                <w:rFonts w:ascii="Times New Roman" w:hAnsi="Times New Roman"/>
                <w:i/>
                <w:sz w:val="20"/>
                <w:szCs w:val="20"/>
              </w:rPr>
            </w:pPr>
            <w:r w:rsidRPr="00A40DCB">
              <w:rPr>
                <w:rFonts w:ascii="Times New Roman" w:hAnsi="Times New Roman"/>
                <w:i/>
                <w:sz w:val="20"/>
                <w:szCs w:val="20"/>
              </w:rPr>
              <w:t>-производственный и хоз</w:t>
            </w:r>
            <w:r w:rsidR="00A40DCB" w:rsidRPr="00A40DCB">
              <w:rPr>
                <w:rFonts w:ascii="Times New Roman" w:hAnsi="Times New Roman"/>
                <w:i/>
                <w:sz w:val="20"/>
                <w:szCs w:val="20"/>
              </w:rPr>
              <w:t>.</w:t>
            </w:r>
            <w:r w:rsidRPr="00A40DCB">
              <w:rPr>
                <w:rFonts w:ascii="Times New Roman" w:hAnsi="Times New Roman"/>
                <w:i/>
                <w:sz w:val="20"/>
                <w:szCs w:val="20"/>
              </w:rPr>
              <w:t xml:space="preserve"> инвентарь </w:t>
            </w:r>
          </w:p>
        </w:tc>
        <w:tc>
          <w:tcPr>
            <w:tcW w:w="1418" w:type="dxa"/>
            <w:tcBorders>
              <w:top w:val="single" w:sz="4" w:space="0" w:color="000000"/>
              <w:left w:val="single" w:sz="4" w:space="0" w:color="000000"/>
              <w:bottom w:val="single" w:sz="4" w:space="0" w:color="000000"/>
              <w:right w:val="single" w:sz="4" w:space="0" w:color="000000"/>
            </w:tcBorders>
            <w:vAlign w:val="center"/>
          </w:tcPr>
          <w:p w:rsidR="00807A6E" w:rsidRPr="00A40DCB" w:rsidRDefault="00A40DCB" w:rsidP="00807A6E">
            <w:pPr>
              <w:spacing w:line="256" w:lineRule="auto"/>
              <w:jc w:val="right"/>
              <w:rPr>
                <w:rFonts w:ascii="Times New Roman" w:hAnsi="Times New Roman"/>
                <w:i/>
                <w:sz w:val="20"/>
                <w:szCs w:val="20"/>
              </w:rPr>
            </w:pPr>
            <w:r>
              <w:rPr>
                <w:rFonts w:ascii="Times New Roman" w:hAnsi="Times New Roman"/>
                <w:i/>
                <w:sz w:val="20"/>
                <w:szCs w:val="20"/>
              </w:rPr>
              <w:t>850</w:t>
            </w:r>
            <w:r w:rsidR="00807A6E" w:rsidRPr="00A40DCB">
              <w:rPr>
                <w:rFonts w:ascii="Times New Roman" w:hAnsi="Times New Roman"/>
                <w:i/>
                <w:sz w:val="20"/>
                <w:szCs w:val="20"/>
              </w:rPr>
              <w:t>,</w:t>
            </w:r>
            <w:r>
              <w:rPr>
                <w:rFonts w:ascii="Times New Roman" w:hAnsi="Times New Roman"/>
                <w:i/>
                <w:sz w:val="20"/>
                <w:szCs w:val="20"/>
              </w:rPr>
              <w:t>9</w:t>
            </w:r>
          </w:p>
        </w:tc>
        <w:tc>
          <w:tcPr>
            <w:tcW w:w="1460" w:type="dxa"/>
            <w:tcBorders>
              <w:top w:val="single" w:sz="4" w:space="0" w:color="000000"/>
              <w:left w:val="single" w:sz="4" w:space="0" w:color="000000"/>
              <w:bottom w:val="single" w:sz="4" w:space="0" w:color="000000"/>
              <w:right w:val="single" w:sz="4" w:space="0" w:color="000000"/>
            </w:tcBorders>
            <w:vAlign w:val="center"/>
          </w:tcPr>
          <w:p w:rsidR="00807A6E" w:rsidRPr="00A40DCB" w:rsidRDefault="00A40DCB" w:rsidP="00807A6E">
            <w:pPr>
              <w:spacing w:line="256" w:lineRule="auto"/>
              <w:jc w:val="right"/>
              <w:rPr>
                <w:rFonts w:ascii="Times New Roman" w:hAnsi="Times New Roman"/>
                <w:i/>
                <w:sz w:val="20"/>
                <w:szCs w:val="20"/>
              </w:rPr>
            </w:pPr>
            <w:r>
              <w:rPr>
                <w:rFonts w:ascii="Times New Roman" w:hAnsi="Times New Roman"/>
                <w:i/>
                <w:sz w:val="20"/>
                <w:szCs w:val="20"/>
              </w:rPr>
              <w:t>518,6</w:t>
            </w:r>
          </w:p>
        </w:tc>
        <w:tc>
          <w:tcPr>
            <w:tcW w:w="1061" w:type="dxa"/>
            <w:tcBorders>
              <w:top w:val="single" w:sz="4" w:space="0" w:color="000000"/>
              <w:left w:val="single" w:sz="4" w:space="0" w:color="000000"/>
              <w:bottom w:val="single" w:sz="4" w:space="0" w:color="000000"/>
              <w:right w:val="single" w:sz="4" w:space="0" w:color="000000"/>
            </w:tcBorders>
            <w:vAlign w:val="center"/>
          </w:tcPr>
          <w:p w:rsidR="00807A6E" w:rsidRPr="00A40DCB" w:rsidRDefault="00A40DCB" w:rsidP="00807A6E">
            <w:pPr>
              <w:spacing w:line="256" w:lineRule="auto"/>
              <w:jc w:val="right"/>
              <w:rPr>
                <w:rFonts w:ascii="Times New Roman" w:hAnsi="Times New Roman"/>
                <w:i/>
                <w:sz w:val="20"/>
                <w:szCs w:val="20"/>
              </w:rPr>
            </w:pPr>
            <w:r>
              <w:rPr>
                <w:rFonts w:ascii="Times New Roman" w:hAnsi="Times New Roman"/>
                <w:i/>
                <w:sz w:val="20"/>
                <w:szCs w:val="20"/>
              </w:rPr>
              <w:t>840,5</w:t>
            </w:r>
          </w:p>
        </w:tc>
        <w:tc>
          <w:tcPr>
            <w:tcW w:w="1417" w:type="dxa"/>
            <w:tcBorders>
              <w:top w:val="single" w:sz="4" w:space="0" w:color="000000"/>
              <w:left w:val="single" w:sz="4" w:space="0" w:color="000000"/>
              <w:bottom w:val="single" w:sz="4" w:space="0" w:color="000000"/>
              <w:right w:val="single" w:sz="4" w:space="0" w:color="000000"/>
            </w:tcBorders>
            <w:vAlign w:val="center"/>
          </w:tcPr>
          <w:p w:rsidR="00807A6E" w:rsidRPr="00A40DCB" w:rsidRDefault="00A40DCB" w:rsidP="00807A6E">
            <w:pPr>
              <w:spacing w:line="256" w:lineRule="auto"/>
              <w:jc w:val="right"/>
              <w:rPr>
                <w:rFonts w:ascii="Times New Roman" w:hAnsi="Times New Roman"/>
                <w:i/>
                <w:sz w:val="20"/>
                <w:szCs w:val="20"/>
              </w:rPr>
            </w:pPr>
            <w:r>
              <w:rPr>
                <w:rFonts w:ascii="Times New Roman" w:hAnsi="Times New Roman"/>
                <w:i/>
                <w:sz w:val="20"/>
                <w:szCs w:val="20"/>
              </w:rPr>
              <w:t>529,0</w:t>
            </w:r>
          </w:p>
        </w:tc>
      </w:tr>
      <w:tr w:rsidR="002954E2" w:rsidRPr="00AE4938" w:rsidTr="002368F7">
        <w:trPr>
          <w:trHeight w:val="240"/>
          <w:jc w:val="center"/>
        </w:trPr>
        <w:tc>
          <w:tcPr>
            <w:tcW w:w="4106" w:type="dxa"/>
            <w:tcBorders>
              <w:top w:val="single" w:sz="4" w:space="0" w:color="000000"/>
              <w:left w:val="single" w:sz="4" w:space="0" w:color="000000"/>
              <w:bottom w:val="single" w:sz="4" w:space="0" w:color="000000"/>
              <w:right w:val="single" w:sz="4" w:space="0" w:color="000000"/>
            </w:tcBorders>
          </w:tcPr>
          <w:p w:rsidR="002954E2" w:rsidRPr="00A40DCB" w:rsidRDefault="002954E2" w:rsidP="00807A6E">
            <w:pPr>
              <w:spacing w:line="256" w:lineRule="auto"/>
              <w:rPr>
                <w:rFonts w:ascii="Times New Roman" w:hAnsi="Times New Roman"/>
                <w:i/>
                <w:sz w:val="20"/>
                <w:szCs w:val="20"/>
              </w:rPr>
            </w:pPr>
            <w:r>
              <w:rPr>
                <w:rFonts w:ascii="Times New Roman" w:hAnsi="Times New Roman"/>
                <w:i/>
                <w:sz w:val="20"/>
                <w:szCs w:val="20"/>
              </w:rPr>
              <w:t>-прочие основные средства</w:t>
            </w:r>
          </w:p>
        </w:tc>
        <w:tc>
          <w:tcPr>
            <w:tcW w:w="1418" w:type="dxa"/>
            <w:tcBorders>
              <w:top w:val="single" w:sz="4" w:space="0" w:color="000000"/>
              <w:left w:val="single" w:sz="4" w:space="0" w:color="000000"/>
              <w:bottom w:val="single" w:sz="4" w:space="0" w:color="000000"/>
              <w:right w:val="single" w:sz="4" w:space="0" w:color="000000"/>
            </w:tcBorders>
            <w:vAlign w:val="center"/>
          </w:tcPr>
          <w:p w:rsidR="002954E2" w:rsidRDefault="002954E2" w:rsidP="00807A6E">
            <w:pPr>
              <w:spacing w:line="256" w:lineRule="auto"/>
              <w:jc w:val="right"/>
              <w:rPr>
                <w:rFonts w:ascii="Times New Roman" w:hAnsi="Times New Roman"/>
                <w:i/>
                <w:sz w:val="20"/>
                <w:szCs w:val="20"/>
              </w:rPr>
            </w:pPr>
            <w:r>
              <w:rPr>
                <w:rFonts w:ascii="Times New Roman" w:hAnsi="Times New Roman"/>
                <w:i/>
                <w:sz w:val="20"/>
                <w:szCs w:val="20"/>
              </w:rPr>
              <w:t>217,8</w:t>
            </w:r>
          </w:p>
        </w:tc>
        <w:tc>
          <w:tcPr>
            <w:tcW w:w="1460" w:type="dxa"/>
            <w:tcBorders>
              <w:top w:val="single" w:sz="4" w:space="0" w:color="000000"/>
              <w:left w:val="single" w:sz="4" w:space="0" w:color="000000"/>
              <w:bottom w:val="single" w:sz="4" w:space="0" w:color="000000"/>
              <w:right w:val="single" w:sz="4" w:space="0" w:color="000000"/>
            </w:tcBorders>
            <w:vAlign w:val="center"/>
          </w:tcPr>
          <w:p w:rsidR="002954E2" w:rsidRDefault="002954E2" w:rsidP="00807A6E">
            <w:pPr>
              <w:spacing w:line="256" w:lineRule="auto"/>
              <w:jc w:val="right"/>
              <w:rPr>
                <w:rFonts w:ascii="Times New Roman" w:hAnsi="Times New Roman"/>
                <w:i/>
                <w:sz w:val="20"/>
                <w:szCs w:val="20"/>
              </w:rPr>
            </w:pPr>
            <w:r>
              <w:rPr>
                <w:rFonts w:ascii="Times New Roman" w:hAnsi="Times New Roman"/>
                <w:i/>
                <w:sz w:val="20"/>
                <w:szCs w:val="20"/>
              </w:rPr>
              <w:t>26,0</w:t>
            </w:r>
          </w:p>
        </w:tc>
        <w:tc>
          <w:tcPr>
            <w:tcW w:w="1061" w:type="dxa"/>
            <w:tcBorders>
              <w:top w:val="single" w:sz="4" w:space="0" w:color="000000"/>
              <w:left w:val="single" w:sz="4" w:space="0" w:color="000000"/>
              <w:bottom w:val="single" w:sz="4" w:space="0" w:color="000000"/>
              <w:right w:val="single" w:sz="4" w:space="0" w:color="000000"/>
            </w:tcBorders>
            <w:vAlign w:val="center"/>
          </w:tcPr>
          <w:p w:rsidR="002954E2" w:rsidRDefault="002954E2" w:rsidP="00807A6E">
            <w:pPr>
              <w:spacing w:line="256" w:lineRule="auto"/>
              <w:jc w:val="right"/>
              <w:rPr>
                <w:rFonts w:ascii="Times New Roman" w:hAnsi="Times New Roman"/>
                <w:i/>
                <w:sz w:val="20"/>
                <w:szCs w:val="20"/>
              </w:rPr>
            </w:pPr>
            <w:r>
              <w:rPr>
                <w:rFonts w:ascii="Times New Roman" w:hAnsi="Times New Roman"/>
                <w:i/>
                <w:sz w:val="20"/>
                <w:szCs w:val="20"/>
              </w:rPr>
              <w:t>217,8</w:t>
            </w:r>
          </w:p>
        </w:tc>
        <w:tc>
          <w:tcPr>
            <w:tcW w:w="1417" w:type="dxa"/>
            <w:tcBorders>
              <w:top w:val="single" w:sz="4" w:space="0" w:color="000000"/>
              <w:left w:val="single" w:sz="4" w:space="0" w:color="000000"/>
              <w:bottom w:val="single" w:sz="4" w:space="0" w:color="000000"/>
              <w:right w:val="single" w:sz="4" w:space="0" w:color="000000"/>
            </w:tcBorders>
            <w:vAlign w:val="center"/>
          </w:tcPr>
          <w:p w:rsidR="002954E2" w:rsidRDefault="002954E2" w:rsidP="00807A6E">
            <w:pPr>
              <w:spacing w:line="256" w:lineRule="auto"/>
              <w:jc w:val="right"/>
              <w:rPr>
                <w:rFonts w:ascii="Times New Roman" w:hAnsi="Times New Roman"/>
                <w:i/>
                <w:sz w:val="20"/>
                <w:szCs w:val="20"/>
              </w:rPr>
            </w:pPr>
            <w:r>
              <w:rPr>
                <w:rFonts w:ascii="Times New Roman" w:hAnsi="Times New Roman"/>
                <w:i/>
                <w:sz w:val="20"/>
                <w:szCs w:val="20"/>
              </w:rPr>
              <w:t>26,0</w:t>
            </w:r>
          </w:p>
        </w:tc>
      </w:tr>
      <w:tr w:rsidR="00807A6E" w:rsidRPr="00AE4938" w:rsidTr="002368F7">
        <w:trPr>
          <w:trHeight w:val="240"/>
          <w:jc w:val="center"/>
        </w:trPr>
        <w:tc>
          <w:tcPr>
            <w:tcW w:w="410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807A6E" w:rsidRPr="007435AE" w:rsidRDefault="00807A6E" w:rsidP="00807A6E">
            <w:pPr>
              <w:spacing w:line="256" w:lineRule="auto"/>
              <w:rPr>
                <w:rFonts w:ascii="Times New Roman" w:hAnsi="Times New Roman"/>
                <w:sz w:val="20"/>
                <w:szCs w:val="20"/>
              </w:rPr>
            </w:pPr>
            <w:r w:rsidRPr="007435AE">
              <w:rPr>
                <w:rFonts w:ascii="Times New Roman" w:hAnsi="Times New Roman"/>
                <w:b/>
                <w:sz w:val="20"/>
                <w:szCs w:val="20"/>
              </w:rPr>
              <w:t>Вложения в основные средства</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807A6E" w:rsidRPr="007435AE" w:rsidRDefault="00807A6E" w:rsidP="00807A6E">
            <w:pPr>
              <w:spacing w:line="256" w:lineRule="auto"/>
              <w:jc w:val="right"/>
              <w:rPr>
                <w:rFonts w:ascii="Times New Roman" w:hAnsi="Times New Roman"/>
                <w:b/>
                <w:sz w:val="20"/>
                <w:szCs w:val="20"/>
              </w:rPr>
            </w:pPr>
            <w:r w:rsidRPr="007435AE">
              <w:rPr>
                <w:rFonts w:ascii="Times New Roman" w:hAnsi="Times New Roman"/>
                <w:b/>
                <w:sz w:val="20"/>
                <w:szCs w:val="20"/>
              </w:rPr>
              <w:t>-</w:t>
            </w:r>
          </w:p>
        </w:tc>
        <w:tc>
          <w:tcPr>
            <w:tcW w:w="146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807A6E" w:rsidRPr="007435AE" w:rsidRDefault="00341D1C" w:rsidP="00807A6E">
            <w:pPr>
              <w:spacing w:line="256" w:lineRule="auto"/>
              <w:jc w:val="right"/>
              <w:rPr>
                <w:rFonts w:ascii="Times New Roman" w:hAnsi="Times New Roman"/>
                <w:b/>
                <w:sz w:val="20"/>
                <w:szCs w:val="20"/>
              </w:rPr>
            </w:pPr>
            <w:r>
              <w:rPr>
                <w:rFonts w:ascii="Times New Roman" w:hAnsi="Times New Roman"/>
                <w:b/>
                <w:sz w:val="20"/>
                <w:szCs w:val="20"/>
              </w:rPr>
              <w:t>207</w:t>
            </w:r>
            <w:r w:rsidR="00EB60B1" w:rsidRPr="007435AE">
              <w:rPr>
                <w:rFonts w:ascii="Times New Roman" w:hAnsi="Times New Roman"/>
                <w:b/>
                <w:sz w:val="20"/>
                <w:szCs w:val="20"/>
              </w:rPr>
              <w:t>,3</w:t>
            </w:r>
          </w:p>
        </w:tc>
        <w:tc>
          <w:tcPr>
            <w:tcW w:w="10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807A6E" w:rsidRPr="007435AE" w:rsidRDefault="00341D1C" w:rsidP="00807A6E">
            <w:pPr>
              <w:spacing w:line="256" w:lineRule="auto"/>
              <w:jc w:val="right"/>
              <w:rPr>
                <w:rFonts w:ascii="Times New Roman" w:hAnsi="Times New Roman"/>
                <w:b/>
                <w:sz w:val="20"/>
                <w:szCs w:val="20"/>
              </w:rPr>
            </w:pPr>
            <w:r>
              <w:rPr>
                <w:rFonts w:ascii="Times New Roman" w:hAnsi="Times New Roman"/>
                <w:b/>
                <w:sz w:val="20"/>
                <w:szCs w:val="20"/>
              </w:rPr>
              <w:t>207</w:t>
            </w:r>
            <w:r w:rsidR="00EB60B1" w:rsidRPr="007435AE">
              <w:rPr>
                <w:rFonts w:ascii="Times New Roman" w:hAnsi="Times New Roman"/>
                <w:b/>
                <w:sz w:val="20"/>
                <w:szCs w:val="20"/>
              </w:rPr>
              <w:t>,3</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807A6E" w:rsidRPr="007435AE" w:rsidRDefault="00EB60B1" w:rsidP="00807A6E">
            <w:pPr>
              <w:spacing w:line="256" w:lineRule="auto"/>
              <w:jc w:val="right"/>
              <w:rPr>
                <w:rFonts w:ascii="Times New Roman" w:hAnsi="Times New Roman"/>
                <w:b/>
                <w:sz w:val="20"/>
                <w:szCs w:val="20"/>
              </w:rPr>
            </w:pPr>
            <w:r w:rsidRPr="007435AE">
              <w:rPr>
                <w:rFonts w:ascii="Times New Roman" w:hAnsi="Times New Roman"/>
                <w:b/>
                <w:sz w:val="20"/>
                <w:szCs w:val="20"/>
              </w:rPr>
              <w:t>-</w:t>
            </w:r>
          </w:p>
        </w:tc>
      </w:tr>
      <w:tr w:rsidR="00807A6E" w:rsidRPr="00AE4938" w:rsidTr="002368F7">
        <w:trPr>
          <w:trHeight w:val="240"/>
          <w:jc w:val="center"/>
        </w:trPr>
        <w:tc>
          <w:tcPr>
            <w:tcW w:w="410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807A6E" w:rsidRPr="00104134" w:rsidRDefault="00807A6E" w:rsidP="00807A6E">
            <w:pPr>
              <w:spacing w:line="256" w:lineRule="auto"/>
              <w:rPr>
                <w:rFonts w:ascii="Times New Roman" w:hAnsi="Times New Roman"/>
                <w:sz w:val="20"/>
                <w:szCs w:val="20"/>
              </w:rPr>
            </w:pPr>
            <w:r w:rsidRPr="00104134">
              <w:rPr>
                <w:rFonts w:ascii="Times New Roman" w:hAnsi="Times New Roman"/>
                <w:b/>
                <w:sz w:val="20"/>
                <w:szCs w:val="20"/>
              </w:rPr>
              <w:t>Нематериальные активы</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807A6E" w:rsidRPr="00104134" w:rsidRDefault="00807A6E" w:rsidP="00807A6E">
            <w:pPr>
              <w:spacing w:line="256" w:lineRule="auto"/>
              <w:jc w:val="right"/>
              <w:rPr>
                <w:rFonts w:ascii="Times New Roman" w:hAnsi="Times New Roman"/>
                <w:b/>
                <w:sz w:val="20"/>
                <w:szCs w:val="20"/>
              </w:rPr>
            </w:pPr>
            <w:r w:rsidRPr="00104134">
              <w:rPr>
                <w:rFonts w:ascii="Times New Roman" w:hAnsi="Times New Roman"/>
                <w:b/>
                <w:sz w:val="20"/>
                <w:szCs w:val="20"/>
              </w:rPr>
              <w:t>20,0</w:t>
            </w:r>
          </w:p>
        </w:tc>
        <w:tc>
          <w:tcPr>
            <w:tcW w:w="146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807A6E" w:rsidRPr="00104134" w:rsidRDefault="00EB60B1" w:rsidP="00807A6E">
            <w:pPr>
              <w:spacing w:line="256" w:lineRule="auto"/>
              <w:jc w:val="right"/>
              <w:rPr>
                <w:rFonts w:ascii="Times New Roman" w:hAnsi="Times New Roman"/>
                <w:b/>
                <w:sz w:val="20"/>
                <w:szCs w:val="20"/>
              </w:rPr>
            </w:pPr>
            <w:r w:rsidRPr="00104134">
              <w:rPr>
                <w:rFonts w:ascii="Times New Roman" w:hAnsi="Times New Roman"/>
                <w:b/>
                <w:sz w:val="20"/>
                <w:szCs w:val="20"/>
              </w:rPr>
              <w:t>-</w:t>
            </w:r>
          </w:p>
        </w:tc>
        <w:tc>
          <w:tcPr>
            <w:tcW w:w="10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807A6E" w:rsidRPr="00104134" w:rsidRDefault="00EB60B1" w:rsidP="00807A6E">
            <w:pPr>
              <w:spacing w:line="256" w:lineRule="auto"/>
              <w:jc w:val="right"/>
              <w:rPr>
                <w:rFonts w:ascii="Times New Roman" w:hAnsi="Times New Roman"/>
                <w:b/>
                <w:sz w:val="20"/>
                <w:szCs w:val="20"/>
              </w:rPr>
            </w:pPr>
            <w:r w:rsidRPr="00104134">
              <w:rPr>
                <w:rFonts w:ascii="Times New Roman" w:hAnsi="Times New Roman"/>
                <w:b/>
                <w:sz w:val="20"/>
                <w:szCs w:val="20"/>
              </w:rPr>
              <w:t>-</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807A6E" w:rsidRPr="00104134" w:rsidRDefault="00EB60B1" w:rsidP="00807A6E">
            <w:pPr>
              <w:spacing w:line="256" w:lineRule="auto"/>
              <w:jc w:val="right"/>
              <w:rPr>
                <w:rFonts w:ascii="Times New Roman" w:hAnsi="Times New Roman"/>
                <w:b/>
                <w:sz w:val="20"/>
                <w:szCs w:val="20"/>
              </w:rPr>
            </w:pPr>
            <w:r w:rsidRPr="00104134">
              <w:rPr>
                <w:rFonts w:ascii="Times New Roman" w:hAnsi="Times New Roman"/>
                <w:b/>
                <w:sz w:val="20"/>
                <w:szCs w:val="20"/>
              </w:rPr>
              <w:t>20,0</w:t>
            </w:r>
          </w:p>
        </w:tc>
      </w:tr>
      <w:tr w:rsidR="00807A6E" w:rsidRPr="00AE4938" w:rsidTr="002368F7">
        <w:trPr>
          <w:trHeight w:val="240"/>
          <w:jc w:val="center"/>
        </w:trPr>
        <w:tc>
          <w:tcPr>
            <w:tcW w:w="4106" w:type="dxa"/>
            <w:tcBorders>
              <w:top w:val="single" w:sz="4" w:space="0" w:color="000000"/>
              <w:left w:val="single" w:sz="4" w:space="0" w:color="000000"/>
              <w:bottom w:val="single" w:sz="4" w:space="0" w:color="000000"/>
              <w:right w:val="single" w:sz="4" w:space="0" w:color="000000"/>
            </w:tcBorders>
          </w:tcPr>
          <w:p w:rsidR="00807A6E" w:rsidRPr="00104134" w:rsidRDefault="00807A6E" w:rsidP="00807A6E">
            <w:pPr>
              <w:spacing w:line="256" w:lineRule="auto"/>
              <w:rPr>
                <w:rFonts w:ascii="Times New Roman" w:hAnsi="Times New Roman"/>
                <w:i/>
                <w:sz w:val="20"/>
                <w:szCs w:val="20"/>
              </w:rPr>
            </w:pPr>
            <w:r w:rsidRPr="00104134">
              <w:rPr>
                <w:rFonts w:ascii="Times New Roman" w:hAnsi="Times New Roman"/>
                <w:i/>
                <w:sz w:val="20"/>
                <w:szCs w:val="20"/>
              </w:rPr>
              <w:t>-программное обеспечение и базы данных</w:t>
            </w:r>
          </w:p>
        </w:tc>
        <w:tc>
          <w:tcPr>
            <w:tcW w:w="1418" w:type="dxa"/>
            <w:tcBorders>
              <w:top w:val="single" w:sz="4" w:space="0" w:color="000000"/>
              <w:left w:val="single" w:sz="4" w:space="0" w:color="000000"/>
              <w:bottom w:val="single" w:sz="4" w:space="0" w:color="000000"/>
              <w:right w:val="single" w:sz="4" w:space="0" w:color="000000"/>
            </w:tcBorders>
            <w:vAlign w:val="center"/>
          </w:tcPr>
          <w:p w:rsidR="00807A6E" w:rsidRPr="00104134" w:rsidRDefault="00807A6E" w:rsidP="00807A6E">
            <w:pPr>
              <w:spacing w:line="256" w:lineRule="auto"/>
              <w:jc w:val="right"/>
              <w:rPr>
                <w:rFonts w:ascii="Times New Roman" w:hAnsi="Times New Roman"/>
                <w:i/>
                <w:sz w:val="20"/>
                <w:szCs w:val="20"/>
              </w:rPr>
            </w:pPr>
            <w:r w:rsidRPr="00104134">
              <w:rPr>
                <w:rFonts w:ascii="Times New Roman" w:hAnsi="Times New Roman"/>
                <w:i/>
                <w:sz w:val="20"/>
                <w:szCs w:val="20"/>
              </w:rPr>
              <w:t>20,0</w:t>
            </w:r>
          </w:p>
        </w:tc>
        <w:tc>
          <w:tcPr>
            <w:tcW w:w="1460" w:type="dxa"/>
            <w:tcBorders>
              <w:top w:val="single" w:sz="4" w:space="0" w:color="000000"/>
              <w:left w:val="single" w:sz="4" w:space="0" w:color="000000"/>
              <w:bottom w:val="single" w:sz="4" w:space="0" w:color="000000"/>
              <w:right w:val="single" w:sz="4" w:space="0" w:color="000000"/>
            </w:tcBorders>
            <w:vAlign w:val="center"/>
          </w:tcPr>
          <w:p w:rsidR="00807A6E" w:rsidRPr="00104134" w:rsidRDefault="00EB60B1" w:rsidP="00807A6E">
            <w:pPr>
              <w:spacing w:line="256" w:lineRule="auto"/>
              <w:jc w:val="right"/>
              <w:rPr>
                <w:rFonts w:ascii="Times New Roman" w:hAnsi="Times New Roman"/>
                <w:i/>
                <w:sz w:val="20"/>
                <w:szCs w:val="20"/>
              </w:rPr>
            </w:pPr>
            <w:r w:rsidRPr="00104134">
              <w:rPr>
                <w:rFonts w:ascii="Times New Roman" w:hAnsi="Times New Roman"/>
                <w:i/>
                <w:sz w:val="20"/>
                <w:szCs w:val="20"/>
              </w:rPr>
              <w:t>-</w:t>
            </w:r>
          </w:p>
        </w:tc>
        <w:tc>
          <w:tcPr>
            <w:tcW w:w="1061" w:type="dxa"/>
            <w:tcBorders>
              <w:top w:val="single" w:sz="4" w:space="0" w:color="000000"/>
              <w:left w:val="single" w:sz="4" w:space="0" w:color="000000"/>
              <w:bottom w:val="single" w:sz="4" w:space="0" w:color="000000"/>
              <w:right w:val="single" w:sz="4" w:space="0" w:color="000000"/>
            </w:tcBorders>
            <w:vAlign w:val="center"/>
          </w:tcPr>
          <w:p w:rsidR="00807A6E" w:rsidRPr="00104134" w:rsidRDefault="00EB60B1" w:rsidP="00807A6E">
            <w:pPr>
              <w:spacing w:line="256" w:lineRule="auto"/>
              <w:jc w:val="right"/>
              <w:rPr>
                <w:rFonts w:ascii="Times New Roman" w:hAnsi="Times New Roman"/>
                <w:i/>
                <w:sz w:val="20"/>
                <w:szCs w:val="20"/>
              </w:rPr>
            </w:pPr>
            <w:r w:rsidRPr="00104134">
              <w:rPr>
                <w:rFonts w:ascii="Times New Roman" w:hAnsi="Times New Roman"/>
                <w:i/>
                <w:sz w:val="20"/>
                <w:szCs w:val="20"/>
              </w:rPr>
              <w:t>-</w:t>
            </w:r>
          </w:p>
        </w:tc>
        <w:tc>
          <w:tcPr>
            <w:tcW w:w="1417" w:type="dxa"/>
            <w:tcBorders>
              <w:top w:val="single" w:sz="4" w:space="0" w:color="000000"/>
              <w:left w:val="single" w:sz="4" w:space="0" w:color="000000"/>
              <w:bottom w:val="single" w:sz="4" w:space="0" w:color="000000"/>
              <w:right w:val="single" w:sz="4" w:space="0" w:color="000000"/>
            </w:tcBorders>
            <w:vAlign w:val="center"/>
          </w:tcPr>
          <w:p w:rsidR="00807A6E" w:rsidRPr="00104134" w:rsidRDefault="00EB60B1" w:rsidP="00807A6E">
            <w:pPr>
              <w:spacing w:line="256" w:lineRule="auto"/>
              <w:jc w:val="right"/>
              <w:rPr>
                <w:rFonts w:ascii="Times New Roman" w:hAnsi="Times New Roman"/>
                <w:i/>
                <w:sz w:val="20"/>
                <w:szCs w:val="20"/>
              </w:rPr>
            </w:pPr>
            <w:r w:rsidRPr="00104134">
              <w:rPr>
                <w:rFonts w:ascii="Times New Roman" w:hAnsi="Times New Roman"/>
                <w:i/>
                <w:sz w:val="20"/>
                <w:szCs w:val="20"/>
              </w:rPr>
              <w:t>20,0</w:t>
            </w:r>
          </w:p>
        </w:tc>
      </w:tr>
      <w:tr w:rsidR="00807A6E" w:rsidRPr="00AE4938" w:rsidTr="002368F7">
        <w:trPr>
          <w:trHeight w:val="240"/>
          <w:jc w:val="center"/>
        </w:trPr>
        <w:tc>
          <w:tcPr>
            <w:tcW w:w="410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807A6E" w:rsidRPr="00CC2DDF" w:rsidRDefault="00807A6E" w:rsidP="00807A6E">
            <w:pPr>
              <w:spacing w:line="256" w:lineRule="auto"/>
              <w:rPr>
                <w:rFonts w:ascii="Times New Roman" w:hAnsi="Times New Roman"/>
                <w:sz w:val="20"/>
                <w:szCs w:val="20"/>
              </w:rPr>
            </w:pPr>
            <w:r w:rsidRPr="00CC2DDF">
              <w:rPr>
                <w:rFonts w:ascii="Times New Roman" w:hAnsi="Times New Roman"/>
                <w:b/>
                <w:sz w:val="20"/>
                <w:szCs w:val="20"/>
              </w:rPr>
              <w:t xml:space="preserve">Материальные запасы </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807A6E" w:rsidRPr="00CC2DDF" w:rsidRDefault="00AE5416" w:rsidP="00807A6E">
            <w:pPr>
              <w:spacing w:line="256" w:lineRule="auto"/>
              <w:jc w:val="right"/>
              <w:rPr>
                <w:rFonts w:ascii="Times New Roman" w:hAnsi="Times New Roman"/>
                <w:b/>
                <w:sz w:val="20"/>
                <w:szCs w:val="20"/>
              </w:rPr>
            </w:pPr>
            <w:r>
              <w:rPr>
                <w:rFonts w:ascii="Times New Roman" w:hAnsi="Times New Roman"/>
                <w:b/>
                <w:sz w:val="20"/>
                <w:szCs w:val="20"/>
              </w:rPr>
              <w:t>85,9</w:t>
            </w:r>
          </w:p>
        </w:tc>
        <w:tc>
          <w:tcPr>
            <w:tcW w:w="146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807A6E" w:rsidRPr="00CC2DDF" w:rsidRDefault="00AE5416" w:rsidP="00EB60B1">
            <w:pPr>
              <w:spacing w:line="256" w:lineRule="auto"/>
              <w:jc w:val="right"/>
              <w:rPr>
                <w:rFonts w:ascii="Times New Roman" w:hAnsi="Times New Roman"/>
                <w:b/>
                <w:sz w:val="20"/>
                <w:szCs w:val="20"/>
              </w:rPr>
            </w:pPr>
            <w:r>
              <w:rPr>
                <w:rFonts w:ascii="Times New Roman" w:hAnsi="Times New Roman"/>
                <w:b/>
                <w:sz w:val="20"/>
                <w:szCs w:val="20"/>
              </w:rPr>
              <w:t>483,4</w:t>
            </w:r>
          </w:p>
        </w:tc>
        <w:tc>
          <w:tcPr>
            <w:tcW w:w="10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807A6E" w:rsidRPr="00CC2DDF" w:rsidRDefault="00465523" w:rsidP="00807A6E">
            <w:pPr>
              <w:spacing w:line="256" w:lineRule="auto"/>
              <w:jc w:val="right"/>
              <w:rPr>
                <w:rFonts w:ascii="Times New Roman" w:hAnsi="Times New Roman"/>
                <w:b/>
                <w:sz w:val="20"/>
                <w:szCs w:val="20"/>
              </w:rPr>
            </w:pPr>
            <w:r>
              <w:rPr>
                <w:rFonts w:ascii="Times New Roman" w:hAnsi="Times New Roman"/>
                <w:b/>
                <w:sz w:val="20"/>
                <w:szCs w:val="20"/>
              </w:rPr>
              <w:t>444,9</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807A6E" w:rsidRPr="00CC2DDF" w:rsidRDefault="00465523" w:rsidP="00807A6E">
            <w:pPr>
              <w:spacing w:line="256" w:lineRule="auto"/>
              <w:jc w:val="right"/>
              <w:rPr>
                <w:rFonts w:ascii="Times New Roman" w:hAnsi="Times New Roman"/>
                <w:b/>
                <w:sz w:val="20"/>
                <w:szCs w:val="20"/>
              </w:rPr>
            </w:pPr>
            <w:r>
              <w:rPr>
                <w:rFonts w:ascii="Times New Roman" w:hAnsi="Times New Roman"/>
                <w:b/>
                <w:sz w:val="20"/>
                <w:szCs w:val="20"/>
              </w:rPr>
              <w:t>124,4</w:t>
            </w:r>
          </w:p>
        </w:tc>
      </w:tr>
      <w:tr w:rsidR="00EB60B1" w:rsidRPr="00AE4938" w:rsidTr="002368F7">
        <w:trPr>
          <w:trHeight w:val="240"/>
          <w:jc w:val="center"/>
        </w:trPr>
        <w:tc>
          <w:tcPr>
            <w:tcW w:w="410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EB60B1" w:rsidRPr="005103EA" w:rsidRDefault="00EB60B1" w:rsidP="00EB60B1">
            <w:pPr>
              <w:spacing w:line="256" w:lineRule="auto"/>
              <w:rPr>
                <w:rFonts w:ascii="Times New Roman" w:hAnsi="Times New Roman"/>
                <w:b/>
                <w:sz w:val="20"/>
                <w:szCs w:val="20"/>
              </w:rPr>
            </w:pPr>
            <w:r w:rsidRPr="005103EA">
              <w:rPr>
                <w:rFonts w:ascii="Times New Roman" w:hAnsi="Times New Roman"/>
                <w:b/>
                <w:sz w:val="20"/>
                <w:szCs w:val="20"/>
              </w:rPr>
              <w:t>Права пользования нематериальными активами</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EB60B1" w:rsidRPr="005103EA" w:rsidRDefault="00A72643" w:rsidP="00EB60B1">
            <w:pPr>
              <w:spacing w:line="256" w:lineRule="auto"/>
              <w:jc w:val="right"/>
              <w:rPr>
                <w:rFonts w:ascii="Times New Roman" w:hAnsi="Times New Roman"/>
                <w:b/>
                <w:sz w:val="20"/>
                <w:szCs w:val="20"/>
              </w:rPr>
            </w:pPr>
            <w:r w:rsidRPr="005103EA">
              <w:rPr>
                <w:rFonts w:ascii="Times New Roman" w:hAnsi="Times New Roman"/>
                <w:b/>
                <w:sz w:val="20"/>
                <w:szCs w:val="20"/>
              </w:rPr>
              <w:t>41,1</w:t>
            </w:r>
          </w:p>
        </w:tc>
        <w:tc>
          <w:tcPr>
            <w:tcW w:w="146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EB60B1" w:rsidRPr="005103EA" w:rsidRDefault="005103EA" w:rsidP="00EB60B1">
            <w:pPr>
              <w:spacing w:line="256" w:lineRule="auto"/>
              <w:jc w:val="right"/>
              <w:rPr>
                <w:rFonts w:ascii="Times New Roman" w:hAnsi="Times New Roman"/>
                <w:b/>
                <w:sz w:val="20"/>
                <w:szCs w:val="20"/>
              </w:rPr>
            </w:pPr>
            <w:r w:rsidRPr="005103EA">
              <w:rPr>
                <w:rFonts w:ascii="Times New Roman" w:hAnsi="Times New Roman"/>
                <w:b/>
                <w:sz w:val="20"/>
                <w:szCs w:val="20"/>
              </w:rPr>
              <w:t>-</w:t>
            </w:r>
          </w:p>
        </w:tc>
        <w:tc>
          <w:tcPr>
            <w:tcW w:w="10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EB60B1" w:rsidRPr="005103EA" w:rsidRDefault="005103EA" w:rsidP="00EB60B1">
            <w:pPr>
              <w:spacing w:line="256" w:lineRule="auto"/>
              <w:jc w:val="right"/>
              <w:rPr>
                <w:rFonts w:ascii="Times New Roman" w:hAnsi="Times New Roman"/>
                <w:b/>
                <w:sz w:val="20"/>
                <w:szCs w:val="20"/>
              </w:rPr>
            </w:pPr>
            <w:r w:rsidRPr="005103EA">
              <w:rPr>
                <w:rFonts w:ascii="Times New Roman" w:hAnsi="Times New Roman"/>
                <w:b/>
                <w:sz w:val="20"/>
                <w:szCs w:val="20"/>
              </w:rPr>
              <w:t>-</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EB60B1" w:rsidRPr="005103EA" w:rsidRDefault="00A72643" w:rsidP="00EB60B1">
            <w:pPr>
              <w:spacing w:line="256" w:lineRule="auto"/>
              <w:jc w:val="right"/>
              <w:rPr>
                <w:rFonts w:ascii="Times New Roman" w:hAnsi="Times New Roman"/>
                <w:b/>
                <w:sz w:val="20"/>
                <w:szCs w:val="20"/>
              </w:rPr>
            </w:pPr>
            <w:r w:rsidRPr="005103EA">
              <w:rPr>
                <w:rFonts w:ascii="Times New Roman" w:hAnsi="Times New Roman"/>
                <w:b/>
                <w:sz w:val="20"/>
                <w:szCs w:val="20"/>
              </w:rPr>
              <w:t>41,1</w:t>
            </w:r>
          </w:p>
        </w:tc>
      </w:tr>
      <w:tr w:rsidR="00400312" w:rsidRPr="00AE4938" w:rsidTr="002368F7">
        <w:trPr>
          <w:trHeight w:val="240"/>
          <w:jc w:val="center"/>
        </w:trPr>
        <w:tc>
          <w:tcPr>
            <w:tcW w:w="4106" w:type="dxa"/>
            <w:tcBorders>
              <w:top w:val="single" w:sz="4" w:space="0" w:color="000000"/>
              <w:left w:val="single" w:sz="4" w:space="0" w:color="000000"/>
              <w:bottom w:val="single" w:sz="4" w:space="0" w:color="000000"/>
              <w:right w:val="single" w:sz="4" w:space="0" w:color="000000"/>
            </w:tcBorders>
          </w:tcPr>
          <w:p w:rsidR="00400312" w:rsidRPr="00AE4938" w:rsidRDefault="00400312" w:rsidP="00400312">
            <w:pPr>
              <w:spacing w:line="256" w:lineRule="auto"/>
              <w:rPr>
                <w:rFonts w:ascii="Times New Roman" w:hAnsi="Times New Roman"/>
                <w:i/>
                <w:sz w:val="20"/>
                <w:szCs w:val="20"/>
                <w:highlight w:val="yellow"/>
              </w:rPr>
            </w:pPr>
            <w:r w:rsidRPr="00400312">
              <w:rPr>
                <w:rFonts w:ascii="Times New Roman" w:hAnsi="Times New Roman"/>
                <w:i/>
                <w:sz w:val="20"/>
                <w:szCs w:val="20"/>
              </w:rPr>
              <w:t>-права пользования программным обеспечением и базами данных</w:t>
            </w:r>
          </w:p>
        </w:tc>
        <w:tc>
          <w:tcPr>
            <w:tcW w:w="1418" w:type="dxa"/>
            <w:tcBorders>
              <w:top w:val="single" w:sz="4" w:space="0" w:color="000000"/>
              <w:left w:val="single" w:sz="4" w:space="0" w:color="000000"/>
              <w:bottom w:val="single" w:sz="4" w:space="0" w:color="000000"/>
              <w:right w:val="single" w:sz="4" w:space="0" w:color="000000"/>
            </w:tcBorders>
            <w:vAlign w:val="center"/>
          </w:tcPr>
          <w:p w:rsidR="00400312" w:rsidRPr="005103EA" w:rsidRDefault="00400312" w:rsidP="00400312">
            <w:pPr>
              <w:spacing w:line="256" w:lineRule="auto"/>
              <w:jc w:val="right"/>
              <w:rPr>
                <w:rFonts w:ascii="Times New Roman" w:hAnsi="Times New Roman"/>
                <w:b/>
                <w:sz w:val="20"/>
                <w:szCs w:val="20"/>
              </w:rPr>
            </w:pPr>
            <w:r w:rsidRPr="005103EA">
              <w:rPr>
                <w:rFonts w:ascii="Times New Roman" w:hAnsi="Times New Roman"/>
                <w:b/>
                <w:sz w:val="20"/>
                <w:szCs w:val="20"/>
              </w:rPr>
              <w:t>41,1</w:t>
            </w:r>
          </w:p>
        </w:tc>
        <w:tc>
          <w:tcPr>
            <w:tcW w:w="1460" w:type="dxa"/>
            <w:tcBorders>
              <w:top w:val="single" w:sz="4" w:space="0" w:color="000000"/>
              <w:left w:val="single" w:sz="4" w:space="0" w:color="000000"/>
              <w:bottom w:val="single" w:sz="4" w:space="0" w:color="000000"/>
              <w:right w:val="single" w:sz="4" w:space="0" w:color="000000"/>
            </w:tcBorders>
            <w:vAlign w:val="center"/>
          </w:tcPr>
          <w:p w:rsidR="00400312" w:rsidRPr="005103EA" w:rsidRDefault="00400312" w:rsidP="00400312">
            <w:pPr>
              <w:spacing w:line="256" w:lineRule="auto"/>
              <w:jc w:val="right"/>
              <w:rPr>
                <w:rFonts w:ascii="Times New Roman" w:hAnsi="Times New Roman"/>
                <w:b/>
                <w:sz w:val="20"/>
                <w:szCs w:val="20"/>
              </w:rPr>
            </w:pPr>
            <w:r w:rsidRPr="005103EA">
              <w:rPr>
                <w:rFonts w:ascii="Times New Roman" w:hAnsi="Times New Roman"/>
                <w:b/>
                <w:sz w:val="20"/>
                <w:szCs w:val="20"/>
              </w:rPr>
              <w:t>-</w:t>
            </w:r>
          </w:p>
        </w:tc>
        <w:tc>
          <w:tcPr>
            <w:tcW w:w="1061" w:type="dxa"/>
            <w:tcBorders>
              <w:top w:val="single" w:sz="4" w:space="0" w:color="000000"/>
              <w:left w:val="single" w:sz="4" w:space="0" w:color="000000"/>
              <w:bottom w:val="single" w:sz="4" w:space="0" w:color="000000"/>
              <w:right w:val="single" w:sz="4" w:space="0" w:color="000000"/>
            </w:tcBorders>
            <w:vAlign w:val="center"/>
          </w:tcPr>
          <w:p w:rsidR="00400312" w:rsidRPr="005103EA" w:rsidRDefault="00400312" w:rsidP="00400312">
            <w:pPr>
              <w:spacing w:line="256" w:lineRule="auto"/>
              <w:jc w:val="right"/>
              <w:rPr>
                <w:rFonts w:ascii="Times New Roman" w:hAnsi="Times New Roman"/>
                <w:b/>
                <w:sz w:val="20"/>
                <w:szCs w:val="20"/>
              </w:rPr>
            </w:pPr>
            <w:r w:rsidRPr="005103EA">
              <w:rPr>
                <w:rFonts w:ascii="Times New Roman" w:hAnsi="Times New Roman"/>
                <w:b/>
                <w:sz w:val="20"/>
                <w:szCs w:val="20"/>
              </w:rPr>
              <w:t>-</w:t>
            </w:r>
          </w:p>
        </w:tc>
        <w:tc>
          <w:tcPr>
            <w:tcW w:w="1417" w:type="dxa"/>
            <w:tcBorders>
              <w:top w:val="single" w:sz="4" w:space="0" w:color="000000"/>
              <w:left w:val="single" w:sz="4" w:space="0" w:color="000000"/>
              <w:bottom w:val="single" w:sz="4" w:space="0" w:color="000000"/>
              <w:right w:val="single" w:sz="4" w:space="0" w:color="000000"/>
            </w:tcBorders>
            <w:vAlign w:val="center"/>
          </w:tcPr>
          <w:p w:rsidR="00400312" w:rsidRPr="005103EA" w:rsidRDefault="00400312" w:rsidP="00400312">
            <w:pPr>
              <w:spacing w:line="256" w:lineRule="auto"/>
              <w:jc w:val="right"/>
              <w:rPr>
                <w:rFonts w:ascii="Times New Roman" w:hAnsi="Times New Roman"/>
                <w:b/>
                <w:sz w:val="20"/>
                <w:szCs w:val="20"/>
              </w:rPr>
            </w:pPr>
            <w:r w:rsidRPr="005103EA">
              <w:rPr>
                <w:rFonts w:ascii="Times New Roman" w:hAnsi="Times New Roman"/>
                <w:b/>
                <w:sz w:val="20"/>
                <w:szCs w:val="20"/>
              </w:rPr>
              <w:t>41,1</w:t>
            </w:r>
          </w:p>
        </w:tc>
      </w:tr>
    </w:tbl>
    <w:p w:rsidR="00361AD2" w:rsidRPr="00AE4938" w:rsidRDefault="003D42D1" w:rsidP="00361AD2">
      <w:pPr>
        <w:spacing w:after="0" w:line="240" w:lineRule="auto"/>
        <w:ind w:left="709" w:right="3" w:hanging="10"/>
        <w:jc w:val="both"/>
        <w:rPr>
          <w:rFonts w:ascii="Times New Roman" w:eastAsia="Times New Roman" w:hAnsi="Times New Roman" w:cs="Times New Roman"/>
          <w:sz w:val="16"/>
          <w:szCs w:val="16"/>
          <w:highlight w:val="yellow"/>
          <w:lang w:eastAsia="ru-RU"/>
        </w:rPr>
      </w:pPr>
      <w:r w:rsidRPr="00AE4938">
        <w:rPr>
          <w:rFonts w:ascii="Times New Roman" w:eastAsia="Times New Roman" w:hAnsi="Times New Roman" w:cs="Times New Roman"/>
          <w:sz w:val="24"/>
          <w:highlight w:val="yellow"/>
          <w:lang w:eastAsia="ru-RU"/>
        </w:rPr>
        <w:tab/>
      </w:r>
    </w:p>
    <w:p w:rsidR="000D67DB" w:rsidRPr="00FA578D" w:rsidRDefault="000D67DB" w:rsidP="000D67DB">
      <w:pPr>
        <w:spacing w:after="0" w:line="240" w:lineRule="auto"/>
        <w:ind w:left="4" w:right="3" w:firstLine="567"/>
        <w:jc w:val="both"/>
        <w:rPr>
          <w:rFonts w:ascii="Times New Roman" w:eastAsia="Times New Roman" w:hAnsi="Times New Roman" w:cs="Times New Roman"/>
          <w:i/>
          <w:sz w:val="24"/>
          <w:lang w:eastAsia="ru-RU"/>
        </w:rPr>
      </w:pPr>
      <w:r w:rsidRPr="00FA578D">
        <w:rPr>
          <w:rFonts w:ascii="Times New Roman" w:eastAsia="Times New Roman" w:hAnsi="Times New Roman" w:cs="Times New Roman"/>
          <w:i/>
          <w:sz w:val="24"/>
          <w:lang w:eastAsia="ru-RU"/>
        </w:rPr>
        <w:t xml:space="preserve">Показатели ф.0503168 </w:t>
      </w:r>
      <w:r w:rsidR="00FA578D">
        <w:rPr>
          <w:rFonts w:ascii="Times New Roman" w:eastAsia="Times New Roman" w:hAnsi="Times New Roman" w:cs="Times New Roman"/>
          <w:i/>
          <w:sz w:val="24"/>
          <w:lang w:eastAsia="ru-RU"/>
        </w:rPr>
        <w:t xml:space="preserve">«Сведения о движении нефинансовых активов» </w:t>
      </w:r>
      <w:r w:rsidRPr="00FA578D">
        <w:rPr>
          <w:rFonts w:ascii="Times New Roman" w:eastAsia="Times New Roman" w:hAnsi="Times New Roman" w:cs="Times New Roman"/>
          <w:i/>
          <w:sz w:val="24"/>
          <w:lang w:eastAsia="ru-RU"/>
        </w:rPr>
        <w:t>не имеют расхож</w:t>
      </w:r>
      <w:r w:rsidR="00AD1BFD" w:rsidRPr="00FA578D">
        <w:rPr>
          <w:rFonts w:ascii="Times New Roman" w:eastAsia="Times New Roman" w:hAnsi="Times New Roman" w:cs="Times New Roman"/>
          <w:i/>
          <w:sz w:val="24"/>
          <w:lang w:eastAsia="ru-RU"/>
        </w:rPr>
        <w:t>дений с показателями ф.0503130</w:t>
      </w:r>
      <w:r w:rsidRPr="00FA578D">
        <w:rPr>
          <w:rFonts w:ascii="Times New Roman" w:eastAsia="Times New Roman" w:hAnsi="Times New Roman" w:cs="Times New Roman"/>
          <w:i/>
          <w:sz w:val="24"/>
          <w:lang w:eastAsia="ru-RU"/>
        </w:rPr>
        <w:t xml:space="preserve">. </w:t>
      </w:r>
    </w:p>
    <w:p w:rsidR="008B613F" w:rsidRDefault="008B613F" w:rsidP="00C01BD5">
      <w:pPr>
        <w:pStyle w:val="af"/>
        <w:spacing w:after="0" w:line="240" w:lineRule="auto"/>
        <w:ind w:left="0"/>
        <w:textAlignment w:val="top"/>
        <w:rPr>
          <w:rFonts w:ascii="Times New Roman" w:hAnsi="Times New Roman" w:cs="Times New Roman"/>
          <w:b/>
          <w:i/>
          <w:sz w:val="24"/>
          <w:szCs w:val="24"/>
          <w:u w:val="single"/>
        </w:rPr>
      </w:pPr>
    </w:p>
    <w:p w:rsidR="006D798C" w:rsidRPr="00CC5BF6" w:rsidRDefault="006D798C" w:rsidP="000D67DB">
      <w:pPr>
        <w:pStyle w:val="af"/>
        <w:spacing w:after="0" w:line="240" w:lineRule="auto"/>
        <w:ind w:left="0"/>
        <w:jc w:val="right"/>
        <w:textAlignment w:val="top"/>
        <w:rPr>
          <w:rFonts w:ascii="Times New Roman" w:hAnsi="Times New Roman" w:cs="Times New Roman"/>
          <w:i/>
          <w:sz w:val="24"/>
          <w:szCs w:val="24"/>
          <w:u w:val="single"/>
        </w:rPr>
      </w:pPr>
      <w:r w:rsidRPr="00CC5BF6">
        <w:rPr>
          <w:rFonts w:ascii="Times New Roman" w:hAnsi="Times New Roman" w:cs="Times New Roman"/>
          <w:b/>
          <w:i/>
          <w:sz w:val="24"/>
          <w:szCs w:val="24"/>
          <w:u w:val="single"/>
        </w:rPr>
        <w:t>Сведения по дебиторской и кредиторской задолженности (ф.0503169)</w:t>
      </w:r>
    </w:p>
    <w:p w:rsidR="00131E1F" w:rsidRPr="00C01BD5" w:rsidRDefault="00131E1F" w:rsidP="00C01BD5">
      <w:pPr>
        <w:spacing w:after="0" w:line="240" w:lineRule="auto"/>
        <w:ind w:firstLine="709"/>
        <w:jc w:val="center"/>
        <w:textAlignment w:val="top"/>
        <w:rPr>
          <w:rFonts w:ascii="Times New Roman" w:hAnsi="Times New Roman" w:cs="Times New Roman"/>
          <w:sz w:val="16"/>
          <w:szCs w:val="16"/>
        </w:rPr>
      </w:pPr>
    </w:p>
    <w:p w:rsidR="00E20DC6" w:rsidRPr="00CC5BF6" w:rsidRDefault="00CA45AF" w:rsidP="00E20DC6">
      <w:pPr>
        <w:spacing w:after="0" w:line="240" w:lineRule="auto"/>
        <w:ind w:firstLine="709"/>
        <w:jc w:val="right"/>
        <w:textAlignment w:val="top"/>
        <w:rPr>
          <w:rFonts w:ascii="Times New Roman" w:hAnsi="Times New Roman" w:cs="Times New Roman"/>
          <w:sz w:val="20"/>
          <w:szCs w:val="20"/>
        </w:rPr>
      </w:pPr>
      <w:r w:rsidRPr="00CC5BF6">
        <w:rPr>
          <w:rFonts w:ascii="Times New Roman" w:hAnsi="Times New Roman" w:cs="Times New Roman"/>
          <w:sz w:val="20"/>
          <w:szCs w:val="20"/>
        </w:rPr>
        <w:t xml:space="preserve"> </w:t>
      </w:r>
      <w:r w:rsidR="00E20DC6" w:rsidRPr="00CC5BF6">
        <w:rPr>
          <w:rFonts w:ascii="Times New Roman" w:hAnsi="Times New Roman" w:cs="Times New Roman"/>
          <w:sz w:val="20"/>
          <w:szCs w:val="20"/>
        </w:rPr>
        <w:t>(тыс.</w:t>
      </w:r>
      <w:r w:rsidR="00CC5BF6">
        <w:rPr>
          <w:rFonts w:ascii="Times New Roman" w:hAnsi="Times New Roman" w:cs="Times New Roman"/>
          <w:sz w:val="20"/>
          <w:szCs w:val="20"/>
        </w:rPr>
        <w:t xml:space="preserve"> </w:t>
      </w:r>
      <w:r w:rsidR="00E20DC6" w:rsidRPr="00CC5BF6">
        <w:rPr>
          <w:rFonts w:ascii="Times New Roman" w:hAnsi="Times New Roman" w:cs="Times New Roman"/>
          <w:sz w:val="20"/>
          <w:szCs w:val="20"/>
        </w:rPr>
        <w:t>рублей)</w:t>
      </w:r>
    </w:p>
    <w:tbl>
      <w:tblPr>
        <w:tblStyle w:val="TableGrid3"/>
        <w:tblW w:w="9209" w:type="dxa"/>
        <w:jc w:val="center"/>
        <w:tblInd w:w="0" w:type="dxa"/>
        <w:tblCellMar>
          <w:top w:w="7" w:type="dxa"/>
          <w:left w:w="531" w:type="dxa"/>
          <w:right w:w="115" w:type="dxa"/>
        </w:tblCellMar>
        <w:tblLook w:val="04A0" w:firstRow="1" w:lastRow="0" w:firstColumn="1" w:lastColumn="0" w:noHBand="0" w:noVBand="1"/>
      </w:tblPr>
      <w:tblGrid>
        <w:gridCol w:w="3974"/>
        <w:gridCol w:w="1559"/>
        <w:gridCol w:w="1555"/>
        <w:gridCol w:w="992"/>
        <w:gridCol w:w="1129"/>
      </w:tblGrid>
      <w:tr w:rsidR="0095593E" w:rsidRPr="00AE4938" w:rsidTr="002368F7">
        <w:trPr>
          <w:trHeight w:val="68"/>
          <w:jc w:val="center"/>
        </w:trPr>
        <w:tc>
          <w:tcPr>
            <w:tcW w:w="3974"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E20DC6" w:rsidRPr="00325CF2" w:rsidRDefault="00E20DC6" w:rsidP="003321E5">
            <w:pPr>
              <w:spacing w:line="256" w:lineRule="auto"/>
              <w:ind w:left="-394" w:hanging="140"/>
              <w:jc w:val="center"/>
              <w:rPr>
                <w:rFonts w:ascii="Times New Roman" w:hAnsi="Times New Roman"/>
                <w:b/>
                <w:sz w:val="20"/>
                <w:szCs w:val="20"/>
              </w:rPr>
            </w:pPr>
            <w:r w:rsidRPr="00325CF2">
              <w:rPr>
                <w:rFonts w:ascii="Times New Roman" w:hAnsi="Times New Roman"/>
                <w:b/>
                <w:sz w:val="20"/>
                <w:szCs w:val="20"/>
              </w:rPr>
              <w:t>вид задолженности</w:t>
            </w:r>
          </w:p>
        </w:tc>
        <w:tc>
          <w:tcPr>
            <w:tcW w:w="1559"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E20DC6" w:rsidRPr="00325CF2" w:rsidRDefault="00E20DC6" w:rsidP="007508C8">
            <w:pPr>
              <w:spacing w:line="256" w:lineRule="auto"/>
              <w:ind w:left="-394" w:hanging="140"/>
              <w:jc w:val="center"/>
              <w:rPr>
                <w:rFonts w:ascii="Times New Roman" w:hAnsi="Times New Roman"/>
                <w:b/>
                <w:sz w:val="20"/>
                <w:szCs w:val="20"/>
              </w:rPr>
            </w:pPr>
            <w:r w:rsidRPr="00325CF2">
              <w:rPr>
                <w:rFonts w:ascii="Times New Roman" w:hAnsi="Times New Roman"/>
                <w:b/>
                <w:sz w:val="20"/>
                <w:szCs w:val="20"/>
              </w:rPr>
              <w:t>на 01.01.20</w:t>
            </w:r>
            <w:r w:rsidR="00D620D6" w:rsidRPr="00325CF2">
              <w:rPr>
                <w:rFonts w:ascii="Times New Roman" w:hAnsi="Times New Roman"/>
                <w:b/>
                <w:sz w:val="20"/>
                <w:szCs w:val="20"/>
              </w:rPr>
              <w:t>2</w:t>
            </w:r>
            <w:r w:rsidR="000C702D" w:rsidRPr="00325CF2">
              <w:rPr>
                <w:rFonts w:ascii="Times New Roman" w:hAnsi="Times New Roman"/>
                <w:b/>
                <w:sz w:val="20"/>
                <w:szCs w:val="20"/>
              </w:rPr>
              <w:t>5</w:t>
            </w:r>
          </w:p>
        </w:tc>
        <w:tc>
          <w:tcPr>
            <w:tcW w:w="1555"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E20DC6" w:rsidRPr="00325CF2" w:rsidRDefault="00E20DC6" w:rsidP="007508C8">
            <w:pPr>
              <w:spacing w:line="256" w:lineRule="auto"/>
              <w:ind w:left="-394" w:right="33" w:hanging="140"/>
              <w:jc w:val="center"/>
              <w:rPr>
                <w:rFonts w:ascii="Times New Roman" w:hAnsi="Times New Roman"/>
                <w:b/>
                <w:sz w:val="20"/>
                <w:szCs w:val="20"/>
              </w:rPr>
            </w:pPr>
            <w:r w:rsidRPr="00325CF2">
              <w:rPr>
                <w:rFonts w:ascii="Times New Roman" w:hAnsi="Times New Roman"/>
                <w:b/>
                <w:sz w:val="20"/>
                <w:szCs w:val="20"/>
              </w:rPr>
              <w:t>на 01.01.202</w:t>
            </w:r>
            <w:r w:rsidR="000C702D" w:rsidRPr="00325CF2">
              <w:rPr>
                <w:rFonts w:ascii="Times New Roman" w:hAnsi="Times New Roman"/>
                <w:b/>
                <w:sz w:val="20"/>
                <w:szCs w:val="20"/>
              </w:rPr>
              <w:t>6</w:t>
            </w:r>
          </w:p>
        </w:tc>
        <w:tc>
          <w:tcPr>
            <w:tcW w:w="2121" w:type="dxa"/>
            <w:gridSpan w:val="2"/>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20DC6" w:rsidRPr="00325CF2" w:rsidRDefault="00E20DC6" w:rsidP="003321E5">
            <w:pPr>
              <w:spacing w:line="256" w:lineRule="auto"/>
              <w:ind w:left="-394" w:right="33" w:hanging="140"/>
              <w:jc w:val="center"/>
              <w:rPr>
                <w:rFonts w:ascii="Times New Roman" w:hAnsi="Times New Roman"/>
                <w:b/>
                <w:sz w:val="20"/>
                <w:szCs w:val="20"/>
              </w:rPr>
            </w:pPr>
            <w:r w:rsidRPr="00325CF2">
              <w:rPr>
                <w:rFonts w:ascii="Times New Roman" w:hAnsi="Times New Roman"/>
                <w:b/>
                <w:sz w:val="20"/>
                <w:szCs w:val="20"/>
              </w:rPr>
              <w:t>отклонение</w:t>
            </w:r>
          </w:p>
        </w:tc>
      </w:tr>
      <w:tr w:rsidR="0095593E" w:rsidRPr="00AE4938" w:rsidTr="002368F7">
        <w:trPr>
          <w:trHeight w:val="63"/>
          <w:jc w:val="center"/>
        </w:trPr>
        <w:tc>
          <w:tcPr>
            <w:tcW w:w="3974"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E20DC6" w:rsidRPr="00325CF2" w:rsidRDefault="00E20DC6" w:rsidP="003321E5">
            <w:pPr>
              <w:spacing w:line="256" w:lineRule="auto"/>
              <w:ind w:left="-394" w:hanging="140"/>
              <w:jc w:val="center"/>
              <w:rPr>
                <w:rFonts w:ascii="Times New Roman" w:hAnsi="Times New Roman"/>
                <w:b/>
                <w:sz w:val="20"/>
                <w:szCs w:val="20"/>
              </w:rPr>
            </w:pPr>
          </w:p>
        </w:tc>
        <w:tc>
          <w:tcPr>
            <w:tcW w:w="1559"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E20DC6" w:rsidRPr="00325CF2" w:rsidRDefault="00E20DC6" w:rsidP="003321E5">
            <w:pPr>
              <w:spacing w:line="256" w:lineRule="auto"/>
              <w:ind w:left="-394" w:hanging="140"/>
              <w:jc w:val="center"/>
              <w:rPr>
                <w:rFonts w:ascii="Times New Roman" w:hAnsi="Times New Roman"/>
                <w:b/>
                <w:sz w:val="20"/>
                <w:szCs w:val="20"/>
              </w:rPr>
            </w:pPr>
          </w:p>
        </w:tc>
        <w:tc>
          <w:tcPr>
            <w:tcW w:w="1555"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E20DC6" w:rsidRPr="00325CF2" w:rsidRDefault="00E20DC6" w:rsidP="003321E5">
            <w:pPr>
              <w:spacing w:line="256" w:lineRule="auto"/>
              <w:ind w:left="-394" w:right="33" w:hanging="140"/>
              <w:jc w:val="center"/>
              <w:rPr>
                <w:rFonts w:ascii="Times New Roman" w:hAnsi="Times New Roman"/>
                <w:b/>
                <w:sz w:val="20"/>
                <w:szCs w:val="20"/>
              </w:rPr>
            </w:pPr>
          </w:p>
        </w:tc>
        <w:tc>
          <w:tcPr>
            <w:tcW w:w="99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20DC6" w:rsidRPr="00325CF2" w:rsidRDefault="00E20DC6" w:rsidP="003321E5">
            <w:pPr>
              <w:spacing w:line="256" w:lineRule="auto"/>
              <w:ind w:left="-394" w:right="33" w:hanging="140"/>
              <w:jc w:val="center"/>
              <w:rPr>
                <w:rFonts w:ascii="Times New Roman" w:hAnsi="Times New Roman"/>
                <w:b/>
                <w:sz w:val="20"/>
                <w:szCs w:val="20"/>
              </w:rPr>
            </w:pPr>
            <w:r w:rsidRPr="00325CF2">
              <w:rPr>
                <w:rFonts w:ascii="Times New Roman" w:hAnsi="Times New Roman"/>
                <w:b/>
                <w:sz w:val="20"/>
                <w:szCs w:val="20"/>
              </w:rPr>
              <w:t>+/-</w:t>
            </w:r>
          </w:p>
        </w:tc>
        <w:tc>
          <w:tcPr>
            <w:tcW w:w="112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20DC6" w:rsidRPr="00325CF2" w:rsidRDefault="00E20DC6" w:rsidP="003321E5">
            <w:pPr>
              <w:spacing w:line="256" w:lineRule="auto"/>
              <w:ind w:left="-394" w:right="33" w:hanging="140"/>
              <w:jc w:val="center"/>
              <w:rPr>
                <w:rFonts w:ascii="Times New Roman" w:hAnsi="Times New Roman"/>
                <w:b/>
                <w:sz w:val="20"/>
                <w:szCs w:val="20"/>
              </w:rPr>
            </w:pPr>
            <w:r w:rsidRPr="00325CF2">
              <w:rPr>
                <w:rFonts w:ascii="Times New Roman" w:hAnsi="Times New Roman"/>
                <w:b/>
                <w:sz w:val="20"/>
                <w:szCs w:val="20"/>
              </w:rPr>
              <w:t>%</w:t>
            </w:r>
          </w:p>
        </w:tc>
      </w:tr>
      <w:tr w:rsidR="0095593E" w:rsidRPr="00AE4938" w:rsidTr="002368F7">
        <w:trPr>
          <w:trHeight w:val="240"/>
          <w:jc w:val="center"/>
        </w:trPr>
        <w:tc>
          <w:tcPr>
            <w:tcW w:w="3974" w:type="dxa"/>
            <w:tcBorders>
              <w:top w:val="single" w:sz="4" w:space="0" w:color="000000"/>
              <w:left w:val="single" w:sz="4" w:space="0" w:color="000000"/>
              <w:bottom w:val="single" w:sz="4" w:space="0" w:color="000000"/>
              <w:right w:val="single" w:sz="4" w:space="0" w:color="000000"/>
            </w:tcBorders>
            <w:hideMark/>
          </w:tcPr>
          <w:p w:rsidR="007508C8" w:rsidRPr="00AE4938" w:rsidRDefault="007508C8" w:rsidP="007508C8">
            <w:pPr>
              <w:spacing w:line="256" w:lineRule="auto"/>
              <w:ind w:left="-394"/>
              <w:rPr>
                <w:rFonts w:ascii="Times New Roman" w:hAnsi="Times New Roman"/>
                <w:sz w:val="20"/>
                <w:szCs w:val="20"/>
                <w:highlight w:val="yellow"/>
              </w:rPr>
            </w:pPr>
            <w:r w:rsidRPr="00F802E3">
              <w:rPr>
                <w:rFonts w:ascii="Times New Roman" w:hAnsi="Times New Roman"/>
                <w:sz w:val="20"/>
                <w:szCs w:val="20"/>
              </w:rPr>
              <w:t xml:space="preserve">Дебиторская задолженность  </w:t>
            </w:r>
          </w:p>
        </w:tc>
        <w:tc>
          <w:tcPr>
            <w:tcW w:w="1559" w:type="dxa"/>
            <w:tcBorders>
              <w:top w:val="single" w:sz="4" w:space="0" w:color="000000"/>
              <w:left w:val="single" w:sz="4" w:space="0" w:color="000000"/>
              <w:bottom w:val="single" w:sz="4" w:space="0" w:color="000000"/>
              <w:right w:val="single" w:sz="4" w:space="0" w:color="000000"/>
            </w:tcBorders>
          </w:tcPr>
          <w:p w:rsidR="007508C8" w:rsidRPr="00AE4938" w:rsidRDefault="003037EE" w:rsidP="007508C8">
            <w:pPr>
              <w:spacing w:line="256" w:lineRule="auto"/>
              <w:ind w:left="-394" w:right="36"/>
              <w:jc w:val="right"/>
              <w:rPr>
                <w:rFonts w:ascii="Times New Roman" w:hAnsi="Times New Roman"/>
                <w:sz w:val="20"/>
                <w:szCs w:val="20"/>
                <w:highlight w:val="yellow"/>
              </w:rPr>
            </w:pPr>
            <w:r>
              <w:rPr>
                <w:rFonts w:ascii="Times New Roman" w:hAnsi="Times New Roman"/>
                <w:sz w:val="20"/>
                <w:szCs w:val="20"/>
              </w:rPr>
              <w:t>0.0</w:t>
            </w:r>
          </w:p>
        </w:tc>
        <w:tc>
          <w:tcPr>
            <w:tcW w:w="1555" w:type="dxa"/>
            <w:tcBorders>
              <w:top w:val="single" w:sz="4" w:space="0" w:color="000000"/>
              <w:left w:val="single" w:sz="4" w:space="0" w:color="000000"/>
              <w:bottom w:val="single" w:sz="4" w:space="0" w:color="000000"/>
              <w:right w:val="single" w:sz="4" w:space="0" w:color="000000"/>
            </w:tcBorders>
          </w:tcPr>
          <w:p w:rsidR="007508C8" w:rsidRPr="00AE4938" w:rsidRDefault="007508C8" w:rsidP="007508C8">
            <w:pPr>
              <w:spacing w:line="256" w:lineRule="auto"/>
              <w:ind w:left="-394" w:right="36"/>
              <w:jc w:val="right"/>
              <w:rPr>
                <w:rFonts w:ascii="Times New Roman" w:hAnsi="Times New Roman"/>
                <w:sz w:val="20"/>
                <w:szCs w:val="20"/>
                <w:highlight w:val="yellow"/>
              </w:rPr>
            </w:pPr>
            <w:r w:rsidRPr="00397136">
              <w:rPr>
                <w:rFonts w:ascii="Times New Roman" w:hAnsi="Times New Roman"/>
                <w:sz w:val="20"/>
                <w:szCs w:val="20"/>
              </w:rPr>
              <w:t>0,0</w:t>
            </w:r>
          </w:p>
        </w:tc>
        <w:tc>
          <w:tcPr>
            <w:tcW w:w="992" w:type="dxa"/>
            <w:tcBorders>
              <w:top w:val="single" w:sz="4" w:space="0" w:color="000000"/>
              <w:left w:val="single" w:sz="4" w:space="0" w:color="000000"/>
              <w:bottom w:val="single" w:sz="4" w:space="0" w:color="000000"/>
              <w:right w:val="single" w:sz="4" w:space="0" w:color="000000"/>
            </w:tcBorders>
          </w:tcPr>
          <w:p w:rsidR="007508C8" w:rsidRPr="003037EE" w:rsidRDefault="003037EE" w:rsidP="00677820">
            <w:pPr>
              <w:spacing w:line="256" w:lineRule="auto"/>
              <w:ind w:left="-394" w:right="36"/>
              <w:jc w:val="right"/>
              <w:rPr>
                <w:rFonts w:ascii="Times New Roman" w:hAnsi="Times New Roman"/>
                <w:sz w:val="20"/>
                <w:szCs w:val="20"/>
              </w:rPr>
            </w:pPr>
            <w:r w:rsidRPr="003037EE">
              <w:rPr>
                <w:rFonts w:ascii="Times New Roman" w:hAnsi="Times New Roman"/>
                <w:sz w:val="20"/>
                <w:szCs w:val="20"/>
              </w:rPr>
              <w:t>0,0</w:t>
            </w:r>
          </w:p>
        </w:tc>
        <w:tc>
          <w:tcPr>
            <w:tcW w:w="1129" w:type="dxa"/>
            <w:tcBorders>
              <w:top w:val="single" w:sz="4" w:space="0" w:color="000000"/>
              <w:left w:val="single" w:sz="4" w:space="0" w:color="000000"/>
              <w:bottom w:val="single" w:sz="4" w:space="0" w:color="000000"/>
              <w:right w:val="single" w:sz="4" w:space="0" w:color="000000"/>
            </w:tcBorders>
          </w:tcPr>
          <w:p w:rsidR="007508C8" w:rsidRPr="00AE4938" w:rsidRDefault="00677820" w:rsidP="003037EE">
            <w:pPr>
              <w:tabs>
                <w:tab w:val="left" w:pos="741"/>
              </w:tabs>
              <w:spacing w:line="256" w:lineRule="auto"/>
              <w:ind w:left="-394" w:right="36"/>
              <w:jc w:val="center"/>
              <w:rPr>
                <w:rFonts w:ascii="Times New Roman" w:hAnsi="Times New Roman"/>
                <w:sz w:val="20"/>
                <w:szCs w:val="20"/>
                <w:highlight w:val="yellow"/>
              </w:rPr>
            </w:pPr>
            <w:r w:rsidRPr="003037EE">
              <w:rPr>
                <w:rFonts w:ascii="Times New Roman" w:hAnsi="Times New Roman"/>
                <w:sz w:val="20"/>
                <w:szCs w:val="20"/>
              </w:rPr>
              <w:t>-</w:t>
            </w:r>
          </w:p>
        </w:tc>
      </w:tr>
      <w:tr w:rsidR="0095593E" w:rsidRPr="00AE4938" w:rsidTr="002368F7">
        <w:trPr>
          <w:trHeight w:val="240"/>
          <w:jc w:val="center"/>
        </w:trPr>
        <w:tc>
          <w:tcPr>
            <w:tcW w:w="3974" w:type="dxa"/>
            <w:tcBorders>
              <w:top w:val="single" w:sz="4" w:space="0" w:color="000000"/>
              <w:left w:val="single" w:sz="4" w:space="0" w:color="000000"/>
              <w:bottom w:val="single" w:sz="4" w:space="0" w:color="000000"/>
              <w:right w:val="single" w:sz="4" w:space="0" w:color="000000"/>
            </w:tcBorders>
            <w:hideMark/>
          </w:tcPr>
          <w:p w:rsidR="007508C8" w:rsidRPr="00AE4938" w:rsidRDefault="007508C8" w:rsidP="007508C8">
            <w:pPr>
              <w:spacing w:line="256" w:lineRule="auto"/>
              <w:ind w:left="-394"/>
              <w:rPr>
                <w:rFonts w:ascii="Times New Roman" w:hAnsi="Times New Roman"/>
                <w:sz w:val="20"/>
                <w:szCs w:val="20"/>
                <w:highlight w:val="yellow"/>
              </w:rPr>
            </w:pPr>
            <w:r w:rsidRPr="00F802E3">
              <w:rPr>
                <w:rFonts w:ascii="Times New Roman" w:hAnsi="Times New Roman"/>
                <w:sz w:val="20"/>
                <w:szCs w:val="20"/>
              </w:rPr>
              <w:t xml:space="preserve">Кредиторская задолженность </w:t>
            </w:r>
          </w:p>
        </w:tc>
        <w:tc>
          <w:tcPr>
            <w:tcW w:w="1559" w:type="dxa"/>
            <w:tcBorders>
              <w:top w:val="single" w:sz="4" w:space="0" w:color="000000"/>
              <w:left w:val="single" w:sz="4" w:space="0" w:color="000000"/>
              <w:bottom w:val="single" w:sz="4" w:space="0" w:color="000000"/>
              <w:right w:val="single" w:sz="4" w:space="0" w:color="000000"/>
            </w:tcBorders>
          </w:tcPr>
          <w:p w:rsidR="007508C8" w:rsidRPr="00AE4938" w:rsidRDefault="0069137F" w:rsidP="007508C8">
            <w:pPr>
              <w:spacing w:line="256" w:lineRule="auto"/>
              <w:ind w:left="-394" w:right="36"/>
              <w:jc w:val="right"/>
              <w:rPr>
                <w:rFonts w:ascii="Times New Roman" w:hAnsi="Times New Roman"/>
                <w:sz w:val="20"/>
                <w:szCs w:val="20"/>
                <w:highlight w:val="yellow"/>
              </w:rPr>
            </w:pPr>
            <w:r>
              <w:rPr>
                <w:rFonts w:ascii="Times New Roman" w:hAnsi="Times New Roman"/>
                <w:sz w:val="20"/>
                <w:szCs w:val="20"/>
              </w:rPr>
              <w:t>12,4</w:t>
            </w:r>
          </w:p>
        </w:tc>
        <w:tc>
          <w:tcPr>
            <w:tcW w:w="1555" w:type="dxa"/>
            <w:tcBorders>
              <w:top w:val="single" w:sz="4" w:space="0" w:color="000000"/>
              <w:left w:val="single" w:sz="4" w:space="0" w:color="000000"/>
              <w:bottom w:val="single" w:sz="4" w:space="0" w:color="000000"/>
              <w:right w:val="single" w:sz="4" w:space="0" w:color="000000"/>
            </w:tcBorders>
          </w:tcPr>
          <w:p w:rsidR="007508C8" w:rsidRPr="00AE4938" w:rsidRDefault="0069137F" w:rsidP="007508C8">
            <w:pPr>
              <w:spacing w:line="256" w:lineRule="auto"/>
              <w:ind w:left="-394" w:right="36"/>
              <w:jc w:val="right"/>
              <w:rPr>
                <w:rFonts w:ascii="Times New Roman" w:hAnsi="Times New Roman"/>
                <w:sz w:val="20"/>
                <w:szCs w:val="20"/>
                <w:highlight w:val="yellow"/>
              </w:rPr>
            </w:pPr>
            <w:r>
              <w:rPr>
                <w:rFonts w:ascii="Times New Roman" w:hAnsi="Times New Roman"/>
                <w:sz w:val="20"/>
                <w:szCs w:val="20"/>
              </w:rPr>
              <w:t>4,3</w:t>
            </w:r>
          </w:p>
        </w:tc>
        <w:tc>
          <w:tcPr>
            <w:tcW w:w="992" w:type="dxa"/>
            <w:tcBorders>
              <w:top w:val="single" w:sz="4" w:space="0" w:color="000000"/>
              <w:left w:val="single" w:sz="4" w:space="0" w:color="000000"/>
              <w:bottom w:val="single" w:sz="4" w:space="0" w:color="000000"/>
              <w:right w:val="single" w:sz="4" w:space="0" w:color="000000"/>
            </w:tcBorders>
          </w:tcPr>
          <w:p w:rsidR="007508C8" w:rsidRPr="003037EE" w:rsidRDefault="003037EE" w:rsidP="00677820">
            <w:pPr>
              <w:spacing w:line="256" w:lineRule="auto"/>
              <w:ind w:left="-394" w:right="36"/>
              <w:jc w:val="right"/>
              <w:rPr>
                <w:rFonts w:ascii="Times New Roman" w:hAnsi="Times New Roman"/>
                <w:sz w:val="20"/>
                <w:szCs w:val="20"/>
              </w:rPr>
            </w:pPr>
            <w:r w:rsidRPr="003037EE">
              <w:rPr>
                <w:rFonts w:ascii="Times New Roman" w:hAnsi="Times New Roman"/>
                <w:sz w:val="20"/>
                <w:szCs w:val="20"/>
              </w:rPr>
              <w:t>-8</w:t>
            </w:r>
            <w:r w:rsidR="00677820" w:rsidRPr="003037EE">
              <w:rPr>
                <w:rFonts w:ascii="Times New Roman" w:hAnsi="Times New Roman"/>
                <w:sz w:val="20"/>
                <w:szCs w:val="20"/>
              </w:rPr>
              <w:t>,</w:t>
            </w:r>
            <w:r w:rsidRPr="003037EE">
              <w:rPr>
                <w:rFonts w:ascii="Times New Roman" w:hAnsi="Times New Roman"/>
                <w:sz w:val="20"/>
                <w:szCs w:val="20"/>
              </w:rPr>
              <w:t>1</w:t>
            </w:r>
          </w:p>
        </w:tc>
        <w:tc>
          <w:tcPr>
            <w:tcW w:w="1129" w:type="dxa"/>
            <w:tcBorders>
              <w:top w:val="single" w:sz="4" w:space="0" w:color="000000"/>
              <w:left w:val="single" w:sz="4" w:space="0" w:color="000000"/>
              <w:bottom w:val="single" w:sz="4" w:space="0" w:color="000000"/>
              <w:right w:val="single" w:sz="4" w:space="0" w:color="000000"/>
            </w:tcBorders>
          </w:tcPr>
          <w:p w:rsidR="007508C8" w:rsidRPr="00AE4938" w:rsidRDefault="003037EE" w:rsidP="00DA751E">
            <w:pPr>
              <w:tabs>
                <w:tab w:val="left" w:pos="741"/>
              </w:tabs>
              <w:spacing w:line="256" w:lineRule="auto"/>
              <w:ind w:left="-394" w:right="36"/>
              <w:jc w:val="center"/>
              <w:rPr>
                <w:rFonts w:ascii="Times New Roman" w:hAnsi="Times New Roman"/>
                <w:sz w:val="20"/>
                <w:szCs w:val="20"/>
                <w:highlight w:val="yellow"/>
              </w:rPr>
            </w:pPr>
            <w:r w:rsidRPr="003037EE">
              <w:rPr>
                <w:rFonts w:ascii="Times New Roman" w:hAnsi="Times New Roman"/>
                <w:sz w:val="20"/>
                <w:szCs w:val="20"/>
              </w:rPr>
              <w:t>34,9</w:t>
            </w:r>
          </w:p>
        </w:tc>
      </w:tr>
    </w:tbl>
    <w:p w:rsidR="003634E0" w:rsidRPr="00AE4938" w:rsidRDefault="003634E0" w:rsidP="00F21268">
      <w:pPr>
        <w:spacing w:after="0" w:line="240" w:lineRule="auto"/>
        <w:ind w:right="39" w:firstLine="567"/>
        <w:jc w:val="both"/>
        <w:rPr>
          <w:rFonts w:ascii="Times New Roman" w:eastAsia="Times New Roman" w:hAnsi="Times New Roman" w:cs="Times New Roman"/>
          <w:b/>
          <w:sz w:val="16"/>
          <w:szCs w:val="16"/>
          <w:highlight w:val="yellow"/>
          <w:lang w:eastAsia="ru-RU"/>
        </w:rPr>
      </w:pPr>
    </w:p>
    <w:p w:rsidR="00E20DC6" w:rsidRPr="00D745F0" w:rsidRDefault="00E20DC6" w:rsidP="00F21268">
      <w:pPr>
        <w:spacing w:after="0" w:line="240" w:lineRule="auto"/>
        <w:ind w:right="39" w:firstLine="567"/>
        <w:jc w:val="both"/>
        <w:rPr>
          <w:rFonts w:ascii="Times New Roman" w:eastAsia="Times New Roman" w:hAnsi="Times New Roman" w:cs="Times New Roman"/>
          <w:sz w:val="24"/>
          <w:szCs w:val="24"/>
          <w:lang w:eastAsia="ru-RU"/>
        </w:rPr>
      </w:pPr>
      <w:r w:rsidRPr="00D745F0">
        <w:rPr>
          <w:rFonts w:ascii="Times New Roman" w:eastAsia="Times New Roman" w:hAnsi="Times New Roman" w:cs="Times New Roman"/>
          <w:b/>
          <w:sz w:val="24"/>
          <w:szCs w:val="24"/>
          <w:lang w:eastAsia="ru-RU"/>
        </w:rPr>
        <w:t xml:space="preserve">Дебиторская </w:t>
      </w:r>
      <w:r w:rsidR="00785BBB" w:rsidRPr="00D745F0">
        <w:rPr>
          <w:rFonts w:ascii="Times New Roman" w:eastAsia="Times New Roman" w:hAnsi="Times New Roman" w:cs="Times New Roman"/>
          <w:b/>
          <w:sz w:val="24"/>
          <w:szCs w:val="24"/>
          <w:lang w:eastAsia="ru-RU"/>
        </w:rPr>
        <w:t xml:space="preserve">задолженность </w:t>
      </w:r>
      <w:r w:rsidR="00785BBB" w:rsidRPr="00D745F0">
        <w:rPr>
          <w:rFonts w:ascii="Times New Roman" w:eastAsia="Times New Roman" w:hAnsi="Times New Roman" w:cs="Times New Roman"/>
          <w:i/>
          <w:sz w:val="24"/>
          <w:szCs w:val="24"/>
          <w:lang w:eastAsia="ru-RU"/>
        </w:rPr>
        <w:t>на</w:t>
      </w:r>
      <w:r w:rsidRPr="00D745F0">
        <w:rPr>
          <w:rFonts w:ascii="Times New Roman" w:eastAsia="Times New Roman" w:hAnsi="Times New Roman" w:cs="Times New Roman"/>
          <w:i/>
          <w:sz w:val="24"/>
          <w:szCs w:val="24"/>
          <w:lang w:eastAsia="ru-RU"/>
        </w:rPr>
        <w:t xml:space="preserve"> начало года</w:t>
      </w:r>
      <w:r w:rsidRPr="00D745F0">
        <w:rPr>
          <w:rFonts w:ascii="Times New Roman" w:eastAsia="Times New Roman" w:hAnsi="Times New Roman" w:cs="Times New Roman"/>
          <w:sz w:val="24"/>
          <w:szCs w:val="24"/>
          <w:lang w:eastAsia="ru-RU"/>
        </w:rPr>
        <w:t xml:space="preserve"> составляла </w:t>
      </w:r>
      <w:r w:rsidR="00D745F0" w:rsidRPr="00D745F0">
        <w:rPr>
          <w:rFonts w:ascii="Times New Roman" w:eastAsia="Times New Roman" w:hAnsi="Times New Roman" w:cs="Times New Roman"/>
          <w:b/>
          <w:sz w:val="24"/>
          <w:szCs w:val="24"/>
          <w:lang w:eastAsia="ru-RU"/>
        </w:rPr>
        <w:t>0</w:t>
      </w:r>
      <w:r w:rsidR="00B71407" w:rsidRPr="00D745F0">
        <w:rPr>
          <w:rFonts w:ascii="Times New Roman" w:eastAsia="Times New Roman" w:hAnsi="Times New Roman" w:cs="Times New Roman"/>
          <w:b/>
          <w:sz w:val="24"/>
          <w:szCs w:val="24"/>
          <w:lang w:eastAsia="ru-RU"/>
        </w:rPr>
        <w:t>,</w:t>
      </w:r>
      <w:r w:rsidR="00D745F0" w:rsidRPr="00D745F0">
        <w:rPr>
          <w:rFonts w:ascii="Times New Roman" w:eastAsia="Times New Roman" w:hAnsi="Times New Roman" w:cs="Times New Roman"/>
          <w:b/>
          <w:sz w:val="24"/>
          <w:szCs w:val="24"/>
          <w:lang w:eastAsia="ru-RU"/>
        </w:rPr>
        <w:t>0</w:t>
      </w:r>
      <w:r w:rsidR="00037489" w:rsidRPr="00D745F0">
        <w:rPr>
          <w:rFonts w:ascii="Times New Roman" w:eastAsia="Times New Roman" w:hAnsi="Times New Roman" w:cs="Times New Roman"/>
          <w:b/>
          <w:sz w:val="24"/>
          <w:szCs w:val="24"/>
          <w:lang w:eastAsia="ru-RU"/>
        </w:rPr>
        <w:t xml:space="preserve"> </w:t>
      </w:r>
      <w:r w:rsidRPr="00D745F0">
        <w:rPr>
          <w:rFonts w:ascii="Times New Roman" w:eastAsia="Times New Roman" w:hAnsi="Times New Roman" w:cs="Times New Roman"/>
          <w:sz w:val="24"/>
          <w:szCs w:val="24"/>
          <w:lang w:eastAsia="ru-RU"/>
        </w:rPr>
        <w:t>тыс.</w:t>
      </w:r>
      <w:r w:rsidR="00A602F9" w:rsidRPr="00D745F0">
        <w:rPr>
          <w:rFonts w:ascii="Times New Roman" w:eastAsia="Times New Roman" w:hAnsi="Times New Roman" w:cs="Times New Roman"/>
          <w:sz w:val="24"/>
          <w:szCs w:val="24"/>
          <w:lang w:eastAsia="ru-RU"/>
        </w:rPr>
        <w:t xml:space="preserve"> </w:t>
      </w:r>
      <w:r w:rsidRPr="00D745F0">
        <w:rPr>
          <w:rFonts w:ascii="Times New Roman" w:eastAsia="Times New Roman" w:hAnsi="Times New Roman" w:cs="Times New Roman"/>
          <w:sz w:val="24"/>
          <w:szCs w:val="24"/>
          <w:lang w:eastAsia="ru-RU"/>
        </w:rPr>
        <w:t xml:space="preserve">рублей, на конец отчётного периода </w:t>
      </w:r>
      <w:r w:rsidR="003B7E94" w:rsidRPr="00D745F0">
        <w:rPr>
          <w:rFonts w:ascii="Times New Roman" w:eastAsia="Times New Roman" w:hAnsi="Times New Roman" w:cs="Times New Roman"/>
          <w:sz w:val="24"/>
          <w:szCs w:val="24"/>
          <w:lang w:eastAsia="ru-RU"/>
        </w:rPr>
        <w:t xml:space="preserve">составила </w:t>
      </w:r>
      <w:r w:rsidR="00B71407" w:rsidRPr="00D745F0">
        <w:rPr>
          <w:rFonts w:ascii="Times New Roman" w:eastAsia="Times New Roman" w:hAnsi="Times New Roman" w:cs="Times New Roman"/>
          <w:b/>
          <w:sz w:val="24"/>
          <w:szCs w:val="24"/>
          <w:lang w:eastAsia="ru-RU"/>
        </w:rPr>
        <w:t>0,0</w:t>
      </w:r>
      <w:r w:rsidR="00037489" w:rsidRPr="00D745F0">
        <w:rPr>
          <w:rFonts w:ascii="Times New Roman" w:eastAsia="Times New Roman" w:hAnsi="Times New Roman" w:cs="Times New Roman"/>
          <w:b/>
          <w:sz w:val="24"/>
          <w:szCs w:val="24"/>
          <w:lang w:eastAsia="ru-RU"/>
        </w:rPr>
        <w:t xml:space="preserve"> </w:t>
      </w:r>
      <w:r w:rsidRPr="00D745F0">
        <w:rPr>
          <w:rFonts w:ascii="Times New Roman" w:eastAsia="Times New Roman" w:hAnsi="Times New Roman" w:cs="Times New Roman"/>
          <w:sz w:val="24"/>
          <w:szCs w:val="24"/>
          <w:lang w:eastAsia="ru-RU"/>
        </w:rPr>
        <w:t>тыс.</w:t>
      </w:r>
      <w:r w:rsidR="00A602F9" w:rsidRPr="00D745F0">
        <w:rPr>
          <w:rFonts w:ascii="Times New Roman" w:eastAsia="Times New Roman" w:hAnsi="Times New Roman" w:cs="Times New Roman"/>
          <w:sz w:val="24"/>
          <w:szCs w:val="24"/>
          <w:lang w:eastAsia="ru-RU"/>
        </w:rPr>
        <w:t xml:space="preserve"> </w:t>
      </w:r>
      <w:r w:rsidRPr="00D745F0">
        <w:rPr>
          <w:rFonts w:ascii="Times New Roman" w:eastAsia="Times New Roman" w:hAnsi="Times New Roman" w:cs="Times New Roman"/>
          <w:sz w:val="24"/>
          <w:szCs w:val="24"/>
          <w:lang w:eastAsia="ru-RU"/>
        </w:rPr>
        <w:t>рублей</w:t>
      </w:r>
      <w:r w:rsidR="00BC4D85" w:rsidRPr="00D745F0">
        <w:rPr>
          <w:rFonts w:ascii="Times New Roman" w:eastAsia="Times New Roman" w:hAnsi="Times New Roman" w:cs="Times New Roman"/>
          <w:sz w:val="24"/>
          <w:szCs w:val="24"/>
          <w:lang w:eastAsia="ru-RU"/>
        </w:rPr>
        <w:t xml:space="preserve">, </w:t>
      </w:r>
      <w:r w:rsidR="00A77BD2" w:rsidRPr="00D745F0">
        <w:rPr>
          <w:rFonts w:ascii="Times New Roman" w:eastAsia="Times New Roman" w:hAnsi="Times New Roman" w:cs="Times New Roman"/>
          <w:sz w:val="24"/>
          <w:szCs w:val="24"/>
          <w:lang w:eastAsia="ru-RU"/>
        </w:rPr>
        <w:t xml:space="preserve">причины отражены в текстовой части </w:t>
      </w:r>
      <w:r w:rsidR="003D42D1" w:rsidRPr="00D745F0">
        <w:rPr>
          <w:rFonts w:ascii="Times New Roman" w:eastAsia="Times New Roman" w:hAnsi="Times New Roman" w:cs="Times New Roman"/>
          <w:sz w:val="24"/>
          <w:szCs w:val="24"/>
          <w:lang w:eastAsia="ru-RU"/>
        </w:rPr>
        <w:t xml:space="preserve">ф.0503160 </w:t>
      </w:r>
      <w:r w:rsidR="00A77BD2" w:rsidRPr="00D745F0">
        <w:rPr>
          <w:rFonts w:ascii="Times New Roman" w:eastAsia="Times New Roman" w:hAnsi="Times New Roman" w:cs="Times New Roman"/>
          <w:sz w:val="24"/>
          <w:szCs w:val="24"/>
          <w:lang w:eastAsia="ru-RU"/>
        </w:rPr>
        <w:t>«Пояснительн</w:t>
      </w:r>
      <w:r w:rsidR="003D42D1" w:rsidRPr="00D745F0">
        <w:rPr>
          <w:rFonts w:ascii="Times New Roman" w:eastAsia="Times New Roman" w:hAnsi="Times New Roman" w:cs="Times New Roman"/>
          <w:sz w:val="24"/>
          <w:szCs w:val="24"/>
          <w:lang w:eastAsia="ru-RU"/>
        </w:rPr>
        <w:t>ая записка</w:t>
      </w:r>
      <w:r w:rsidR="00A77BD2" w:rsidRPr="00D745F0">
        <w:rPr>
          <w:rFonts w:ascii="Times New Roman" w:eastAsia="Times New Roman" w:hAnsi="Times New Roman" w:cs="Times New Roman"/>
          <w:sz w:val="24"/>
          <w:szCs w:val="24"/>
          <w:lang w:eastAsia="ru-RU"/>
        </w:rPr>
        <w:t>»</w:t>
      </w:r>
      <w:r w:rsidR="003B7E94" w:rsidRPr="00D745F0">
        <w:rPr>
          <w:rFonts w:ascii="Times New Roman" w:eastAsia="Times New Roman" w:hAnsi="Times New Roman" w:cs="Times New Roman"/>
          <w:sz w:val="24"/>
          <w:szCs w:val="24"/>
          <w:lang w:eastAsia="ru-RU"/>
        </w:rPr>
        <w:t xml:space="preserve">. </w:t>
      </w:r>
      <w:r w:rsidR="00F12DA8" w:rsidRPr="00D745F0">
        <w:rPr>
          <w:rFonts w:ascii="Times New Roman" w:eastAsia="Times New Roman" w:hAnsi="Times New Roman" w:cs="Times New Roman"/>
          <w:i/>
          <w:sz w:val="24"/>
          <w:szCs w:val="24"/>
          <w:lang w:eastAsia="ru-RU"/>
        </w:rPr>
        <w:t>Сумма дебиторской задолженности соответствует строк</w:t>
      </w:r>
      <w:r w:rsidR="003B7E94" w:rsidRPr="00D745F0">
        <w:rPr>
          <w:rFonts w:ascii="Times New Roman" w:eastAsia="Times New Roman" w:hAnsi="Times New Roman" w:cs="Times New Roman"/>
          <w:i/>
          <w:sz w:val="24"/>
          <w:szCs w:val="24"/>
          <w:lang w:eastAsia="ru-RU"/>
        </w:rPr>
        <w:t>е</w:t>
      </w:r>
      <w:r w:rsidR="00F12DA8" w:rsidRPr="00D745F0">
        <w:rPr>
          <w:rFonts w:ascii="Times New Roman" w:eastAsia="Times New Roman" w:hAnsi="Times New Roman" w:cs="Times New Roman"/>
          <w:i/>
          <w:sz w:val="24"/>
          <w:szCs w:val="24"/>
          <w:lang w:eastAsia="ru-RU"/>
        </w:rPr>
        <w:t xml:space="preserve"> </w:t>
      </w:r>
      <w:r w:rsidR="00234114" w:rsidRPr="00D745F0">
        <w:rPr>
          <w:rFonts w:ascii="Times New Roman" w:eastAsia="Times New Roman" w:hAnsi="Times New Roman" w:cs="Times New Roman"/>
          <w:i/>
          <w:sz w:val="24"/>
          <w:szCs w:val="24"/>
          <w:lang w:eastAsia="ru-RU"/>
        </w:rPr>
        <w:t>26</w:t>
      </w:r>
      <w:r w:rsidR="00F12DA8" w:rsidRPr="00D745F0">
        <w:rPr>
          <w:rFonts w:ascii="Times New Roman" w:eastAsia="Times New Roman" w:hAnsi="Times New Roman" w:cs="Times New Roman"/>
          <w:i/>
          <w:sz w:val="24"/>
          <w:szCs w:val="24"/>
          <w:lang w:eastAsia="ru-RU"/>
        </w:rPr>
        <w:t>0 баланса (ф.0503130).</w:t>
      </w:r>
    </w:p>
    <w:p w:rsidR="00C76B8C" w:rsidRPr="00387F54" w:rsidRDefault="00E20DC6" w:rsidP="00387F54">
      <w:pPr>
        <w:spacing w:after="0" w:line="240" w:lineRule="auto"/>
        <w:ind w:right="39" w:firstLine="567"/>
        <w:jc w:val="both"/>
        <w:rPr>
          <w:rFonts w:ascii="Times New Roman" w:eastAsia="Times New Roman" w:hAnsi="Times New Roman" w:cs="Times New Roman"/>
          <w:sz w:val="24"/>
          <w:szCs w:val="24"/>
          <w:lang w:eastAsia="ru-RU"/>
        </w:rPr>
      </w:pPr>
      <w:r w:rsidRPr="006021A8">
        <w:rPr>
          <w:rFonts w:ascii="Times New Roman" w:eastAsia="Times New Roman" w:hAnsi="Times New Roman" w:cs="Times New Roman"/>
          <w:b/>
          <w:sz w:val="24"/>
          <w:szCs w:val="24"/>
          <w:lang w:eastAsia="ru-RU"/>
        </w:rPr>
        <w:t xml:space="preserve">Кредиторская задолженность </w:t>
      </w:r>
      <w:r w:rsidRPr="006021A8">
        <w:rPr>
          <w:rFonts w:ascii="Times New Roman" w:eastAsia="Times New Roman" w:hAnsi="Times New Roman" w:cs="Times New Roman"/>
          <w:sz w:val="24"/>
          <w:szCs w:val="24"/>
          <w:lang w:eastAsia="ru-RU"/>
        </w:rPr>
        <w:t xml:space="preserve">на начало года составляла </w:t>
      </w:r>
      <w:r w:rsidR="0069137F" w:rsidRPr="006021A8">
        <w:rPr>
          <w:rFonts w:ascii="Times New Roman" w:eastAsia="Times New Roman" w:hAnsi="Times New Roman" w:cs="Times New Roman"/>
          <w:b/>
          <w:sz w:val="24"/>
          <w:szCs w:val="24"/>
          <w:lang w:eastAsia="ru-RU"/>
        </w:rPr>
        <w:t>12,4</w:t>
      </w:r>
      <w:r w:rsidR="00037489" w:rsidRPr="006021A8">
        <w:rPr>
          <w:rFonts w:ascii="Times New Roman" w:eastAsia="Times New Roman" w:hAnsi="Times New Roman" w:cs="Times New Roman"/>
          <w:b/>
          <w:sz w:val="24"/>
          <w:szCs w:val="24"/>
          <w:lang w:eastAsia="ru-RU"/>
        </w:rPr>
        <w:t xml:space="preserve"> </w:t>
      </w:r>
      <w:r w:rsidRPr="006021A8">
        <w:rPr>
          <w:rFonts w:ascii="Times New Roman" w:eastAsia="Times New Roman" w:hAnsi="Times New Roman" w:cs="Times New Roman"/>
          <w:sz w:val="24"/>
          <w:szCs w:val="24"/>
          <w:lang w:eastAsia="ru-RU"/>
        </w:rPr>
        <w:t>тыс.</w:t>
      </w:r>
      <w:r w:rsidR="00A602F9" w:rsidRPr="006021A8">
        <w:rPr>
          <w:rFonts w:ascii="Times New Roman" w:eastAsia="Times New Roman" w:hAnsi="Times New Roman" w:cs="Times New Roman"/>
          <w:sz w:val="24"/>
          <w:szCs w:val="24"/>
          <w:lang w:eastAsia="ru-RU"/>
        </w:rPr>
        <w:t xml:space="preserve"> </w:t>
      </w:r>
      <w:r w:rsidRPr="006021A8">
        <w:rPr>
          <w:rFonts w:ascii="Times New Roman" w:eastAsia="Times New Roman" w:hAnsi="Times New Roman" w:cs="Times New Roman"/>
          <w:sz w:val="24"/>
          <w:szCs w:val="24"/>
          <w:lang w:eastAsia="ru-RU"/>
        </w:rPr>
        <w:t xml:space="preserve">рублей, на конец отчётного периода составила </w:t>
      </w:r>
      <w:r w:rsidR="006021A8" w:rsidRPr="006021A8">
        <w:rPr>
          <w:rFonts w:ascii="Times New Roman" w:eastAsia="Times New Roman" w:hAnsi="Times New Roman" w:cs="Times New Roman"/>
          <w:b/>
          <w:sz w:val="24"/>
          <w:szCs w:val="24"/>
          <w:lang w:eastAsia="ru-RU"/>
        </w:rPr>
        <w:t>4,3</w:t>
      </w:r>
      <w:r w:rsidR="008A1C93" w:rsidRPr="006021A8">
        <w:rPr>
          <w:rFonts w:ascii="Times New Roman" w:eastAsia="Times New Roman" w:hAnsi="Times New Roman" w:cs="Times New Roman"/>
          <w:b/>
          <w:sz w:val="24"/>
          <w:szCs w:val="24"/>
          <w:lang w:eastAsia="ru-RU"/>
        </w:rPr>
        <w:t xml:space="preserve"> </w:t>
      </w:r>
      <w:r w:rsidRPr="006021A8">
        <w:rPr>
          <w:rFonts w:ascii="Times New Roman" w:eastAsia="Times New Roman" w:hAnsi="Times New Roman" w:cs="Times New Roman"/>
          <w:sz w:val="24"/>
          <w:szCs w:val="24"/>
          <w:lang w:eastAsia="ru-RU"/>
        </w:rPr>
        <w:t>тыс.</w:t>
      </w:r>
      <w:r w:rsidR="00A602F9" w:rsidRPr="006021A8">
        <w:rPr>
          <w:rFonts w:ascii="Times New Roman" w:eastAsia="Times New Roman" w:hAnsi="Times New Roman" w:cs="Times New Roman"/>
          <w:sz w:val="24"/>
          <w:szCs w:val="24"/>
          <w:lang w:eastAsia="ru-RU"/>
        </w:rPr>
        <w:t xml:space="preserve"> </w:t>
      </w:r>
      <w:r w:rsidRPr="006021A8">
        <w:rPr>
          <w:rFonts w:ascii="Times New Roman" w:eastAsia="Times New Roman" w:hAnsi="Times New Roman" w:cs="Times New Roman"/>
          <w:sz w:val="24"/>
          <w:szCs w:val="24"/>
          <w:lang w:eastAsia="ru-RU"/>
        </w:rPr>
        <w:t>рублей</w:t>
      </w:r>
      <w:r w:rsidR="002170CB" w:rsidRPr="006021A8">
        <w:rPr>
          <w:rFonts w:ascii="Times New Roman" w:eastAsia="Times New Roman" w:hAnsi="Times New Roman" w:cs="Times New Roman"/>
          <w:sz w:val="24"/>
          <w:szCs w:val="24"/>
          <w:lang w:eastAsia="ru-RU"/>
        </w:rPr>
        <w:t xml:space="preserve"> (причины отражены в текстовой части </w:t>
      </w:r>
      <w:r w:rsidR="00D25D36" w:rsidRPr="006021A8">
        <w:rPr>
          <w:rFonts w:ascii="Times New Roman" w:eastAsia="Times New Roman" w:hAnsi="Times New Roman" w:cs="Times New Roman"/>
          <w:sz w:val="24"/>
          <w:szCs w:val="24"/>
          <w:lang w:eastAsia="ru-RU"/>
        </w:rPr>
        <w:t xml:space="preserve">ф.0503160 </w:t>
      </w:r>
      <w:r w:rsidR="002170CB" w:rsidRPr="006021A8">
        <w:rPr>
          <w:rFonts w:ascii="Times New Roman" w:eastAsia="Times New Roman" w:hAnsi="Times New Roman" w:cs="Times New Roman"/>
          <w:sz w:val="24"/>
          <w:szCs w:val="24"/>
          <w:lang w:eastAsia="ru-RU"/>
        </w:rPr>
        <w:t>«Пояснительн</w:t>
      </w:r>
      <w:r w:rsidR="00D25D36" w:rsidRPr="006021A8">
        <w:rPr>
          <w:rFonts w:ascii="Times New Roman" w:eastAsia="Times New Roman" w:hAnsi="Times New Roman" w:cs="Times New Roman"/>
          <w:sz w:val="24"/>
          <w:szCs w:val="24"/>
          <w:lang w:eastAsia="ru-RU"/>
        </w:rPr>
        <w:t>ая</w:t>
      </w:r>
      <w:r w:rsidR="002170CB" w:rsidRPr="006021A8">
        <w:rPr>
          <w:rFonts w:ascii="Times New Roman" w:eastAsia="Times New Roman" w:hAnsi="Times New Roman" w:cs="Times New Roman"/>
          <w:sz w:val="24"/>
          <w:szCs w:val="24"/>
          <w:lang w:eastAsia="ru-RU"/>
        </w:rPr>
        <w:t xml:space="preserve"> записк</w:t>
      </w:r>
      <w:r w:rsidR="00D25D36" w:rsidRPr="006021A8">
        <w:rPr>
          <w:rFonts w:ascii="Times New Roman" w:eastAsia="Times New Roman" w:hAnsi="Times New Roman" w:cs="Times New Roman"/>
          <w:sz w:val="24"/>
          <w:szCs w:val="24"/>
          <w:lang w:eastAsia="ru-RU"/>
        </w:rPr>
        <w:t>а</w:t>
      </w:r>
      <w:r w:rsidR="002170CB" w:rsidRPr="006021A8">
        <w:rPr>
          <w:rFonts w:ascii="Times New Roman" w:eastAsia="Times New Roman" w:hAnsi="Times New Roman" w:cs="Times New Roman"/>
          <w:sz w:val="24"/>
          <w:szCs w:val="24"/>
          <w:lang w:eastAsia="ru-RU"/>
        </w:rPr>
        <w:t>»)</w:t>
      </w:r>
      <w:r w:rsidRPr="006021A8">
        <w:rPr>
          <w:rFonts w:ascii="Times New Roman" w:eastAsia="Times New Roman" w:hAnsi="Times New Roman" w:cs="Times New Roman"/>
          <w:sz w:val="24"/>
          <w:szCs w:val="24"/>
          <w:lang w:eastAsia="ru-RU"/>
        </w:rPr>
        <w:t>.</w:t>
      </w:r>
      <w:r w:rsidR="00F12DA8" w:rsidRPr="006021A8">
        <w:rPr>
          <w:rFonts w:ascii="Times New Roman" w:eastAsia="Times New Roman" w:hAnsi="Times New Roman" w:cs="Times New Roman"/>
          <w:i/>
          <w:sz w:val="24"/>
          <w:szCs w:val="24"/>
          <w:lang w:eastAsia="ru-RU"/>
        </w:rPr>
        <w:t xml:space="preserve"> Сумма кредиторской задолженности соответствует </w:t>
      </w:r>
      <w:r w:rsidR="00E17C37" w:rsidRPr="006021A8">
        <w:rPr>
          <w:rFonts w:ascii="Times New Roman" w:eastAsia="Times New Roman" w:hAnsi="Times New Roman" w:cs="Times New Roman"/>
          <w:i/>
          <w:sz w:val="24"/>
          <w:szCs w:val="24"/>
          <w:lang w:eastAsia="ru-RU"/>
        </w:rPr>
        <w:t xml:space="preserve">сумме </w:t>
      </w:r>
      <w:r w:rsidR="00F12DA8" w:rsidRPr="006021A8">
        <w:rPr>
          <w:rFonts w:ascii="Times New Roman" w:eastAsia="Times New Roman" w:hAnsi="Times New Roman" w:cs="Times New Roman"/>
          <w:i/>
          <w:sz w:val="24"/>
          <w:szCs w:val="24"/>
          <w:lang w:eastAsia="ru-RU"/>
        </w:rPr>
        <w:t>строк</w:t>
      </w:r>
      <w:r w:rsidR="008A1C93" w:rsidRPr="006021A8">
        <w:rPr>
          <w:rFonts w:ascii="Times New Roman" w:eastAsia="Times New Roman" w:hAnsi="Times New Roman" w:cs="Times New Roman"/>
          <w:i/>
          <w:sz w:val="24"/>
          <w:szCs w:val="24"/>
          <w:lang w:eastAsia="ru-RU"/>
        </w:rPr>
        <w:t xml:space="preserve"> 410 и </w:t>
      </w:r>
      <w:r w:rsidR="00F12DA8" w:rsidRPr="006021A8">
        <w:rPr>
          <w:rFonts w:ascii="Times New Roman" w:eastAsia="Times New Roman" w:hAnsi="Times New Roman" w:cs="Times New Roman"/>
          <w:i/>
          <w:sz w:val="24"/>
          <w:szCs w:val="24"/>
          <w:lang w:eastAsia="ru-RU"/>
        </w:rPr>
        <w:t>420 баланса (ф.0503130).</w:t>
      </w:r>
    </w:p>
    <w:p w:rsidR="0095593E" w:rsidRPr="00387F54" w:rsidRDefault="0095593E" w:rsidP="00513B0F">
      <w:pPr>
        <w:spacing w:after="0" w:line="240" w:lineRule="auto"/>
        <w:ind w:firstLine="567"/>
        <w:jc w:val="both"/>
        <w:textAlignment w:val="top"/>
        <w:rPr>
          <w:rFonts w:ascii="Times New Roman" w:hAnsi="Times New Roman" w:cs="Times New Roman"/>
          <w:i/>
          <w:sz w:val="24"/>
          <w:szCs w:val="24"/>
        </w:rPr>
      </w:pPr>
      <w:r w:rsidRPr="00387F54">
        <w:rPr>
          <w:rFonts w:ascii="Times New Roman" w:hAnsi="Times New Roman" w:cs="Times New Roman"/>
          <w:i/>
          <w:sz w:val="24"/>
          <w:szCs w:val="24"/>
        </w:rPr>
        <w:t xml:space="preserve">Просроченная дебиторская и кредиторская задолженность отсутствует. </w:t>
      </w:r>
    </w:p>
    <w:p w:rsidR="0095593E" w:rsidRPr="00387F54" w:rsidRDefault="0095593E" w:rsidP="00513B0F">
      <w:pPr>
        <w:spacing w:after="0" w:line="240" w:lineRule="auto"/>
        <w:ind w:firstLine="567"/>
        <w:jc w:val="both"/>
        <w:textAlignment w:val="top"/>
        <w:rPr>
          <w:rFonts w:ascii="Times New Roman" w:hAnsi="Times New Roman" w:cs="Times New Roman"/>
          <w:i/>
          <w:sz w:val="24"/>
          <w:szCs w:val="24"/>
        </w:rPr>
      </w:pPr>
      <w:r w:rsidRPr="00387F54">
        <w:rPr>
          <w:rFonts w:ascii="Times New Roman" w:hAnsi="Times New Roman" w:cs="Times New Roman"/>
          <w:i/>
          <w:sz w:val="24"/>
          <w:szCs w:val="24"/>
        </w:rPr>
        <w:t>Данные по ф.0503169 «Сведения по дебиторской и кредиторской задолженности» не имеют расхождений с показателями ф.0503130, ф.0503121.</w:t>
      </w:r>
    </w:p>
    <w:p w:rsidR="00246060" w:rsidRPr="00AE4938" w:rsidRDefault="00246060" w:rsidP="003254AA">
      <w:pPr>
        <w:pStyle w:val="af"/>
        <w:spacing w:after="5" w:line="240" w:lineRule="auto"/>
        <w:ind w:left="0"/>
        <w:jc w:val="center"/>
        <w:rPr>
          <w:rFonts w:ascii="Times New Roman" w:eastAsia="Times New Roman" w:hAnsi="Times New Roman" w:cs="Times New Roman"/>
          <w:b/>
          <w:i/>
          <w:color w:val="FF0000"/>
          <w:sz w:val="16"/>
          <w:szCs w:val="16"/>
          <w:highlight w:val="yellow"/>
          <w:lang w:eastAsia="ru-RU"/>
        </w:rPr>
      </w:pPr>
    </w:p>
    <w:p w:rsidR="00A472BA" w:rsidRPr="001822C9" w:rsidRDefault="00587A61" w:rsidP="003254AA">
      <w:pPr>
        <w:pStyle w:val="af"/>
        <w:spacing w:after="5" w:line="240" w:lineRule="auto"/>
        <w:ind w:left="0"/>
        <w:jc w:val="center"/>
        <w:rPr>
          <w:rFonts w:ascii="Times New Roman" w:eastAsia="Times New Roman" w:hAnsi="Times New Roman" w:cs="Times New Roman"/>
          <w:b/>
          <w:i/>
          <w:sz w:val="24"/>
          <w:szCs w:val="24"/>
          <w:lang w:eastAsia="ru-RU"/>
        </w:rPr>
      </w:pPr>
      <w:r w:rsidRPr="001822C9">
        <w:rPr>
          <w:rFonts w:ascii="Times New Roman" w:eastAsia="Times New Roman" w:hAnsi="Times New Roman" w:cs="Times New Roman"/>
          <w:b/>
          <w:i/>
          <w:sz w:val="24"/>
          <w:szCs w:val="24"/>
          <w:lang w:eastAsia="ru-RU"/>
        </w:rPr>
        <w:t>Проверка форм сводной бюджетной отчетности</w:t>
      </w:r>
    </w:p>
    <w:p w:rsidR="00B3679C" w:rsidRPr="001822C9" w:rsidRDefault="00B3679C" w:rsidP="00F21268">
      <w:pPr>
        <w:spacing w:after="0" w:line="240" w:lineRule="auto"/>
        <w:ind w:right="39" w:firstLine="567"/>
        <w:jc w:val="both"/>
        <w:rPr>
          <w:rFonts w:ascii="Times New Roman" w:eastAsia="Times New Roman" w:hAnsi="Times New Roman" w:cs="Times New Roman"/>
          <w:i/>
          <w:sz w:val="16"/>
          <w:szCs w:val="16"/>
          <w:lang w:eastAsia="ru-RU"/>
        </w:rPr>
      </w:pPr>
    </w:p>
    <w:p w:rsidR="00A472BA" w:rsidRPr="001822C9" w:rsidRDefault="00A472BA" w:rsidP="00F21268">
      <w:pPr>
        <w:spacing w:after="0" w:line="240" w:lineRule="auto"/>
        <w:ind w:right="39" w:firstLine="567"/>
        <w:jc w:val="both"/>
        <w:rPr>
          <w:rFonts w:ascii="Times New Roman" w:eastAsia="Times New Roman" w:hAnsi="Times New Roman" w:cs="Times New Roman"/>
          <w:i/>
          <w:sz w:val="24"/>
          <w:szCs w:val="24"/>
          <w:lang w:eastAsia="ru-RU"/>
        </w:rPr>
      </w:pPr>
      <w:r w:rsidRPr="001822C9">
        <w:rPr>
          <w:rFonts w:ascii="Times New Roman" w:eastAsia="Times New Roman" w:hAnsi="Times New Roman" w:cs="Times New Roman"/>
          <w:i/>
          <w:sz w:val="24"/>
          <w:szCs w:val="24"/>
          <w:lang w:eastAsia="ru-RU"/>
        </w:rPr>
        <w:t xml:space="preserve">При выборочной проверке контрольных соотношений показателей </w:t>
      </w:r>
      <w:r w:rsidR="00A45B7F" w:rsidRPr="001822C9">
        <w:rPr>
          <w:rFonts w:ascii="Times New Roman" w:eastAsia="Times New Roman" w:hAnsi="Times New Roman" w:cs="Times New Roman"/>
          <w:i/>
          <w:sz w:val="24"/>
          <w:szCs w:val="24"/>
          <w:lang w:eastAsia="ru-RU"/>
        </w:rPr>
        <w:t>форм бюджетной</w:t>
      </w:r>
      <w:r w:rsidRPr="001822C9">
        <w:rPr>
          <w:rFonts w:ascii="Times New Roman" w:eastAsia="Times New Roman" w:hAnsi="Times New Roman" w:cs="Times New Roman"/>
          <w:i/>
          <w:sz w:val="24"/>
          <w:szCs w:val="24"/>
          <w:lang w:eastAsia="ru-RU"/>
        </w:rPr>
        <w:t xml:space="preserve"> отчетности главного распорядителя, главного получателя средств бюджета, представленной </w:t>
      </w:r>
      <w:r w:rsidR="00A45B7F" w:rsidRPr="001822C9">
        <w:rPr>
          <w:rFonts w:ascii="Times New Roman" w:eastAsia="Times New Roman" w:hAnsi="Times New Roman" w:cs="Times New Roman"/>
          <w:i/>
          <w:sz w:val="24"/>
          <w:szCs w:val="24"/>
          <w:lang w:eastAsia="ru-RU"/>
        </w:rPr>
        <w:t>для внешней проверки</w:t>
      </w:r>
      <w:r w:rsidRPr="001822C9">
        <w:rPr>
          <w:rFonts w:ascii="Times New Roman" w:eastAsia="Times New Roman" w:hAnsi="Times New Roman" w:cs="Times New Roman"/>
          <w:i/>
          <w:sz w:val="24"/>
          <w:szCs w:val="24"/>
          <w:lang w:eastAsia="ru-RU"/>
        </w:rPr>
        <w:t xml:space="preserve">, расхождений не установлено, отчётные данные достоверны. </w:t>
      </w:r>
    </w:p>
    <w:p w:rsidR="00402D29" w:rsidRPr="001822C9" w:rsidRDefault="000C179B" w:rsidP="00F21268">
      <w:pPr>
        <w:spacing w:after="0" w:line="240" w:lineRule="auto"/>
        <w:ind w:right="39" w:firstLine="567"/>
        <w:jc w:val="both"/>
        <w:rPr>
          <w:rFonts w:ascii="Times New Roman" w:eastAsia="Times New Roman" w:hAnsi="Times New Roman" w:cs="Times New Roman"/>
          <w:i/>
          <w:sz w:val="24"/>
          <w:szCs w:val="24"/>
          <w:lang w:eastAsia="ru-RU"/>
        </w:rPr>
      </w:pPr>
      <w:r w:rsidRPr="001822C9">
        <w:rPr>
          <w:rFonts w:ascii="Times New Roman" w:eastAsia="Times New Roman" w:hAnsi="Times New Roman" w:cs="Times New Roman"/>
          <w:i/>
          <w:sz w:val="24"/>
          <w:szCs w:val="24"/>
          <w:lang w:eastAsia="ru-RU"/>
        </w:rPr>
        <w:t>В п</w:t>
      </w:r>
      <w:r w:rsidR="00A472BA" w:rsidRPr="001822C9">
        <w:rPr>
          <w:rFonts w:ascii="Times New Roman" w:eastAsia="Times New Roman" w:hAnsi="Times New Roman" w:cs="Times New Roman"/>
          <w:i/>
          <w:sz w:val="24"/>
          <w:szCs w:val="24"/>
          <w:lang w:eastAsia="ru-RU"/>
        </w:rPr>
        <w:t>ояснительн</w:t>
      </w:r>
      <w:r w:rsidRPr="001822C9">
        <w:rPr>
          <w:rFonts w:ascii="Times New Roman" w:eastAsia="Times New Roman" w:hAnsi="Times New Roman" w:cs="Times New Roman"/>
          <w:i/>
          <w:sz w:val="24"/>
          <w:szCs w:val="24"/>
          <w:lang w:eastAsia="ru-RU"/>
        </w:rPr>
        <w:t>ой</w:t>
      </w:r>
      <w:r w:rsidR="00A472BA" w:rsidRPr="001822C9">
        <w:rPr>
          <w:rFonts w:ascii="Times New Roman" w:eastAsia="Times New Roman" w:hAnsi="Times New Roman" w:cs="Times New Roman"/>
          <w:i/>
          <w:sz w:val="24"/>
          <w:szCs w:val="24"/>
          <w:lang w:eastAsia="ru-RU"/>
        </w:rPr>
        <w:t xml:space="preserve"> записк</w:t>
      </w:r>
      <w:r w:rsidRPr="001822C9">
        <w:rPr>
          <w:rFonts w:ascii="Times New Roman" w:eastAsia="Times New Roman" w:hAnsi="Times New Roman" w:cs="Times New Roman"/>
          <w:i/>
          <w:sz w:val="24"/>
          <w:szCs w:val="24"/>
          <w:lang w:eastAsia="ru-RU"/>
        </w:rPr>
        <w:t>е</w:t>
      </w:r>
      <w:r w:rsidR="005B45CC" w:rsidRPr="001822C9">
        <w:rPr>
          <w:rFonts w:ascii="Times New Roman" w:eastAsia="Times New Roman" w:hAnsi="Times New Roman" w:cs="Times New Roman"/>
          <w:i/>
          <w:sz w:val="24"/>
          <w:szCs w:val="24"/>
          <w:lang w:eastAsia="ru-RU"/>
        </w:rPr>
        <w:t xml:space="preserve"> (ф.0503160) </w:t>
      </w:r>
      <w:r w:rsidR="00A472BA" w:rsidRPr="001822C9">
        <w:rPr>
          <w:rFonts w:ascii="Times New Roman" w:eastAsia="Times New Roman" w:hAnsi="Times New Roman" w:cs="Times New Roman"/>
          <w:i/>
          <w:sz w:val="24"/>
          <w:szCs w:val="24"/>
          <w:lang w:eastAsia="ru-RU"/>
        </w:rPr>
        <w:t xml:space="preserve">к годовому отчёту раскрыта информация об организационной структуре и результатах деятельности, о финансовом положении, о состоянии задолженности, о наличии и движении нефинансовых активов. </w:t>
      </w:r>
    </w:p>
    <w:p w:rsidR="00AC4D7B" w:rsidRPr="00AE4938" w:rsidRDefault="00AC4D7B" w:rsidP="00F21268">
      <w:pPr>
        <w:spacing w:after="0" w:line="240" w:lineRule="auto"/>
        <w:jc w:val="center"/>
        <w:rPr>
          <w:rFonts w:ascii="Times New Roman" w:eastAsia="Times New Roman" w:hAnsi="Times New Roman" w:cs="Times New Roman"/>
          <w:b/>
          <w:sz w:val="16"/>
          <w:szCs w:val="16"/>
          <w:highlight w:val="yellow"/>
          <w:lang w:eastAsia="ru-RU"/>
        </w:rPr>
      </w:pPr>
    </w:p>
    <w:p w:rsidR="00CF3F38" w:rsidRDefault="00CF3F38" w:rsidP="00F21268">
      <w:pPr>
        <w:spacing w:after="0" w:line="240" w:lineRule="auto"/>
        <w:jc w:val="center"/>
        <w:rPr>
          <w:rFonts w:ascii="Times New Roman" w:eastAsia="Times New Roman" w:hAnsi="Times New Roman" w:cs="Times New Roman"/>
          <w:b/>
          <w:sz w:val="24"/>
          <w:szCs w:val="24"/>
          <w:lang w:eastAsia="ru-RU"/>
        </w:rPr>
      </w:pPr>
    </w:p>
    <w:p w:rsidR="00CF3F38" w:rsidRDefault="00CF3F38" w:rsidP="00F21268">
      <w:pPr>
        <w:spacing w:after="0" w:line="240" w:lineRule="auto"/>
        <w:jc w:val="center"/>
        <w:rPr>
          <w:rFonts w:ascii="Times New Roman" w:eastAsia="Times New Roman" w:hAnsi="Times New Roman" w:cs="Times New Roman"/>
          <w:b/>
          <w:sz w:val="24"/>
          <w:szCs w:val="24"/>
          <w:lang w:eastAsia="ru-RU"/>
        </w:rPr>
      </w:pPr>
    </w:p>
    <w:p w:rsidR="00E8756F" w:rsidRPr="00187DE8" w:rsidRDefault="00E8756F" w:rsidP="00F21268">
      <w:pPr>
        <w:spacing w:after="0" w:line="240" w:lineRule="auto"/>
        <w:jc w:val="center"/>
        <w:rPr>
          <w:rFonts w:ascii="Times New Roman" w:eastAsia="Times New Roman" w:hAnsi="Times New Roman" w:cs="Times New Roman"/>
          <w:b/>
          <w:sz w:val="24"/>
          <w:szCs w:val="24"/>
          <w:lang w:eastAsia="ru-RU"/>
        </w:rPr>
      </w:pPr>
      <w:r w:rsidRPr="00187DE8">
        <w:rPr>
          <w:rFonts w:ascii="Times New Roman" w:eastAsia="Times New Roman" w:hAnsi="Times New Roman" w:cs="Times New Roman"/>
          <w:b/>
          <w:sz w:val="24"/>
          <w:szCs w:val="24"/>
          <w:lang w:eastAsia="ru-RU"/>
        </w:rPr>
        <w:lastRenderedPageBreak/>
        <w:t>Вывод</w:t>
      </w:r>
    </w:p>
    <w:p w:rsidR="00B3679C" w:rsidRPr="00AE4938" w:rsidRDefault="00B3679C" w:rsidP="00F21268">
      <w:pPr>
        <w:spacing w:after="0" w:line="240" w:lineRule="auto"/>
        <w:jc w:val="center"/>
        <w:rPr>
          <w:rFonts w:ascii="Times New Roman" w:eastAsia="Times New Roman" w:hAnsi="Times New Roman" w:cs="Times New Roman"/>
          <w:b/>
          <w:sz w:val="16"/>
          <w:szCs w:val="16"/>
          <w:highlight w:val="yellow"/>
          <w:lang w:eastAsia="ru-RU"/>
        </w:rPr>
      </w:pPr>
    </w:p>
    <w:p w:rsidR="00187DE8" w:rsidRPr="005A730A" w:rsidRDefault="00187DE8" w:rsidP="00E87F4A">
      <w:pPr>
        <w:pStyle w:val="af"/>
        <w:tabs>
          <w:tab w:val="left" w:pos="0"/>
        </w:tabs>
        <w:spacing w:after="0" w:line="240" w:lineRule="auto"/>
        <w:ind w:left="0" w:firstLine="567"/>
        <w:jc w:val="both"/>
        <w:rPr>
          <w:rFonts w:ascii="Times New Roman" w:hAnsi="Times New Roman" w:cs="Times New Roman"/>
          <w:sz w:val="24"/>
          <w:szCs w:val="24"/>
        </w:rPr>
      </w:pPr>
      <w:r w:rsidRPr="00325589">
        <w:rPr>
          <w:rFonts w:ascii="Times New Roman" w:hAnsi="Times New Roman" w:cs="Times New Roman"/>
          <w:b/>
          <w:sz w:val="24"/>
          <w:szCs w:val="24"/>
        </w:rPr>
        <w:t>1</w:t>
      </w:r>
      <w:r>
        <w:rPr>
          <w:rFonts w:ascii="Times New Roman" w:hAnsi="Times New Roman" w:cs="Times New Roman"/>
          <w:sz w:val="24"/>
          <w:szCs w:val="24"/>
        </w:rPr>
        <w:t xml:space="preserve">.   </w:t>
      </w:r>
      <w:r w:rsidRPr="005A730A">
        <w:rPr>
          <w:rFonts w:ascii="Times New Roman" w:hAnsi="Times New Roman" w:cs="Times New Roman"/>
          <w:sz w:val="24"/>
          <w:szCs w:val="24"/>
        </w:rPr>
        <w:t xml:space="preserve">Согласно решению Вяземского окружного Совета депутатов от 18.12.2024 № 72 «О бюджете муниципального образования «Вяземский муниципальный округ» Смоленской области на 2025 год и плановый период 2026 и 2027 годов» (с изменениями) </w:t>
      </w:r>
      <w:r>
        <w:rPr>
          <w:rFonts w:ascii="Times New Roman" w:eastAsia="Times New Roman" w:hAnsi="Times New Roman" w:cs="Times New Roman"/>
          <w:bCs/>
          <w:sz w:val="24"/>
          <w:szCs w:val="24"/>
          <w:lang w:eastAsia="ru-RU"/>
        </w:rPr>
        <w:t>Вяземский окружной Совет депутатов</w:t>
      </w:r>
      <w:r w:rsidRPr="005A730A">
        <w:rPr>
          <w:rFonts w:ascii="Times New Roman" w:eastAsia="Times New Roman" w:hAnsi="Times New Roman" w:cs="Times New Roman"/>
          <w:bCs/>
          <w:sz w:val="24"/>
          <w:szCs w:val="24"/>
          <w:lang w:eastAsia="ru-RU"/>
        </w:rPr>
        <w:t xml:space="preserve"> </w:t>
      </w:r>
      <w:r w:rsidRPr="005A730A">
        <w:rPr>
          <w:rFonts w:ascii="Times New Roman" w:hAnsi="Times New Roman" w:cs="Times New Roman"/>
          <w:sz w:val="24"/>
          <w:szCs w:val="24"/>
        </w:rPr>
        <w:t>в 2025 году был наделен полномочиями главного администратора бюджетных средств муниципального образования «Вяземский муниципальный округ» Смоленской области.</w:t>
      </w:r>
    </w:p>
    <w:p w:rsidR="00187DE8" w:rsidRPr="001F345E" w:rsidRDefault="00187DE8" w:rsidP="00187DE8">
      <w:pPr>
        <w:tabs>
          <w:tab w:val="left" w:pos="0"/>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87F4A">
        <w:rPr>
          <w:rFonts w:ascii="Times New Roman" w:hAnsi="Times New Roman" w:cs="Times New Roman"/>
          <w:b/>
          <w:sz w:val="24"/>
          <w:szCs w:val="24"/>
        </w:rPr>
        <w:t>2</w:t>
      </w:r>
      <w:r w:rsidRPr="00F130EB">
        <w:rPr>
          <w:rFonts w:ascii="Times New Roman" w:hAnsi="Times New Roman" w:cs="Times New Roman"/>
          <w:b/>
          <w:sz w:val="24"/>
          <w:szCs w:val="24"/>
        </w:rPr>
        <w:t>.</w:t>
      </w:r>
      <w:r w:rsidRPr="00F130E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130EB">
        <w:rPr>
          <w:rFonts w:ascii="Times New Roman" w:hAnsi="Times New Roman" w:cs="Times New Roman"/>
          <w:sz w:val="24"/>
          <w:szCs w:val="24"/>
        </w:rPr>
        <w:t>В соответствии с п.4 Инструкции №</w:t>
      </w:r>
      <w:r>
        <w:rPr>
          <w:rFonts w:ascii="Times New Roman" w:hAnsi="Times New Roman" w:cs="Times New Roman"/>
          <w:sz w:val="24"/>
          <w:szCs w:val="24"/>
        </w:rPr>
        <w:t xml:space="preserve"> </w:t>
      </w:r>
      <w:r w:rsidRPr="00F130EB">
        <w:rPr>
          <w:rFonts w:ascii="Times New Roman" w:hAnsi="Times New Roman" w:cs="Times New Roman"/>
          <w:sz w:val="24"/>
          <w:szCs w:val="24"/>
        </w:rPr>
        <w:t>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 соответствует п.6 Инструкции №</w:t>
      </w:r>
      <w:r>
        <w:rPr>
          <w:rFonts w:ascii="Times New Roman" w:hAnsi="Times New Roman" w:cs="Times New Roman"/>
          <w:sz w:val="24"/>
          <w:szCs w:val="24"/>
        </w:rPr>
        <w:t xml:space="preserve"> </w:t>
      </w:r>
      <w:r w:rsidRPr="00F130EB">
        <w:rPr>
          <w:rFonts w:ascii="Times New Roman" w:hAnsi="Times New Roman" w:cs="Times New Roman"/>
          <w:sz w:val="24"/>
          <w:szCs w:val="24"/>
        </w:rPr>
        <w:t>191н.  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B021DB" w:rsidRPr="00B021DB" w:rsidRDefault="00187DE8" w:rsidP="00187DE8">
      <w:pPr>
        <w:tabs>
          <w:tab w:val="left" w:pos="0"/>
          <w:tab w:val="left" w:pos="709"/>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87F4A">
        <w:rPr>
          <w:rFonts w:ascii="Times New Roman" w:eastAsia="Times New Roman" w:hAnsi="Times New Roman" w:cs="Times New Roman"/>
          <w:b/>
          <w:sz w:val="24"/>
          <w:szCs w:val="24"/>
          <w:lang w:eastAsia="ru-RU"/>
        </w:rPr>
        <w:t>3</w:t>
      </w:r>
      <w:r w:rsidRPr="00B021DB">
        <w:rPr>
          <w:rFonts w:ascii="Times New Roman" w:eastAsia="Times New Roman" w:hAnsi="Times New Roman" w:cs="Times New Roman"/>
          <w:b/>
          <w:sz w:val="24"/>
          <w:szCs w:val="24"/>
          <w:lang w:eastAsia="ru-RU"/>
        </w:rPr>
        <w:t>.</w:t>
      </w:r>
      <w:r w:rsidRPr="00B021DB">
        <w:rPr>
          <w:rFonts w:ascii="Times New Roman" w:eastAsia="Times New Roman" w:hAnsi="Times New Roman" w:cs="Times New Roman"/>
          <w:sz w:val="24"/>
          <w:szCs w:val="24"/>
          <w:lang w:eastAsia="ru-RU"/>
        </w:rPr>
        <w:t xml:space="preserve">  Исполнение расходов за 2025 год составило в сумме </w:t>
      </w:r>
      <w:r w:rsidR="00B021DB" w:rsidRPr="00B021DB">
        <w:rPr>
          <w:rFonts w:ascii="Times New Roman" w:eastAsia="Times New Roman" w:hAnsi="Times New Roman" w:cs="Times New Roman"/>
          <w:b/>
          <w:sz w:val="24"/>
          <w:lang w:eastAsia="ru-RU"/>
        </w:rPr>
        <w:t>7 834,6</w:t>
      </w:r>
      <w:r w:rsidRPr="00B021DB">
        <w:rPr>
          <w:rFonts w:ascii="Times New Roman" w:eastAsia="Times New Roman" w:hAnsi="Times New Roman" w:cs="Times New Roman"/>
          <w:b/>
          <w:sz w:val="24"/>
          <w:szCs w:val="24"/>
          <w:lang w:eastAsia="ru-RU"/>
        </w:rPr>
        <w:t xml:space="preserve"> </w:t>
      </w:r>
      <w:r w:rsidRPr="00B021DB">
        <w:rPr>
          <w:rFonts w:ascii="Times New Roman" w:eastAsia="Times New Roman" w:hAnsi="Times New Roman" w:cs="Times New Roman"/>
          <w:sz w:val="24"/>
          <w:szCs w:val="24"/>
          <w:lang w:eastAsia="ru-RU"/>
        </w:rPr>
        <w:t xml:space="preserve">тыс. рублей или </w:t>
      </w:r>
      <w:r w:rsidR="00B021DB" w:rsidRPr="00B021DB">
        <w:rPr>
          <w:rFonts w:ascii="Times New Roman" w:eastAsia="Times New Roman" w:hAnsi="Times New Roman" w:cs="Times New Roman"/>
          <w:b/>
          <w:sz w:val="24"/>
          <w:lang w:eastAsia="ru-RU"/>
        </w:rPr>
        <w:t>99,5</w:t>
      </w:r>
      <w:r w:rsidR="00B021DB" w:rsidRPr="00B021DB">
        <w:rPr>
          <w:rFonts w:ascii="Times New Roman" w:eastAsia="Times New Roman" w:hAnsi="Times New Roman" w:cs="Times New Roman"/>
          <w:sz w:val="24"/>
          <w:lang w:eastAsia="ru-RU"/>
        </w:rPr>
        <w:t xml:space="preserve">% </w:t>
      </w:r>
      <w:r w:rsidRPr="00B021DB">
        <w:rPr>
          <w:rFonts w:ascii="Times New Roman" w:eastAsia="Times New Roman" w:hAnsi="Times New Roman" w:cs="Times New Roman"/>
          <w:sz w:val="24"/>
          <w:szCs w:val="24"/>
          <w:lang w:eastAsia="ru-RU"/>
        </w:rPr>
        <w:t xml:space="preserve">к утверждённым бюджетным назначениям согласно </w:t>
      </w:r>
      <w:r w:rsidR="00B021DB" w:rsidRPr="00B021DB">
        <w:rPr>
          <w:rFonts w:ascii="Times New Roman" w:eastAsia="Times New Roman" w:hAnsi="Times New Roman" w:cs="Times New Roman"/>
          <w:sz w:val="24"/>
          <w:szCs w:val="24"/>
          <w:lang w:eastAsia="ru-RU"/>
        </w:rPr>
        <w:t>решению Вяземского окружного Совета депутатов от 18.12.2024 № 72 «О бюджете муниципального образования «Вяземский муниципальный округ» Смоленской области на 2025 год и плановый период 2026 и 2027 годов» (с изменениями).</w:t>
      </w:r>
    </w:p>
    <w:p w:rsidR="00187DE8" w:rsidRPr="00E80245" w:rsidRDefault="00E87F4A" w:rsidP="00187DE8">
      <w:pPr>
        <w:spacing w:after="0" w:line="240" w:lineRule="auto"/>
        <w:ind w:right="39"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4</w:t>
      </w:r>
      <w:r w:rsidR="00187DE8" w:rsidRPr="00E80245">
        <w:rPr>
          <w:rFonts w:ascii="Times New Roman" w:eastAsia="Times New Roman" w:hAnsi="Times New Roman" w:cs="Times New Roman"/>
          <w:b/>
          <w:sz w:val="24"/>
          <w:szCs w:val="24"/>
          <w:lang w:eastAsia="ru-RU"/>
        </w:rPr>
        <w:t>.</w:t>
      </w:r>
      <w:r w:rsidR="00187DE8" w:rsidRPr="00E80245">
        <w:rPr>
          <w:rFonts w:ascii="Times New Roman" w:eastAsia="Times New Roman" w:hAnsi="Times New Roman" w:cs="Times New Roman"/>
          <w:sz w:val="24"/>
          <w:szCs w:val="24"/>
          <w:lang w:eastAsia="ru-RU"/>
        </w:rPr>
        <w:t xml:space="preserve">   Дебиторская задолженность</w:t>
      </w:r>
      <w:r w:rsidR="00187DE8" w:rsidRPr="00E80245">
        <w:rPr>
          <w:rFonts w:ascii="Times New Roman" w:eastAsia="Times New Roman" w:hAnsi="Times New Roman" w:cs="Times New Roman"/>
          <w:b/>
          <w:sz w:val="24"/>
          <w:szCs w:val="24"/>
          <w:lang w:eastAsia="ru-RU"/>
        </w:rPr>
        <w:t xml:space="preserve"> </w:t>
      </w:r>
      <w:r w:rsidR="00187DE8" w:rsidRPr="00E80245">
        <w:rPr>
          <w:rFonts w:ascii="Times New Roman" w:eastAsia="Times New Roman" w:hAnsi="Times New Roman" w:cs="Times New Roman"/>
          <w:sz w:val="24"/>
          <w:szCs w:val="24"/>
          <w:lang w:eastAsia="ru-RU"/>
        </w:rPr>
        <w:t xml:space="preserve">начало года составляла </w:t>
      </w:r>
      <w:r w:rsidR="00187DE8" w:rsidRPr="00E80245">
        <w:rPr>
          <w:rFonts w:ascii="Times New Roman" w:eastAsia="Times New Roman" w:hAnsi="Times New Roman" w:cs="Times New Roman"/>
          <w:b/>
          <w:sz w:val="24"/>
          <w:szCs w:val="24"/>
          <w:lang w:eastAsia="ru-RU"/>
        </w:rPr>
        <w:t xml:space="preserve">0,00 </w:t>
      </w:r>
      <w:r w:rsidR="00187DE8" w:rsidRPr="00E80245">
        <w:rPr>
          <w:rFonts w:ascii="Times New Roman" w:eastAsia="Times New Roman" w:hAnsi="Times New Roman" w:cs="Times New Roman"/>
          <w:sz w:val="24"/>
          <w:szCs w:val="24"/>
          <w:lang w:eastAsia="ru-RU"/>
        </w:rPr>
        <w:t xml:space="preserve">тыс. рублей, на конец отчётного периода составила </w:t>
      </w:r>
      <w:r w:rsidR="00187DE8" w:rsidRPr="00E80245">
        <w:rPr>
          <w:rFonts w:ascii="Times New Roman" w:eastAsia="Times New Roman" w:hAnsi="Times New Roman" w:cs="Times New Roman"/>
          <w:b/>
          <w:sz w:val="24"/>
          <w:szCs w:val="24"/>
          <w:lang w:eastAsia="ru-RU"/>
        </w:rPr>
        <w:t xml:space="preserve">0,0 </w:t>
      </w:r>
      <w:r w:rsidR="00187DE8" w:rsidRPr="00E80245">
        <w:rPr>
          <w:rFonts w:ascii="Times New Roman" w:eastAsia="Times New Roman" w:hAnsi="Times New Roman" w:cs="Times New Roman"/>
          <w:sz w:val="24"/>
          <w:szCs w:val="24"/>
          <w:lang w:eastAsia="ru-RU"/>
        </w:rPr>
        <w:t>тыс. рублей.</w:t>
      </w:r>
    </w:p>
    <w:p w:rsidR="00187DE8" w:rsidRPr="00756EC4" w:rsidRDefault="00E87F4A" w:rsidP="00187DE8">
      <w:pPr>
        <w:spacing w:after="0" w:line="240" w:lineRule="auto"/>
        <w:ind w:right="39"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5</w:t>
      </w:r>
      <w:r w:rsidR="00187DE8" w:rsidRPr="00B8085C">
        <w:rPr>
          <w:rFonts w:ascii="Times New Roman" w:eastAsia="Times New Roman" w:hAnsi="Times New Roman" w:cs="Times New Roman"/>
          <w:b/>
          <w:sz w:val="24"/>
          <w:szCs w:val="24"/>
          <w:lang w:eastAsia="ru-RU"/>
        </w:rPr>
        <w:t xml:space="preserve">.    </w:t>
      </w:r>
      <w:r w:rsidR="00187DE8" w:rsidRPr="00B8085C">
        <w:rPr>
          <w:rFonts w:ascii="Times New Roman" w:eastAsia="Times New Roman" w:hAnsi="Times New Roman" w:cs="Times New Roman"/>
          <w:sz w:val="24"/>
          <w:szCs w:val="24"/>
          <w:lang w:eastAsia="ru-RU"/>
        </w:rPr>
        <w:t>Кредиторская задолженность</w:t>
      </w:r>
      <w:r w:rsidR="00187DE8" w:rsidRPr="00B8085C">
        <w:rPr>
          <w:rFonts w:ascii="Times New Roman" w:eastAsia="Times New Roman" w:hAnsi="Times New Roman" w:cs="Times New Roman"/>
          <w:b/>
          <w:sz w:val="24"/>
          <w:szCs w:val="24"/>
          <w:lang w:eastAsia="ru-RU"/>
        </w:rPr>
        <w:t xml:space="preserve"> </w:t>
      </w:r>
      <w:r w:rsidR="00187DE8" w:rsidRPr="00B8085C">
        <w:rPr>
          <w:rFonts w:ascii="Times New Roman" w:eastAsia="Times New Roman" w:hAnsi="Times New Roman" w:cs="Times New Roman"/>
          <w:sz w:val="24"/>
          <w:szCs w:val="24"/>
          <w:lang w:eastAsia="ru-RU"/>
        </w:rPr>
        <w:t xml:space="preserve">на начало года составляла </w:t>
      </w:r>
      <w:r w:rsidR="000A727D">
        <w:rPr>
          <w:rFonts w:ascii="Times New Roman" w:eastAsia="Times New Roman" w:hAnsi="Times New Roman" w:cs="Times New Roman"/>
          <w:b/>
          <w:sz w:val="24"/>
          <w:szCs w:val="24"/>
          <w:lang w:eastAsia="ru-RU"/>
        </w:rPr>
        <w:t>12</w:t>
      </w:r>
      <w:r w:rsidR="00187DE8" w:rsidRPr="00B8085C">
        <w:rPr>
          <w:rFonts w:ascii="Times New Roman" w:eastAsia="Times New Roman" w:hAnsi="Times New Roman" w:cs="Times New Roman"/>
          <w:b/>
          <w:sz w:val="24"/>
          <w:szCs w:val="24"/>
          <w:lang w:eastAsia="ru-RU"/>
        </w:rPr>
        <w:t>,</w:t>
      </w:r>
      <w:r w:rsidR="000A727D">
        <w:rPr>
          <w:rFonts w:ascii="Times New Roman" w:eastAsia="Times New Roman" w:hAnsi="Times New Roman" w:cs="Times New Roman"/>
          <w:b/>
          <w:sz w:val="24"/>
          <w:szCs w:val="24"/>
          <w:lang w:eastAsia="ru-RU"/>
        </w:rPr>
        <w:t>4</w:t>
      </w:r>
      <w:r w:rsidR="00187DE8" w:rsidRPr="00B8085C">
        <w:rPr>
          <w:rFonts w:ascii="Times New Roman" w:eastAsia="Times New Roman" w:hAnsi="Times New Roman" w:cs="Times New Roman"/>
          <w:b/>
          <w:sz w:val="24"/>
          <w:szCs w:val="24"/>
          <w:lang w:eastAsia="ru-RU"/>
        </w:rPr>
        <w:t xml:space="preserve"> </w:t>
      </w:r>
      <w:r w:rsidR="00187DE8" w:rsidRPr="00B8085C">
        <w:rPr>
          <w:rFonts w:ascii="Times New Roman" w:eastAsia="Times New Roman" w:hAnsi="Times New Roman" w:cs="Times New Roman"/>
          <w:sz w:val="24"/>
          <w:szCs w:val="24"/>
          <w:lang w:eastAsia="ru-RU"/>
        </w:rPr>
        <w:t xml:space="preserve">тыс. рублей, на конец отчётного периода составила </w:t>
      </w:r>
      <w:r w:rsidR="000A727D">
        <w:rPr>
          <w:rFonts w:ascii="Times New Roman" w:eastAsia="Times New Roman" w:hAnsi="Times New Roman" w:cs="Times New Roman"/>
          <w:b/>
          <w:sz w:val="24"/>
          <w:szCs w:val="24"/>
          <w:lang w:eastAsia="ru-RU"/>
        </w:rPr>
        <w:t>4</w:t>
      </w:r>
      <w:r w:rsidR="00187DE8" w:rsidRPr="00B8085C">
        <w:rPr>
          <w:rFonts w:ascii="Times New Roman" w:eastAsia="Times New Roman" w:hAnsi="Times New Roman" w:cs="Times New Roman"/>
          <w:b/>
          <w:sz w:val="24"/>
          <w:szCs w:val="24"/>
          <w:lang w:eastAsia="ru-RU"/>
        </w:rPr>
        <w:t>,</w:t>
      </w:r>
      <w:r w:rsidR="000A727D">
        <w:rPr>
          <w:rFonts w:ascii="Times New Roman" w:eastAsia="Times New Roman" w:hAnsi="Times New Roman" w:cs="Times New Roman"/>
          <w:b/>
          <w:sz w:val="24"/>
          <w:szCs w:val="24"/>
          <w:lang w:eastAsia="ru-RU"/>
        </w:rPr>
        <w:t>3</w:t>
      </w:r>
      <w:r w:rsidR="00187DE8" w:rsidRPr="00B8085C">
        <w:rPr>
          <w:rFonts w:ascii="Times New Roman" w:eastAsia="Times New Roman" w:hAnsi="Times New Roman" w:cs="Times New Roman"/>
          <w:b/>
          <w:sz w:val="24"/>
          <w:szCs w:val="24"/>
          <w:lang w:eastAsia="ru-RU"/>
        </w:rPr>
        <w:t xml:space="preserve"> </w:t>
      </w:r>
      <w:r w:rsidR="00187DE8" w:rsidRPr="00B8085C">
        <w:rPr>
          <w:rFonts w:ascii="Times New Roman" w:eastAsia="Times New Roman" w:hAnsi="Times New Roman" w:cs="Times New Roman"/>
          <w:sz w:val="24"/>
          <w:szCs w:val="24"/>
          <w:lang w:eastAsia="ru-RU"/>
        </w:rPr>
        <w:t>тыс. рублей.</w:t>
      </w:r>
    </w:p>
    <w:p w:rsidR="00187DE8" w:rsidRDefault="00187DE8" w:rsidP="00187DE8">
      <w:pPr>
        <w:tabs>
          <w:tab w:val="left" w:pos="0"/>
          <w:tab w:val="left" w:pos="567"/>
        </w:tabs>
        <w:spacing w:after="0" w:line="240" w:lineRule="auto"/>
        <w:jc w:val="both"/>
        <w:rPr>
          <w:rFonts w:ascii="Times New Roman" w:eastAsia="Times New Roman" w:hAnsi="Times New Roman" w:cs="Times New Roman"/>
          <w:sz w:val="24"/>
          <w:szCs w:val="24"/>
          <w:lang w:eastAsia="ru-RU"/>
        </w:rPr>
      </w:pPr>
      <w:r w:rsidRPr="00966119">
        <w:rPr>
          <w:rFonts w:ascii="Times New Roman" w:eastAsia="Times New Roman" w:hAnsi="Times New Roman" w:cs="Times New Roman"/>
          <w:sz w:val="24"/>
          <w:szCs w:val="24"/>
          <w:lang w:eastAsia="ru-RU"/>
        </w:rPr>
        <w:tab/>
      </w:r>
      <w:r w:rsidR="00E87F4A">
        <w:rPr>
          <w:rFonts w:ascii="Times New Roman" w:eastAsia="Times New Roman" w:hAnsi="Times New Roman" w:cs="Times New Roman"/>
          <w:b/>
          <w:sz w:val="24"/>
          <w:szCs w:val="24"/>
          <w:lang w:eastAsia="ru-RU"/>
        </w:rPr>
        <w:t>6</w:t>
      </w:r>
      <w:r w:rsidRPr="00966119">
        <w:rPr>
          <w:rFonts w:ascii="Times New Roman" w:eastAsia="Times New Roman" w:hAnsi="Times New Roman" w:cs="Times New Roman"/>
          <w:b/>
          <w:sz w:val="24"/>
          <w:szCs w:val="24"/>
          <w:lang w:eastAsia="ru-RU"/>
        </w:rPr>
        <w:t>.</w:t>
      </w:r>
      <w:r w:rsidRPr="0096611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966119">
        <w:rPr>
          <w:rFonts w:ascii="Times New Roman" w:eastAsia="Times New Roman" w:hAnsi="Times New Roman" w:cs="Times New Roman"/>
          <w:sz w:val="24"/>
          <w:szCs w:val="24"/>
          <w:lang w:eastAsia="ru-RU"/>
        </w:rPr>
        <w:t xml:space="preserve">При выборочной проверке существенных недостатков в оформлении бюджетной отчетности, которые повлияли на достоверность предоставленной бюджетной отчетности </w:t>
      </w:r>
      <w:r w:rsidRPr="00966119">
        <w:rPr>
          <w:rFonts w:ascii="Times New Roman" w:eastAsia="Times New Roman" w:hAnsi="Times New Roman" w:cs="Times New Roman"/>
          <w:bCs/>
          <w:sz w:val="24"/>
          <w:szCs w:val="24"/>
          <w:lang w:eastAsia="ru-RU"/>
        </w:rPr>
        <w:t xml:space="preserve">Контрольно-ревизионной комиссии муниципального образования «Вяземский </w:t>
      </w:r>
      <w:r>
        <w:rPr>
          <w:rFonts w:ascii="Times New Roman" w:eastAsia="Times New Roman" w:hAnsi="Times New Roman" w:cs="Times New Roman"/>
          <w:bCs/>
          <w:sz w:val="24"/>
          <w:szCs w:val="24"/>
          <w:lang w:eastAsia="ru-RU"/>
        </w:rPr>
        <w:t>муниципальный округ</w:t>
      </w:r>
      <w:r w:rsidRPr="00966119">
        <w:rPr>
          <w:rFonts w:ascii="Times New Roman" w:eastAsia="Times New Roman" w:hAnsi="Times New Roman" w:cs="Times New Roman"/>
          <w:bCs/>
          <w:sz w:val="24"/>
          <w:szCs w:val="24"/>
          <w:lang w:eastAsia="ru-RU"/>
        </w:rPr>
        <w:t>» Смоленской области</w:t>
      </w:r>
      <w:r w:rsidRPr="00966119">
        <w:rPr>
          <w:rFonts w:ascii="Times New Roman" w:eastAsia="Times New Roman" w:hAnsi="Times New Roman" w:cs="Times New Roman"/>
          <w:sz w:val="24"/>
          <w:szCs w:val="24"/>
          <w:lang w:eastAsia="ru-RU"/>
        </w:rPr>
        <w:t xml:space="preserve"> за 202</w:t>
      </w:r>
      <w:r>
        <w:rPr>
          <w:rFonts w:ascii="Times New Roman" w:eastAsia="Times New Roman" w:hAnsi="Times New Roman" w:cs="Times New Roman"/>
          <w:sz w:val="24"/>
          <w:szCs w:val="24"/>
          <w:lang w:eastAsia="ru-RU"/>
        </w:rPr>
        <w:t>5</w:t>
      </w:r>
      <w:r w:rsidRPr="00966119">
        <w:rPr>
          <w:rFonts w:ascii="Times New Roman" w:eastAsia="Times New Roman" w:hAnsi="Times New Roman" w:cs="Times New Roman"/>
          <w:sz w:val="24"/>
          <w:szCs w:val="24"/>
          <w:lang w:eastAsia="ru-RU"/>
        </w:rPr>
        <w:t xml:space="preserve"> год не выявлено.</w:t>
      </w:r>
    </w:p>
    <w:p w:rsidR="00187DE8" w:rsidRPr="00966119" w:rsidRDefault="00187DE8" w:rsidP="00187DE8">
      <w:pPr>
        <w:tabs>
          <w:tab w:val="left" w:pos="0"/>
          <w:tab w:val="left" w:pos="567"/>
        </w:tabs>
        <w:spacing w:after="0" w:line="240" w:lineRule="auto"/>
        <w:jc w:val="both"/>
        <w:rPr>
          <w:rFonts w:ascii="Times New Roman" w:eastAsia="Times New Roman" w:hAnsi="Times New Roman" w:cs="Times New Roman"/>
          <w:sz w:val="24"/>
          <w:szCs w:val="24"/>
          <w:lang w:eastAsia="ru-RU"/>
        </w:rPr>
      </w:pPr>
    </w:p>
    <w:p w:rsidR="002D50EA" w:rsidRPr="00C94713" w:rsidRDefault="009357C1" w:rsidP="00C94713">
      <w:pPr>
        <w:spacing w:after="0" w:line="240" w:lineRule="auto"/>
        <w:ind w:firstLine="567"/>
        <w:jc w:val="both"/>
        <w:rPr>
          <w:rFonts w:ascii="Times New Roman" w:eastAsia="Times New Roman" w:hAnsi="Times New Roman" w:cs="Times New Roman"/>
          <w:b/>
          <w:bCs/>
          <w:i/>
          <w:sz w:val="24"/>
          <w:szCs w:val="24"/>
          <w:lang w:eastAsia="ru-RU"/>
        </w:rPr>
      </w:pPr>
      <w:r w:rsidRPr="00C94713">
        <w:rPr>
          <w:rFonts w:ascii="Times New Roman" w:eastAsia="Times New Roman" w:hAnsi="Times New Roman" w:cs="Times New Roman"/>
          <w:b/>
          <w:bCs/>
          <w:i/>
          <w:sz w:val="24"/>
          <w:szCs w:val="24"/>
          <w:lang w:eastAsia="ru-RU"/>
        </w:rPr>
        <w:t xml:space="preserve">На основании </w:t>
      </w:r>
      <w:r w:rsidR="003A6A1E" w:rsidRPr="00C94713">
        <w:rPr>
          <w:rFonts w:ascii="Times New Roman" w:eastAsia="Times New Roman" w:hAnsi="Times New Roman" w:cs="Times New Roman"/>
          <w:b/>
          <w:bCs/>
          <w:i/>
          <w:sz w:val="24"/>
          <w:szCs w:val="24"/>
          <w:lang w:eastAsia="ru-RU"/>
        </w:rPr>
        <w:t>вышеизложенного</w:t>
      </w:r>
      <w:r w:rsidRPr="00C94713">
        <w:rPr>
          <w:rFonts w:ascii="Times New Roman" w:eastAsia="Times New Roman" w:hAnsi="Times New Roman" w:cs="Times New Roman"/>
          <w:b/>
          <w:bCs/>
          <w:i/>
          <w:sz w:val="24"/>
          <w:szCs w:val="24"/>
          <w:lang w:eastAsia="ru-RU"/>
        </w:rPr>
        <w:t xml:space="preserve"> предлагается</w:t>
      </w:r>
      <w:r w:rsidR="002D50EA" w:rsidRPr="00C94713">
        <w:rPr>
          <w:rFonts w:ascii="Times New Roman" w:eastAsia="Times New Roman" w:hAnsi="Times New Roman" w:cs="Times New Roman"/>
          <w:b/>
          <w:bCs/>
          <w:i/>
          <w:sz w:val="24"/>
          <w:szCs w:val="24"/>
          <w:lang w:eastAsia="ru-RU"/>
        </w:rPr>
        <w:t>:</w:t>
      </w:r>
    </w:p>
    <w:p w:rsidR="009357C1" w:rsidRPr="002C77C3" w:rsidRDefault="002D50EA" w:rsidP="00C94713">
      <w:pPr>
        <w:spacing w:after="0" w:line="240" w:lineRule="auto"/>
        <w:ind w:firstLine="567"/>
        <w:jc w:val="both"/>
        <w:rPr>
          <w:rFonts w:ascii="Times New Roman" w:eastAsia="Times New Roman" w:hAnsi="Times New Roman" w:cs="Times New Roman"/>
          <w:bCs/>
          <w:i/>
          <w:sz w:val="24"/>
          <w:szCs w:val="24"/>
          <w:lang w:eastAsia="ru-RU"/>
        </w:rPr>
      </w:pPr>
      <w:r>
        <w:rPr>
          <w:rFonts w:ascii="Times New Roman" w:eastAsia="Times New Roman" w:hAnsi="Times New Roman" w:cs="Times New Roman"/>
          <w:b/>
          <w:bCs/>
          <w:i/>
          <w:sz w:val="24"/>
          <w:szCs w:val="24"/>
          <w:lang w:eastAsia="ru-RU"/>
        </w:rPr>
        <w:t xml:space="preserve">1. </w:t>
      </w:r>
      <w:r w:rsidR="009357C1" w:rsidRPr="002C77C3">
        <w:rPr>
          <w:rFonts w:ascii="Times New Roman" w:eastAsia="Times New Roman" w:hAnsi="Times New Roman" w:cs="Times New Roman"/>
          <w:b/>
          <w:bCs/>
          <w:i/>
          <w:sz w:val="24"/>
          <w:szCs w:val="24"/>
          <w:lang w:eastAsia="ru-RU"/>
        </w:rPr>
        <w:t xml:space="preserve"> </w:t>
      </w:r>
      <w:r w:rsidR="00AE4938">
        <w:rPr>
          <w:rFonts w:ascii="Times New Roman" w:eastAsia="Times New Roman" w:hAnsi="Times New Roman" w:cs="Times New Roman"/>
          <w:bCs/>
          <w:i/>
          <w:sz w:val="24"/>
          <w:szCs w:val="24"/>
          <w:lang w:eastAsia="ru-RU"/>
        </w:rPr>
        <w:t>Н</w:t>
      </w:r>
      <w:r w:rsidR="009357C1" w:rsidRPr="002C77C3">
        <w:rPr>
          <w:rFonts w:ascii="Times New Roman" w:eastAsia="Times New Roman" w:hAnsi="Times New Roman" w:cs="Times New Roman"/>
          <w:i/>
          <w:sz w:val="24"/>
          <w:szCs w:val="24"/>
          <w:lang w:eastAsia="ru-RU"/>
        </w:rPr>
        <w:t xml:space="preserve">аправить заключение </w:t>
      </w:r>
      <w:r w:rsidR="009357C1" w:rsidRPr="002C77C3">
        <w:rPr>
          <w:rFonts w:ascii="Times New Roman" w:hAnsi="Times New Roman" w:cs="Times New Roman"/>
          <w:i/>
          <w:sz w:val="24"/>
          <w:szCs w:val="24"/>
        </w:rPr>
        <w:t>по результатам внешней проверки годовой бюджетной отчетности главного администратора бюджетных средств за 202</w:t>
      </w:r>
      <w:r>
        <w:rPr>
          <w:rFonts w:ascii="Times New Roman" w:hAnsi="Times New Roman" w:cs="Times New Roman"/>
          <w:i/>
          <w:sz w:val="24"/>
          <w:szCs w:val="24"/>
        </w:rPr>
        <w:t>5</w:t>
      </w:r>
      <w:r w:rsidR="009357C1" w:rsidRPr="002C77C3">
        <w:rPr>
          <w:rFonts w:ascii="Times New Roman" w:hAnsi="Times New Roman" w:cs="Times New Roman"/>
          <w:i/>
          <w:sz w:val="24"/>
          <w:szCs w:val="24"/>
        </w:rPr>
        <w:t xml:space="preserve"> год </w:t>
      </w:r>
      <w:r w:rsidR="009357C1" w:rsidRPr="002C77C3">
        <w:rPr>
          <w:rFonts w:ascii="Times New Roman" w:eastAsia="Times New Roman" w:hAnsi="Times New Roman" w:cs="Times New Roman"/>
          <w:i/>
          <w:sz w:val="24"/>
          <w:szCs w:val="24"/>
          <w:lang w:eastAsia="ru-RU"/>
        </w:rPr>
        <w:t xml:space="preserve">в </w:t>
      </w:r>
      <w:r w:rsidR="009357C1">
        <w:rPr>
          <w:rFonts w:ascii="Times New Roman" w:eastAsia="Times New Roman" w:hAnsi="Times New Roman" w:cs="Times New Roman"/>
          <w:bCs/>
          <w:i/>
          <w:sz w:val="24"/>
          <w:szCs w:val="24"/>
          <w:lang w:eastAsia="ru-RU"/>
        </w:rPr>
        <w:t>Вяземский окружной Совет депутатов</w:t>
      </w:r>
      <w:r w:rsidR="009357C1" w:rsidRPr="002C77C3">
        <w:rPr>
          <w:rFonts w:ascii="Times New Roman" w:eastAsia="Times New Roman" w:hAnsi="Times New Roman" w:cs="Times New Roman"/>
          <w:bCs/>
          <w:i/>
          <w:sz w:val="24"/>
          <w:szCs w:val="24"/>
          <w:lang w:eastAsia="ru-RU"/>
        </w:rPr>
        <w:t>.</w:t>
      </w:r>
    </w:p>
    <w:p w:rsidR="009357C1" w:rsidRPr="002C77C3" w:rsidRDefault="00C94713" w:rsidP="00C94713">
      <w:pPr>
        <w:pStyle w:val="af"/>
        <w:tabs>
          <w:tab w:val="left" w:pos="0"/>
        </w:tabs>
        <w:spacing w:after="0" w:line="240" w:lineRule="auto"/>
        <w:ind w:left="0" w:firstLine="567"/>
        <w:jc w:val="both"/>
        <w:textAlignment w:val="top"/>
        <w:rPr>
          <w:rFonts w:ascii="Times New Roman" w:eastAsia="Times New Roman" w:hAnsi="Times New Roman" w:cs="Times New Roman"/>
          <w:bCs/>
          <w:i/>
          <w:sz w:val="24"/>
          <w:szCs w:val="24"/>
          <w:lang w:eastAsia="ru-RU"/>
        </w:rPr>
      </w:pPr>
      <w:r w:rsidRPr="00C94713">
        <w:rPr>
          <w:rFonts w:ascii="Times New Roman" w:eastAsia="Times New Roman" w:hAnsi="Times New Roman" w:cs="Times New Roman"/>
          <w:b/>
          <w:bCs/>
          <w:i/>
          <w:sz w:val="24"/>
          <w:szCs w:val="24"/>
          <w:lang w:eastAsia="ru-RU"/>
        </w:rPr>
        <w:t>2.</w:t>
      </w:r>
      <w:r>
        <w:rPr>
          <w:rFonts w:ascii="Times New Roman" w:eastAsia="Times New Roman" w:hAnsi="Times New Roman" w:cs="Times New Roman"/>
          <w:bCs/>
          <w:i/>
          <w:sz w:val="24"/>
          <w:szCs w:val="24"/>
          <w:lang w:eastAsia="ru-RU"/>
        </w:rPr>
        <w:t xml:space="preserve"> </w:t>
      </w:r>
      <w:r w:rsidR="009357C1" w:rsidRPr="002C77C3">
        <w:rPr>
          <w:rFonts w:ascii="Times New Roman" w:eastAsia="Times New Roman" w:hAnsi="Times New Roman" w:cs="Times New Roman"/>
          <w:bCs/>
          <w:i/>
          <w:sz w:val="24"/>
          <w:szCs w:val="24"/>
          <w:lang w:eastAsia="ru-RU"/>
        </w:rPr>
        <w:t xml:space="preserve">Предоставленные показатели бюджетной отчётности </w:t>
      </w:r>
      <w:r w:rsidR="003C7AEE">
        <w:rPr>
          <w:rFonts w:ascii="Times New Roman" w:eastAsia="Times New Roman" w:hAnsi="Times New Roman" w:cs="Times New Roman"/>
          <w:bCs/>
          <w:i/>
          <w:sz w:val="24"/>
          <w:szCs w:val="24"/>
          <w:lang w:eastAsia="ru-RU"/>
        </w:rPr>
        <w:t>Вяземского окружного Совета депутатов</w:t>
      </w:r>
      <w:r w:rsidR="009357C1">
        <w:rPr>
          <w:rFonts w:ascii="Times New Roman" w:eastAsia="Times New Roman" w:hAnsi="Times New Roman" w:cs="Times New Roman"/>
          <w:bCs/>
          <w:i/>
          <w:sz w:val="24"/>
          <w:szCs w:val="24"/>
          <w:lang w:eastAsia="ru-RU"/>
        </w:rPr>
        <w:t xml:space="preserve"> </w:t>
      </w:r>
      <w:r w:rsidR="009357C1" w:rsidRPr="002C77C3">
        <w:rPr>
          <w:rFonts w:ascii="Times New Roman" w:eastAsia="Times New Roman" w:hAnsi="Times New Roman" w:cs="Times New Roman"/>
          <w:bCs/>
          <w:i/>
          <w:sz w:val="24"/>
          <w:szCs w:val="24"/>
          <w:lang w:eastAsia="ru-RU"/>
        </w:rPr>
        <w:t>за 202</w:t>
      </w:r>
      <w:r w:rsidR="003C7AEE">
        <w:rPr>
          <w:rFonts w:ascii="Times New Roman" w:eastAsia="Times New Roman" w:hAnsi="Times New Roman" w:cs="Times New Roman"/>
          <w:bCs/>
          <w:i/>
          <w:sz w:val="24"/>
          <w:szCs w:val="24"/>
          <w:lang w:eastAsia="ru-RU"/>
        </w:rPr>
        <w:t>5</w:t>
      </w:r>
      <w:r w:rsidR="009357C1" w:rsidRPr="002C77C3">
        <w:rPr>
          <w:rFonts w:ascii="Times New Roman" w:eastAsia="Times New Roman" w:hAnsi="Times New Roman" w:cs="Times New Roman"/>
          <w:bCs/>
          <w:i/>
          <w:sz w:val="24"/>
          <w:szCs w:val="24"/>
          <w:lang w:eastAsia="ru-RU"/>
        </w:rPr>
        <w:t xml:space="preserve"> год использовать при проведении внешней проверки годового отчета об исполнении бюджета муниципального образования </w:t>
      </w:r>
      <w:r w:rsidR="003C7AEE">
        <w:rPr>
          <w:rFonts w:ascii="Times New Roman" w:eastAsia="Times New Roman" w:hAnsi="Times New Roman" w:cs="Times New Roman"/>
          <w:bCs/>
          <w:i/>
          <w:sz w:val="24"/>
          <w:szCs w:val="24"/>
          <w:lang w:eastAsia="ru-RU"/>
        </w:rPr>
        <w:t>«Вяземский муниципальный округ»</w:t>
      </w:r>
      <w:r w:rsidR="009357C1" w:rsidRPr="002C77C3">
        <w:rPr>
          <w:rFonts w:ascii="Times New Roman" w:eastAsia="Times New Roman" w:hAnsi="Times New Roman" w:cs="Times New Roman"/>
          <w:bCs/>
          <w:i/>
          <w:sz w:val="24"/>
          <w:szCs w:val="24"/>
          <w:lang w:eastAsia="ru-RU"/>
        </w:rPr>
        <w:t xml:space="preserve"> Смоленской области.</w:t>
      </w:r>
    </w:p>
    <w:p w:rsidR="009357C1" w:rsidRDefault="009357C1" w:rsidP="009357C1">
      <w:pPr>
        <w:spacing w:after="0" w:line="240" w:lineRule="auto"/>
        <w:jc w:val="both"/>
        <w:textAlignment w:val="top"/>
        <w:rPr>
          <w:rFonts w:ascii="Times New Roman" w:eastAsia="Times New Roman" w:hAnsi="Times New Roman" w:cs="Times New Roman"/>
          <w:bCs/>
          <w:sz w:val="24"/>
          <w:szCs w:val="24"/>
          <w:lang w:eastAsia="ru-RU"/>
        </w:rPr>
      </w:pPr>
    </w:p>
    <w:p w:rsidR="009357C1" w:rsidRDefault="009357C1" w:rsidP="009357C1">
      <w:pPr>
        <w:spacing w:after="0" w:line="240" w:lineRule="auto"/>
        <w:jc w:val="both"/>
        <w:textAlignment w:val="top"/>
        <w:rPr>
          <w:rFonts w:ascii="Times New Roman" w:eastAsia="Times New Roman" w:hAnsi="Times New Roman" w:cs="Times New Roman"/>
          <w:bCs/>
          <w:sz w:val="24"/>
          <w:szCs w:val="24"/>
          <w:lang w:eastAsia="ru-RU"/>
        </w:rPr>
      </w:pPr>
    </w:p>
    <w:p w:rsidR="009357C1" w:rsidRPr="003804F9" w:rsidRDefault="009357C1" w:rsidP="009357C1">
      <w:pPr>
        <w:spacing w:after="0" w:line="240" w:lineRule="auto"/>
        <w:jc w:val="both"/>
        <w:textAlignment w:val="top"/>
        <w:rPr>
          <w:rFonts w:ascii="Times New Roman" w:eastAsia="Times New Roman" w:hAnsi="Times New Roman" w:cs="Times New Roman"/>
          <w:bCs/>
          <w:sz w:val="24"/>
          <w:szCs w:val="24"/>
          <w:lang w:eastAsia="ru-RU"/>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8"/>
        <w:gridCol w:w="4107"/>
      </w:tblGrid>
      <w:tr w:rsidR="009357C1" w:rsidRPr="003804F9" w:rsidTr="00AE041F">
        <w:tc>
          <w:tcPr>
            <w:tcW w:w="5353" w:type="dxa"/>
          </w:tcPr>
          <w:p w:rsidR="009357C1" w:rsidRPr="003804F9" w:rsidRDefault="00F24008" w:rsidP="00AE041F">
            <w:pPr>
              <w:jc w:val="both"/>
              <w:textAlignment w:val="top"/>
              <w:rPr>
                <w:sz w:val="24"/>
                <w:szCs w:val="24"/>
              </w:rPr>
            </w:pPr>
            <w:r>
              <w:rPr>
                <w:sz w:val="24"/>
                <w:szCs w:val="24"/>
              </w:rPr>
              <w:t>Инспектор</w:t>
            </w:r>
            <w:r w:rsidR="009357C1" w:rsidRPr="003804F9">
              <w:rPr>
                <w:sz w:val="24"/>
                <w:szCs w:val="24"/>
              </w:rPr>
              <w:t xml:space="preserve"> Контрольно-ревизионной</w:t>
            </w:r>
          </w:p>
          <w:p w:rsidR="009357C1" w:rsidRPr="003804F9" w:rsidRDefault="009357C1" w:rsidP="00AE041F">
            <w:pPr>
              <w:jc w:val="both"/>
              <w:textAlignment w:val="top"/>
              <w:rPr>
                <w:sz w:val="24"/>
                <w:szCs w:val="24"/>
              </w:rPr>
            </w:pPr>
            <w:r w:rsidRPr="003804F9">
              <w:rPr>
                <w:sz w:val="24"/>
                <w:szCs w:val="24"/>
              </w:rPr>
              <w:t>комиссии муниципального образования</w:t>
            </w:r>
          </w:p>
          <w:p w:rsidR="009357C1" w:rsidRPr="003804F9" w:rsidRDefault="009357C1" w:rsidP="00AE041F">
            <w:pPr>
              <w:ind w:right="866"/>
              <w:jc w:val="both"/>
              <w:textAlignment w:val="top"/>
              <w:rPr>
                <w:bCs/>
                <w:sz w:val="24"/>
                <w:szCs w:val="24"/>
              </w:rPr>
            </w:pPr>
            <w:r w:rsidRPr="003804F9">
              <w:rPr>
                <w:sz w:val="24"/>
                <w:szCs w:val="24"/>
              </w:rPr>
              <w:t xml:space="preserve">«Вяземский </w:t>
            </w:r>
            <w:r>
              <w:rPr>
                <w:sz w:val="24"/>
                <w:szCs w:val="24"/>
              </w:rPr>
              <w:t>муниципальный округ</w:t>
            </w:r>
            <w:r w:rsidRPr="003804F9">
              <w:rPr>
                <w:sz w:val="24"/>
                <w:szCs w:val="24"/>
              </w:rPr>
              <w:t>» Смоленской области</w:t>
            </w:r>
          </w:p>
        </w:tc>
        <w:tc>
          <w:tcPr>
            <w:tcW w:w="4218" w:type="dxa"/>
          </w:tcPr>
          <w:p w:rsidR="009357C1" w:rsidRPr="003804F9" w:rsidRDefault="009357C1" w:rsidP="00AE041F">
            <w:pPr>
              <w:jc w:val="right"/>
              <w:textAlignment w:val="top"/>
              <w:rPr>
                <w:b/>
                <w:bCs/>
                <w:sz w:val="24"/>
                <w:szCs w:val="24"/>
              </w:rPr>
            </w:pPr>
          </w:p>
          <w:p w:rsidR="009357C1" w:rsidRPr="003804F9" w:rsidRDefault="009357C1" w:rsidP="00AE041F">
            <w:pPr>
              <w:jc w:val="right"/>
              <w:textAlignment w:val="top"/>
              <w:rPr>
                <w:b/>
                <w:bCs/>
                <w:sz w:val="24"/>
                <w:szCs w:val="24"/>
              </w:rPr>
            </w:pPr>
          </w:p>
          <w:p w:rsidR="009357C1" w:rsidRDefault="009357C1" w:rsidP="00AE041F">
            <w:pPr>
              <w:jc w:val="right"/>
              <w:textAlignment w:val="top"/>
              <w:rPr>
                <w:b/>
                <w:bCs/>
                <w:sz w:val="24"/>
                <w:szCs w:val="24"/>
              </w:rPr>
            </w:pPr>
          </w:p>
          <w:p w:rsidR="009357C1" w:rsidRPr="003804F9" w:rsidRDefault="00772D79" w:rsidP="00AE041F">
            <w:pPr>
              <w:jc w:val="right"/>
              <w:textAlignment w:val="top"/>
              <w:rPr>
                <w:b/>
                <w:bCs/>
                <w:sz w:val="24"/>
                <w:szCs w:val="24"/>
              </w:rPr>
            </w:pPr>
            <w:r>
              <w:rPr>
                <w:b/>
                <w:bCs/>
                <w:sz w:val="24"/>
                <w:szCs w:val="24"/>
              </w:rPr>
              <w:t xml:space="preserve"> </w:t>
            </w:r>
            <w:r w:rsidR="00F24008">
              <w:rPr>
                <w:b/>
                <w:bCs/>
                <w:sz w:val="24"/>
                <w:szCs w:val="24"/>
              </w:rPr>
              <w:t>Н.В. Грушихина</w:t>
            </w:r>
          </w:p>
        </w:tc>
      </w:tr>
    </w:tbl>
    <w:p w:rsidR="009357C1" w:rsidRPr="003804F9" w:rsidRDefault="009357C1" w:rsidP="009357C1">
      <w:pPr>
        <w:spacing w:after="0" w:line="240" w:lineRule="auto"/>
        <w:rPr>
          <w:rFonts w:ascii="Arial" w:eastAsia="Times New Roman" w:hAnsi="Arial" w:cs="Arial"/>
          <w:b/>
          <w:bCs/>
          <w:sz w:val="24"/>
          <w:szCs w:val="24"/>
          <w:lang w:eastAsia="ru-RU"/>
        </w:rPr>
      </w:pPr>
    </w:p>
    <w:p w:rsidR="004C3041" w:rsidRPr="0005084B" w:rsidRDefault="004C3041" w:rsidP="00A90E42">
      <w:pPr>
        <w:spacing w:after="0" w:line="240" w:lineRule="auto"/>
        <w:rPr>
          <w:rFonts w:ascii="Arial" w:eastAsia="Times New Roman" w:hAnsi="Arial" w:cs="Arial"/>
          <w:b/>
          <w:bCs/>
          <w:color w:val="FF0000"/>
          <w:sz w:val="24"/>
          <w:szCs w:val="24"/>
          <w:lang w:eastAsia="ru-RU"/>
        </w:rPr>
      </w:pPr>
    </w:p>
    <w:sectPr w:rsidR="004C3041" w:rsidRPr="0005084B" w:rsidSect="00026B09">
      <w:headerReference w:type="default" r:id="rId10"/>
      <w:footerReference w:type="default" r:id="rId11"/>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93876" w:rsidRDefault="00B93876" w:rsidP="007F4C8E">
      <w:pPr>
        <w:spacing w:after="0" w:line="240" w:lineRule="auto"/>
      </w:pPr>
      <w:r>
        <w:separator/>
      </w:r>
    </w:p>
  </w:endnote>
  <w:endnote w:type="continuationSeparator" w:id="0">
    <w:p w:rsidR="00B93876" w:rsidRDefault="00B93876" w:rsidP="007F4C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07642903"/>
      <w:docPartObj>
        <w:docPartGallery w:val="Page Numbers (Bottom of Page)"/>
        <w:docPartUnique/>
      </w:docPartObj>
    </w:sdtPr>
    <w:sdtEndPr/>
    <w:sdtContent>
      <w:p w:rsidR="00602830" w:rsidRDefault="00602830">
        <w:pPr>
          <w:pStyle w:val="ab"/>
          <w:jc w:val="right"/>
        </w:pPr>
        <w:r>
          <w:fldChar w:fldCharType="begin"/>
        </w:r>
        <w:r>
          <w:instrText>PAGE   \* MERGEFORMAT</w:instrText>
        </w:r>
        <w:r>
          <w:fldChar w:fldCharType="separate"/>
        </w:r>
        <w:r>
          <w:rPr>
            <w:noProof/>
          </w:rPr>
          <w:t>13</w:t>
        </w:r>
        <w:r>
          <w:rPr>
            <w:noProof/>
          </w:rPr>
          <w:fldChar w:fldCharType="end"/>
        </w:r>
      </w:p>
    </w:sdtContent>
  </w:sdt>
  <w:p w:rsidR="00602830" w:rsidRDefault="00602830">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93876" w:rsidRDefault="00B93876" w:rsidP="007F4C8E">
      <w:pPr>
        <w:spacing w:after="0" w:line="240" w:lineRule="auto"/>
      </w:pPr>
      <w:r>
        <w:separator/>
      </w:r>
    </w:p>
  </w:footnote>
  <w:footnote w:type="continuationSeparator" w:id="0">
    <w:p w:rsidR="00B93876" w:rsidRDefault="00B93876" w:rsidP="007F4C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eastAsia="Times New Roman" w:hAnsi="Times New Roman" w:cs="Times New Roman"/>
      </w:rPr>
      <w:alias w:val="Название"/>
      <w:id w:val="-1101250286"/>
      <w:placeholder>
        <w:docPart w:val="2B1A38259205476098D91F4EA216BA15"/>
      </w:placeholder>
      <w:dataBinding w:prefixMappings="xmlns:ns0='http://schemas.openxmlformats.org/package/2006/metadata/core-properties' xmlns:ns1='http://purl.org/dc/elements/1.1/'" w:xpath="/ns0:coreProperties[1]/ns1:title[1]" w:storeItemID="{6C3C8BC8-F283-45AE-878A-BAB7291924A1}"/>
      <w:text/>
    </w:sdtPr>
    <w:sdtEndPr/>
    <w:sdtContent>
      <w:p w:rsidR="00602830" w:rsidRPr="00100996" w:rsidRDefault="00602830" w:rsidP="00100996">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sidRPr="00100996">
          <w:rPr>
            <w:rFonts w:ascii="Times New Roman" w:eastAsia="Times New Roman" w:hAnsi="Times New Roman" w:cs="Times New Roman"/>
          </w:rPr>
          <w:t>Контрольно-ревизионная комиссия                                                                                                        муниципального образования «</w:t>
        </w:r>
        <w:r w:rsidRPr="00D9574C">
          <w:rPr>
            <w:rFonts w:ascii="Times New Roman" w:eastAsia="Times New Roman" w:hAnsi="Times New Roman" w:cs="Times New Roman"/>
          </w:rPr>
          <w:t>Вяземский муниципальный округ</w:t>
        </w:r>
        <w:r w:rsidRPr="00100996">
          <w:rPr>
            <w:rFonts w:ascii="Times New Roman" w:eastAsia="Times New Roman" w:hAnsi="Times New Roman" w:cs="Times New Roman"/>
          </w:rPr>
          <w:t>» Смоленской области</w:t>
        </w:r>
      </w:p>
    </w:sdtContent>
  </w:sdt>
  <w:p w:rsidR="00602830" w:rsidRDefault="00602830">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15361"/>
    <w:multiLevelType w:val="hybridMultilevel"/>
    <w:tmpl w:val="0AD8855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4EC74CB"/>
    <w:multiLevelType w:val="hybridMultilevel"/>
    <w:tmpl w:val="D226B022"/>
    <w:lvl w:ilvl="0" w:tplc="0419000D">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 w15:restartNumberingAfterBreak="0">
    <w:nsid w:val="0A4768D3"/>
    <w:multiLevelType w:val="hybridMultilevel"/>
    <w:tmpl w:val="69E0240A"/>
    <w:lvl w:ilvl="0" w:tplc="3F7256FC">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A551A79"/>
    <w:multiLevelType w:val="hybridMultilevel"/>
    <w:tmpl w:val="81A656B2"/>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2740F3E"/>
    <w:multiLevelType w:val="hybridMultilevel"/>
    <w:tmpl w:val="F1BC3CC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3CB7A63"/>
    <w:multiLevelType w:val="hybridMultilevel"/>
    <w:tmpl w:val="5BAA030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6673006"/>
    <w:multiLevelType w:val="multilevel"/>
    <w:tmpl w:val="6D26A34A"/>
    <w:lvl w:ilvl="0">
      <w:start w:val="1"/>
      <w:numFmt w:val="decimal"/>
      <w:lvlText w:val="%1."/>
      <w:lvlJc w:val="left"/>
      <w:pPr>
        <w:ind w:left="720" w:hanging="360"/>
      </w:pPr>
      <w:rPr>
        <w:rFonts w:hint="default"/>
        <w:b/>
        <w:color w:val="000000"/>
      </w:rPr>
    </w:lvl>
    <w:lvl w:ilvl="1">
      <w:start w:val="1"/>
      <w:numFmt w:val="decimal"/>
      <w:isLgl/>
      <w:lvlText w:val="%1.%2."/>
      <w:lvlJc w:val="left"/>
      <w:pPr>
        <w:ind w:left="1080" w:hanging="720"/>
      </w:pPr>
      <w:rPr>
        <w:rFonts w:eastAsia="Times New Roman" w:hint="default"/>
        <w:b/>
        <w:color w:val="000000"/>
        <w:sz w:val="24"/>
      </w:rPr>
    </w:lvl>
    <w:lvl w:ilvl="2">
      <w:start w:val="1"/>
      <w:numFmt w:val="decimal"/>
      <w:isLgl/>
      <w:lvlText w:val="%1.%2.%3."/>
      <w:lvlJc w:val="left"/>
      <w:pPr>
        <w:ind w:left="1080" w:hanging="720"/>
      </w:pPr>
      <w:rPr>
        <w:rFonts w:eastAsia="Times New Roman" w:hint="default"/>
        <w:color w:val="000000"/>
        <w:sz w:val="24"/>
      </w:rPr>
    </w:lvl>
    <w:lvl w:ilvl="3">
      <w:start w:val="1"/>
      <w:numFmt w:val="decimal"/>
      <w:isLgl/>
      <w:lvlText w:val="%1.%2.%3.%4."/>
      <w:lvlJc w:val="left"/>
      <w:pPr>
        <w:ind w:left="1440" w:hanging="1080"/>
      </w:pPr>
      <w:rPr>
        <w:rFonts w:eastAsia="Times New Roman" w:hint="default"/>
        <w:color w:val="000000"/>
        <w:sz w:val="24"/>
      </w:rPr>
    </w:lvl>
    <w:lvl w:ilvl="4">
      <w:start w:val="1"/>
      <w:numFmt w:val="decimal"/>
      <w:isLgl/>
      <w:lvlText w:val="%1.%2.%3.%4.%5."/>
      <w:lvlJc w:val="left"/>
      <w:pPr>
        <w:ind w:left="1440" w:hanging="1080"/>
      </w:pPr>
      <w:rPr>
        <w:rFonts w:eastAsia="Times New Roman" w:hint="default"/>
        <w:color w:val="000000"/>
        <w:sz w:val="24"/>
      </w:rPr>
    </w:lvl>
    <w:lvl w:ilvl="5">
      <w:start w:val="1"/>
      <w:numFmt w:val="decimal"/>
      <w:isLgl/>
      <w:lvlText w:val="%1.%2.%3.%4.%5.%6."/>
      <w:lvlJc w:val="left"/>
      <w:pPr>
        <w:ind w:left="1800" w:hanging="1440"/>
      </w:pPr>
      <w:rPr>
        <w:rFonts w:eastAsia="Times New Roman" w:hint="default"/>
        <w:color w:val="000000"/>
        <w:sz w:val="24"/>
      </w:rPr>
    </w:lvl>
    <w:lvl w:ilvl="6">
      <w:start w:val="1"/>
      <w:numFmt w:val="decimal"/>
      <w:isLgl/>
      <w:lvlText w:val="%1.%2.%3.%4.%5.%6.%7."/>
      <w:lvlJc w:val="left"/>
      <w:pPr>
        <w:ind w:left="2160" w:hanging="1800"/>
      </w:pPr>
      <w:rPr>
        <w:rFonts w:eastAsia="Times New Roman" w:hint="default"/>
        <w:color w:val="000000"/>
        <w:sz w:val="24"/>
      </w:rPr>
    </w:lvl>
    <w:lvl w:ilvl="7">
      <w:start w:val="1"/>
      <w:numFmt w:val="decimal"/>
      <w:isLgl/>
      <w:lvlText w:val="%1.%2.%3.%4.%5.%6.%7.%8."/>
      <w:lvlJc w:val="left"/>
      <w:pPr>
        <w:ind w:left="2160" w:hanging="1800"/>
      </w:pPr>
      <w:rPr>
        <w:rFonts w:eastAsia="Times New Roman" w:hint="default"/>
        <w:color w:val="000000"/>
        <w:sz w:val="24"/>
      </w:rPr>
    </w:lvl>
    <w:lvl w:ilvl="8">
      <w:start w:val="1"/>
      <w:numFmt w:val="decimal"/>
      <w:isLgl/>
      <w:lvlText w:val="%1.%2.%3.%4.%5.%6.%7.%8.%9."/>
      <w:lvlJc w:val="left"/>
      <w:pPr>
        <w:ind w:left="2520" w:hanging="2160"/>
      </w:pPr>
      <w:rPr>
        <w:rFonts w:eastAsia="Times New Roman" w:hint="default"/>
        <w:color w:val="000000"/>
        <w:sz w:val="24"/>
      </w:rPr>
    </w:lvl>
  </w:abstractNum>
  <w:abstractNum w:abstractNumId="7" w15:restartNumberingAfterBreak="0">
    <w:nsid w:val="276577C4"/>
    <w:multiLevelType w:val="hybridMultilevel"/>
    <w:tmpl w:val="B9CAFF36"/>
    <w:lvl w:ilvl="0" w:tplc="83560D1C">
      <w:start w:val="1"/>
      <w:numFmt w:val="bullet"/>
      <w:lvlText w:val="−"/>
      <w:lvlJc w:val="left"/>
      <w:pPr>
        <w:ind w:left="724" w:hanging="360"/>
      </w:pPr>
      <w:rPr>
        <w:rFonts w:ascii="Times New Roman" w:hAnsi="Times New Roman" w:cs="Times New Roman" w:hint="default"/>
      </w:rPr>
    </w:lvl>
    <w:lvl w:ilvl="1" w:tplc="04190003" w:tentative="1">
      <w:start w:val="1"/>
      <w:numFmt w:val="bullet"/>
      <w:lvlText w:val="o"/>
      <w:lvlJc w:val="left"/>
      <w:pPr>
        <w:ind w:left="1444" w:hanging="360"/>
      </w:pPr>
      <w:rPr>
        <w:rFonts w:ascii="Courier New" w:hAnsi="Courier New" w:cs="Courier New" w:hint="default"/>
      </w:rPr>
    </w:lvl>
    <w:lvl w:ilvl="2" w:tplc="04190005" w:tentative="1">
      <w:start w:val="1"/>
      <w:numFmt w:val="bullet"/>
      <w:lvlText w:val=""/>
      <w:lvlJc w:val="left"/>
      <w:pPr>
        <w:ind w:left="2164" w:hanging="360"/>
      </w:pPr>
      <w:rPr>
        <w:rFonts w:ascii="Wingdings" w:hAnsi="Wingdings" w:hint="default"/>
      </w:rPr>
    </w:lvl>
    <w:lvl w:ilvl="3" w:tplc="04190001" w:tentative="1">
      <w:start w:val="1"/>
      <w:numFmt w:val="bullet"/>
      <w:lvlText w:val=""/>
      <w:lvlJc w:val="left"/>
      <w:pPr>
        <w:ind w:left="2884" w:hanging="360"/>
      </w:pPr>
      <w:rPr>
        <w:rFonts w:ascii="Symbol" w:hAnsi="Symbol" w:hint="default"/>
      </w:rPr>
    </w:lvl>
    <w:lvl w:ilvl="4" w:tplc="04190003" w:tentative="1">
      <w:start w:val="1"/>
      <w:numFmt w:val="bullet"/>
      <w:lvlText w:val="o"/>
      <w:lvlJc w:val="left"/>
      <w:pPr>
        <w:ind w:left="3604" w:hanging="360"/>
      </w:pPr>
      <w:rPr>
        <w:rFonts w:ascii="Courier New" w:hAnsi="Courier New" w:cs="Courier New" w:hint="default"/>
      </w:rPr>
    </w:lvl>
    <w:lvl w:ilvl="5" w:tplc="04190005" w:tentative="1">
      <w:start w:val="1"/>
      <w:numFmt w:val="bullet"/>
      <w:lvlText w:val=""/>
      <w:lvlJc w:val="left"/>
      <w:pPr>
        <w:ind w:left="4324" w:hanging="360"/>
      </w:pPr>
      <w:rPr>
        <w:rFonts w:ascii="Wingdings" w:hAnsi="Wingdings" w:hint="default"/>
      </w:rPr>
    </w:lvl>
    <w:lvl w:ilvl="6" w:tplc="04190001" w:tentative="1">
      <w:start w:val="1"/>
      <w:numFmt w:val="bullet"/>
      <w:lvlText w:val=""/>
      <w:lvlJc w:val="left"/>
      <w:pPr>
        <w:ind w:left="5044" w:hanging="360"/>
      </w:pPr>
      <w:rPr>
        <w:rFonts w:ascii="Symbol" w:hAnsi="Symbol" w:hint="default"/>
      </w:rPr>
    </w:lvl>
    <w:lvl w:ilvl="7" w:tplc="04190003" w:tentative="1">
      <w:start w:val="1"/>
      <w:numFmt w:val="bullet"/>
      <w:lvlText w:val="o"/>
      <w:lvlJc w:val="left"/>
      <w:pPr>
        <w:ind w:left="5764" w:hanging="360"/>
      </w:pPr>
      <w:rPr>
        <w:rFonts w:ascii="Courier New" w:hAnsi="Courier New" w:cs="Courier New" w:hint="default"/>
      </w:rPr>
    </w:lvl>
    <w:lvl w:ilvl="8" w:tplc="04190005" w:tentative="1">
      <w:start w:val="1"/>
      <w:numFmt w:val="bullet"/>
      <w:lvlText w:val=""/>
      <w:lvlJc w:val="left"/>
      <w:pPr>
        <w:ind w:left="6484" w:hanging="360"/>
      </w:pPr>
      <w:rPr>
        <w:rFonts w:ascii="Wingdings" w:hAnsi="Wingdings" w:hint="default"/>
      </w:rPr>
    </w:lvl>
  </w:abstractNum>
  <w:abstractNum w:abstractNumId="8" w15:restartNumberingAfterBreak="0">
    <w:nsid w:val="28A87465"/>
    <w:multiLevelType w:val="hybridMultilevel"/>
    <w:tmpl w:val="11B809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993371C"/>
    <w:multiLevelType w:val="hybridMultilevel"/>
    <w:tmpl w:val="F06267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B591FC2"/>
    <w:multiLevelType w:val="hybridMultilevel"/>
    <w:tmpl w:val="020E3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0695DD4"/>
    <w:multiLevelType w:val="hybridMultilevel"/>
    <w:tmpl w:val="98C2CBE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0736BB1"/>
    <w:multiLevelType w:val="hybridMultilevel"/>
    <w:tmpl w:val="6EC03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A797174"/>
    <w:multiLevelType w:val="hybridMultilevel"/>
    <w:tmpl w:val="51E6407C"/>
    <w:lvl w:ilvl="0" w:tplc="43BABECE">
      <w:start w:val="1"/>
      <w:numFmt w:val="decimal"/>
      <w:lvlText w:val="%1."/>
      <w:lvlJc w:val="left"/>
      <w:pPr>
        <w:ind w:left="720" w:hanging="360"/>
      </w:pPr>
      <w:rPr>
        <w:rFonts w:ascii="Times New Roman" w:hAnsi="Times New Roman" w:cs="Times New Roman"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F4B5B9F"/>
    <w:multiLevelType w:val="hybridMultilevel"/>
    <w:tmpl w:val="47A27182"/>
    <w:lvl w:ilvl="0" w:tplc="83560D1C">
      <w:start w:val="1"/>
      <w:numFmt w:val="bullet"/>
      <w:lvlText w:val="−"/>
      <w:lvlJc w:val="left"/>
      <w:pPr>
        <w:ind w:left="724" w:hanging="360"/>
      </w:pPr>
      <w:rPr>
        <w:rFonts w:ascii="Times New Roman" w:hAnsi="Times New Roman" w:cs="Times New Roman" w:hint="default"/>
      </w:rPr>
    </w:lvl>
    <w:lvl w:ilvl="1" w:tplc="04190003" w:tentative="1">
      <w:start w:val="1"/>
      <w:numFmt w:val="bullet"/>
      <w:lvlText w:val="o"/>
      <w:lvlJc w:val="left"/>
      <w:pPr>
        <w:ind w:left="1444" w:hanging="360"/>
      </w:pPr>
      <w:rPr>
        <w:rFonts w:ascii="Courier New" w:hAnsi="Courier New" w:cs="Courier New" w:hint="default"/>
      </w:rPr>
    </w:lvl>
    <w:lvl w:ilvl="2" w:tplc="04190005" w:tentative="1">
      <w:start w:val="1"/>
      <w:numFmt w:val="bullet"/>
      <w:lvlText w:val=""/>
      <w:lvlJc w:val="left"/>
      <w:pPr>
        <w:ind w:left="2164" w:hanging="360"/>
      </w:pPr>
      <w:rPr>
        <w:rFonts w:ascii="Wingdings" w:hAnsi="Wingdings" w:hint="default"/>
      </w:rPr>
    </w:lvl>
    <w:lvl w:ilvl="3" w:tplc="04190001" w:tentative="1">
      <w:start w:val="1"/>
      <w:numFmt w:val="bullet"/>
      <w:lvlText w:val=""/>
      <w:lvlJc w:val="left"/>
      <w:pPr>
        <w:ind w:left="2884" w:hanging="360"/>
      </w:pPr>
      <w:rPr>
        <w:rFonts w:ascii="Symbol" w:hAnsi="Symbol" w:hint="default"/>
      </w:rPr>
    </w:lvl>
    <w:lvl w:ilvl="4" w:tplc="04190003" w:tentative="1">
      <w:start w:val="1"/>
      <w:numFmt w:val="bullet"/>
      <w:lvlText w:val="o"/>
      <w:lvlJc w:val="left"/>
      <w:pPr>
        <w:ind w:left="3604" w:hanging="360"/>
      </w:pPr>
      <w:rPr>
        <w:rFonts w:ascii="Courier New" w:hAnsi="Courier New" w:cs="Courier New" w:hint="default"/>
      </w:rPr>
    </w:lvl>
    <w:lvl w:ilvl="5" w:tplc="04190005" w:tentative="1">
      <w:start w:val="1"/>
      <w:numFmt w:val="bullet"/>
      <w:lvlText w:val=""/>
      <w:lvlJc w:val="left"/>
      <w:pPr>
        <w:ind w:left="4324" w:hanging="360"/>
      </w:pPr>
      <w:rPr>
        <w:rFonts w:ascii="Wingdings" w:hAnsi="Wingdings" w:hint="default"/>
      </w:rPr>
    </w:lvl>
    <w:lvl w:ilvl="6" w:tplc="04190001" w:tentative="1">
      <w:start w:val="1"/>
      <w:numFmt w:val="bullet"/>
      <w:lvlText w:val=""/>
      <w:lvlJc w:val="left"/>
      <w:pPr>
        <w:ind w:left="5044" w:hanging="360"/>
      </w:pPr>
      <w:rPr>
        <w:rFonts w:ascii="Symbol" w:hAnsi="Symbol" w:hint="default"/>
      </w:rPr>
    </w:lvl>
    <w:lvl w:ilvl="7" w:tplc="04190003" w:tentative="1">
      <w:start w:val="1"/>
      <w:numFmt w:val="bullet"/>
      <w:lvlText w:val="o"/>
      <w:lvlJc w:val="left"/>
      <w:pPr>
        <w:ind w:left="5764" w:hanging="360"/>
      </w:pPr>
      <w:rPr>
        <w:rFonts w:ascii="Courier New" w:hAnsi="Courier New" w:cs="Courier New" w:hint="default"/>
      </w:rPr>
    </w:lvl>
    <w:lvl w:ilvl="8" w:tplc="04190005" w:tentative="1">
      <w:start w:val="1"/>
      <w:numFmt w:val="bullet"/>
      <w:lvlText w:val=""/>
      <w:lvlJc w:val="left"/>
      <w:pPr>
        <w:ind w:left="6484" w:hanging="360"/>
      </w:pPr>
      <w:rPr>
        <w:rFonts w:ascii="Wingdings" w:hAnsi="Wingdings" w:hint="default"/>
      </w:rPr>
    </w:lvl>
  </w:abstractNum>
  <w:abstractNum w:abstractNumId="15" w15:restartNumberingAfterBreak="0">
    <w:nsid w:val="3FE57C98"/>
    <w:multiLevelType w:val="hybridMultilevel"/>
    <w:tmpl w:val="2988A8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339321E"/>
    <w:multiLevelType w:val="hybridMultilevel"/>
    <w:tmpl w:val="B466311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6A03081"/>
    <w:multiLevelType w:val="hybridMultilevel"/>
    <w:tmpl w:val="09F2C668"/>
    <w:lvl w:ilvl="0" w:tplc="0714F6CE">
      <w:start w:val="1"/>
      <w:numFmt w:val="decimal"/>
      <w:lvlText w:val="%1."/>
      <w:lvlJc w:val="left"/>
      <w:pPr>
        <w:ind w:left="2629" w:hanging="360"/>
      </w:pPr>
      <w:rPr>
        <w:b/>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A060B3D"/>
    <w:multiLevelType w:val="hybridMultilevel"/>
    <w:tmpl w:val="550634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D2A0E6D"/>
    <w:multiLevelType w:val="hybridMultilevel"/>
    <w:tmpl w:val="469C2A98"/>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E0E35B3"/>
    <w:multiLevelType w:val="hybridMultilevel"/>
    <w:tmpl w:val="4FEECE44"/>
    <w:lvl w:ilvl="0" w:tplc="83560D1C">
      <w:start w:val="1"/>
      <w:numFmt w:val="bullet"/>
      <w:lvlText w:val="−"/>
      <w:lvlJc w:val="left"/>
      <w:pPr>
        <w:ind w:left="724" w:hanging="360"/>
      </w:pPr>
      <w:rPr>
        <w:rFonts w:ascii="Times New Roman" w:hAnsi="Times New Roman" w:cs="Times New Roman" w:hint="default"/>
      </w:rPr>
    </w:lvl>
    <w:lvl w:ilvl="1" w:tplc="04190003" w:tentative="1">
      <w:start w:val="1"/>
      <w:numFmt w:val="bullet"/>
      <w:lvlText w:val="o"/>
      <w:lvlJc w:val="left"/>
      <w:pPr>
        <w:ind w:left="1444" w:hanging="360"/>
      </w:pPr>
      <w:rPr>
        <w:rFonts w:ascii="Courier New" w:hAnsi="Courier New" w:cs="Courier New" w:hint="default"/>
      </w:rPr>
    </w:lvl>
    <w:lvl w:ilvl="2" w:tplc="04190005" w:tentative="1">
      <w:start w:val="1"/>
      <w:numFmt w:val="bullet"/>
      <w:lvlText w:val=""/>
      <w:lvlJc w:val="left"/>
      <w:pPr>
        <w:ind w:left="2164" w:hanging="360"/>
      </w:pPr>
      <w:rPr>
        <w:rFonts w:ascii="Wingdings" w:hAnsi="Wingdings" w:hint="default"/>
      </w:rPr>
    </w:lvl>
    <w:lvl w:ilvl="3" w:tplc="04190001" w:tentative="1">
      <w:start w:val="1"/>
      <w:numFmt w:val="bullet"/>
      <w:lvlText w:val=""/>
      <w:lvlJc w:val="left"/>
      <w:pPr>
        <w:ind w:left="2884" w:hanging="360"/>
      </w:pPr>
      <w:rPr>
        <w:rFonts w:ascii="Symbol" w:hAnsi="Symbol" w:hint="default"/>
      </w:rPr>
    </w:lvl>
    <w:lvl w:ilvl="4" w:tplc="04190003" w:tentative="1">
      <w:start w:val="1"/>
      <w:numFmt w:val="bullet"/>
      <w:lvlText w:val="o"/>
      <w:lvlJc w:val="left"/>
      <w:pPr>
        <w:ind w:left="3604" w:hanging="360"/>
      </w:pPr>
      <w:rPr>
        <w:rFonts w:ascii="Courier New" w:hAnsi="Courier New" w:cs="Courier New" w:hint="default"/>
      </w:rPr>
    </w:lvl>
    <w:lvl w:ilvl="5" w:tplc="04190005" w:tentative="1">
      <w:start w:val="1"/>
      <w:numFmt w:val="bullet"/>
      <w:lvlText w:val=""/>
      <w:lvlJc w:val="left"/>
      <w:pPr>
        <w:ind w:left="4324" w:hanging="360"/>
      </w:pPr>
      <w:rPr>
        <w:rFonts w:ascii="Wingdings" w:hAnsi="Wingdings" w:hint="default"/>
      </w:rPr>
    </w:lvl>
    <w:lvl w:ilvl="6" w:tplc="04190001" w:tentative="1">
      <w:start w:val="1"/>
      <w:numFmt w:val="bullet"/>
      <w:lvlText w:val=""/>
      <w:lvlJc w:val="left"/>
      <w:pPr>
        <w:ind w:left="5044" w:hanging="360"/>
      </w:pPr>
      <w:rPr>
        <w:rFonts w:ascii="Symbol" w:hAnsi="Symbol" w:hint="default"/>
      </w:rPr>
    </w:lvl>
    <w:lvl w:ilvl="7" w:tplc="04190003" w:tentative="1">
      <w:start w:val="1"/>
      <w:numFmt w:val="bullet"/>
      <w:lvlText w:val="o"/>
      <w:lvlJc w:val="left"/>
      <w:pPr>
        <w:ind w:left="5764" w:hanging="360"/>
      </w:pPr>
      <w:rPr>
        <w:rFonts w:ascii="Courier New" w:hAnsi="Courier New" w:cs="Courier New" w:hint="default"/>
      </w:rPr>
    </w:lvl>
    <w:lvl w:ilvl="8" w:tplc="04190005" w:tentative="1">
      <w:start w:val="1"/>
      <w:numFmt w:val="bullet"/>
      <w:lvlText w:val=""/>
      <w:lvlJc w:val="left"/>
      <w:pPr>
        <w:ind w:left="6484" w:hanging="360"/>
      </w:pPr>
      <w:rPr>
        <w:rFonts w:ascii="Wingdings" w:hAnsi="Wingdings" w:hint="default"/>
      </w:rPr>
    </w:lvl>
  </w:abstractNum>
  <w:abstractNum w:abstractNumId="21" w15:restartNumberingAfterBreak="0">
    <w:nsid w:val="4E431845"/>
    <w:multiLevelType w:val="hybridMultilevel"/>
    <w:tmpl w:val="9FBC68FC"/>
    <w:lvl w:ilvl="0" w:tplc="83560D1C">
      <w:start w:val="1"/>
      <w:numFmt w:val="bullet"/>
      <w:lvlText w:val="−"/>
      <w:lvlJc w:val="left"/>
      <w:pPr>
        <w:ind w:left="724" w:hanging="360"/>
      </w:pPr>
      <w:rPr>
        <w:rFonts w:ascii="Times New Roman" w:hAnsi="Times New Roman" w:cs="Times New Roman" w:hint="default"/>
      </w:rPr>
    </w:lvl>
    <w:lvl w:ilvl="1" w:tplc="04190003" w:tentative="1">
      <w:start w:val="1"/>
      <w:numFmt w:val="bullet"/>
      <w:lvlText w:val="o"/>
      <w:lvlJc w:val="left"/>
      <w:pPr>
        <w:ind w:left="1444" w:hanging="360"/>
      </w:pPr>
      <w:rPr>
        <w:rFonts w:ascii="Courier New" w:hAnsi="Courier New" w:cs="Courier New" w:hint="default"/>
      </w:rPr>
    </w:lvl>
    <w:lvl w:ilvl="2" w:tplc="04190005" w:tentative="1">
      <w:start w:val="1"/>
      <w:numFmt w:val="bullet"/>
      <w:lvlText w:val=""/>
      <w:lvlJc w:val="left"/>
      <w:pPr>
        <w:ind w:left="2164" w:hanging="360"/>
      </w:pPr>
      <w:rPr>
        <w:rFonts w:ascii="Wingdings" w:hAnsi="Wingdings" w:hint="default"/>
      </w:rPr>
    </w:lvl>
    <w:lvl w:ilvl="3" w:tplc="04190001" w:tentative="1">
      <w:start w:val="1"/>
      <w:numFmt w:val="bullet"/>
      <w:lvlText w:val=""/>
      <w:lvlJc w:val="left"/>
      <w:pPr>
        <w:ind w:left="2884" w:hanging="360"/>
      </w:pPr>
      <w:rPr>
        <w:rFonts w:ascii="Symbol" w:hAnsi="Symbol" w:hint="default"/>
      </w:rPr>
    </w:lvl>
    <w:lvl w:ilvl="4" w:tplc="04190003" w:tentative="1">
      <w:start w:val="1"/>
      <w:numFmt w:val="bullet"/>
      <w:lvlText w:val="o"/>
      <w:lvlJc w:val="left"/>
      <w:pPr>
        <w:ind w:left="3604" w:hanging="360"/>
      </w:pPr>
      <w:rPr>
        <w:rFonts w:ascii="Courier New" w:hAnsi="Courier New" w:cs="Courier New" w:hint="default"/>
      </w:rPr>
    </w:lvl>
    <w:lvl w:ilvl="5" w:tplc="04190005" w:tentative="1">
      <w:start w:val="1"/>
      <w:numFmt w:val="bullet"/>
      <w:lvlText w:val=""/>
      <w:lvlJc w:val="left"/>
      <w:pPr>
        <w:ind w:left="4324" w:hanging="360"/>
      </w:pPr>
      <w:rPr>
        <w:rFonts w:ascii="Wingdings" w:hAnsi="Wingdings" w:hint="default"/>
      </w:rPr>
    </w:lvl>
    <w:lvl w:ilvl="6" w:tplc="04190001" w:tentative="1">
      <w:start w:val="1"/>
      <w:numFmt w:val="bullet"/>
      <w:lvlText w:val=""/>
      <w:lvlJc w:val="left"/>
      <w:pPr>
        <w:ind w:left="5044" w:hanging="360"/>
      </w:pPr>
      <w:rPr>
        <w:rFonts w:ascii="Symbol" w:hAnsi="Symbol" w:hint="default"/>
      </w:rPr>
    </w:lvl>
    <w:lvl w:ilvl="7" w:tplc="04190003" w:tentative="1">
      <w:start w:val="1"/>
      <w:numFmt w:val="bullet"/>
      <w:lvlText w:val="o"/>
      <w:lvlJc w:val="left"/>
      <w:pPr>
        <w:ind w:left="5764" w:hanging="360"/>
      </w:pPr>
      <w:rPr>
        <w:rFonts w:ascii="Courier New" w:hAnsi="Courier New" w:cs="Courier New" w:hint="default"/>
      </w:rPr>
    </w:lvl>
    <w:lvl w:ilvl="8" w:tplc="04190005" w:tentative="1">
      <w:start w:val="1"/>
      <w:numFmt w:val="bullet"/>
      <w:lvlText w:val=""/>
      <w:lvlJc w:val="left"/>
      <w:pPr>
        <w:ind w:left="6484" w:hanging="360"/>
      </w:pPr>
      <w:rPr>
        <w:rFonts w:ascii="Wingdings" w:hAnsi="Wingdings" w:hint="default"/>
      </w:rPr>
    </w:lvl>
  </w:abstractNum>
  <w:abstractNum w:abstractNumId="22" w15:restartNumberingAfterBreak="0">
    <w:nsid w:val="52CE0123"/>
    <w:multiLevelType w:val="hybridMultilevel"/>
    <w:tmpl w:val="721068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5473130B"/>
    <w:multiLevelType w:val="hybridMultilevel"/>
    <w:tmpl w:val="A04ADC06"/>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7470617"/>
    <w:multiLevelType w:val="hybridMultilevel"/>
    <w:tmpl w:val="95E60D26"/>
    <w:lvl w:ilvl="0" w:tplc="0419000F">
      <w:start w:val="1"/>
      <w:numFmt w:val="decimal"/>
      <w:lvlText w:val="%1."/>
      <w:lvlJc w:val="left"/>
      <w:pPr>
        <w:ind w:left="724" w:hanging="360"/>
      </w:pPr>
    </w:lvl>
    <w:lvl w:ilvl="1" w:tplc="04190019" w:tentative="1">
      <w:start w:val="1"/>
      <w:numFmt w:val="lowerLetter"/>
      <w:lvlText w:val="%2."/>
      <w:lvlJc w:val="left"/>
      <w:pPr>
        <w:ind w:left="1444" w:hanging="360"/>
      </w:pPr>
    </w:lvl>
    <w:lvl w:ilvl="2" w:tplc="0419001B" w:tentative="1">
      <w:start w:val="1"/>
      <w:numFmt w:val="lowerRoman"/>
      <w:lvlText w:val="%3."/>
      <w:lvlJc w:val="right"/>
      <w:pPr>
        <w:ind w:left="2164" w:hanging="180"/>
      </w:pPr>
    </w:lvl>
    <w:lvl w:ilvl="3" w:tplc="0419000F" w:tentative="1">
      <w:start w:val="1"/>
      <w:numFmt w:val="decimal"/>
      <w:lvlText w:val="%4."/>
      <w:lvlJc w:val="left"/>
      <w:pPr>
        <w:ind w:left="2884" w:hanging="360"/>
      </w:pPr>
    </w:lvl>
    <w:lvl w:ilvl="4" w:tplc="04190019" w:tentative="1">
      <w:start w:val="1"/>
      <w:numFmt w:val="lowerLetter"/>
      <w:lvlText w:val="%5."/>
      <w:lvlJc w:val="left"/>
      <w:pPr>
        <w:ind w:left="3604" w:hanging="360"/>
      </w:pPr>
    </w:lvl>
    <w:lvl w:ilvl="5" w:tplc="0419001B" w:tentative="1">
      <w:start w:val="1"/>
      <w:numFmt w:val="lowerRoman"/>
      <w:lvlText w:val="%6."/>
      <w:lvlJc w:val="right"/>
      <w:pPr>
        <w:ind w:left="4324" w:hanging="180"/>
      </w:pPr>
    </w:lvl>
    <w:lvl w:ilvl="6" w:tplc="0419000F" w:tentative="1">
      <w:start w:val="1"/>
      <w:numFmt w:val="decimal"/>
      <w:lvlText w:val="%7."/>
      <w:lvlJc w:val="left"/>
      <w:pPr>
        <w:ind w:left="5044" w:hanging="360"/>
      </w:pPr>
    </w:lvl>
    <w:lvl w:ilvl="7" w:tplc="04190019" w:tentative="1">
      <w:start w:val="1"/>
      <w:numFmt w:val="lowerLetter"/>
      <w:lvlText w:val="%8."/>
      <w:lvlJc w:val="left"/>
      <w:pPr>
        <w:ind w:left="5764" w:hanging="360"/>
      </w:pPr>
    </w:lvl>
    <w:lvl w:ilvl="8" w:tplc="0419001B" w:tentative="1">
      <w:start w:val="1"/>
      <w:numFmt w:val="lowerRoman"/>
      <w:lvlText w:val="%9."/>
      <w:lvlJc w:val="right"/>
      <w:pPr>
        <w:ind w:left="6484" w:hanging="180"/>
      </w:pPr>
    </w:lvl>
  </w:abstractNum>
  <w:abstractNum w:abstractNumId="25" w15:restartNumberingAfterBreak="0">
    <w:nsid w:val="58562921"/>
    <w:multiLevelType w:val="hybridMultilevel"/>
    <w:tmpl w:val="2F52C7F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DAF5B40"/>
    <w:multiLevelType w:val="hybridMultilevel"/>
    <w:tmpl w:val="F9C820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E930222"/>
    <w:multiLevelType w:val="hybridMultilevel"/>
    <w:tmpl w:val="1FF2DA9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40553AF"/>
    <w:multiLevelType w:val="hybridMultilevel"/>
    <w:tmpl w:val="3C108FC2"/>
    <w:lvl w:ilvl="0" w:tplc="A9C4384A">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9C73DE4"/>
    <w:multiLevelType w:val="hybridMultilevel"/>
    <w:tmpl w:val="1DA4981A"/>
    <w:lvl w:ilvl="0" w:tplc="3F7256FC">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B091630"/>
    <w:multiLevelType w:val="multilevel"/>
    <w:tmpl w:val="C6BA82B8"/>
    <w:lvl w:ilvl="0">
      <w:start w:val="6"/>
      <w:numFmt w:val="decimal"/>
      <w:lvlText w:val="%1."/>
      <w:lvlJc w:val="left"/>
      <w:pPr>
        <w:ind w:left="130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22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6BBB22B3"/>
    <w:multiLevelType w:val="hybridMultilevel"/>
    <w:tmpl w:val="E7321ABC"/>
    <w:lvl w:ilvl="0" w:tplc="83560D1C">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6C2D58DF"/>
    <w:multiLevelType w:val="hybridMultilevel"/>
    <w:tmpl w:val="013E24A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F19575A"/>
    <w:multiLevelType w:val="hybridMultilevel"/>
    <w:tmpl w:val="219CE070"/>
    <w:lvl w:ilvl="0" w:tplc="04190011">
      <w:start w:val="1"/>
      <w:numFmt w:val="decimal"/>
      <w:lvlText w:val="%1)"/>
      <w:lvlJc w:val="left"/>
      <w:pPr>
        <w:ind w:left="1418" w:hanging="360"/>
      </w:pPr>
    </w:lvl>
    <w:lvl w:ilvl="1" w:tplc="04190019" w:tentative="1">
      <w:start w:val="1"/>
      <w:numFmt w:val="lowerLetter"/>
      <w:lvlText w:val="%2."/>
      <w:lvlJc w:val="left"/>
      <w:pPr>
        <w:ind w:left="2138" w:hanging="360"/>
      </w:pPr>
    </w:lvl>
    <w:lvl w:ilvl="2" w:tplc="0419001B" w:tentative="1">
      <w:start w:val="1"/>
      <w:numFmt w:val="lowerRoman"/>
      <w:lvlText w:val="%3."/>
      <w:lvlJc w:val="right"/>
      <w:pPr>
        <w:ind w:left="2858" w:hanging="180"/>
      </w:pPr>
    </w:lvl>
    <w:lvl w:ilvl="3" w:tplc="0419000F" w:tentative="1">
      <w:start w:val="1"/>
      <w:numFmt w:val="decimal"/>
      <w:lvlText w:val="%4."/>
      <w:lvlJc w:val="left"/>
      <w:pPr>
        <w:ind w:left="3578" w:hanging="360"/>
      </w:pPr>
    </w:lvl>
    <w:lvl w:ilvl="4" w:tplc="04190019" w:tentative="1">
      <w:start w:val="1"/>
      <w:numFmt w:val="lowerLetter"/>
      <w:lvlText w:val="%5."/>
      <w:lvlJc w:val="left"/>
      <w:pPr>
        <w:ind w:left="4298" w:hanging="360"/>
      </w:pPr>
    </w:lvl>
    <w:lvl w:ilvl="5" w:tplc="0419001B" w:tentative="1">
      <w:start w:val="1"/>
      <w:numFmt w:val="lowerRoman"/>
      <w:lvlText w:val="%6."/>
      <w:lvlJc w:val="right"/>
      <w:pPr>
        <w:ind w:left="5018" w:hanging="180"/>
      </w:pPr>
    </w:lvl>
    <w:lvl w:ilvl="6" w:tplc="0419000F" w:tentative="1">
      <w:start w:val="1"/>
      <w:numFmt w:val="decimal"/>
      <w:lvlText w:val="%7."/>
      <w:lvlJc w:val="left"/>
      <w:pPr>
        <w:ind w:left="5738" w:hanging="360"/>
      </w:pPr>
    </w:lvl>
    <w:lvl w:ilvl="7" w:tplc="04190019" w:tentative="1">
      <w:start w:val="1"/>
      <w:numFmt w:val="lowerLetter"/>
      <w:lvlText w:val="%8."/>
      <w:lvlJc w:val="left"/>
      <w:pPr>
        <w:ind w:left="6458" w:hanging="360"/>
      </w:pPr>
    </w:lvl>
    <w:lvl w:ilvl="8" w:tplc="0419001B" w:tentative="1">
      <w:start w:val="1"/>
      <w:numFmt w:val="lowerRoman"/>
      <w:lvlText w:val="%9."/>
      <w:lvlJc w:val="right"/>
      <w:pPr>
        <w:ind w:left="7178" w:hanging="180"/>
      </w:pPr>
    </w:lvl>
  </w:abstractNum>
  <w:abstractNum w:abstractNumId="34" w15:restartNumberingAfterBreak="0">
    <w:nsid w:val="72F44017"/>
    <w:multiLevelType w:val="hybridMultilevel"/>
    <w:tmpl w:val="D76C008A"/>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5BD34EC"/>
    <w:multiLevelType w:val="hybridMultilevel"/>
    <w:tmpl w:val="194822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9DE1A16"/>
    <w:multiLevelType w:val="hybridMultilevel"/>
    <w:tmpl w:val="EF504F0E"/>
    <w:lvl w:ilvl="0" w:tplc="0419000D">
      <w:start w:val="1"/>
      <w:numFmt w:val="bullet"/>
      <w:lvlText w:val=""/>
      <w:lvlJc w:val="left"/>
      <w:pPr>
        <w:ind w:left="786" w:hanging="360"/>
      </w:pPr>
      <w:rPr>
        <w:rFonts w:ascii="Wingdings" w:hAnsi="Wingdings"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num w:numId="1">
    <w:abstractNumId w:val="26"/>
  </w:num>
  <w:num w:numId="2">
    <w:abstractNumId w:val="22"/>
  </w:num>
  <w:num w:numId="3">
    <w:abstractNumId w:val="6"/>
  </w:num>
  <w:num w:numId="4">
    <w:abstractNumId w:val="9"/>
  </w:num>
  <w:num w:numId="5">
    <w:abstractNumId w:val="36"/>
  </w:num>
  <w:num w:numId="6">
    <w:abstractNumId w:val="5"/>
  </w:num>
  <w:num w:numId="7">
    <w:abstractNumId w:val="4"/>
  </w:num>
  <w:num w:numId="8">
    <w:abstractNumId w:val="2"/>
  </w:num>
  <w:num w:numId="9">
    <w:abstractNumId w:val="32"/>
  </w:num>
  <w:num w:numId="10">
    <w:abstractNumId w:val="29"/>
  </w:num>
  <w:num w:numId="11">
    <w:abstractNumId w:val="12"/>
  </w:num>
  <w:num w:numId="12">
    <w:abstractNumId w:val="18"/>
  </w:num>
  <w:num w:numId="13">
    <w:abstractNumId w:val="28"/>
  </w:num>
  <w:num w:numId="14">
    <w:abstractNumId w:val="13"/>
  </w:num>
  <w:num w:numId="15">
    <w:abstractNumId w:val="23"/>
  </w:num>
  <w:num w:numId="16">
    <w:abstractNumId w:val="33"/>
  </w:num>
  <w:num w:numId="17">
    <w:abstractNumId w:val="16"/>
  </w:num>
  <w:num w:numId="18">
    <w:abstractNumId w:val="10"/>
  </w:num>
  <w:num w:numId="19">
    <w:abstractNumId w:val="11"/>
  </w:num>
  <w:num w:numId="20">
    <w:abstractNumId w:val="34"/>
  </w:num>
  <w:num w:numId="21">
    <w:abstractNumId w:val="3"/>
  </w:num>
  <w:num w:numId="22">
    <w:abstractNumId w:val="21"/>
  </w:num>
  <w:num w:numId="23">
    <w:abstractNumId w:val="19"/>
  </w:num>
  <w:num w:numId="24">
    <w:abstractNumId w:val="15"/>
  </w:num>
  <w:num w:numId="25">
    <w:abstractNumId w:val="35"/>
  </w:num>
  <w:num w:numId="26">
    <w:abstractNumId w:val="17"/>
  </w:num>
  <w:num w:numId="27">
    <w:abstractNumId w:val="24"/>
  </w:num>
  <w:num w:numId="28">
    <w:abstractNumId w:val="31"/>
  </w:num>
  <w:num w:numId="29">
    <w:abstractNumId w:val="30"/>
  </w:num>
  <w:num w:numId="30">
    <w:abstractNumId w:val="20"/>
  </w:num>
  <w:num w:numId="31">
    <w:abstractNumId w:val="7"/>
  </w:num>
  <w:num w:numId="32">
    <w:abstractNumId w:val="14"/>
  </w:num>
  <w:num w:numId="33">
    <w:abstractNumId w:val="1"/>
  </w:num>
  <w:num w:numId="34">
    <w:abstractNumId w:val="27"/>
  </w:num>
  <w:num w:numId="35">
    <w:abstractNumId w:val="8"/>
  </w:num>
  <w:num w:numId="36">
    <w:abstractNumId w:val="0"/>
  </w:num>
  <w:num w:numId="37">
    <w:abstractNumId w:val="2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1BF9"/>
    <w:rsid w:val="000010F6"/>
    <w:rsid w:val="00001D34"/>
    <w:rsid w:val="000037C2"/>
    <w:rsid w:val="000067F2"/>
    <w:rsid w:val="00006ABB"/>
    <w:rsid w:val="00012CEF"/>
    <w:rsid w:val="00013414"/>
    <w:rsid w:val="000134BC"/>
    <w:rsid w:val="000136F9"/>
    <w:rsid w:val="00013DC8"/>
    <w:rsid w:val="00017FCE"/>
    <w:rsid w:val="000204E5"/>
    <w:rsid w:val="000213BD"/>
    <w:rsid w:val="000214D4"/>
    <w:rsid w:val="00021DA4"/>
    <w:rsid w:val="0002286F"/>
    <w:rsid w:val="00022BDF"/>
    <w:rsid w:val="00022F9A"/>
    <w:rsid w:val="00024188"/>
    <w:rsid w:val="0002438A"/>
    <w:rsid w:val="00024CB5"/>
    <w:rsid w:val="00025D0C"/>
    <w:rsid w:val="00026B09"/>
    <w:rsid w:val="000316A5"/>
    <w:rsid w:val="00031735"/>
    <w:rsid w:val="000332D8"/>
    <w:rsid w:val="000365D6"/>
    <w:rsid w:val="00036BB5"/>
    <w:rsid w:val="00036EA9"/>
    <w:rsid w:val="00037285"/>
    <w:rsid w:val="00037489"/>
    <w:rsid w:val="00037781"/>
    <w:rsid w:val="000401B2"/>
    <w:rsid w:val="000402F3"/>
    <w:rsid w:val="00043B10"/>
    <w:rsid w:val="0004684B"/>
    <w:rsid w:val="00047471"/>
    <w:rsid w:val="00047F04"/>
    <w:rsid w:val="0005084B"/>
    <w:rsid w:val="00050A3B"/>
    <w:rsid w:val="00051784"/>
    <w:rsid w:val="0005344C"/>
    <w:rsid w:val="00054B75"/>
    <w:rsid w:val="000555C3"/>
    <w:rsid w:val="00056CBA"/>
    <w:rsid w:val="00061E17"/>
    <w:rsid w:val="0006696D"/>
    <w:rsid w:val="00066BAD"/>
    <w:rsid w:val="00067226"/>
    <w:rsid w:val="00067FD3"/>
    <w:rsid w:val="0007034D"/>
    <w:rsid w:val="00071839"/>
    <w:rsid w:val="00075B00"/>
    <w:rsid w:val="00076279"/>
    <w:rsid w:val="00077BAB"/>
    <w:rsid w:val="00083DF7"/>
    <w:rsid w:val="00084484"/>
    <w:rsid w:val="0008672D"/>
    <w:rsid w:val="0008721B"/>
    <w:rsid w:val="00087DA2"/>
    <w:rsid w:val="00090714"/>
    <w:rsid w:val="00090CB4"/>
    <w:rsid w:val="000913C5"/>
    <w:rsid w:val="00093B8B"/>
    <w:rsid w:val="000970CD"/>
    <w:rsid w:val="000A1659"/>
    <w:rsid w:val="000A19BA"/>
    <w:rsid w:val="000A3593"/>
    <w:rsid w:val="000A4280"/>
    <w:rsid w:val="000A6C5C"/>
    <w:rsid w:val="000A727D"/>
    <w:rsid w:val="000B0702"/>
    <w:rsid w:val="000B13DB"/>
    <w:rsid w:val="000B27C6"/>
    <w:rsid w:val="000B2CE1"/>
    <w:rsid w:val="000B37B4"/>
    <w:rsid w:val="000B4C24"/>
    <w:rsid w:val="000B5071"/>
    <w:rsid w:val="000B55AE"/>
    <w:rsid w:val="000B59E4"/>
    <w:rsid w:val="000B5FDC"/>
    <w:rsid w:val="000B768F"/>
    <w:rsid w:val="000B7E51"/>
    <w:rsid w:val="000C00F7"/>
    <w:rsid w:val="000C0EF6"/>
    <w:rsid w:val="000C179B"/>
    <w:rsid w:val="000C2034"/>
    <w:rsid w:val="000C239B"/>
    <w:rsid w:val="000C34C3"/>
    <w:rsid w:val="000C6CFF"/>
    <w:rsid w:val="000C702D"/>
    <w:rsid w:val="000D07CD"/>
    <w:rsid w:val="000D186D"/>
    <w:rsid w:val="000D4211"/>
    <w:rsid w:val="000D4C65"/>
    <w:rsid w:val="000D4F32"/>
    <w:rsid w:val="000D5534"/>
    <w:rsid w:val="000D67DB"/>
    <w:rsid w:val="000D6AEC"/>
    <w:rsid w:val="000D7F96"/>
    <w:rsid w:val="000E0900"/>
    <w:rsid w:val="000E2007"/>
    <w:rsid w:val="000E3DFB"/>
    <w:rsid w:val="000E3FD5"/>
    <w:rsid w:val="000E5592"/>
    <w:rsid w:val="000F0766"/>
    <w:rsid w:val="000F0D4F"/>
    <w:rsid w:val="000F33FB"/>
    <w:rsid w:val="000F3D57"/>
    <w:rsid w:val="000F42C0"/>
    <w:rsid w:val="000F54B3"/>
    <w:rsid w:val="000F5547"/>
    <w:rsid w:val="000F7A23"/>
    <w:rsid w:val="00100996"/>
    <w:rsid w:val="00100E91"/>
    <w:rsid w:val="00101BF9"/>
    <w:rsid w:val="00102A92"/>
    <w:rsid w:val="00103504"/>
    <w:rsid w:val="00104134"/>
    <w:rsid w:val="001045EF"/>
    <w:rsid w:val="00104EB9"/>
    <w:rsid w:val="0010509C"/>
    <w:rsid w:val="001058A9"/>
    <w:rsid w:val="00110E51"/>
    <w:rsid w:val="00111143"/>
    <w:rsid w:val="001208E8"/>
    <w:rsid w:val="00120D41"/>
    <w:rsid w:val="0012181F"/>
    <w:rsid w:val="00121AD9"/>
    <w:rsid w:val="00121B48"/>
    <w:rsid w:val="00121BF0"/>
    <w:rsid w:val="00123197"/>
    <w:rsid w:val="0012405D"/>
    <w:rsid w:val="0012638C"/>
    <w:rsid w:val="0012695C"/>
    <w:rsid w:val="00126E11"/>
    <w:rsid w:val="00127C00"/>
    <w:rsid w:val="00127C17"/>
    <w:rsid w:val="00130BA7"/>
    <w:rsid w:val="00131486"/>
    <w:rsid w:val="00131E1F"/>
    <w:rsid w:val="001327E1"/>
    <w:rsid w:val="00132F03"/>
    <w:rsid w:val="00134492"/>
    <w:rsid w:val="00137511"/>
    <w:rsid w:val="001378B3"/>
    <w:rsid w:val="001408BF"/>
    <w:rsid w:val="0014098B"/>
    <w:rsid w:val="001417BB"/>
    <w:rsid w:val="001423AA"/>
    <w:rsid w:val="001426EA"/>
    <w:rsid w:val="0014384E"/>
    <w:rsid w:val="00145D9A"/>
    <w:rsid w:val="001463D4"/>
    <w:rsid w:val="00146FA8"/>
    <w:rsid w:val="00147865"/>
    <w:rsid w:val="001478F1"/>
    <w:rsid w:val="00147C4E"/>
    <w:rsid w:val="00151376"/>
    <w:rsid w:val="0015215C"/>
    <w:rsid w:val="001522D4"/>
    <w:rsid w:val="0015345F"/>
    <w:rsid w:val="00155F90"/>
    <w:rsid w:val="001575A3"/>
    <w:rsid w:val="00160359"/>
    <w:rsid w:val="00161F77"/>
    <w:rsid w:val="00164EB0"/>
    <w:rsid w:val="00166DCA"/>
    <w:rsid w:val="00170EC3"/>
    <w:rsid w:val="00171110"/>
    <w:rsid w:val="001720EC"/>
    <w:rsid w:val="001732E6"/>
    <w:rsid w:val="00173FA5"/>
    <w:rsid w:val="00174D03"/>
    <w:rsid w:val="00174F92"/>
    <w:rsid w:val="001757DC"/>
    <w:rsid w:val="00175B12"/>
    <w:rsid w:val="0017797C"/>
    <w:rsid w:val="00177F34"/>
    <w:rsid w:val="001817DF"/>
    <w:rsid w:val="001822C9"/>
    <w:rsid w:val="00182AA5"/>
    <w:rsid w:val="00182B2A"/>
    <w:rsid w:val="001876A1"/>
    <w:rsid w:val="00187DE8"/>
    <w:rsid w:val="001936C8"/>
    <w:rsid w:val="00193E82"/>
    <w:rsid w:val="00194915"/>
    <w:rsid w:val="00195782"/>
    <w:rsid w:val="0019602D"/>
    <w:rsid w:val="00196714"/>
    <w:rsid w:val="001A1981"/>
    <w:rsid w:val="001A3442"/>
    <w:rsid w:val="001A3A0C"/>
    <w:rsid w:val="001A3BDC"/>
    <w:rsid w:val="001A7A12"/>
    <w:rsid w:val="001A7A48"/>
    <w:rsid w:val="001B0556"/>
    <w:rsid w:val="001B12F8"/>
    <w:rsid w:val="001B2E17"/>
    <w:rsid w:val="001B35E7"/>
    <w:rsid w:val="001B3F8C"/>
    <w:rsid w:val="001B4FA3"/>
    <w:rsid w:val="001B523F"/>
    <w:rsid w:val="001B6181"/>
    <w:rsid w:val="001B7F95"/>
    <w:rsid w:val="001C2019"/>
    <w:rsid w:val="001C2861"/>
    <w:rsid w:val="001C3099"/>
    <w:rsid w:val="001C371D"/>
    <w:rsid w:val="001C43FE"/>
    <w:rsid w:val="001C5540"/>
    <w:rsid w:val="001C5BB3"/>
    <w:rsid w:val="001C6456"/>
    <w:rsid w:val="001C6806"/>
    <w:rsid w:val="001C7562"/>
    <w:rsid w:val="001D0A48"/>
    <w:rsid w:val="001D3C9A"/>
    <w:rsid w:val="001D4E7E"/>
    <w:rsid w:val="001E1D6B"/>
    <w:rsid w:val="001E2A9A"/>
    <w:rsid w:val="001E2E9F"/>
    <w:rsid w:val="001E33F9"/>
    <w:rsid w:val="001E3DB9"/>
    <w:rsid w:val="001E4014"/>
    <w:rsid w:val="001E49B7"/>
    <w:rsid w:val="001E5A72"/>
    <w:rsid w:val="001E5F4C"/>
    <w:rsid w:val="001E66F9"/>
    <w:rsid w:val="001F0985"/>
    <w:rsid w:val="001F25D5"/>
    <w:rsid w:val="001F32E8"/>
    <w:rsid w:val="001F5634"/>
    <w:rsid w:val="00201EA0"/>
    <w:rsid w:val="0020294A"/>
    <w:rsid w:val="00204581"/>
    <w:rsid w:val="00205213"/>
    <w:rsid w:val="00205D3E"/>
    <w:rsid w:val="00207E53"/>
    <w:rsid w:val="00211965"/>
    <w:rsid w:val="00213235"/>
    <w:rsid w:val="00213EA0"/>
    <w:rsid w:val="00214CAD"/>
    <w:rsid w:val="00216DAE"/>
    <w:rsid w:val="002170CB"/>
    <w:rsid w:val="0021743F"/>
    <w:rsid w:val="002223AB"/>
    <w:rsid w:val="00224A4B"/>
    <w:rsid w:val="00224CED"/>
    <w:rsid w:val="00224FC2"/>
    <w:rsid w:val="002252E5"/>
    <w:rsid w:val="0022676A"/>
    <w:rsid w:val="00230B30"/>
    <w:rsid w:val="00231909"/>
    <w:rsid w:val="0023373E"/>
    <w:rsid w:val="00233B1E"/>
    <w:rsid w:val="00233BB0"/>
    <w:rsid w:val="00234114"/>
    <w:rsid w:val="002368F7"/>
    <w:rsid w:val="00236910"/>
    <w:rsid w:val="00237102"/>
    <w:rsid w:val="002373C8"/>
    <w:rsid w:val="00240549"/>
    <w:rsid w:val="00241846"/>
    <w:rsid w:val="00242C8C"/>
    <w:rsid w:val="00243DB6"/>
    <w:rsid w:val="00246060"/>
    <w:rsid w:val="00246575"/>
    <w:rsid w:val="00247DE4"/>
    <w:rsid w:val="00252CEA"/>
    <w:rsid w:val="002549B3"/>
    <w:rsid w:val="00255117"/>
    <w:rsid w:val="002568A7"/>
    <w:rsid w:val="00256D42"/>
    <w:rsid w:val="00257F6C"/>
    <w:rsid w:val="00260292"/>
    <w:rsid w:val="002611BC"/>
    <w:rsid w:val="00261D0E"/>
    <w:rsid w:val="00261E09"/>
    <w:rsid w:val="002621F9"/>
    <w:rsid w:val="002629E3"/>
    <w:rsid w:val="00262E90"/>
    <w:rsid w:val="00264058"/>
    <w:rsid w:val="00264142"/>
    <w:rsid w:val="00265E4B"/>
    <w:rsid w:val="00267B03"/>
    <w:rsid w:val="002734B1"/>
    <w:rsid w:val="002753D3"/>
    <w:rsid w:val="0027701A"/>
    <w:rsid w:val="002805F2"/>
    <w:rsid w:val="00282318"/>
    <w:rsid w:val="00282DBD"/>
    <w:rsid w:val="00283359"/>
    <w:rsid w:val="00283648"/>
    <w:rsid w:val="00283E00"/>
    <w:rsid w:val="00284F54"/>
    <w:rsid w:val="0028670D"/>
    <w:rsid w:val="00286A3F"/>
    <w:rsid w:val="002907EB"/>
    <w:rsid w:val="00292E87"/>
    <w:rsid w:val="00292F1F"/>
    <w:rsid w:val="00294A19"/>
    <w:rsid w:val="00294F3C"/>
    <w:rsid w:val="002954E2"/>
    <w:rsid w:val="00295AF8"/>
    <w:rsid w:val="002967CE"/>
    <w:rsid w:val="00296BF8"/>
    <w:rsid w:val="00296E42"/>
    <w:rsid w:val="00296E5B"/>
    <w:rsid w:val="002A467B"/>
    <w:rsid w:val="002A4A28"/>
    <w:rsid w:val="002A4C3E"/>
    <w:rsid w:val="002A5127"/>
    <w:rsid w:val="002A559D"/>
    <w:rsid w:val="002A6078"/>
    <w:rsid w:val="002A62D3"/>
    <w:rsid w:val="002A6D48"/>
    <w:rsid w:val="002A7812"/>
    <w:rsid w:val="002B2B3A"/>
    <w:rsid w:val="002B303C"/>
    <w:rsid w:val="002B3402"/>
    <w:rsid w:val="002B345F"/>
    <w:rsid w:val="002B3E5A"/>
    <w:rsid w:val="002B479B"/>
    <w:rsid w:val="002B486C"/>
    <w:rsid w:val="002B4C44"/>
    <w:rsid w:val="002B5381"/>
    <w:rsid w:val="002B7E4E"/>
    <w:rsid w:val="002B7F14"/>
    <w:rsid w:val="002C2959"/>
    <w:rsid w:val="002C308A"/>
    <w:rsid w:val="002C3C85"/>
    <w:rsid w:val="002C51DE"/>
    <w:rsid w:val="002C6863"/>
    <w:rsid w:val="002C6E8E"/>
    <w:rsid w:val="002D1CEC"/>
    <w:rsid w:val="002D1E4A"/>
    <w:rsid w:val="002D2338"/>
    <w:rsid w:val="002D3411"/>
    <w:rsid w:val="002D356F"/>
    <w:rsid w:val="002D3DA0"/>
    <w:rsid w:val="002D4A31"/>
    <w:rsid w:val="002D50EA"/>
    <w:rsid w:val="002D69BC"/>
    <w:rsid w:val="002D7C9B"/>
    <w:rsid w:val="002D7EB2"/>
    <w:rsid w:val="002E2083"/>
    <w:rsid w:val="002E2ED1"/>
    <w:rsid w:val="002E39F2"/>
    <w:rsid w:val="002E44CE"/>
    <w:rsid w:val="002E69A2"/>
    <w:rsid w:val="002F0FC2"/>
    <w:rsid w:val="002F2F70"/>
    <w:rsid w:val="002F3130"/>
    <w:rsid w:val="002F4183"/>
    <w:rsid w:val="002F5AC9"/>
    <w:rsid w:val="002F7A7C"/>
    <w:rsid w:val="002F7AE3"/>
    <w:rsid w:val="00300463"/>
    <w:rsid w:val="00300995"/>
    <w:rsid w:val="00302953"/>
    <w:rsid w:val="00303624"/>
    <w:rsid w:val="003037EE"/>
    <w:rsid w:val="00304D50"/>
    <w:rsid w:val="00304D6F"/>
    <w:rsid w:val="00305025"/>
    <w:rsid w:val="003051F4"/>
    <w:rsid w:val="00310BC6"/>
    <w:rsid w:val="00311B23"/>
    <w:rsid w:val="003123D3"/>
    <w:rsid w:val="003133C4"/>
    <w:rsid w:val="00313E00"/>
    <w:rsid w:val="0031507D"/>
    <w:rsid w:val="0031582C"/>
    <w:rsid w:val="00315BFA"/>
    <w:rsid w:val="00316F94"/>
    <w:rsid w:val="00320D93"/>
    <w:rsid w:val="00322D1E"/>
    <w:rsid w:val="00323515"/>
    <w:rsid w:val="00323CE3"/>
    <w:rsid w:val="00323FDF"/>
    <w:rsid w:val="00325188"/>
    <w:rsid w:val="003254AA"/>
    <w:rsid w:val="00325CF2"/>
    <w:rsid w:val="00326047"/>
    <w:rsid w:val="0032682F"/>
    <w:rsid w:val="00330375"/>
    <w:rsid w:val="00330B58"/>
    <w:rsid w:val="00331BA3"/>
    <w:rsid w:val="003321E5"/>
    <w:rsid w:val="003339B6"/>
    <w:rsid w:val="0033474A"/>
    <w:rsid w:val="00335B8F"/>
    <w:rsid w:val="00335D19"/>
    <w:rsid w:val="003369D0"/>
    <w:rsid w:val="00336B9F"/>
    <w:rsid w:val="003371AB"/>
    <w:rsid w:val="00337274"/>
    <w:rsid w:val="003373C5"/>
    <w:rsid w:val="00337B0D"/>
    <w:rsid w:val="00337C89"/>
    <w:rsid w:val="00337E74"/>
    <w:rsid w:val="00340386"/>
    <w:rsid w:val="003416B3"/>
    <w:rsid w:val="00341D1C"/>
    <w:rsid w:val="00343D77"/>
    <w:rsid w:val="00343F15"/>
    <w:rsid w:val="00344502"/>
    <w:rsid w:val="003462AE"/>
    <w:rsid w:val="00351800"/>
    <w:rsid w:val="003523A2"/>
    <w:rsid w:val="003536DB"/>
    <w:rsid w:val="00353AD3"/>
    <w:rsid w:val="00353FB2"/>
    <w:rsid w:val="003548BE"/>
    <w:rsid w:val="0035554E"/>
    <w:rsid w:val="0035740A"/>
    <w:rsid w:val="00357760"/>
    <w:rsid w:val="00357D29"/>
    <w:rsid w:val="003603E9"/>
    <w:rsid w:val="00360DAC"/>
    <w:rsid w:val="00361AD2"/>
    <w:rsid w:val="003634E0"/>
    <w:rsid w:val="003636DB"/>
    <w:rsid w:val="00364B7A"/>
    <w:rsid w:val="00365248"/>
    <w:rsid w:val="00366E88"/>
    <w:rsid w:val="00366FFD"/>
    <w:rsid w:val="003672EA"/>
    <w:rsid w:val="003708C9"/>
    <w:rsid w:val="00372054"/>
    <w:rsid w:val="003726CB"/>
    <w:rsid w:val="00372D34"/>
    <w:rsid w:val="0037349C"/>
    <w:rsid w:val="003737E8"/>
    <w:rsid w:val="0037387F"/>
    <w:rsid w:val="00374948"/>
    <w:rsid w:val="00375F08"/>
    <w:rsid w:val="003804F9"/>
    <w:rsid w:val="00380D63"/>
    <w:rsid w:val="0038153B"/>
    <w:rsid w:val="00381895"/>
    <w:rsid w:val="003822FF"/>
    <w:rsid w:val="00382515"/>
    <w:rsid w:val="003829A9"/>
    <w:rsid w:val="0038452F"/>
    <w:rsid w:val="00385F38"/>
    <w:rsid w:val="003861AC"/>
    <w:rsid w:val="003876CA"/>
    <w:rsid w:val="00387F54"/>
    <w:rsid w:val="0039087C"/>
    <w:rsid w:val="003914FB"/>
    <w:rsid w:val="00392756"/>
    <w:rsid w:val="00392BC7"/>
    <w:rsid w:val="00393C20"/>
    <w:rsid w:val="00394982"/>
    <w:rsid w:val="00396486"/>
    <w:rsid w:val="00397136"/>
    <w:rsid w:val="00397F33"/>
    <w:rsid w:val="003A06EA"/>
    <w:rsid w:val="003A13C8"/>
    <w:rsid w:val="003A288A"/>
    <w:rsid w:val="003A350D"/>
    <w:rsid w:val="003A3A23"/>
    <w:rsid w:val="003A3B67"/>
    <w:rsid w:val="003A3BEA"/>
    <w:rsid w:val="003A4BEC"/>
    <w:rsid w:val="003A5536"/>
    <w:rsid w:val="003A608B"/>
    <w:rsid w:val="003A653F"/>
    <w:rsid w:val="003A6A1E"/>
    <w:rsid w:val="003A793A"/>
    <w:rsid w:val="003B098F"/>
    <w:rsid w:val="003B09ED"/>
    <w:rsid w:val="003B0A35"/>
    <w:rsid w:val="003B0D49"/>
    <w:rsid w:val="003B1812"/>
    <w:rsid w:val="003B1BE7"/>
    <w:rsid w:val="003B3617"/>
    <w:rsid w:val="003B4BA9"/>
    <w:rsid w:val="003B4E20"/>
    <w:rsid w:val="003B7439"/>
    <w:rsid w:val="003B7713"/>
    <w:rsid w:val="003B7E94"/>
    <w:rsid w:val="003C1D41"/>
    <w:rsid w:val="003C266E"/>
    <w:rsid w:val="003C298A"/>
    <w:rsid w:val="003C355A"/>
    <w:rsid w:val="003C368F"/>
    <w:rsid w:val="003C3813"/>
    <w:rsid w:val="003C42C2"/>
    <w:rsid w:val="003C42EA"/>
    <w:rsid w:val="003C7AEE"/>
    <w:rsid w:val="003C7D26"/>
    <w:rsid w:val="003D0DCD"/>
    <w:rsid w:val="003D1A15"/>
    <w:rsid w:val="003D268F"/>
    <w:rsid w:val="003D30F3"/>
    <w:rsid w:val="003D42D1"/>
    <w:rsid w:val="003D4373"/>
    <w:rsid w:val="003D4956"/>
    <w:rsid w:val="003D5182"/>
    <w:rsid w:val="003D6129"/>
    <w:rsid w:val="003D7BDF"/>
    <w:rsid w:val="003D7CEF"/>
    <w:rsid w:val="003E243B"/>
    <w:rsid w:val="003E3E3F"/>
    <w:rsid w:val="003E4B39"/>
    <w:rsid w:val="003E5597"/>
    <w:rsid w:val="003E5675"/>
    <w:rsid w:val="003F0617"/>
    <w:rsid w:val="003F0CA5"/>
    <w:rsid w:val="003F3F29"/>
    <w:rsid w:val="003F4D1C"/>
    <w:rsid w:val="00400312"/>
    <w:rsid w:val="00402D29"/>
    <w:rsid w:val="00402E3E"/>
    <w:rsid w:val="0040425C"/>
    <w:rsid w:val="00404349"/>
    <w:rsid w:val="00404E12"/>
    <w:rsid w:val="004055C1"/>
    <w:rsid w:val="00405633"/>
    <w:rsid w:val="00406563"/>
    <w:rsid w:val="00406835"/>
    <w:rsid w:val="00406C87"/>
    <w:rsid w:val="0040750D"/>
    <w:rsid w:val="004075FC"/>
    <w:rsid w:val="00411AE6"/>
    <w:rsid w:val="00411C7E"/>
    <w:rsid w:val="004130D4"/>
    <w:rsid w:val="00413AB9"/>
    <w:rsid w:val="00413F72"/>
    <w:rsid w:val="00416CD3"/>
    <w:rsid w:val="004176EA"/>
    <w:rsid w:val="00417C40"/>
    <w:rsid w:val="00422F94"/>
    <w:rsid w:val="004233B8"/>
    <w:rsid w:val="00425B86"/>
    <w:rsid w:val="00426954"/>
    <w:rsid w:val="00426AF6"/>
    <w:rsid w:val="004278B0"/>
    <w:rsid w:val="0043237B"/>
    <w:rsid w:val="00432D06"/>
    <w:rsid w:val="0043315F"/>
    <w:rsid w:val="00433E38"/>
    <w:rsid w:val="00435BC6"/>
    <w:rsid w:val="0043679E"/>
    <w:rsid w:val="00440861"/>
    <w:rsid w:val="004409C8"/>
    <w:rsid w:val="00441C52"/>
    <w:rsid w:val="00444BA8"/>
    <w:rsid w:val="00446DB7"/>
    <w:rsid w:val="004504D1"/>
    <w:rsid w:val="004509F2"/>
    <w:rsid w:val="00451C38"/>
    <w:rsid w:val="00451D54"/>
    <w:rsid w:val="00452EA6"/>
    <w:rsid w:val="00453426"/>
    <w:rsid w:val="00454D54"/>
    <w:rsid w:val="00456E19"/>
    <w:rsid w:val="00461EF2"/>
    <w:rsid w:val="004626F4"/>
    <w:rsid w:val="00464F29"/>
    <w:rsid w:val="00465523"/>
    <w:rsid w:val="00465663"/>
    <w:rsid w:val="00465683"/>
    <w:rsid w:val="00465C6C"/>
    <w:rsid w:val="00466A95"/>
    <w:rsid w:val="00466C3B"/>
    <w:rsid w:val="004700A6"/>
    <w:rsid w:val="0047179A"/>
    <w:rsid w:val="00472FA0"/>
    <w:rsid w:val="00473114"/>
    <w:rsid w:val="004733A8"/>
    <w:rsid w:val="004736F9"/>
    <w:rsid w:val="0047423D"/>
    <w:rsid w:val="00474E12"/>
    <w:rsid w:val="00477489"/>
    <w:rsid w:val="004777F8"/>
    <w:rsid w:val="00480039"/>
    <w:rsid w:val="004842AF"/>
    <w:rsid w:val="00486866"/>
    <w:rsid w:val="00486AC1"/>
    <w:rsid w:val="00487145"/>
    <w:rsid w:val="0048725E"/>
    <w:rsid w:val="00487414"/>
    <w:rsid w:val="00487647"/>
    <w:rsid w:val="004876F0"/>
    <w:rsid w:val="0049008D"/>
    <w:rsid w:val="0049020B"/>
    <w:rsid w:val="00491137"/>
    <w:rsid w:val="004917B2"/>
    <w:rsid w:val="00491ECF"/>
    <w:rsid w:val="00492911"/>
    <w:rsid w:val="00493F2E"/>
    <w:rsid w:val="00495197"/>
    <w:rsid w:val="00495D7E"/>
    <w:rsid w:val="00495EE3"/>
    <w:rsid w:val="004962A0"/>
    <w:rsid w:val="00496ECC"/>
    <w:rsid w:val="004970CF"/>
    <w:rsid w:val="004974C6"/>
    <w:rsid w:val="004A0327"/>
    <w:rsid w:val="004A0BE2"/>
    <w:rsid w:val="004A16B5"/>
    <w:rsid w:val="004A2714"/>
    <w:rsid w:val="004A31C5"/>
    <w:rsid w:val="004A3D90"/>
    <w:rsid w:val="004A4A25"/>
    <w:rsid w:val="004A4D02"/>
    <w:rsid w:val="004A5476"/>
    <w:rsid w:val="004A5C20"/>
    <w:rsid w:val="004A5E46"/>
    <w:rsid w:val="004A6028"/>
    <w:rsid w:val="004A6921"/>
    <w:rsid w:val="004A6923"/>
    <w:rsid w:val="004A6BE1"/>
    <w:rsid w:val="004A6C67"/>
    <w:rsid w:val="004B05F3"/>
    <w:rsid w:val="004B19AE"/>
    <w:rsid w:val="004B2468"/>
    <w:rsid w:val="004B3F4A"/>
    <w:rsid w:val="004B472C"/>
    <w:rsid w:val="004B55BA"/>
    <w:rsid w:val="004B70DB"/>
    <w:rsid w:val="004B72E4"/>
    <w:rsid w:val="004C01CC"/>
    <w:rsid w:val="004C088A"/>
    <w:rsid w:val="004C0BBA"/>
    <w:rsid w:val="004C1050"/>
    <w:rsid w:val="004C16D0"/>
    <w:rsid w:val="004C18D7"/>
    <w:rsid w:val="004C2C83"/>
    <w:rsid w:val="004C3018"/>
    <w:rsid w:val="004C3041"/>
    <w:rsid w:val="004C3892"/>
    <w:rsid w:val="004C4406"/>
    <w:rsid w:val="004C4970"/>
    <w:rsid w:val="004C4C3E"/>
    <w:rsid w:val="004C4C78"/>
    <w:rsid w:val="004C6A52"/>
    <w:rsid w:val="004D06CA"/>
    <w:rsid w:val="004D3A77"/>
    <w:rsid w:val="004D5F7D"/>
    <w:rsid w:val="004D6AB5"/>
    <w:rsid w:val="004D7655"/>
    <w:rsid w:val="004E0B58"/>
    <w:rsid w:val="004E0CF4"/>
    <w:rsid w:val="004E0DAE"/>
    <w:rsid w:val="004E165E"/>
    <w:rsid w:val="004E191E"/>
    <w:rsid w:val="004E1E2E"/>
    <w:rsid w:val="004E2B2B"/>
    <w:rsid w:val="004E439A"/>
    <w:rsid w:val="004E4484"/>
    <w:rsid w:val="004E4D8B"/>
    <w:rsid w:val="004E7B76"/>
    <w:rsid w:val="004F00B4"/>
    <w:rsid w:val="004F1ABA"/>
    <w:rsid w:val="004F2EAC"/>
    <w:rsid w:val="004F489C"/>
    <w:rsid w:val="004F71F1"/>
    <w:rsid w:val="00501E66"/>
    <w:rsid w:val="00501EB6"/>
    <w:rsid w:val="00501FDE"/>
    <w:rsid w:val="0050227B"/>
    <w:rsid w:val="0050248B"/>
    <w:rsid w:val="0050460C"/>
    <w:rsid w:val="005054CC"/>
    <w:rsid w:val="005070CA"/>
    <w:rsid w:val="005103EA"/>
    <w:rsid w:val="00510D9C"/>
    <w:rsid w:val="005116B6"/>
    <w:rsid w:val="00513B0F"/>
    <w:rsid w:val="00513C1B"/>
    <w:rsid w:val="00513D92"/>
    <w:rsid w:val="00514B27"/>
    <w:rsid w:val="00514F3D"/>
    <w:rsid w:val="0051523A"/>
    <w:rsid w:val="00515EB4"/>
    <w:rsid w:val="0051618C"/>
    <w:rsid w:val="00517757"/>
    <w:rsid w:val="00520618"/>
    <w:rsid w:val="0052215D"/>
    <w:rsid w:val="00523829"/>
    <w:rsid w:val="00523C81"/>
    <w:rsid w:val="005242AE"/>
    <w:rsid w:val="00524BCA"/>
    <w:rsid w:val="00525B15"/>
    <w:rsid w:val="005275A5"/>
    <w:rsid w:val="00527CD2"/>
    <w:rsid w:val="00530082"/>
    <w:rsid w:val="00530D1F"/>
    <w:rsid w:val="00531DA4"/>
    <w:rsid w:val="00532799"/>
    <w:rsid w:val="005338FA"/>
    <w:rsid w:val="00533CFC"/>
    <w:rsid w:val="00534490"/>
    <w:rsid w:val="0053695B"/>
    <w:rsid w:val="00540812"/>
    <w:rsid w:val="00540C03"/>
    <w:rsid w:val="00541A7A"/>
    <w:rsid w:val="00542EA6"/>
    <w:rsid w:val="0054313D"/>
    <w:rsid w:val="00543ED9"/>
    <w:rsid w:val="00544D13"/>
    <w:rsid w:val="00545BDF"/>
    <w:rsid w:val="0055056A"/>
    <w:rsid w:val="0055169C"/>
    <w:rsid w:val="00553CFF"/>
    <w:rsid w:val="00556100"/>
    <w:rsid w:val="00556EF6"/>
    <w:rsid w:val="0055754B"/>
    <w:rsid w:val="00557EBC"/>
    <w:rsid w:val="00560B6A"/>
    <w:rsid w:val="00561552"/>
    <w:rsid w:val="00561A2F"/>
    <w:rsid w:val="00562FD0"/>
    <w:rsid w:val="00564FAF"/>
    <w:rsid w:val="00567139"/>
    <w:rsid w:val="00567F07"/>
    <w:rsid w:val="00571478"/>
    <w:rsid w:val="00575356"/>
    <w:rsid w:val="005757F0"/>
    <w:rsid w:val="0057580F"/>
    <w:rsid w:val="0057636F"/>
    <w:rsid w:val="00576D4E"/>
    <w:rsid w:val="00580E6C"/>
    <w:rsid w:val="00581292"/>
    <w:rsid w:val="00583C80"/>
    <w:rsid w:val="00583E55"/>
    <w:rsid w:val="00586687"/>
    <w:rsid w:val="00586E56"/>
    <w:rsid w:val="00587A61"/>
    <w:rsid w:val="00587E44"/>
    <w:rsid w:val="00590915"/>
    <w:rsid w:val="00591AA8"/>
    <w:rsid w:val="00591B77"/>
    <w:rsid w:val="0059272C"/>
    <w:rsid w:val="00592AFD"/>
    <w:rsid w:val="00595A9A"/>
    <w:rsid w:val="00595D8F"/>
    <w:rsid w:val="005A4BCB"/>
    <w:rsid w:val="005A61B2"/>
    <w:rsid w:val="005A78AB"/>
    <w:rsid w:val="005B00B7"/>
    <w:rsid w:val="005B082F"/>
    <w:rsid w:val="005B0B31"/>
    <w:rsid w:val="005B10B9"/>
    <w:rsid w:val="005B1273"/>
    <w:rsid w:val="005B2619"/>
    <w:rsid w:val="005B29A7"/>
    <w:rsid w:val="005B3710"/>
    <w:rsid w:val="005B39B1"/>
    <w:rsid w:val="005B41A3"/>
    <w:rsid w:val="005B45CC"/>
    <w:rsid w:val="005B4ADE"/>
    <w:rsid w:val="005B4BCA"/>
    <w:rsid w:val="005B5697"/>
    <w:rsid w:val="005B6DC4"/>
    <w:rsid w:val="005B70CB"/>
    <w:rsid w:val="005B760C"/>
    <w:rsid w:val="005B7D93"/>
    <w:rsid w:val="005B7F62"/>
    <w:rsid w:val="005C0898"/>
    <w:rsid w:val="005C334D"/>
    <w:rsid w:val="005C4B83"/>
    <w:rsid w:val="005C540D"/>
    <w:rsid w:val="005C5993"/>
    <w:rsid w:val="005C5FF6"/>
    <w:rsid w:val="005D0FC5"/>
    <w:rsid w:val="005D16B2"/>
    <w:rsid w:val="005D2B78"/>
    <w:rsid w:val="005D6842"/>
    <w:rsid w:val="005E08BF"/>
    <w:rsid w:val="005E0C18"/>
    <w:rsid w:val="005E20DD"/>
    <w:rsid w:val="005E2C28"/>
    <w:rsid w:val="005E30EA"/>
    <w:rsid w:val="005E44C3"/>
    <w:rsid w:val="005E575E"/>
    <w:rsid w:val="005E609C"/>
    <w:rsid w:val="005F057A"/>
    <w:rsid w:val="005F0C28"/>
    <w:rsid w:val="005F0D21"/>
    <w:rsid w:val="005F1720"/>
    <w:rsid w:val="005F23D5"/>
    <w:rsid w:val="005F2522"/>
    <w:rsid w:val="005F2554"/>
    <w:rsid w:val="005F26E5"/>
    <w:rsid w:val="005F4349"/>
    <w:rsid w:val="005F55D3"/>
    <w:rsid w:val="00601727"/>
    <w:rsid w:val="006021A8"/>
    <w:rsid w:val="00602830"/>
    <w:rsid w:val="00604442"/>
    <w:rsid w:val="006107C1"/>
    <w:rsid w:val="0061089B"/>
    <w:rsid w:val="00613354"/>
    <w:rsid w:val="00615B91"/>
    <w:rsid w:val="00617943"/>
    <w:rsid w:val="006224F3"/>
    <w:rsid w:val="006232B9"/>
    <w:rsid w:val="00623DB4"/>
    <w:rsid w:val="00624DD8"/>
    <w:rsid w:val="00624E82"/>
    <w:rsid w:val="006255B7"/>
    <w:rsid w:val="00627092"/>
    <w:rsid w:val="00627DC8"/>
    <w:rsid w:val="00630213"/>
    <w:rsid w:val="00631CD1"/>
    <w:rsid w:val="00633C1E"/>
    <w:rsid w:val="006342D5"/>
    <w:rsid w:val="006344C4"/>
    <w:rsid w:val="00634C32"/>
    <w:rsid w:val="00634C52"/>
    <w:rsid w:val="006372D5"/>
    <w:rsid w:val="00637635"/>
    <w:rsid w:val="00637A54"/>
    <w:rsid w:val="00641F47"/>
    <w:rsid w:val="00642DA1"/>
    <w:rsid w:val="00642EB5"/>
    <w:rsid w:val="00644497"/>
    <w:rsid w:val="00647F97"/>
    <w:rsid w:val="00650160"/>
    <w:rsid w:val="00650532"/>
    <w:rsid w:val="006506D3"/>
    <w:rsid w:val="006507D8"/>
    <w:rsid w:val="00650F65"/>
    <w:rsid w:val="00656254"/>
    <w:rsid w:val="006563A8"/>
    <w:rsid w:val="00656D54"/>
    <w:rsid w:val="006578E2"/>
    <w:rsid w:val="00657C4F"/>
    <w:rsid w:val="00660290"/>
    <w:rsid w:val="00661027"/>
    <w:rsid w:val="00661D16"/>
    <w:rsid w:val="00661D95"/>
    <w:rsid w:val="00664118"/>
    <w:rsid w:val="006650BB"/>
    <w:rsid w:val="006662E9"/>
    <w:rsid w:val="00667583"/>
    <w:rsid w:val="006678DB"/>
    <w:rsid w:val="00671FD0"/>
    <w:rsid w:val="00673DFC"/>
    <w:rsid w:val="0067550A"/>
    <w:rsid w:val="00675D88"/>
    <w:rsid w:val="006760B8"/>
    <w:rsid w:val="00677475"/>
    <w:rsid w:val="00677820"/>
    <w:rsid w:val="00680652"/>
    <w:rsid w:val="00682016"/>
    <w:rsid w:val="00682AE1"/>
    <w:rsid w:val="00683790"/>
    <w:rsid w:val="00684BF5"/>
    <w:rsid w:val="00684E25"/>
    <w:rsid w:val="00685494"/>
    <w:rsid w:val="006868A5"/>
    <w:rsid w:val="0068772B"/>
    <w:rsid w:val="00687934"/>
    <w:rsid w:val="0069137F"/>
    <w:rsid w:val="006917F4"/>
    <w:rsid w:val="006919A7"/>
    <w:rsid w:val="0069343E"/>
    <w:rsid w:val="00693717"/>
    <w:rsid w:val="00694842"/>
    <w:rsid w:val="00694CAE"/>
    <w:rsid w:val="00695FF8"/>
    <w:rsid w:val="00696A6A"/>
    <w:rsid w:val="00696E59"/>
    <w:rsid w:val="00697C1C"/>
    <w:rsid w:val="006A1FB1"/>
    <w:rsid w:val="006A3382"/>
    <w:rsid w:val="006A4384"/>
    <w:rsid w:val="006A5565"/>
    <w:rsid w:val="006A5A3A"/>
    <w:rsid w:val="006A5A69"/>
    <w:rsid w:val="006A6084"/>
    <w:rsid w:val="006A7D2A"/>
    <w:rsid w:val="006A7FF8"/>
    <w:rsid w:val="006B17BE"/>
    <w:rsid w:val="006B1DCE"/>
    <w:rsid w:val="006B1E53"/>
    <w:rsid w:val="006B331E"/>
    <w:rsid w:val="006B3D1A"/>
    <w:rsid w:val="006B4934"/>
    <w:rsid w:val="006B4E63"/>
    <w:rsid w:val="006B5A51"/>
    <w:rsid w:val="006B761A"/>
    <w:rsid w:val="006C032F"/>
    <w:rsid w:val="006C034E"/>
    <w:rsid w:val="006C1A23"/>
    <w:rsid w:val="006C24E6"/>
    <w:rsid w:val="006C4ECF"/>
    <w:rsid w:val="006C6AE8"/>
    <w:rsid w:val="006C702F"/>
    <w:rsid w:val="006C71F5"/>
    <w:rsid w:val="006D001A"/>
    <w:rsid w:val="006D018F"/>
    <w:rsid w:val="006D17FB"/>
    <w:rsid w:val="006D28A1"/>
    <w:rsid w:val="006D6375"/>
    <w:rsid w:val="006D7463"/>
    <w:rsid w:val="006D798C"/>
    <w:rsid w:val="006D79F7"/>
    <w:rsid w:val="006D7DA3"/>
    <w:rsid w:val="006E09A7"/>
    <w:rsid w:val="006E1588"/>
    <w:rsid w:val="006E25FE"/>
    <w:rsid w:val="006E35D2"/>
    <w:rsid w:val="006E389E"/>
    <w:rsid w:val="006E39D2"/>
    <w:rsid w:val="006E424D"/>
    <w:rsid w:val="006E57EB"/>
    <w:rsid w:val="006E5F93"/>
    <w:rsid w:val="006E676D"/>
    <w:rsid w:val="006E688E"/>
    <w:rsid w:val="006E7C52"/>
    <w:rsid w:val="006F0C8B"/>
    <w:rsid w:val="006F0FCC"/>
    <w:rsid w:val="006F16EE"/>
    <w:rsid w:val="006F609C"/>
    <w:rsid w:val="006F6F5C"/>
    <w:rsid w:val="006F7B28"/>
    <w:rsid w:val="0070070D"/>
    <w:rsid w:val="00701914"/>
    <w:rsid w:val="007039F0"/>
    <w:rsid w:val="00711390"/>
    <w:rsid w:val="00711DC3"/>
    <w:rsid w:val="00711F79"/>
    <w:rsid w:val="00712418"/>
    <w:rsid w:val="007137CD"/>
    <w:rsid w:val="00713BA6"/>
    <w:rsid w:val="00713ED0"/>
    <w:rsid w:val="0071625D"/>
    <w:rsid w:val="0072092F"/>
    <w:rsid w:val="007239BF"/>
    <w:rsid w:val="00724507"/>
    <w:rsid w:val="00725ECB"/>
    <w:rsid w:val="0072704D"/>
    <w:rsid w:val="00732264"/>
    <w:rsid w:val="00732F89"/>
    <w:rsid w:val="00734A5C"/>
    <w:rsid w:val="0073764C"/>
    <w:rsid w:val="007426E7"/>
    <w:rsid w:val="007428F6"/>
    <w:rsid w:val="00742F57"/>
    <w:rsid w:val="007435AE"/>
    <w:rsid w:val="007448EC"/>
    <w:rsid w:val="00746A08"/>
    <w:rsid w:val="00750468"/>
    <w:rsid w:val="007508C8"/>
    <w:rsid w:val="007511C0"/>
    <w:rsid w:val="00751632"/>
    <w:rsid w:val="00751CD8"/>
    <w:rsid w:val="007524F1"/>
    <w:rsid w:val="00754ACD"/>
    <w:rsid w:val="007602AD"/>
    <w:rsid w:val="007626C8"/>
    <w:rsid w:val="0076281E"/>
    <w:rsid w:val="00763DF1"/>
    <w:rsid w:val="0076747E"/>
    <w:rsid w:val="00767F62"/>
    <w:rsid w:val="00770F4D"/>
    <w:rsid w:val="0077251C"/>
    <w:rsid w:val="00772D79"/>
    <w:rsid w:val="007745DA"/>
    <w:rsid w:val="00776A65"/>
    <w:rsid w:val="00776D19"/>
    <w:rsid w:val="00776FE6"/>
    <w:rsid w:val="00777910"/>
    <w:rsid w:val="00781B8B"/>
    <w:rsid w:val="0078201B"/>
    <w:rsid w:val="007846B1"/>
    <w:rsid w:val="00785AEE"/>
    <w:rsid w:val="00785BBB"/>
    <w:rsid w:val="007921D7"/>
    <w:rsid w:val="007962D2"/>
    <w:rsid w:val="00796A80"/>
    <w:rsid w:val="00797229"/>
    <w:rsid w:val="007A080E"/>
    <w:rsid w:val="007A0C04"/>
    <w:rsid w:val="007A195E"/>
    <w:rsid w:val="007A2A2F"/>
    <w:rsid w:val="007A3E84"/>
    <w:rsid w:val="007A4F38"/>
    <w:rsid w:val="007A55BE"/>
    <w:rsid w:val="007A59FA"/>
    <w:rsid w:val="007A6F51"/>
    <w:rsid w:val="007A7417"/>
    <w:rsid w:val="007A74F0"/>
    <w:rsid w:val="007A7B38"/>
    <w:rsid w:val="007B0237"/>
    <w:rsid w:val="007B034C"/>
    <w:rsid w:val="007B0D2D"/>
    <w:rsid w:val="007B3949"/>
    <w:rsid w:val="007B453A"/>
    <w:rsid w:val="007B616F"/>
    <w:rsid w:val="007B6400"/>
    <w:rsid w:val="007B6B2C"/>
    <w:rsid w:val="007B6EE5"/>
    <w:rsid w:val="007B7136"/>
    <w:rsid w:val="007C0E30"/>
    <w:rsid w:val="007C0F2C"/>
    <w:rsid w:val="007C114C"/>
    <w:rsid w:val="007C302F"/>
    <w:rsid w:val="007C3164"/>
    <w:rsid w:val="007C365F"/>
    <w:rsid w:val="007C41E8"/>
    <w:rsid w:val="007C4E39"/>
    <w:rsid w:val="007C5BD1"/>
    <w:rsid w:val="007C66B2"/>
    <w:rsid w:val="007C6D9F"/>
    <w:rsid w:val="007C6EB7"/>
    <w:rsid w:val="007C7342"/>
    <w:rsid w:val="007D157B"/>
    <w:rsid w:val="007D1DF0"/>
    <w:rsid w:val="007D5B2F"/>
    <w:rsid w:val="007D6568"/>
    <w:rsid w:val="007D7351"/>
    <w:rsid w:val="007E14D6"/>
    <w:rsid w:val="007E1C8F"/>
    <w:rsid w:val="007E6F5E"/>
    <w:rsid w:val="007E71D2"/>
    <w:rsid w:val="007E7BA4"/>
    <w:rsid w:val="007F061B"/>
    <w:rsid w:val="007F093E"/>
    <w:rsid w:val="007F0FF5"/>
    <w:rsid w:val="007F202B"/>
    <w:rsid w:val="007F2B70"/>
    <w:rsid w:val="007F466A"/>
    <w:rsid w:val="007F4B05"/>
    <w:rsid w:val="007F4C8E"/>
    <w:rsid w:val="007F5021"/>
    <w:rsid w:val="007F5198"/>
    <w:rsid w:val="0080125E"/>
    <w:rsid w:val="0080210B"/>
    <w:rsid w:val="00802C35"/>
    <w:rsid w:val="00803642"/>
    <w:rsid w:val="00804F77"/>
    <w:rsid w:val="008063C2"/>
    <w:rsid w:val="00807A6E"/>
    <w:rsid w:val="00811866"/>
    <w:rsid w:val="008137F4"/>
    <w:rsid w:val="00813DC6"/>
    <w:rsid w:val="00814E66"/>
    <w:rsid w:val="00815725"/>
    <w:rsid w:val="00816BCF"/>
    <w:rsid w:val="00817527"/>
    <w:rsid w:val="00817C8A"/>
    <w:rsid w:val="008205F7"/>
    <w:rsid w:val="008227A2"/>
    <w:rsid w:val="00822991"/>
    <w:rsid w:val="00824B25"/>
    <w:rsid w:val="008263E2"/>
    <w:rsid w:val="00826A40"/>
    <w:rsid w:val="00827589"/>
    <w:rsid w:val="00830F76"/>
    <w:rsid w:val="00832615"/>
    <w:rsid w:val="00832DAD"/>
    <w:rsid w:val="00833485"/>
    <w:rsid w:val="00836670"/>
    <w:rsid w:val="0083740D"/>
    <w:rsid w:val="00840BDD"/>
    <w:rsid w:val="00842118"/>
    <w:rsid w:val="0084315D"/>
    <w:rsid w:val="00843D87"/>
    <w:rsid w:val="00844A8D"/>
    <w:rsid w:val="00845D70"/>
    <w:rsid w:val="00846B4A"/>
    <w:rsid w:val="00847E5C"/>
    <w:rsid w:val="00847EDC"/>
    <w:rsid w:val="00851C15"/>
    <w:rsid w:val="0085293B"/>
    <w:rsid w:val="0085383C"/>
    <w:rsid w:val="00855166"/>
    <w:rsid w:val="00855AB2"/>
    <w:rsid w:val="008565DD"/>
    <w:rsid w:val="00857451"/>
    <w:rsid w:val="0085792B"/>
    <w:rsid w:val="00857E33"/>
    <w:rsid w:val="00857FB3"/>
    <w:rsid w:val="00862089"/>
    <w:rsid w:val="00862491"/>
    <w:rsid w:val="0086517C"/>
    <w:rsid w:val="008709ED"/>
    <w:rsid w:val="00871B9D"/>
    <w:rsid w:val="00872D72"/>
    <w:rsid w:val="008741F1"/>
    <w:rsid w:val="00874ED8"/>
    <w:rsid w:val="008752DA"/>
    <w:rsid w:val="008755A8"/>
    <w:rsid w:val="00877223"/>
    <w:rsid w:val="0087761C"/>
    <w:rsid w:val="00880069"/>
    <w:rsid w:val="008803DD"/>
    <w:rsid w:val="008832DA"/>
    <w:rsid w:val="0088398E"/>
    <w:rsid w:val="00884BEF"/>
    <w:rsid w:val="00884DC5"/>
    <w:rsid w:val="00886C20"/>
    <w:rsid w:val="00887554"/>
    <w:rsid w:val="008915A8"/>
    <w:rsid w:val="00891767"/>
    <w:rsid w:val="00891AE9"/>
    <w:rsid w:val="00892A6A"/>
    <w:rsid w:val="0089452A"/>
    <w:rsid w:val="00896486"/>
    <w:rsid w:val="0089799F"/>
    <w:rsid w:val="00897F74"/>
    <w:rsid w:val="008A05B1"/>
    <w:rsid w:val="008A1C89"/>
    <w:rsid w:val="008A1C93"/>
    <w:rsid w:val="008A2B2C"/>
    <w:rsid w:val="008A32E8"/>
    <w:rsid w:val="008A6875"/>
    <w:rsid w:val="008B01A6"/>
    <w:rsid w:val="008B07C1"/>
    <w:rsid w:val="008B19D7"/>
    <w:rsid w:val="008B2F0F"/>
    <w:rsid w:val="008B4FF5"/>
    <w:rsid w:val="008B5256"/>
    <w:rsid w:val="008B613F"/>
    <w:rsid w:val="008B6594"/>
    <w:rsid w:val="008B6B46"/>
    <w:rsid w:val="008B71FE"/>
    <w:rsid w:val="008C226A"/>
    <w:rsid w:val="008C3684"/>
    <w:rsid w:val="008C43C0"/>
    <w:rsid w:val="008C4B7F"/>
    <w:rsid w:val="008C50AB"/>
    <w:rsid w:val="008C56EB"/>
    <w:rsid w:val="008D1763"/>
    <w:rsid w:val="008D2C58"/>
    <w:rsid w:val="008D3189"/>
    <w:rsid w:val="008D410A"/>
    <w:rsid w:val="008D426A"/>
    <w:rsid w:val="008D4FDE"/>
    <w:rsid w:val="008D52CE"/>
    <w:rsid w:val="008D5CED"/>
    <w:rsid w:val="008D659A"/>
    <w:rsid w:val="008D6840"/>
    <w:rsid w:val="008D7414"/>
    <w:rsid w:val="008E14B4"/>
    <w:rsid w:val="008E6FB7"/>
    <w:rsid w:val="008E77F1"/>
    <w:rsid w:val="008F14F4"/>
    <w:rsid w:val="008F182F"/>
    <w:rsid w:val="008F1A7B"/>
    <w:rsid w:val="008F4FD3"/>
    <w:rsid w:val="008F5352"/>
    <w:rsid w:val="008F67C3"/>
    <w:rsid w:val="008F6906"/>
    <w:rsid w:val="009001E0"/>
    <w:rsid w:val="00903559"/>
    <w:rsid w:val="00903CCE"/>
    <w:rsid w:val="00904D6A"/>
    <w:rsid w:val="009050B3"/>
    <w:rsid w:val="009057F9"/>
    <w:rsid w:val="00905EE0"/>
    <w:rsid w:val="00907056"/>
    <w:rsid w:val="00911D31"/>
    <w:rsid w:val="00911D84"/>
    <w:rsid w:val="00914B7A"/>
    <w:rsid w:val="00914CC1"/>
    <w:rsid w:val="009153D3"/>
    <w:rsid w:val="009156F7"/>
    <w:rsid w:val="00920C04"/>
    <w:rsid w:val="00921B50"/>
    <w:rsid w:val="009222B5"/>
    <w:rsid w:val="00922831"/>
    <w:rsid w:val="00923037"/>
    <w:rsid w:val="009235FF"/>
    <w:rsid w:val="00923AD4"/>
    <w:rsid w:val="00924E2D"/>
    <w:rsid w:val="0093030A"/>
    <w:rsid w:val="009305DB"/>
    <w:rsid w:val="00931185"/>
    <w:rsid w:val="00931B0E"/>
    <w:rsid w:val="009320D8"/>
    <w:rsid w:val="009357C1"/>
    <w:rsid w:val="0093591D"/>
    <w:rsid w:val="009372A3"/>
    <w:rsid w:val="00940399"/>
    <w:rsid w:val="00940DFE"/>
    <w:rsid w:val="009429C9"/>
    <w:rsid w:val="00942E32"/>
    <w:rsid w:val="00944572"/>
    <w:rsid w:val="00945870"/>
    <w:rsid w:val="00945892"/>
    <w:rsid w:val="00945D94"/>
    <w:rsid w:val="00946191"/>
    <w:rsid w:val="00947441"/>
    <w:rsid w:val="00947C31"/>
    <w:rsid w:val="00950E34"/>
    <w:rsid w:val="0095119F"/>
    <w:rsid w:val="0095130B"/>
    <w:rsid w:val="009519A2"/>
    <w:rsid w:val="009525A1"/>
    <w:rsid w:val="00952D94"/>
    <w:rsid w:val="00953C06"/>
    <w:rsid w:val="00954343"/>
    <w:rsid w:val="0095593E"/>
    <w:rsid w:val="00955B9F"/>
    <w:rsid w:val="00955F1A"/>
    <w:rsid w:val="00960774"/>
    <w:rsid w:val="00961735"/>
    <w:rsid w:val="009622BA"/>
    <w:rsid w:val="009624B2"/>
    <w:rsid w:val="00962CC0"/>
    <w:rsid w:val="00963A69"/>
    <w:rsid w:val="00965B25"/>
    <w:rsid w:val="00965B72"/>
    <w:rsid w:val="009669D0"/>
    <w:rsid w:val="00966E32"/>
    <w:rsid w:val="00970240"/>
    <w:rsid w:val="009703FB"/>
    <w:rsid w:val="00971157"/>
    <w:rsid w:val="00971476"/>
    <w:rsid w:val="0097309C"/>
    <w:rsid w:val="00974935"/>
    <w:rsid w:val="00975FF8"/>
    <w:rsid w:val="009770A4"/>
    <w:rsid w:val="00977DAD"/>
    <w:rsid w:val="0098073A"/>
    <w:rsid w:val="00980E9B"/>
    <w:rsid w:val="0098263C"/>
    <w:rsid w:val="00983656"/>
    <w:rsid w:val="00983F62"/>
    <w:rsid w:val="009846DC"/>
    <w:rsid w:val="00984AE7"/>
    <w:rsid w:val="009856B8"/>
    <w:rsid w:val="0098578B"/>
    <w:rsid w:val="009868B1"/>
    <w:rsid w:val="009908E3"/>
    <w:rsid w:val="009923CD"/>
    <w:rsid w:val="00994860"/>
    <w:rsid w:val="00996484"/>
    <w:rsid w:val="0099698A"/>
    <w:rsid w:val="00996BDD"/>
    <w:rsid w:val="00996EFC"/>
    <w:rsid w:val="009971C0"/>
    <w:rsid w:val="009972CF"/>
    <w:rsid w:val="009A2C0E"/>
    <w:rsid w:val="009A3967"/>
    <w:rsid w:val="009A5643"/>
    <w:rsid w:val="009A6AFA"/>
    <w:rsid w:val="009A7D46"/>
    <w:rsid w:val="009B006E"/>
    <w:rsid w:val="009B19A0"/>
    <w:rsid w:val="009B20DD"/>
    <w:rsid w:val="009B22CA"/>
    <w:rsid w:val="009B3C5C"/>
    <w:rsid w:val="009B4A29"/>
    <w:rsid w:val="009B5328"/>
    <w:rsid w:val="009B5BED"/>
    <w:rsid w:val="009B5E21"/>
    <w:rsid w:val="009B6F21"/>
    <w:rsid w:val="009C1443"/>
    <w:rsid w:val="009C1609"/>
    <w:rsid w:val="009C2869"/>
    <w:rsid w:val="009C36F5"/>
    <w:rsid w:val="009C597E"/>
    <w:rsid w:val="009C6A70"/>
    <w:rsid w:val="009C6B8D"/>
    <w:rsid w:val="009C75BA"/>
    <w:rsid w:val="009D0814"/>
    <w:rsid w:val="009D0AE3"/>
    <w:rsid w:val="009D0F26"/>
    <w:rsid w:val="009D1B5C"/>
    <w:rsid w:val="009D54D4"/>
    <w:rsid w:val="009D58D2"/>
    <w:rsid w:val="009D64E9"/>
    <w:rsid w:val="009D66DA"/>
    <w:rsid w:val="009E18DD"/>
    <w:rsid w:val="009E2A16"/>
    <w:rsid w:val="009E2D3E"/>
    <w:rsid w:val="009E51B8"/>
    <w:rsid w:val="009E5241"/>
    <w:rsid w:val="009E6B3A"/>
    <w:rsid w:val="009E74EB"/>
    <w:rsid w:val="009F01ED"/>
    <w:rsid w:val="009F0591"/>
    <w:rsid w:val="009F0B2C"/>
    <w:rsid w:val="009F163F"/>
    <w:rsid w:val="009F2C59"/>
    <w:rsid w:val="009F3558"/>
    <w:rsid w:val="009F371D"/>
    <w:rsid w:val="009F3A73"/>
    <w:rsid w:val="009F3E51"/>
    <w:rsid w:val="009F4C1B"/>
    <w:rsid w:val="009F5B57"/>
    <w:rsid w:val="009F5BBF"/>
    <w:rsid w:val="009F7514"/>
    <w:rsid w:val="00A004F1"/>
    <w:rsid w:val="00A00B22"/>
    <w:rsid w:val="00A01164"/>
    <w:rsid w:val="00A0214F"/>
    <w:rsid w:val="00A021E4"/>
    <w:rsid w:val="00A0298B"/>
    <w:rsid w:val="00A03BC5"/>
    <w:rsid w:val="00A04096"/>
    <w:rsid w:val="00A05F18"/>
    <w:rsid w:val="00A0699B"/>
    <w:rsid w:val="00A0732D"/>
    <w:rsid w:val="00A10085"/>
    <w:rsid w:val="00A127FC"/>
    <w:rsid w:val="00A13288"/>
    <w:rsid w:val="00A13CA8"/>
    <w:rsid w:val="00A14BB2"/>
    <w:rsid w:val="00A14D97"/>
    <w:rsid w:val="00A1571D"/>
    <w:rsid w:val="00A17952"/>
    <w:rsid w:val="00A1795B"/>
    <w:rsid w:val="00A17C6C"/>
    <w:rsid w:val="00A17EB5"/>
    <w:rsid w:val="00A20016"/>
    <w:rsid w:val="00A2050C"/>
    <w:rsid w:val="00A20558"/>
    <w:rsid w:val="00A209B8"/>
    <w:rsid w:val="00A22445"/>
    <w:rsid w:val="00A24597"/>
    <w:rsid w:val="00A24BA3"/>
    <w:rsid w:val="00A25ACF"/>
    <w:rsid w:val="00A25E72"/>
    <w:rsid w:val="00A2624E"/>
    <w:rsid w:val="00A26DD5"/>
    <w:rsid w:val="00A27FF2"/>
    <w:rsid w:val="00A306DF"/>
    <w:rsid w:val="00A30FE8"/>
    <w:rsid w:val="00A31058"/>
    <w:rsid w:val="00A327AC"/>
    <w:rsid w:val="00A336AF"/>
    <w:rsid w:val="00A349E2"/>
    <w:rsid w:val="00A35027"/>
    <w:rsid w:val="00A36DA0"/>
    <w:rsid w:val="00A40407"/>
    <w:rsid w:val="00A40DCB"/>
    <w:rsid w:val="00A412E8"/>
    <w:rsid w:val="00A41C92"/>
    <w:rsid w:val="00A4312B"/>
    <w:rsid w:val="00A4410F"/>
    <w:rsid w:val="00A44DB0"/>
    <w:rsid w:val="00A4582E"/>
    <w:rsid w:val="00A45B7F"/>
    <w:rsid w:val="00A45EDC"/>
    <w:rsid w:val="00A45F01"/>
    <w:rsid w:val="00A4603D"/>
    <w:rsid w:val="00A4663D"/>
    <w:rsid w:val="00A46ED0"/>
    <w:rsid w:val="00A472BA"/>
    <w:rsid w:val="00A47923"/>
    <w:rsid w:val="00A5156B"/>
    <w:rsid w:val="00A5248A"/>
    <w:rsid w:val="00A5258C"/>
    <w:rsid w:val="00A52A60"/>
    <w:rsid w:val="00A534F7"/>
    <w:rsid w:val="00A541C1"/>
    <w:rsid w:val="00A550A5"/>
    <w:rsid w:val="00A56B09"/>
    <w:rsid w:val="00A60201"/>
    <w:rsid w:val="00A602F9"/>
    <w:rsid w:val="00A61272"/>
    <w:rsid w:val="00A61653"/>
    <w:rsid w:val="00A61975"/>
    <w:rsid w:val="00A61B59"/>
    <w:rsid w:val="00A620BF"/>
    <w:rsid w:val="00A644E7"/>
    <w:rsid w:val="00A64F24"/>
    <w:rsid w:val="00A65384"/>
    <w:rsid w:val="00A664AB"/>
    <w:rsid w:val="00A664EF"/>
    <w:rsid w:val="00A70E6B"/>
    <w:rsid w:val="00A71829"/>
    <w:rsid w:val="00A72643"/>
    <w:rsid w:val="00A72B7C"/>
    <w:rsid w:val="00A738A6"/>
    <w:rsid w:val="00A745D1"/>
    <w:rsid w:val="00A74BAD"/>
    <w:rsid w:val="00A76207"/>
    <w:rsid w:val="00A773CF"/>
    <w:rsid w:val="00A77BD2"/>
    <w:rsid w:val="00A8494B"/>
    <w:rsid w:val="00A90E42"/>
    <w:rsid w:val="00A91229"/>
    <w:rsid w:val="00A93A09"/>
    <w:rsid w:val="00A945D7"/>
    <w:rsid w:val="00A9521F"/>
    <w:rsid w:val="00A95302"/>
    <w:rsid w:val="00A96B4F"/>
    <w:rsid w:val="00A97DC4"/>
    <w:rsid w:val="00AA02B0"/>
    <w:rsid w:val="00AA26F1"/>
    <w:rsid w:val="00AA3200"/>
    <w:rsid w:val="00AA4502"/>
    <w:rsid w:val="00AA47AE"/>
    <w:rsid w:val="00AA4BA1"/>
    <w:rsid w:val="00AA5BF2"/>
    <w:rsid w:val="00AB56F4"/>
    <w:rsid w:val="00AB5831"/>
    <w:rsid w:val="00AB5D89"/>
    <w:rsid w:val="00AB7D4F"/>
    <w:rsid w:val="00AC016F"/>
    <w:rsid w:val="00AC04CC"/>
    <w:rsid w:val="00AC1126"/>
    <w:rsid w:val="00AC192B"/>
    <w:rsid w:val="00AC38D3"/>
    <w:rsid w:val="00AC41B1"/>
    <w:rsid w:val="00AC434F"/>
    <w:rsid w:val="00AC4D7B"/>
    <w:rsid w:val="00AC52F8"/>
    <w:rsid w:val="00AC5853"/>
    <w:rsid w:val="00AC69D5"/>
    <w:rsid w:val="00AC7D3F"/>
    <w:rsid w:val="00AD1693"/>
    <w:rsid w:val="00AD1BFD"/>
    <w:rsid w:val="00AD265D"/>
    <w:rsid w:val="00AD573F"/>
    <w:rsid w:val="00AE041F"/>
    <w:rsid w:val="00AE073B"/>
    <w:rsid w:val="00AE2839"/>
    <w:rsid w:val="00AE4938"/>
    <w:rsid w:val="00AE5416"/>
    <w:rsid w:val="00AE6354"/>
    <w:rsid w:val="00AF05CB"/>
    <w:rsid w:val="00AF0F93"/>
    <w:rsid w:val="00AF2CC5"/>
    <w:rsid w:val="00AF3126"/>
    <w:rsid w:val="00AF48F9"/>
    <w:rsid w:val="00AF4F11"/>
    <w:rsid w:val="00AF7110"/>
    <w:rsid w:val="00B00738"/>
    <w:rsid w:val="00B021DB"/>
    <w:rsid w:val="00B02C0D"/>
    <w:rsid w:val="00B03114"/>
    <w:rsid w:val="00B06F88"/>
    <w:rsid w:val="00B1007A"/>
    <w:rsid w:val="00B10628"/>
    <w:rsid w:val="00B1082D"/>
    <w:rsid w:val="00B10E09"/>
    <w:rsid w:val="00B113F9"/>
    <w:rsid w:val="00B17C09"/>
    <w:rsid w:val="00B20A60"/>
    <w:rsid w:val="00B21460"/>
    <w:rsid w:val="00B232BB"/>
    <w:rsid w:val="00B23D12"/>
    <w:rsid w:val="00B23E81"/>
    <w:rsid w:val="00B25266"/>
    <w:rsid w:val="00B258B3"/>
    <w:rsid w:val="00B277B8"/>
    <w:rsid w:val="00B27D5D"/>
    <w:rsid w:val="00B33AB4"/>
    <w:rsid w:val="00B33D6D"/>
    <w:rsid w:val="00B34152"/>
    <w:rsid w:val="00B3513B"/>
    <w:rsid w:val="00B3679C"/>
    <w:rsid w:val="00B36898"/>
    <w:rsid w:val="00B369BA"/>
    <w:rsid w:val="00B40AC8"/>
    <w:rsid w:val="00B41B65"/>
    <w:rsid w:val="00B43558"/>
    <w:rsid w:val="00B443C4"/>
    <w:rsid w:val="00B44D03"/>
    <w:rsid w:val="00B45C66"/>
    <w:rsid w:val="00B536F7"/>
    <w:rsid w:val="00B542F4"/>
    <w:rsid w:val="00B55241"/>
    <w:rsid w:val="00B5527B"/>
    <w:rsid w:val="00B552D1"/>
    <w:rsid w:val="00B57106"/>
    <w:rsid w:val="00B57FAD"/>
    <w:rsid w:val="00B601E3"/>
    <w:rsid w:val="00B60C4B"/>
    <w:rsid w:val="00B61244"/>
    <w:rsid w:val="00B6221F"/>
    <w:rsid w:val="00B62878"/>
    <w:rsid w:val="00B630AC"/>
    <w:rsid w:val="00B633FE"/>
    <w:rsid w:val="00B642C0"/>
    <w:rsid w:val="00B660E0"/>
    <w:rsid w:val="00B6661A"/>
    <w:rsid w:val="00B679F6"/>
    <w:rsid w:val="00B67C56"/>
    <w:rsid w:val="00B707E3"/>
    <w:rsid w:val="00B70BCC"/>
    <w:rsid w:val="00B71407"/>
    <w:rsid w:val="00B71C7C"/>
    <w:rsid w:val="00B721A1"/>
    <w:rsid w:val="00B72585"/>
    <w:rsid w:val="00B7284B"/>
    <w:rsid w:val="00B72855"/>
    <w:rsid w:val="00B74777"/>
    <w:rsid w:val="00B8085C"/>
    <w:rsid w:val="00B83288"/>
    <w:rsid w:val="00B90C87"/>
    <w:rsid w:val="00B91A96"/>
    <w:rsid w:val="00B91C6D"/>
    <w:rsid w:val="00B92FC8"/>
    <w:rsid w:val="00B93876"/>
    <w:rsid w:val="00B93CD8"/>
    <w:rsid w:val="00B942F5"/>
    <w:rsid w:val="00B95F00"/>
    <w:rsid w:val="00B97B76"/>
    <w:rsid w:val="00BA3C03"/>
    <w:rsid w:val="00BA4106"/>
    <w:rsid w:val="00BA4AD6"/>
    <w:rsid w:val="00BB11C5"/>
    <w:rsid w:val="00BB1D62"/>
    <w:rsid w:val="00BB3023"/>
    <w:rsid w:val="00BB4972"/>
    <w:rsid w:val="00BB4AD0"/>
    <w:rsid w:val="00BB58B3"/>
    <w:rsid w:val="00BB6D94"/>
    <w:rsid w:val="00BB6F1F"/>
    <w:rsid w:val="00BB748A"/>
    <w:rsid w:val="00BC1042"/>
    <w:rsid w:val="00BC1149"/>
    <w:rsid w:val="00BC1E50"/>
    <w:rsid w:val="00BC4789"/>
    <w:rsid w:val="00BC4D85"/>
    <w:rsid w:val="00BC53B1"/>
    <w:rsid w:val="00BC6007"/>
    <w:rsid w:val="00BC7ED5"/>
    <w:rsid w:val="00BD3B79"/>
    <w:rsid w:val="00BD3CBE"/>
    <w:rsid w:val="00BD4074"/>
    <w:rsid w:val="00BD442A"/>
    <w:rsid w:val="00BD6158"/>
    <w:rsid w:val="00BD7013"/>
    <w:rsid w:val="00BE1C74"/>
    <w:rsid w:val="00BE238D"/>
    <w:rsid w:val="00BE2738"/>
    <w:rsid w:val="00BE36A0"/>
    <w:rsid w:val="00BE3B8C"/>
    <w:rsid w:val="00BF2E5F"/>
    <w:rsid w:val="00BF380C"/>
    <w:rsid w:val="00BF4434"/>
    <w:rsid w:val="00BF4757"/>
    <w:rsid w:val="00BF47CD"/>
    <w:rsid w:val="00BF5889"/>
    <w:rsid w:val="00BF626D"/>
    <w:rsid w:val="00BF7384"/>
    <w:rsid w:val="00C0165B"/>
    <w:rsid w:val="00C01BD5"/>
    <w:rsid w:val="00C02918"/>
    <w:rsid w:val="00C04394"/>
    <w:rsid w:val="00C07C8B"/>
    <w:rsid w:val="00C1107A"/>
    <w:rsid w:val="00C11CE6"/>
    <w:rsid w:val="00C133E1"/>
    <w:rsid w:val="00C13CFA"/>
    <w:rsid w:val="00C13FDC"/>
    <w:rsid w:val="00C14993"/>
    <w:rsid w:val="00C17CBE"/>
    <w:rsid w:val="00C20128"/>
    <w:rsid w:val="00C2076B"/>
    <w:rsid w:val="00C216EA"/>
    <w:rsid w:val="00C2176D"/>
    <w:rsid w:val="00C23373"/>
    <w:rsid w:val="00C23AA4"/>
    <w:rsid w:val="00C23D13"/>
    <w:rsid w:val="00C249E1"/>
    <w:rsid w:val="00C25409"/>
    <w:rsid w:val="00C25D12"/>
    <w:rsid w:val="00C27AEF"/>
    <w:rsid w:val="00C27B51"/>
    <w:rsid w:val="00C32686"/>
    <w:rsid w:val="00C327B4"/>
    <w:rsid w:val="00C32AE6"/>
    <w:rsid w:val="00C33330"/>
    <w:rsid w:val="00C33D43"/>
    <w:rsid w:val="00C34821"/>
    <w:rsid w:val="00C34F72"/>
    <w:rsid w:val="00C35CC9"/>
    <w:rsid w:val="00C370CF"/>
    <w:rsid w:val="00C37A9E"/>
    <w:rsid w:val="00C4004C"/>
    <w:rsid w:val="00C40FCF"/>
    <w:rsid w:val="00C41603"/>
    <w:rsid w:val="00C43630"/>
    <w:rsid w:val="00C443BC"/>
    <w:rsid w:val="00C45E1F"/>
    <w:rsid w:val="00C46811"/>
    <w:rsid w:val="00C46831"/>
    <w:rsid w:val="00C47680"/>
    <w:rsid w:val="00C47B5F"/>
    <w:rsid w:val="00C503F8"/>
    <w:rsid w:val="00C5084B"/>
    <w:rsid w:val="00C51307"/>
    <w:rsid w:val="00C52E17"/>
    <w:rsid w:val="00C540AC"/>
    <w:rsid w:val="00C541AA"/>
    <w:rsid w:val="00C54D9F"/>
    <w:rsid w:val="00C559AF"/>
    <w:rsid w:val="00C56F03"/>
    <w:rsid w:val="00C60B09"/>
    <w:rsid w:val="00C61F19"/>
    <w:rsid w:val="00C6260D"/>
    <w:rsid w:val="00C62EB5"/>
    <w:rsid w:val="00C6404E"/>
    <w:rsid w:val="00C66227"/>
    <w:rsid w:val="00C6673E"/>
    <w:rsid w:val="00C66D4F"/>
    <w:rsid w:val="00C66E9B"/>
    <w:rsid w:val="00C67031"/>
    <w:rsid w:val="00C67933"/>
    <w:rsid w:val="00C67A55"/>
    <w:rsid w:val="00C71D45"/>
    <w:rsid w:val="00C72150"/>
    <w:rsid w:val="00C72BEC"/>
    <w:rsid w:val="00C743FF"/>
    <w:rsid w:val="00C74691"/>
    <w:rsid w:val="00C74B6F"/>
    <w:rsid w:val="00C7504F"/>
    <w:rsid w:val="00C75654"/>
    <w:rsid w:val="00C757A0"/>
    <w:rsid w:val="00C75F66"/>
    <w:rsid w:val="00C76B8C"/>
    <w:rsid w:val="00C80456"/>
    <w:rsid w:val="00C81172"/>
    <w:rsid w:val="00C81310"/>
    <w:rsid w:val="00C8140C"/>
    <w:rsid w:val="00C816AC"/>
    <w:rsid w:val="00C81CE6"/>
    <w:rsid w:val="00C81E7D"/>
    <w:rsid w:val="00C83880"/>
    <w:rsid w:val="00C84D3E"/>
    <w:rsid w:val="00C85E58"/>
    <w:rsid w:val="00C91EA0"/>
    <w:rsid w:val="00C92251"/>
    <w:rsid w:val="00C92607"/>
    <w:rsid w:val="00C93289"/>
    <w:rsid w:val="00C93F1F"/>
    <w:rsid w:val="00C941C5"/>
    <w:rsid w:val="00C94713"/>
    <w:rsid w:val="00C94C36"/>
    <w:rsid w:val="00C965F1"/>
    <w:rsid w:val="00CA4186"/>
    <w:rsid w:val="00CA45AF"/>
    <w:rsid w:val="00CA55D3"/>
    <w:rsid w:val="00CA5ADC"/>
    <w:rsid w:val="00CA6FE5"/>
    <w:rsid w:val="00CA6FEA"/>
    <w:rsid w:val="00CB0841"/>
    <w:rsid w:val="00CB0B63"/>
    <w:rsid w:val="00CB0BED"/>
    <w:rsid w:val="00CB2D94"/>
    <w:rsid w:val="00CB4093"/>
    <w:rsid w:val="00CB7993"/>
    <w:rsid w:val="00CC1808"/>
    <w:rsid w:val="00CC1A3C"/>
    <w:rsid w:val="00CC25E3"/>
    <w:rsid w:val="00CC2DDF"/>
    <w:rsid w:val="00CC34AA"/>
    <w:rsid w:val="00CC4F7D"/>
    <w:rsid w:val="00CC5BF6"/>
    <w:rsid w:val="00CC706A"/>
    <w:rsid w:val="00CC7763"/>
    <w:rsid w:val="00CD14C7"/>
    <w:rsid w:val="00CD2549"/>
    <w:rsid w:val="00CD31FF"/>
    <w:rsid w:val="00CD4AB7"/>
    <w:rsid w:val="00CD5C21"/>
    <w:rsid w:val="00CE09A9"/>
    <w:rsid w:val="00CE0ECD"/>
    <w:rsid w:val="00CE0FE7"/>
    <w:rsid w:val="00CE1D6C"/>
    <w:rsid w:val="00CE26AE"/>
    <w:rsid w:val="00CE358A"/>
    <w:rsid w:val="00CE3BCE"/>
    <w:rsid w:val="00CE5606"/>
    <w:rsid w:val="00CE5B8D"/>
    <w:rsid w:val="00CE7E25"/>
    <w:rsid w:val="00CF024C"/>
    <w:rsid w:val="00CF1587"/>
    <w:rsid w:val="00CF2592"/>
    <w:rsid w:val="00CF31E4"/>
    <w:rsid w:val="00CF3332"/>
    <w:rsid w:val="00CF3F38"/>
    <w:rsid w:val="00CF4337"/>
    <w:rsid w:val="00CF5309"/>
    <w:rsid w:val="00CF5621"/>
    <w:rsid w:val="00CF5B81"/>
    <w:rsid w:val="00CF672F"/>
    <w:rsid w:val="00D0058B"/>
    <w:rsid w:val="00D03481"/>
    <w:rsid w:val="00D06BBB"/>
    <w:rsid w:val="00D07B6D"/>
    <w:rsid w:val="00D07DBE"/>
    <w:rsid w:val="00D101FF"/>
    <w:rsid w:val="00D109BE"/>
    <w:rsid w:val="00D1579C"/>
    <w:rsid w:val="00D1638E"/>
    <w:rsid w:val="00D17567"/>
    <w:rsid w:val="00D179DF"/>
    <w:rsid w:val="00D17E13"/>
    <w:rsid w:val="00D21236"/>
    <w:rsid w:val="00D221FF"/>
    <w:rsid w:val="00D25732"/>
    <w:rsid w:val="00D25D36"/>
    <w:rsid w:val="00D26025"/>
    <w:rsid w:val="00D26535"/>
    <w:rsid w:val="00D27E98"/>
    <w:rsid w:val="00D30300"/>
    <w:rsid w:val="00D30C94"/>
    <w:rsid w:val="00D31ED8"/>
    <w:rsid w:val="00D32628"/>
    <w:rsid w:val="00D328BF"/>
    <w:rsid w:val="00D32EA8"/>
    <w:rsid w:val="00D33643"/>
    <w:rsid w:val="00D34EA3"/>
    <w:rsid w:val="00D36C09"/>
    <w:rsid w:val="00D403B3"/>
    <w:rsid w:val="00D43D52"/>
    <w:rsid w:val="00D46570"/>
    <w:rsid w:val="00D466C8"/>
    <w:rsid w:val="00D467A4"/>
    <w:rsid w:val="00D47761"/>
    <w:rsid w:val="00D50086"/>
    <w:rsid w:val="00D51A21"/>
    <w:rsid w:val="00D523A9"/>
    <w:rsid w:val="00D5472B"/>
    <w:rsid w:val="00D559A0"/>
    <w:rsid w:val="00D56676"/>
    <w:rsid w:val="00D566C1"/>
    <w:rsid w:val="00D57A75"/>
    <w:rsid w:val="00D620D6"/>
    <w:rsid w:val="00D62237"/>
    <w:rsid w:val="00D62622"/>
    <w:rsid w:val="00D62BFE"/>
    <w:rsid w:val="00D63062"/>
    <w:rsid w:val="00D63384"/>
    <w:rsid w:val="00D6393B"/>
    <w:rsid w:val="00D64390"/>
    <w:rsid w:val="00D65300"/>
    <w:rsid w:val="00D65531"/>
    <w:rsid w:val="00D6555D"/>
    <w:rsid w:val="00D700D0"/>
    <w:rsid w:val="00D70B00"/>
    <w:rsid w:val="00D70E20"/>
    <w:rsid w:val="00D710E3"/>
    <w:rsid w:val="00D71B7B"/>
    <w:rsid w:val="00D721B4"/>
    <w:rsid w:val="00D73166"/>
    <w:rsid w:val="00D745F0"/>
    <w:rsid w:val="00D75F15"/>
    <w:rsid w:val="00D76177"/>
    <w:rsid w:val="00D76853"/>
    <w:rsid w:val="00D77F2C"/>
    <w:rsid w:val="00D81878"/>
    <w:rsid w:val="00D81CEF"/>
    <w:rsid w:val="00D84593"/>
    <w:rsid w:val="00D8588D"/>
    <w:rsid w:val="00D869A1"/>
    <w:rsid w:val="00D87536"/>
    <w:rsid w:val="00D90C1A"/>
    <w:rsid w:val="00D91358"/>
    <w:rsid w:val="00D91587"/>
    <w:rsid w:val="00D92860"/>
    <w:rsid w:val="00D928A8"/>
    <w:rsid w:val="00D95C0A"/>
    <w:rsid w:val="00D96025"/>
    <w:rsid w:val="00DA0DF2"/>
    <w:rsid w:val="00DA0DFD"/>
    <w:rsid w:val="00DA129C"/>
    <w:rsid w:val="00DA1A5D"/>
    <w:rsid w:val="00DA350D"/>
    <w:rsid w:val="00DA351A"/>
    <w:rsid w:val="00DA4B47"/>
    <w:rsid w:val="00DA4F1B"/>
    <w:rsid w:val="00DA5841"/>
    <w:rsid w:val="00DA5DEC"/>
    <w:rsid w:val="00DA6268"/>
    <w:rsid w:val="00DA6328"/>
    <w:rsid w:val="00DA726F"/>
    <w:rsid w:val="00DA751E"/>
    <w:rsid w:val="00DB3790"/>
    <w:rsid w:val="00DB5BA9"/>
    <w:rsid w:val="00DB5EE0"/>
    <w:rsid w:val="00DB610C"/>
    <w:rsid w:val="00DB68D1"/>
    <w:rsid w:val="00DB77D7"/>
    <w:rsid w:val="00DC2049"/>
    <w:rsid w:val="00DC249E"/>
    <w:rsid w:val="00DC27E7"/>
    <w:rsid w:val="00DC379D"/>
    <w:rsid w:val="00DC4038"/>
    <w:rsid w:val="00DC6A4C"/>
    <w:rsid w:val="00DC6DC7"/>
    <w:rsid w:val="00DC76A5"/>
    <w:rsid w:val="00DC7853"/>
    <w:rsid w:val="00DD1AD9"/>
    <w:rsid w:val="00DD26E4"/>
    <w:rsid w:val="00DD2BCF"/>
    <w:rsid w:val="00DD355B"/>
    <w:rsid w:val="00DD35EA"/>
    <w:rsid w:val="00DD4106"/>
    <w:rsid w:val="00DD4AA7"/>
    <w:rsid w:val="00DD66CE"/>
    <w:rsid w:val="00DD6D41"/>
    <w:rsid w:val="00DD7F84"/>
    <w:rsid w:val="00DD7FC1"/>
    <w:rsid w:val="00DE0CE9"/>
    <w:rsid w:val="00DE0DC8"/>
    <w:rsid w:val="00DE1AE6"/>
    <w:rsid w:val="00DE2836"/>
    <w:rsid w:val="00DE3F1C"/>
    <w:rsid w:val="00DE451F"/>
    <w:rsid w:val="00DE5DA4"/>
    <w:rsid w:val="00DE6DF7"/>
    <w:rsid w:val="00DE7009"/>
    <w:rsid w:val="00DE729C"/>
    <w:rsid w:val="00DE7424"/>
    <w:rsid w:val="00DE75B1"/>
    <w:rsid w:val="00DE7CEF"/>
    <w:rsid w:val="00DF05A1"/>
    <w:rsid w:val="00DF34DB"/>
    <w:rsid w:val="00DF40FB"/>
    <w:rsid w:val="00DF43D8"/>
    <w:rsid w:val="00DF67D4"/>
    <w:rsid w:val="00DF772B"/>
    <w:rsid w:val="00E000D5"/>
    <w:rsid w:val="00E00390"/>
    <w:rsid w:val="00E00A6C"/>
    <w:rsid w:val="00E01359"/>
    <w:rsid w:val="00E04A9C"/>
    <w:rsid w:val="00E05CF7"/>
    <w:rsid w:val="00E06461"/>
    <w:rsid w:val="00E0665A"/>
    <w:rsid w:val="00E06B5A"/>
    <w:rsid w:val="00E06C29"/>
    <w:rsid w:val="00E10836"/>
    <w:rsid w:val="00E10FED"/>
    <w:rsid w:val="00E11812"/>
    <w:rsid w:val="00E11A9D"/>
    <w:rsid w:val="00E1243E"/>
    <w:rsid w:val="00E126AD"/>
    <w:rsid w:val="00E129C9"/>
    <w:rsid w:val="00E12B08"/>
    <w:rsid w:val="00E17C37"/>
    <w:rsid w:val="00E20DC6"/>
    <w:rsid w:val="00E210CF"/>
    <w:rsid w:val="00E223D0"/>
    <w:rsid w:val="00E23075"/>
    <w:rsid w:val="00E245FC"/>
    <w:rsid w:val="00E255E0"/>
    <w:rsid w:val="00E26A5C"/>
    <w:rsid w:val="00E27414"/>
    <w:rsid w:val="00E279CB"/>
    <w:rsid w:val="00E27F67"/>
    <w:rsid w:val="00E305D2"/>
    <w:rsid w:val="00E31E5D"/>
    <w:rsid w:val="00E32EA9"/>
    <w:rsid w:val="00E33664"/>
    <w:rsid w:val="00E33919"/>
    <w:rsid w:val="00E34ADF"/>
    <w:rsid w:val="00E351C1"/>
    <w:rsid w:val="00E36713"/>
    <w:rsid w:val="00E367EA"/>
    <w:rsid w:val="00E421C6"/>
    <w:rsid w:val="00E423A0"/>
    <w:rsid w:val="00E429EC"/>
    <w:rsid w:val="00E444DE"/>
    <w:rsid w:val="00E4488A"/>
    <w:rsid w:val="00E464B1"/>
    <w:rsid w:val="00E46E6B"/>
    <w:rsid w:val="00E503EE"/>
    <w:rsid w:val="00E53610"/>
    <w:rsid w:val="00E537A7"/>
    <w:rsid w:val="00E53B41"/>
    <w:rsid w:val="00E5413A"/>
    <w:rsid w:val="00E545C6"/>
    <w:rsid w:val="00E57950"/>
    <w:rsid w:val="00E601C0"/>
    <w:rsid w:val="00E60B07"/>
    <w:rsid w:val="00E617D8"/>
    <w:rsid w:val="00E6314B"/>
    <w:rsid w:val="00E64B7D"/>
    <w:rsid w:val="00E64C84"/>
    <w:rsid w:val="00E6549C"/>
    <w:rsid w:val="00E65927"/>
    <w:rsid w:val="00E659AC"/>
    <w:rsid w:val="00E65BF9"/>
    <w:rsid w:val="00E67805"/>
    <w:rsid w:val="00E717E5"/>
    <w:rsid w:val="00E71B80"/>
    <w:rsid w:val="00E7325E"/>
    <w:rsid w:val="00E7414E"/>
    <w:rsid w:val="00E74870"/>
    <w:rsid w:val="00E75E34"/>
    <w:rsid w:val="00E76041"/>
    <w:rsid w:val="00E76578"/>
    <w:rsid w:val="00E77D39"/>
    <w:rsid w:val="00E80245"/>
    <w:rsid w:val="00E84765"/>
    <w:rsid w:val="00E85A3C"/>
    <w:rsid w:val="00E86784"/>
    <w:rsid w:val="00E86C3A"/>
    <w:rsid w:val="00E8756F"/>
    <w:rsid w:val="00E876E6"/>
    <w:rsid w:val="00E87F4A"/>
    <w:rsid w:val="00E90AD5"/>
    <w:rsid w:val="00E90D61"/>
    <w:rsid w:val="00E94129"/>
    <w:rsid w:val="00E94F28"/>
    <w:rsid w:val="00E94FDE"/>
    <w:rsid w:val="00E95C9A"/>
    <w:rsid w:val="00E978A2"/>
    <w:rsid w:val="00EA0B04"/>
    <w:rsid w:val="00EA1204"/>
    <w:rsid w:val="00EA1BF6"/>
    <w:rsid w:val="00EA2105"/>
    <w:rsid w:val="00EA2191"/>
    <w:rsid w:val="00EA31F8"/>
    <w:rsid w:val="00EA3D9F"/>
    <w:rsid w:val="00EA477B"/>
    <w:rsid w:val="00EA5945"/>
    <w:rsid w:val="00EA7837"/>
    <w:rsid w:val="00EA797C"/>
    <w:rsid w:val="00EB359E"/>
    <w:rsid w:val="00EB4194"/>
    <w:rsid w:val="00EB5720"/>
    <w:rsid w:val="00EB60B1"/>
    <w:rsid w:val="00EB69C1"/>
    <w:rsid w:val="00EB7956"/>
    <w:rsid w:val="00EC0CE3"/>
    <w:rsid w:val="00EC139B"/>
    <w:rsid w:val="00EC16D8"/>
    <w:rsid w:val="00EC36F1"/>
    <w:rsid w:val="00EC68C9"/>
    <w:rsid w:val="00ED00F5"/>
    <w:rsid w:val="00ED107D"/>
    <w:rsid w:val="00ED150A"/>
    <w:rsid w:val="00ED17C6"/>
    <w:rsid w:val="00ED197B"/>
    <w:rsid w:val="00ED25A7"/>
    <w:rsid w:val="00ED3D2D"/>
    <w:rsid w:val="00ED4813"/>
    <w:rsid w:val="00ED4D85"/>
    <w:rsid w:val="00ED5525"/>
    <w:rsid w:val="00ED6167"/>
    <w:rsid w:val="00EE17CC"/>
    <w:rsid w:val="00EE17CE"/>
    <w:rsid w:val="00EE2B5F"/>
    <w:rsid w:val="00EE2B91"/>
    <w:rsid w:val="00EE327B"/>
    <w:rsid w:val="00EE506B"/>
    <w:rsid w:val="00EE6409"/>
    <w:rsid w:val="00EE68DD"/>
    <w:rsid w:val="00EE6CD6"/>
    <w:rsid w:val="00EE763D"/>
    <w:rsid w:val="00EE788E"/>
    <w:rsid w:val="00EF0E00"/>
    <w:rsid w:val="00EF117E"/>
    <w:rsid w:val="00EF2C65"/>
    <w:rsid w:val="00EF4F81"/>
    <w:rsid w:val="00EF5E6E"/>
    <w:rsid w:val="00EF6567"/>
    <w:rsid w:val="00EF75E0"/>
    <w:rsid w:val="00F00DF1"/>
    <w:rsid w:val="00F01963"/>
    <w:rsid w:val="00F0539A"/>
    <w:rsid w:val="00F05BD7"/>
    <w:rsid w:val="00F060EE"/>
    <w:rsid w:val="00F0645E"/>
    <w:rsid w:val="00F06AB3"/>
    <w:rsid w:val="00F0751B"/>
    <w:rsid w:val="00F11440"/>
    <w:rsid w:val="00F12522"/>
    <w:rsid w:val="00F12CD0"/>
    <w:rsid w:val="00F12DA8"/>
    <w:rsid w:val="00F143D8"/>
    <w:rsid w:val="00F15886"/>
    <w:rsid w:val="00F16CB5"/>
    <w:rsid w:val="00F21268"/>
    <w:rsid w:val="00F21E2D"/>
    <w:rsid w:val="00F22F27"/>
    <w:rsid w:val="00F23985"/>
    <w:rsid w:val="00F23DA0"/>
    <w:rsid w:val="00F23FB1"/>
    <w:rsid w:val="00F24008"/>
    <w:rsid w:val="00F26BE2"/>
    <w:rsid w:val="00F27204"/>
    <w:rsid w:val="00F272C0"/>
    <w:rsid w:val="00F27419"/>
    <w:rsid w:val="00F31918"/>
    <w:rsid w:val="00F31C9E"/>
    <w:rsid w:val="00F34BE9"/>
    <w:rsid w:val="00F355DB"/>
    <w:rsid w:val="00F375D6"/>
    <w:rsid w:val="00F4055A"/>
    <w:rsid w:val="00F40D65"/>
    <w:rsid w:val="00F40F09"/>
    <w:rsid w:val="00F42F49"/>
    <w:rsid w:val="00F431A7"/>
    <w:rsid w:val="00F436CE"/>
    <w:rsid w:val="00F43CE3"/>
    <w:rsid w:val="00F43D0A"/>
    <w:rsid w:val="00F442D1"/>
    <w:rsid w:val="00F447E1"/>
    <w:rsid w:val="00F44BD1"/>
    <w:rsid w:val="00F44DA0"/>
    <w:rsid w:val="00F50217"/>
    <w:rsid w:val="00F543E4"/>
    <w:rsid w:val="00F5444D"/>
    <w:rsid w:val="00F54BBF"/>
    <w:rsid w:val="00F5780B"/>
    <w:rsid w:val="00F6165E"/>
    <w:rsid w:val="00F6304C"/>
    <w:rsid w:val="00F6386A"/>
    <w:rsid w:val="00F638CB"/>
    <w:rsid w:val="00F638E3"/>
    <w:rsid w:val="00F63E35"/>
    <w:rsid w:val="00F64258"/>
    <w:rsid w:val="00F64902"/>
    <w:rsid w:val="00F65F62"/>
    <w:rsid w:val="00F66F3A"/>
    <w:rsid w:val="00F67AFF"/>
    <w:rsid w:val="00F710EA"/>
    <w:rsid w:val="00F71330"/>
    <w:rsid w:val="00F7174C"/>
    <w:rsid w:val="00F71EB3"/>
    <w:rsid w:val="00F73589"/>
    <w:rsid w:val="00F74838"/>
    <w:rsid w:val="00F74DF4"/>
    <w:rsid w:val="00F7597D"/>
    <w:rsid w:val="00F77495"/>
    <w:rsid w:val="00F802E3"/>
    <w:rsid w:val="00F80574"/>
    <w:rsid w:val="00F81170"/>
    <w:rsid w:val="00F82075"/>
    <w:rsid w:val="00F82395"/>
    <w:rsid w:val="00F82E81"/>
    <w:rsid w:val="00F83635"/>
    <w:rsid w:val="00F84DC8"/>
    <w:rsid w:val="00F85253"/>
    <w:rsid w:val="00F8574B"/>
    <w:rsid w:val="00F85B33"/>
    <w:rsid w:val="00F85F5F"/>
    <w:rsid w:val="00F91459"/>
    <w:rsid w:val="00F94DC6"/>
    <w:rsid w:val="00F95BD6"/>
    <w:rsid w:val="00F96788"/>
    <w:rsid w:val="00F969A9"/>
    <w:rsid w:val="00F9748F"/>
    <w:rsid w:val="00F976D8"/>
    <w:rsid w:val="00F9788C"/>
    <w:rsid w:val="00FA00A5"/>
    <w:rsid w:val="00FA063B"/>
    <w:rsid w:val="00FA0C33"/>
    <w:rsid w:val="00FA316D"/>
    <w:rsid w:val="00FA578D"/>
    <w:rsid w:val="00FA6130"/>
    <w:rsid w:val="00FA7B2A"/>
    <w:rsid w:val="00FB3002"/>
    <w:rsid w:val="00FB4690"/>
    <w:rsid w:val="00FB5223"/>
    <w:rsid w:val="00FB5353"/>
    <w:rsid w:val="00FB55DB"/>
    <w:rsid w:val="00FB5F01"/>
    <w:rsid w:val="00FB601D"/>
    <w:rsid w:val="00FB6EE4"/>
    <w:rsid w:val="00FB7BFA"/>
    <w:rsid w:val="00FC015F"/>
    <w:rsid w:val="00FC20A3"/>
    <w:rsid w:val="00FC3F87"/>
    <w:rsid w:val="00FC640D"/>
    <w:rsid w:val="00FC7973"/>
    <w:rsid w:val="00FD0B1D"/>
    <w:rsid w:val="00FD2794"/>
    <w:rsid w:val="00FD28C4"/>
    <w:rsid w:val="00FD317B"/>
    <w:rsid w:val="00FD348E"/>
    <w:rsid w:val="00FD3CB8"/>
    <w:rsid w:val="00FD3F83"/>
    <w:rsid w:val="00FD41B0"/>
    <w:rsid w:val="00FD45DA"/>
    <w:rsid w:val="00FD5707"/>
    <w:rsid w:val="00FD596C"/>
    <w:rsid w:val="00FD767C"/>
    <w:rsid w:val="00FE0B60"/>
    <w:rsid w:val="00FE15E0"/>
    <w:rsid w:val="00FE1730"/>
    <w:rsid w:val="00FE1A94"/>
    <w:rsid w:val="00FE24FD"/>
    <w:rsid w:val="00FE2EA5"/>
    <w:rsid w:val="00FE4393"/>
    <w:rsid w:val="00FE5F08"/>
    <w:rsid w:val="00FE65D3"/>
    <w:rsid w:val="00FE6D20"/>
    <w:rsid w:val="00FE7C85"/>
    <w:rsid w:val="00FE7EA9"/>
    <w:rsid w:val="00FF2DEF"/>
    <w:rsid w:val="00FF2FBD"/>
    <w:rsid w:val="00FF38CC"/>
    <w:rsid w:val="00FF3F3A"/>
    <w:rsid w:val="00FF4369"/>
    <w:rsid w:val="00FF64DB"/>
    <w:rsid w:val="00FF697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915B18F-B412-489C-9EC5-F0A38ADD8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2061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965F1"/>
    <w:pPr>
      <w:spacing w:after="0" w:line="240" w:lineRule="auto"/>
    </w:pPr>
  </w:style>
  <w:style w:type="character" w:customStyle="1" w:styleId="a4">
    <w:name w:val="Без интервала Знак"/>
    <w:basedOn w:val="a0"/>
    <w:link w:val="a3"/>
    <w:uiPriority w:val="1"/>
    <w:locked/>
    <w:rsid w:val="00C965F1"/>
  </w:style>
  <w:style w:type="paragraph" w:customStyle="1" w:styleId="1">
    <w:name w:val="Без интервала1"/>
    <w:rsid w:val="005B1273"/>
    <w:pPr>
      <w:spacing w:after="0" w:line="240" w:lineRule="auto"/>
    </w:pPr>
    <w:rPr>
      <w:rFonts w:ascii="Calibri" w:eastAsia="Times New Roman" w:hAnsi="Calibri" w:cs="Times New Roman"/>
    </w:rPr>
  </w:style>
  <w:style w:type="paragraph" w:styleId="a5">
    <w:name w:val="Normal (Web)"/>
    <w:basedOn w:val="a"/>
    <w:uiPriority w:val="99"/>
    <w:semiHidden/>
    <w:unhideWhenUsed/>
    <w:rsid w:val="004E0C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E0CF4"/>
    <w:rPr>
      <w:b/>
      <w:bCs/>
    </w:rPr>
  </w:style>
  <w:style w:type="character" w:styleId="a7">
    <w:name w:val="Emphasis"/>
    <w:basedOn w:val="a0"/>
    <w:uiPriority w:val="20"/>
    <w:qFormat/>
    <w:rsid w:val="004E0CF4"/>
    <w:rPr>
      <w:i/>
      <w:iCs/>
    </w:rPr>
  </w:style>
  <w:style w:type="character" w:styleId="a8">
    <w:name w:val="Hyperlink"/>
    <w:basedOn w:val="a0"/>
    <w:uiPriority w:val="99"/>
    <w:unhideWhenUsed/>
    <w:rsid w:val="004E0CF4"/>
    <w:rPr>
      <w:color w:val="0000FF"/>
      <w:u w:val="single"/>
    </w:rPr>
  </w:style>
  <w:style w:type="paragraph" w:styleId="a9">
    <w:name w:val="header"/>
    <w:basedOn w:val="a"/>
    <w:link w:val="aa"/>
    <w:uiPriority w:val="99"/>
    <w:unhideWhenUsed/>
    <w:rsid w:val="007F4C8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F4C8E"/>
  </w:style>
  <w:style w:type="paragraph" w:styleId="ab">
    <w:name w:val="footer"/>
    <w:basedOn w:val="a"/>
    <w:link w:val="ac"/>
    <w:uiPriority w:val="99"/>
    <w:unhideWhenUsed/>
    <w:rsid w:val="007F4C8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F4C8E"/>
  </w:style>
  <w:style w:type="paragraph" w:styleId="ad">
    <w:name w:val="Balloon Text"/>
    <w:basedOn w:val="a"/>
    <w:link w:val="ae"/>
    <w:uiPriority w:val="99"/>
    <w:semiHidden/>
    <w:unhideWhenUsed/>
    <w:rsid w:val="00F26BE2"/>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F26BE2"/>
    <w:rPr>
      <w:rFonts w:ascii="Segoe UI" w:hAnsi="Segoe UI" w:cs="Segoe UI"/>
      <w:sz w:val="18"/>
      <w:szCs w:val="18"/>
    </w:rPr>
  </w:style>
  <w:style w:type="paragraph" w:styleId="af">
    <w:name w:val="List Paragraph"/>
    <w:basedOn w:val="a"/>
    <w:uiPriority w:val="34"/>
    <w:qFormat/>
    <w:rsid w:val="00C23373"/>
    <w:pPr>
      <w:ind w:left="720"/>
      <w:contextualSpacing/>
    </w:pPr>
  </w:style>
  <w:style w:type="table" w:styleId="af0">
    <w:name w:val="Table Grid"/>
    <w:basedOn w:val="a1"/>
    <w:uiPriority w:val="59"/>
    <w:rsid w:val="00DA4F1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591B77"/>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8D659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4">
    <w:name w:val="TableGrid4"/>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footnotedescription">
    <w:name w:val="footnote description"/>
    <w:next w:val="a"/>
    <w:link w:val="footnotedescriptionChar"/>
    <w:hidden/>
    <w:rsid w:val="004E2B2B"/>
    <w:pPr>
      <w:spacing w:after="0"/>
      <w:ind w:left="72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4E2B2B"/>
    <w:rPr>
      <w:rFonts w:ascii="Times New Roman" w:eastAsia="Times New Roman" w:hAnsi="Times New Roman" w:cs="Times New Roman"/>
      <w:color w:val="000000"/>
      <w:sz w:val="20"/>
      <w:lang w:eastAsia="ru-RU"/>
    </w:rPr>
  </w:style>
  <w:style w:type="character" w:customStyle="1" w:styleId="footnotemark">
    <w:name w:val="footnote mark"/>
    <w:hidden/>
    <w:rsid w:val="004E2B2B"/>
    <w:rPr>
      <w:rFonts w:ascii="Calibri" w:eastAsia="Calibri" w:hAnsi="Calibri" w:cs="Calibri"/>
      <w:color w:val="000000"/>
      <w:sz w:val="20"/>
      <w:vertAlign w:val="superscript"/>
    </w:rPr>
  </w:style>
  <w:style w:type="table" w:customStyle="1" w:styleId="TableGrid5">
    <w:name w:val="TableGrid5"/>
    <w:rsid w:val="000D67DB"/>
    <w:pPr>
      <w:spacing w:after="0" w:line="240" w:lineRule="auto"/>
    </w:pPr>
    <w:rPr>
      <w:rFonts w:eastAsia="Times New Roman"/>
      <w:lang w:eastAsia="ru-RU"/>
    </w:rPr>
    <w:tblPr>
      <w:tblCellMar>
        <w:top w:w="0" w:type="dxa"/>
        <w:left w:w="0" w:type="dxa"/>
        <w:bottom w:w="0" w:type="dxa"/>
        <w:right w:w="0" w:type="dxa"/>
      </w:tblCellMar>
    </w:tblPr>
  </w:style>
  <w:style w:type="character" w:styleId="af1">
    <w:name w:val="FollowedHyperlink"/>
    <w:basedOn w:val="a0"/>
    <w:uiPriority w:val="99"/>
    <w:semiHidden/>
    <w:unhideWhenUsed/>
    <w:rsid w:val="000C00F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0536709">
      <w:bodyDiv w:val="1"/>
      <w:marLeft w:val="0"/>
      <w:marRight w:val="0"/>
      <w:marTop w:val="0"/>
      <w:marBottom w:val="0"/>
      <w:divBdr>
        <w:top w:val="none" w:sz="0" w:space="0" w:color="auto"/>
        <w:left w:val="none" w:sz="0" w:space="0" w:color="auto"/>
        <w:bottom w:val="none" w:sz="0" w:space="0" w:color="auto"/>
        <w:right w:val="none" w:sz="0" w:space="0" w:color="auto"/>
      </w:divBdr>
    </w:div>
    <w:div w:id="503479062">
      <w:bodyDiv w:val="1"/>
      <w:marLeft w:val="0"/>
      <w:marRight w:val="0"/>
      <w:marTop w:val="0"/>
      <w:marBottom w:val="0"/>
      <w:divBdr>
        <w:top w:val="none" w:sz="0" w:space="0" w:color="auto"/>
        <w:left w:val="none" w:sz="0" w:space="0" w:color="auto"/>
        <w:bottom w:val="none" w:sz="0" w:space="0" w:color="auto"/>
        <w:right w:val="none" w:sz="0" w:space="0" w:color="auto"/>
      </w:divBdr>
    </w:div>
    <w:div w:id="577790601">
      <w:bodyDiv w:val="1"/>
      <w:marLeft w:val="0"/>
      <w:marRight w:val="0"/>
      <w:marTop w:val="0"/>
      <w:marBottom w:val="0"/>
      <w:divBdr>
        <w:top w:val="none" w:sz="0" w:space="0" w:color="auto"/>
        <w:left w:val="none" w:sz="0" w:space="0" w:color="auto"/>
        <w:bottom w:val="none" w:sz="0" w:space="0" w:color="auto"/>
        <w:right w:val="none" w:sz="0" w:space="0" w:color="auto"/>
      </w:divBdr>
    </w:div>
    <w:div w:id="684290176">
      <w:bodyDiv w:val="1"/>
      <w:marLeft w:val="0"/>
      <w:marRight w:val="0"/>
      <w:marTop w:val="0"/>
      <w:marBottom w:val="0"/>
      <w:divBdr>
        <w:top w:val="none" w:sz="0" w:space="0" w:color="auto"/>
        <w:left w:val="none" w:sz="0" w:space="0" w:color="auto"/>
        <w:bottom w:val="none" w:sz="0" w:space="0" w:color="auto"/>
        <w:right w:val="none" w:sz="0" w:space="0" w:color="auto"/>
      </w:divBdr>
    </w:div>
    <w:div w:id="727387220">
      <w:bodyDiv w:val="1"/>
      <w:marLeft w:val="0"/>
      <w:marRight w:val="0"/>
      <w:marTop w:val="0"/>
      <w:marBottom w:val="0"/>
      <w:divBdr>
        <w:top w:val="none" w:sz="0" w:space="0" w:color="auto"/>
        <w:left w:val="none" w:sz="0" w:space="0" w:color="auto"/>
        <w:bottom w:val="none" w:sz="0" w:space="0" w:color="auto"/>
        <w:right w:val="none" w:sz="0" w:space="0" w:color="auto"/>
      </w:divBdr>
    </w:div>
    <w:div w:id="1222867689">
      <w:bodyDiv w:val="1"/>
      <w:marLeft w:val="0"/>
      <w:marRight w:val="0"/>
      <w:marTop w:val="0"/>
      <w:marBottom w:val="0"/>
      <w:divBdr>
        <w:top w:val="none" w:sz="0" w:space="0" w:color="auto"/>
        <w:left w:val="none" w:sz="0" w:space="0" w:color="auto"/>
        <w:bottom w:val="none" w:sz="0" w:space="0" w:color="auto"/>
        <w:right w:val="none" w:sz="0" w:space="0" w:color="auto"/>
      </w:divBdr>
    </w:div>
    <w:div w:id="1338655943">
      <w:bodyDiv w:val="1"/>
      <w:marLeft w:val="0"/>
      <w:marRight w:val="0"/>
      <w:marTop w:val="0"/>
      <w:marBottom w:val="0"/>
      <w:divBdr>
        <w:top w:val="none" w:sz="0" w:space="0" w:color="auto"/>
        <w:left w:val="none" w:sz="0" w:space="0" w:color="auto"/>
        <w:bottom w:val="none" w:sz="0" w:space="0" w:color="auto"/>
        <w:right w:val="none" w:sz="0" w:space="0" w:color="auto"/>
      </w:divBdr>
    </w:div>
    <w:div w:id="1541089293">
      <w:bodyDiv w:val="1"/>
      <w:marLeft w:val="0"/>
      <w:marRight w:val="0"/>
      <w:marTop w:val="0"/>
      <w:marBottom w:val="0"/>
      <w:divBdr>
        <w:top w:val="none" w:sz="0" w:space="0" w:color="auto"/>
        <w:left w:val="none" w:sz="0" w:space="0" w:color="auto"/>
        <w:bottom w:val="none" w:sz="0" w:space="0" w:color="auto"/>
        <w:right w:val="none" w:sz="0" w:space="0" w:color="auto"/>
      </w:divBdr>
    </w:div>
    <w:div w:id="1559247778">
      <w:bodyDiv w:val="1"/>
      <w:marLeft w:val="0"/>
      <w:marRight w:val="0"/>
      <w:marTop w:val="0"/>
      <w:marBottom w:val="0"/>
      <w:divBdr>
        <w:top w:val="none" w:sz="0" w:space="0" w:color="auto"/>
        <w:left w:val="none" w:sz="0" w:space="0" w:color="auto"/>
        <w:bottom w:val="none" w:sz="0" w:space="0" w:color="auto"/>
        <w:right w:val="none" w:sz="0" w:space="0" w:color="auto"/>
      </w:divBdr>
    </w:div>
    <w:div w:id="1824933314">
      <w:bodyDiv w:val="1"/>
      <w:marLeft w:val="0"/>
      <w:marRight w:val="0"/>
      <w:marTop w:val="0"/>
      <w:marBottom w:val="0"/>
      <w:divBdr>
        <w:top w:val="none" w:sz="0" w:space="0" w:color="auto"/>
        <w:left w:val="none" w:sz="0" w:space="0" w:color="auto"/>
        <w:bottom w:val="none" w:sz="0" w:space="0" w:color="auto"/>
        <w:right w:val="none" w:sz="0" w:space="0" w:color="auto"/>
      </w:divBdr>
    </w:div>
    <w:div w:id="1842231961">
      <w:bodyDiv w:val="1"/>
      <w:marLeft w:val="0"/>
      <w:marRight w:val="0"/>
      <w:marTop w:val="0"/>
      <w:marBottom w:val="0"/>
      <w:divBdr>
        <w:top w:val="none" w:sz="0" w:space="0" w:color="auto"/>
        <w:left w:val="none" w:sz="0" w:space="0" w:color="auto"/>
        <w:bottom w:val="none" w:sz="0" w:space="0" w:color="auto"/>
        <w:right w:val="none" w:sz="0" w:space="0" w:color="auto"/>
      </w:divBdr>
    </w:div>
    <w:div w:id="1991060251">
      <w:bodyDiv w:val="1"/>
      <w:marLeft w:val="0"/>
      <w:marRight w:val="0"/>
      <w:marTop w:val="0"/>
      <w:marBottom w:val="0"/>
      <w:divBdr>
        <w:top w:val="none" w:sz="0" w:space="0" w:color="auto"/>
        <w:left w:val="none" w:sz="0" w:space="0" w:color="auto"/>
        <w:bottom w:val="none" w:sz="0" w:space="0" w:color="auto"/>
        <w:right w:val="none" w:sz="0" w:space="0" w:color="auto"/>
      </w:divBdr>
    </w:div>
    <w:div w:id="2043701076">
      <w:bodyDiv w:val="1"/>
      <w:marLeft w:val="0"/>
      <w:marRight w:val="0"/>
      <w:marTop w:val="0"/>
      <w:marBottom w:val="0"/>
      <w:divBdr>
        <w:top w:val="none" w:sz="0" w:space="0" w:color="auto"/>
        <w:left w:val="none" w:sz="0" w:space="0" w:color="auto"/>
        <w:bottom w:val="none" w:sz="0" w:space="0" w:color="auto"/>
        <w:right w:val="none" w:sz="0" w:space="0" w:color="auto"/>
      </w:divBdr>
    </w:div>
    <w:div w:id="2121220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yazmafin.admin-smolensk.ru/docs/vyazma/poryadok-sostavleniya-i-vedeniya-svodnoj-byudzhetnoj-rospisi/"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vyazmafin.admin-smolensk.ru/files/272/svodnaya-byudzhetnay5.pdf"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B1A38259205476098D91F4EA216BA15"/>
        <w:category>
          <w:name w:val="Общие"/>
          <w:gallery w:val="placeholder"/>
        </w:category>
        <w:types>
          <w:type w:val="bbPlcHdr"/>
        </w:types>
        <w:behaviors>
          <w:behavior w:val="content"/>
        </w:behaviors>
        <w:guid w:val="{FB686CB3-9672-48F9-8D90-4DD615F867ED}"/>
      </w:docPartPr>
      <w:docPartBody>
        <w:p w:rsidR="00D94348" w:rsidRDefault="00BD5BD6" w:rsidP="00BD5BD6">
          <w:pPr>
            <w:pStyle w:val="2B1A38259205476098D91F4EA216BA15"/>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characterSpacingControl w:val="doNotCompress"/>
  <w:compat>
    <w:useFELayout/>
    <w:compatSetting w:name="compatibilityMode" w:uri="http://schemas.microsoft.com/office/word" w:val="12"/>
    <w:compatSetting w:name="useWord2013TrackBottomHyphenation" w:uri="http://schemas.microsoft.com/office/word" w:val="1"/>
  </w:compat>
  <w:rsids>
    <w:rsidRoot w:val="00BD5BD6"/>
    <w:rsid w:val="000453EE"/>
    <w:rsid w:val="00064545"/>
    <w:rsid w:val="0009601A"/>
    <w:rsid w:val="000B6E18"/>
    <w:rsid w:val="00161C16"/>
    <w:rsid w:val="00234AB5"/>
    <w:rsid w:val="002873D0"/>
    <w:rsid w:val="00292D2D"/>
    <w:rsid w:val="002B4171"/>
    <w:rsid w:val="003257D0"/>
    <w:rsid w:val="00386E01"/>
    <w:rsid w:val="00395A3D"/>
    <w:rsid w:val="00442CF8"/>
    <w:rsid w:val="0046172A"/>
    <w:rsid w:val="004A18F7"/>
    <w:rsid w:val="004B28C3"/>
    <w:rsid w:val="004C550E"/>
    <w:rsid w:val="00512ADE"/>
    <w:rsid w:val="005278DF"/>
    <w:rsid w:val="005449D3"/>
    <w:rsid w:val="00551E6A"/>
    <w:rsid w:val="00611A13"/>
    <w:rsid w:val="0067059A"/>
    <w:rsid w:val="00684F73"/>
    <w:rsid w:val="00711FA4"/>
    <w:rsid w:val="007B7C6E"/>
    <w:rsid w:val="007C6AFD"/>
    <w:rsid w:val="007E7913"/>
    <w:rsid w:val="00826E13"/>
    <w:rsid w:val="00846CAE"/>
    <w:rsid w:val="008C71CD"/>
    <w:rsid w:val="008F45ED"/>
    <w:rsid w:val="009A3C63"/>
    <w:rsid w:val="009B76B1"/>
    <w:rsid w:val="009E5503"/>
    <w:rsid w:val="00A66950"/>
    <w:rsid w:val="00A86E98"/>
    <w:rsid w:val="00AF037D"/>
    <w:rsid w:val="00B27FFE"/>
    <w:rsid w:val="00B53DD7"/>
    <w:rsid w:val="00BD5BD6"/>
    <w:rsid w:val="00C3191A"/>
    <w:rsid w:val="00C616BC"/>
    <w:rsid w:val="00C651A2"/>
    <w:rsid w:val="00C70E99"/>
    <w:rsid w:val="00CE340D"/>
    <w:rsid w:val="00D14BCC"/>
    <w:rsid w:val="00D94348"/>
    <w:rsid w:val="00DA03B5"/>
    <w:rsid w:val="00DD7F60"/>
    <w:rsid w:val="00E42959"/>
    <w:rsid w:val="00F25CDA"/>
    <w:rsid w:val="00F53CE8"/>
    <w:rsid w:val="00F5722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86E9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45990EE0D0442FB949BA89EA631BAC7">
    <w:name w:val="E45990EE0D0442FB949BA89EA631BAC7"/>
    <w:rsid w:val="00BD5BD6"/>
  </w:style>
  <w:style w:type="paragraph" w:customStyle="1" w:styleId="2B1A38259205476098D91F4EA216BA15">
    <w:name w:val="2B1A38259205476098D91F4EA216BA15"/>
    <w:rsid w:val="00BD5BD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29E32B-B066-48B4-91D8-3C1854F93E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2305</TotalTime>
  <Pages>12</Pages>
  <Words>5276</Words>
  <Characters>30079</Characters>
  <Application>Microsoft Office Word</Application>
  <DocSecurity>0</DocSecurity>
  <Lines>250</Lines>
  <Paragraphs>70</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муниципальный округ» Смоленской области</vt:lpstr>
    </vt:vector>
  </TitlesOfParts>
  <Company/>
  <LinksUpToDate>false</LinksUpToDate>
  <CharactersWithSpaces>35285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муниципальный округ» Смоленской области</dc:title>
  <dc:subject/>
  <dc:creator>Наталья</dc:creator>
  <cp:keywords/>
  <dc:description/>
  <cp:lastModifiedBy>Наталья</cp:lastModifiedBy>
  <cp:revision>478</cp:revision>
  <cp:lastPrinted>2026-04-20T13:12:00Z</cp:lastPrinted>
  <dcterms:created xsi:type="dcterms:W3CDTF">2025-04-07T07:05:00Z</dcterms:created>
  <dcterms:modified xsi:type="dcterms:W3CDTF">2026-04-23T12:41:00Z</dcterms:modified>
</cp:coreProperties>
</file>