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2BA" w:rsidRPr="0003647C" w:rsidRDefault="00CF72BA" w:rsidP="00063292">
      <w:pPr>
        <w:pStyle w:val="a3"/>
        <w:jc w:val="center"/>
        <w:rPr>
          <w:rFonts w:ascii="Times New Roman" w:hAnsi="Times New Roman" w:cs="Times New Roman"/>
          <w:b/>
          <w:sz w:val="24"/>
          <w:szCs w:val="24"/>
        </w:rPr>
      </w:pPr>
      <w:r w:rsidRPr="0003647C">
        <w:rPr>
          <w:rFonts w:ascii="Times New Roman" w:hAnsi="Times New Roman" w:cs="Times New Roman"/>
          <w:b/>
          <w:sz w:val="24"/>
          <w:szCs w:val="24"/>
        </w:rPr>
        <w:t>ЗАКЛЮЧЕНИЕ</w:t>
      </w:r>
    </w:p>
    <w:p w:rsidR="00CF72BA" w:rsidRPr="0003647C" w:rsidRDefault="00980F49" w:rsidP="00C47696">
      <w:pPr>
        <w:pStyle w:val="a3"/>
        <w:jc w:val="both"/>
        <w:rPr>
          <w:rFonts w:ascii="Times New Roman" w:hAnsi="Times New Roman" w:cs="Times New Roman"/>
          <w:b/>
          <w:sz w:val="24"/>
          <w:szCs w:val="24"/>
        </w:rPr>
      </w:pPr>
      <w:r w:rsidRPr="0003647C">
        <w:rPr>
          <w:rFonts w:ascii="Times New Roman" w:hAnsi="Times New Roman" w:cs="Times New Roman"/>
          <w:b/>
          <w:sz w:val="24"/>
          <w:szCs w:val="24"/>
        </w:rPr>
        <w:t>на проект решения Вяземского окружного Совета депутатов</w:t>
      </w:r>
      <w:r w:rsidR="00C47696" w:rsidRPr="0003647C">
        <w:rPr>
          <w:rFonts w:ascii="Times New Roman" w:hAnsi="Times New Roman" w:cs="Times New Roman"/>
          <w:b/>
          <w:sz w:val="24"/>
          <w:szCs w:val="24"/>
        </w:rPr>
        <w:t xml:space="preserve"> </w:t>
      </w:r>
      <w:r w:rsidRPr="0003647C">
        <w:rPr>
          <w:rFonts w:ascii="Times New Roman" w:hAnsi="Times New Roman" w:cs="Times New Roman"/>
          <w:b/>
          <w:sz w:val="24"/>
          <w:szCs w:val="24"/>
        </w:rPr>
        <w:t>«</w:t>
      </w:r>
      <w:r w:rsidR="00A66307" w:rsidRPr="0003647C">
        <w:rPr>
          <w:rFonts w:ascii="Times New Roman" w:hAnsi="Times New Roman" w:cs="Times New Roman"/>
          <w:b/>
          <w:sz w:val="24"/>
          <w:szCs w:val="24"/>
        </w:rPr>
        <w:t xml:space="preserve">О внесении изменений в </w:t>
      </w:r>
      <w:r w:rsidRPr="0003647C">
        <w:rPr>
          <w:rFonts w:ascii="Times New Roman" w:hAnsi="Times New Roman" w:cs="Times New Roman"/>
          <w:b/>
          <w:sz w:val="24"/>
          <w:szCs w:val="24"/>
        </w:rPr>
        <w:t>Прогнозн</w:t>
      </w:r>
      <w:r w:rsidR="00A66307" w:rsidRPr="0003647C">
        <w:rPr>
          <w:rFonts w:ascii="Times New Roman" w:hAnsi="Times New Roman" w:cs="Times New Roman"/>
          <w:b/>
          <w:sz w:val="24"/>
          <w:szCs w:val="24"/>
        </w:rPr>
        <w:t>ый</w:t>
      </w:r>
      <w:r w:rsidRPr="0003647C">
        <w:rPr>
          <w:rFonts w:ascii="Times New Roman" w:hAnsi="Times New Roman" w:cs="Times New Roman"/>
          <w:b/>
          <w:sz w:val="24"/>
          <w:szCs w:val="24"/>
        </w:rPr>
        <w:t xml:space="preserve"> план (программ</w:t>
      </w:r>
      <w:r w:rsidR="00A66307" w:rsidRPr="0003647C">
        <w:rPr>
          <w:rFonts w:ascii="Times New Roman" w:hAnsi="Times New Roman" w:cs="Times New Roman"/>
          <w:b/>
          <w:sz w:val="24"/>
          <w:szCs w:val="24"/>
        </w:rPr>
        <w:t>у</w:t>
      </w:r>
      <w:r w:rsidRPr="0003647C">
        <w:rPr>
          <w:rFonts w:ascii="Times New Roman" w:hAnsi="Times New Roman" w:cs="Times New Roman"/>
          <w:b/>
          <w:sz w:val="24"/>
          <w:szCs w:val="24"/>
        </w:rPr>
        <w:t>) приватизации муниципального имущества муниципального образования «Вяземский муниципальный округ» Смоленской области на 202</w:t>
      </w:r>
      <w:r w:rsidR="00AD3CA9">
        <w:rPr>
          <w:rFonts w:ascii="Times New Roman" w:hAnsi="Times New Roman" w:cs="Times New Roman"/>
          <w:b/>
          <w:sz w:val="24"/>
          <w:szCs w:val="24"/>
        </w:rPr>
        <w:t>6</w:t>
      </w:r>
      <w:r w:rsidRPr="0003647C">
        <w:rPr>
          <w:rFonts w:ascii="Times New Roman" w:hAnsi="Times New Roman" w:cs="Times New Roman"/>
          <w:b/>
          <w:sz w:val="24"/>
          <w:szCs w:val="24"/>
        </w:rPr>
        <w:t xml:space="preserve"> и плановый период 202</w:t>
      </w:r>
      <w:r w:rsidR="00AD3CA9">
        <w:rPr>
          <w:rFonts w:ascii="Times New Roman" w:hAnsi="Times New Roman" w:cs="Times New Roman"/>
          <w:b/>
          <w:sz w:val="24"/>
          <w:szCs w:val="24"/>
        </w:rPr>
        <w:t>7</w:t>
      </w:r>
      <w:r w:rsidRPr="0003647C">
        <w:rPr>
          <w:rFonts w:ascii="Times New Roman" w:hAnsi="Times New Roman" w:cs="Times New Roman"/>
          <w:b/>
          <w:sz w:val="24"/>
          <w:szCs w:val="24"/>
        </w:rPr>
        <w:t xml:space="preserve"> и 202</w:t>
      </w:r>
      <w:r w:rsidR="00AD3CA9">
        <w:rPr>
          <w:rFonts w:ascii="Times New Roman" w:hAnsi="Times New Roman" w:cs="Times New Roman"/>
          <w:b/>
          <w:sz w:val="24"/>
          <w:szCs w:val="24"/>
        </w:rPr>
        <w:t>8</w:t>
      </w:r>
      <w:r w:rsidRPr="0003647C">
        <w:rPr>
          <w:rFonts w:ascii="Times New Roman" w:hAnsi="Times New Roman" w:cs="Times New Roman"/>
          <w:b/>
          <w:sz w:val="24"/>
          <w:szCs w:val="24"/>
        </w:rPr>
        <w:t xml:space="preserve"> годов»</w:t>
      </w:r>
    </w:p>
    <w:p w:rsidR="007B1C6E" w:rsidRPr="0003647C" w:rsidRDefault="007B1C6E" w:rsidP="007B1C6E">
      <w:pPr>
        <w:pStyle w:val="a3"/>
        <w:rPr>
          <w:rFonts w:ascii="Times New Roman" w:hAnsi="Times New Roman" w:cs="Times New Roman"/>
          <w:sz w:val="16"/>
          <w:szCs w:val="16"/>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2"/>
        <w:gridCol w:w="4673"/>
      </w:tblGrid>
      <w:tr w:rsidR="0003647C" w:rsidRPr="0003647C" w:rsidTr="007D71F0">
        <w:tc>
          <w:tcPr>
            <w:tcW w:w="4672" w:type="dxa"/>
          </w:tcPr>
          <w:p w:rsidR="007D71F0" w:rsidRPr="0003647C" w:rsidRDefault="007D71F0" w:rsidP="007B1C6E">
            <w:pPr>
              <w:pStyle w:val="a3"/>
              <w:rPr>
                <w:rFonts w:ascii="Times New Roman" w:hAnsi="Times New Roman" w:cs="Times New Roman"/>
                <w:sz w:val="28"/>
                <w:szCs w:val="28"/>
              </w:rPr>
            </w:pPr>
            <w:r w:rsidRPr="0003647C">
              <w:rPr>
                <w:rFonts w:ascii="Times New Roman" w:hAnsi="Times New Roman" w:cs="Times New Roman"/>
                <w:sz w:val="20"/>
                <w:szCs w:val="20"/>
              </w:rPr>
              <w:t>г. Вязьма</w:t>
            </w:r>
          </w:p>
        </w:tc>
        <w:tc>
          <w:tcPr>
            <w:tcW w:w="4673" w:type="dxa"/>
          </w:tcPr>
          <w:p w:rsidR="007D71F0" w:rsidRPr="0003647C" w:rsidRDefault="00B411B0" w:rsidP="004C3EAE">
            <w:pPr>
              <w:pStyle w:val="a3"/>
              <w:jc w:val="right"/>
              <w:rPr>
                <w:rFonts w:ascii="Times New Roman" w:hAnsi="Times New Roman" w:cs="Times New Roman"/>
                <w:sz w:val="28"/>
                <w:szCs w:val="28"/>
              </w:rPr>
            </w:pPr>
            <w:r>
              <w:rPr>
                <w:rFonts w:ascii="Times New Roman" w:hAnsi="Times New Roman" w:cs="Times New Roman"/>
                <w:sz w:val="20"/>
                <w:szCs w:val="20"/>
              </w:rPr>
              <w:t>1</w:t>
            </w:r>
            <w:r w:rsidR="004C3EAE">
              <w:rPr>
                <w:rFonts w:ascii="Times New Roman" w:hAnsi="Times New Roman" w:cs="Times New Roman"/>
                <w:sz w:val="20"/>
                <w:szCs w:val="20"/>
              </w:rPr>
              <w:t>6</w:t>
            </w:r>
            <w:r w:rsidR="007D71F0" w:rsidRPr="0003647C">
              <w:rPr>
                <w:rFonts w:ascii="Times New Roman" w:hAnsi="Times New Roman" w:cs="Times New Roman"/>
                <w:sz w:val="20"/>
                <w:szCs w:val="20"/>
              </w:rPr>
              <w:t>.</w:t>
            </w:r>
            <w:r w:rsidR="00A66307" w:rsidRPr="0003647C">
              <w:rPr>
                <w:rFonts w:ascii="Times New Roman" w:hAnsi="Times New Roman" w:cs="Times New Roman"/>
                <w:sz w:val="20"/>
                <w:szCs w:val="20"/>
              </w:rPr>
              <w:t>0</w:t>
            </w:r>
            <w:r w:rsidR="00BF1CF2">
              <w:rPr>
                <w:rFonts w:ascii="Times New Roman" w:hAnsi="Times New Roman" w:cs="Times New Roman"/>
                <w:sz w:val="20"/>
                <w:szCs w:val="20"/>
              </w:rPr>
              <w:t>6</w:t>
            </w:r>
            <w:r w:rsidR="007D71F0" w:rsidRPr="0003647C">
              <w:rPr>
                <w:rFonts w:ascii="Times New Roman" w:hAnsi="Times New Roman" w:cs="Times New Roman"/>
                <w:sz w:val="20"/>
                <w:szCs w:val="20"/>
              </w:rPr>
              <w:t>.202</w:t>
            </w:r>
            <w:r w:rsidR="00BF1CF2">
              <w:rPr>
                <w:rFonts w:ascii="Times New Roman" w:hAnsi="Times New Roman" w:cs="Times New Roman"/>
                <w:sz w:val="20"/>
                <w:szCs w:val="20"/>
              </w:rPr>
              <w:t>6</w:t>
            </w:r>
            <w:r w:rsidR="007D71F0" w:rsidRPr="0003647C">
              <w:rPr>
                <w:rFonts w:ascii="Times New Roman" w:hAnsi="Times New Roman" w:cs="Times New Roman"/>
                <w:sz w:val="20"/>
                <w:szCs w:val="20"/>
              </w:rPr>
              <w:t xml:space="preserve"> года</w:t>
            </w:r>
          </w:p>
        </w:tc>
      </w:tr>
    </w:tbl>
    <w:p w:rsidR="007D71F0" w:rsidRPr="00C47696" w:rsidRDefault="007D71F0" w:rsidP="007B1C6E">
      <w:pPr>
        <w:pStyle w:val="a3"/>
        <w:rPr>
          <w:rFonts w:ascii="Times New Roman" w:hAnsi="Times New Roman" w:cs="Times New Roman"/>
          <w:sz w:val="16"/>
          <w:szCs w:val="16"/>
        </w:rPr>
      </w:pPr>
    </w:p>
    <w:p w:rsidR="007D71F0" w:rsidRPr="0003647C" w:rsidRDefault="002E1F24" w:rsidP="007A1BD5">
      <w:pPr>
        <w:pStyle w:val="a3"/>
        <w:tabs>
          <w:tab w:val="left" w:pos="0"/>
        </w:tabs>
        <w:ind w:firstLine="709"/>
        <w:jc w:val="both"/>
        <w:rPr>
          <w:rFonts w:ascii="Times New Roman" w:hAnsi="Times New Roman" w:cs="Times New Roman"/>
          <w:b/>
          <w:sz w:val="24"/>
          <w:szCs w:val="24"/>
        </w:rPr>
      </w:pPr>
      <w:r w:rsidRPr="0003647C">
        <w:rPr>
          <w:rFonts w:ascii="Times New Roman" w:hAnsi="Times New Roman" w:cs="Times New Roman"/>
          <w:b/>
          <w:sz w:val="24"/>
          <w:szCs w:val="24"/>
        </w:rPr>
        <w:t>Основание проведения экспертно-аналитического мероприятия:</w:t>
      </w:r>
    </w:p>
    <w:p w:rsidR="007D71F0" w:rsidRPr="0003647C" w:rsidRDefault="002E1F24" w:rsidP="00481E21">
      <w:pPr>
        <w:pStyle w:val="a3"/>
        <w:numPr>
          <w:ilvl w:val="0"/>
          <w:numId w:val="14"/>
        </w:numPr>
        <w:tabs>
          <w:tab w:val="left" w:pos="0"/>
        </w:tabs>
        <w:ind w:left="284"/>
        <w:jc w:val="both"/>
        <w:rPr>
          <w:rFonts w:ascii="Times New Roman" w:hAnsi="Times New Roman" w:cs="Times New Roman"/>
          <w:sz w:val="24"/>
          <w:szCs w:val="24"/>
        </w:rPr>
      </w:pPr>
      <w:r w:rsidRPr="0003647C">
        <w:rPr>
          <w:rFonts w:ascii="Times New Roman" w:hAnsi="Times New Roman" w:cs="Times New Roman"/>
          <w:sz w:val="24"/>
          <w:szCs w:val="24"/>
        </w:rPr>
        <w:t xml:space="preserve">ст.9 Федерального закона от 07.02.2011 №6-ФЗ </w:t>
      </w:r>
      <w:r w:rsidR="001D547E" w:rsidRPr="0003647C">
        <w:rPr>
          <w:rFonts w:ascii="Times New Roman" w:hAnsi="Times New Roman" w:cs="Times New Roman"/>
          <w:sz w:val="24"/>
          <w:szCs w:val="24"/>
        </w:rPr>
        <w:t>«</w:t>
      </w:r>
      <w:r w:rsidRPr="0003647C">
        <w:rPr>
          <w:rFonts w:ascii="Times New Roman" w:hAnsi="Times New Roman" w:cs="Times New Roman"/>
          <w:sz w:val="24"/>
          <w:szCs w:val="24"/>
        </w:rPr>
        <w:t>Об общих принципах организации и деятельности контрольно-счетных органов субъектов Российской Федерации</w:t>
      </w:r>
      <w:r w:rsidR="00957B4E" w:rsidRPr="0003647C">
        <w:rPr>
          <w:rFonts w:ascii="Times New Roman" w:hAnsi="Times New Roman" w:cs="Times New Roman"/>
          <w:sz w:val="24"/>
          <w:szCs w:val="24"/>
        </w:rPr>
        <w:t xml:space="preserve">, федеральных </w:t>
      </w:r>
      <w:r w:rsidR="00B439C0" w:rsidRPr="0003647C">
        <w:rPr>
          <w:rFonts w:ascii="Times New Roman" w:hAnsi="Times New Roman" w:cs="Times New Roman"/>
          <w:sz w:val="24"/>
          <w:szCs w:val="24"/>
        </w:rPr>
        <w:t>территорий</w:t>
      </w:r>
      <w:r w:rsidRPr="0003647C">
        <w:rPr>
          <w:rFonts w:ascii="Times New Roman" w:hAnsi="Times New Roman" w:cs="Times New Roman"/>
          <w:sz w:val="24"/>
          <w:szCs w:val="24"/>
        </w:rPr>
        <w:t xml:space="preserve"> и муниципальных образований</w:t>
      </w:r>
      <w:r w:rsidR="001D547E" w:rsidRPr="0003647C">
        <w:rPr>
          <w:rFonts w:ascii="Times New Roman" w:hAnsi="Times New Roman" w:cs="Times New Roman"/>
          <w:sz w:val="24"/>
          <w:szCs w:val="24"/>
        </w:rPr>
        <w:t>»</w:t>
      </w:r>
      <w:r w:rsidR="003F520D" w:rsidRPr="0003647C">
        <w:rPr>
          <w:rFonts w:ascii="Times New Roman" w:hAnsi="Times New Roman" w:cs="Times New Roman"/>
          <w:sz w:val="24"/>
          <w:szCs w:val="24"/>
        </w:rPr>
        <w:t>;</w:t>
      </w:r>
      <w:r w:rsidRPr="0003647C">
        <w:rPr>
          <w:rFonts w:ascii="Times New Roman" w:hAnsi="Times New Roman" w:cs="Times New Roman"/>
          <w:sz w:val="24"/>
          <w:szCs w:val="24"/>
        </w:rPr>
        <w:t xml:space="preserve"> </w:t>
      </w:r>
    </w:p>
    <w:p w:rsidR="007D71F0" w:rsidRPr="0003647C" w:rsidRDefault="0047065A" w:rsidP="00481E21">
      <w:pPr>
        <w:pStyle w:val="a3"/>
        <w:numPr>
          <w:ilvl w:val="0"/>
          <w:numId w:val="14"/>
        </w:numPr>
        <w:tabs>
          <w:tab w:val="left" w:pos="0"/>
        </w:tabs>
        <w:ind w:left="284"/>
        <w:jc w:val="both"/>
        <w:rPr>
          <w:rFonts w:ascii="Times New Roman" w:hAnsi="Times New Roman" w:cs="Times New Roman"/>
          <w:sz w:val="24"/>
          <w:szCs w:val="24"/>
        </w:rPr>
      </w:pPr>
      <w:r w:rsidRPr="0003647C">
        <w:rPr>
          <w:rFonts w:ascii="Times New Roman" w:hAnsi="Times New Roman" w:cs="Times New Roman"/>
          <w:sz w:val="24"/>
          <w:szCs w:val="24"/>
        </w:rPr>
        <w:t xml:space="preserve">Регламент Контрольно-ревизионной комиссии муниципального образования «Вяземский </w:t>
      </w:r>
      <w:r w:rsidR="00B11FD8" w:rsidRPr="0003647C">
        <w:rPr>
          <w:rFonts w:ascii="Times New Roman" w:hAnsi="Times New Roman" w:cs="Times New Roman"/>
          <w:sz w:val="24"/>
          <w:szCs w:val="24"/>
        </w:rPr>
        <w:t>муниципальный округ</w:t>
      </w:r>
      <w:r w:rsidRPr="0003647C">
        <w:rPr>
          <w:rFonts w:ascii="Times New Roman" w:hAnsi="Times New Roman" w:cs="Times New Roman"/>
          <w:sz w:val="24"/>
          <w:szCs w:val="24"/>
        </w:rPr>
        <w:t>» Смоленской области, утвержденн</w:t>
      </w:r>
      <w:r w:rsidR="00B11FD8" w:rsidRPr="0003647C">
        <w:rPr>
          <w:rFonts w:ascii="Times New Roman" w:hAnsi="Times New Roman" w:cs="Times New Roman"/>
          <w:sz w:val="24"/>
          <w:szCs w:val="24"/>
        </w:rPr>
        <w:t>ый</w:t>
      </w:r>
      <w:r w:rsidRPr="0003647C">
        <w:rPr>
          <w:rFonts w:ascii="Times New Roman" w:hAnsi="Times New Roman" w:cs="Times New Roman"/>
          <w:sz w:val="24"/>
          <w:szCs w:val="24"/>
        </w:rPr>
        <w:t xml:space="preserve"> приказом Контрольно-ревизионной комиссии муниципального образования «Вяземский </w:t>
      </w:r>
      <w:r w:rsidR="00B11FD8" w:rsidRPr="0003647C">
        <w:rPr>
          <w:rFonts w:ascii="Times New Roman" w:hAnsi="Times New Roman" w:cs="Times New Roman"/>
          <w:sz w:val="24"/>
          <w:szCs w:val="24"/>
        </w:rPr>
        <w:t>муниципальный округ</w:t>
      </w:r>
      <w:r w:rsidRPr="0003647C">
        <w:rPr>
          <w:rFonts w:ascii="Times New Roman" w:hAnsi="Times New Roman" w:cs="Times New Roman"/>
          <w:sz w:val="24"/>
          <w:szCs w:val="24"/>
        </w:rPr>
        <w:t xml:space="preserve">» Смоленской области от </w:t>
      </w:r>
      <w:r w:rsidR="00576D38" w:rsidRPr="0003647C">
        <w:rPr>
          <w:rFonts w:ascii="Times New Roman" w:hAnsi="Times New Roman" w:cs="Times New Roman"/>
          <w:sz w:val="24"/>
          <w:szCs w:val="24"/>
        </w:rPr>
        <w:t>09.01.</w:t>
      </w:r>
      <w:r w:rsidRPr="0003647C">
        <w:rPr>
          <w:rFonts w:ascii="Times New Roman" w:hAnsi="Times New Roman" w:cs="Times New Roman"/>
          <w:sz w:val="24"/>
          <w:szCs w:val="24"/>
        </w:rPr>
        <w:t>20</w:t>
      </w:r>
      <w:r w:rsidR="00576D38" w:rsidRPr="0003647C">
        <w:rPr>
          <w:rFonts w:ascii="Times New Roman" w:hAnsi="Times New Roman" w:cs="Times New Roman"/>
          <w:sz w:val="24"/>
          <w:szCs w:val="24"/>
        </w:rPr>
        <w:t>25</w:t>
      </w:r>
      <w:r w:rsidRPr="0003647C">
        <w:rPr>
          <w:rFonts w:ascii="Times New Roman" w:hAnsi="Times New Roman" w:cs="Times New Roman"/>
          <w:sz w:val="24"/>
          <w:szCs w:val="24"/>
        </w:rPr>
        <w:t xml:space="preserve"> №</w:t>
      </w:r>
      <w:r w:rsidR="00576D38" w:rsidRPr="0003647C">
        <w:rPr>
          <w:rFonts w:ascii="Times New Roman" w:hAnsi="Times New Roman" w:cs="Times New Roman"/>
          <w:sz w:val="24"/>
          <w:szCs w:val="24"/>
        </w:rPr>
        <w:t>1</w:t>
      </w:r>
      <w:r w:rsidR="00957B4E" w:rsidRPr="0003647C">
        <w:rPr>
          <w:rFonts w:ascii="Times New Roman" w:hAnsi="Times New Roman" w:cs="Times New Roman"/>
          <w:sz w:val="24"/>
          <w:szCs w:val="24"/>
        </w:rPr>
        <w:t>;</w:t>
      </w:r>
      <w:r w:rsidR="002E1F24" w:rsidRPr="0003647C">
        <w:rPr>
          <w:rFonts w:ascii="Times New Roman" w:hAnsi="Times New Roman" w:cs="Times New Roman"/>
          <w:sz w:val="24"/>
          <w:szCs w:val="24"/>
        </w:rPr>
        <w:t xml:space="preserve"> </w:t>
      </w:r>
    </w:p>
    <w:p w:rsidR="007D71F0" w:rsidRPr="0003647C" w:rsidRDefault="009B1D41" w:rsidP="00481E21">
      <w:pPr>
        <w:pStyle w:val="a3"/>
        <w:numPr>
          <w:ilvl w:val="0"/>
          <w:numId w:val="14"/>
        </w:numPr>
        <w:tabs>
          <w:tab w:val="left" w:pos="0"/>
        </w:tabs>
        <w:ind w:left="284"/>
        <w:jc w:val="both"/>
        <w:rPr>
          <w:rFonts w:ascii="Times New Roman" w:hAnsi="Times New Roman" w:cs="Times New Roman"/>
          <w:sz w:val="24"/>
          <w:szCs w:val="24"/>
        </w:rPr>
      </w:pPr>
      <w:r w:rsidRPr="0003647C">
        <w:rPr>
          <w:rFonts w:ascii="Times New Roman" w:hAnsi="Times New Roman" w:cs="Times New Roman"/>
          <w:sz w:val="24"/>
          <w:szCs w:val="24"/>
        </w:rPr>
        <w:t>Положение</w:t>
      </w:r>
      <w:r w:rsidR="003F520D" w:rsidRPr="0003647C">
        <w:rPr>
          <w:rFonts w:ascii="Times New Roman" w:hAnsi="Times New Roman" w:cs="Times New Roman"/>
          <w:sz w:val="24"/>
          <w:szCs w:val="24"/>
        </w:rPr>
        <w:t xml:space="preserve"> </w:t>
      </w:r>
      <w:r w:rsidR="001D547E" w:rsidRPr="0003647C">
        <w:rPr>
          <w:rFonts w:ascii="Times New Roman" w:hAnsi="Times New Roman" w:cs="Times New Roman"/>
          <w:sz w:val="24"/>
          <w:szCs w:val="24"/>
        </w:rPr>
        <w:t>«</w:t>
      </w:r>
      <w:r w:rsidR="002E1F24" w:rsidRPr="0003647C">
        <w:rPr>
          <w:rFonts w:ascii="Times New Roman" w:hAnsi="Times New Roman" w:cs="Times New Roman"/>
          <w:sz w:val="24"/>
          <w:szCs w:val="24"/>
        </w:rPr>
        <w:t xml:space="preserve">О Контрольно-ревизионной комиссии муниципального образования </w:t>
      </w:r>
      <w:r w:rsidR="001D547E" w:rsidRPr="0003647C">
        <w:rPr>
          <w:rFonts w:ascii="Times New Roman" w:hAnsi="Times New Roman" w:cs="Times New Roman"/>
          <w:sz w:val="24"/>
          <w:szCs w:val="24"/>
        </w:rPr>
        <w:t>«</w:t>
      </w:r>
      <w:r w:rsidR="002E1F24" w:rsidRPr="0003647C">
        <w:rPr>
          <w:rFonts w:ascii="Times New Roman" w:hAnsi="Times New Roman" w:cs="Times New Roman"/>
          <w:sz w:val="24"/>
          <w:szCs w:val="24"/>
        </w:rPr>
        <w:t xml:space="preserve">Вяземский </w:t>
      </w:r>
      <w:r w:rsidR="00576D38" w:rsidRPr="0003647C">
        <w:rPr>
          <w:rFonts w:ascii="Times New Roman" w:hAnsi="Times New Roman" w:cs="Times New Roman"/>
          <w:sz w:val="24"/>
          <w:szCs w:val="24"/>
        </w:rPr>
        <w:t>муниципальный округ</w:t>
      </w:r>
      <w:r w:rsidR="001D547E" w:rsidRPr="0003647C">
        <w:rPr>
          <w:rFonts w:ascii="Times New Roman" w:hAnsi="Times New Roman" w:cs="Times New Roman"/>
          <w:sz w:val="24"/>
          <w:szCs w:val="24"/>
        </w:rPr>
        <w:t>»</w:t>
      </w:r>
      <w:r w:rsidR="002E1F24" w:rsidRPr="0003647C">
        <w:rPr>
          <w:rFonts w:ascii="Times New Roman" w:hAnsi="Times New Roman" w:cs="Times New Roman"/>
          <w:sz w:val="24"/>
          <w:szCs w:val="24"/>
        </w:rPr>
        <w:t xml:space="preserve"> Смоленской области</w:t>
      </w:r>
      <w:r w:rsidR="001D547E" w:rsidRPr="0003647C">
        <w:rPr>
          <w:rFonts w:ascii="Times New Roman" w:hAnsi="Times New Roman" w:cs="Times New Roman"/>
          <w:sz w:val="24"/>
          <w:szCs w:val="24"/>
        </w:rPr>
        <w:t>»</w:t>
      </w:r>
      <w:r w:rsidRPr="0003647C">
        <w:rPr>
          <w:rFonts w:ascii="Times New Roman" w:hAnsi="Times New Roman" w:cs="Times New Roman"/>
          <w:sz w:val="24"/>
          <w:szCs w:val="24"/>
        </w:rPr>
        <w:t>, утвержденное</w:t>
      </w:r>
      <w:r w:rsidR="002E1F24" w:rsidRPr="0003647C">
        <w:rPr>
          <w:rFonts w:ascii="Times New Roman" w:hAnsi="Times New Roman" w:cs="Times New Roman"/>
          <w:sz w:val="24"/>
          <w:szCs w:val="24"/>
        </w:rPr>
        <w:t xml:space="preserve"> решением Вяземского </w:t>
      </w:r>
      <w:r w:rsidR="00576D38" w:rsidRPr="0003647C">
        <w:rPr>
          <w:rFonts w:ascii="Times New Roman" w:hAnsi="Times New Roman" w:cs="Times New Roman"/>
          <w:sz w:val="24"/>
          <w:szCs w:val="24"/>
        </w:rPr>
        <w:t>окружного</w:t>
      </w:r>
      <w:r w:rsidR="002E1F24" w:rsidRPr="0003647C">
        <w:rPr>
          <w:rFonts w:ascii="Times New Roman" w:hAnsi="Times New Roman" w:cs="Times New Roman"/>
          <w:sz w:val="24"/>
          <w:szCs w:val="24"/>
        </w:rPr>
        <w:t xml:space="preserve"> Совета депутатов от </w:t>
      </w:r>
      <w:r w:rsidR="00576D38" w:rsidRPr="0003647C">
        <w:rPr>
          <w:rFonts w:ascii="Times New Roman" w:hAnsi="Times New Roman" w:cs="Times New Roman"/>
          <w:sz w:val="24"/>
          <w:szCs w:val="24"/>
        </w:rPr>
        <w:t>22</w:t>
      </w:r>
      <w:r w:rsidR="002E1F24" w:rsidRPr="0003647C">
        <w:rPr>
          <w:rFonts w:ascii="Times New Roman" w:hAnsi="Times New Roman" w:cs="Times New Roman"/>
          <w:sz w:val="24"/>
          <w:szCs w:val="24"/>
        </w:rPr>
        <w:t>.</w:t>
      </w:r>
      <w:r w:rsidR="00576D38" w:rsidRPr="0003647C">
        <w:rPr>
          <w:rFonts w:ascii="Times New Roman" w:hAnsi="Times New Roman" w:cs="Times New Roman"/>
          <w:sz w:val="24"/>
          <w:szCs w:val="24"/>
        </w:rPr>
        <w:t>10</w:t>
      </w:r>
      <w:r w:rsidR="002E1F24" w:rsidRPr="0003647C">
        <w:rPr>
          <w:rFonts w:ascii="Times New Roman" w:hAnsi="Times New Roman" w:cs="Times New Roman"/>
          <w:sz w:val="24"/>
          <w:szCs w:val="24"/>
        </w:rPr>
        <w:t>.20</w:t>
      </w:r>
      <w:r w:rsidR="007D71F0" w:rsidRPr="0003647C">
        <w:rPr>
          <w:rFonts w:ascii="Times New Roman" w:hAnsi="Times New Roman" w:cs="Times New Roman"/>
          <w:sz w:val="24"/>
          <w:szCs w:val="24"/>
        </w:rPr>
        <w:t>2</w:t>
      </w:r>
      <w:r w:rsidR="00576D38" w:rsidRPr="0003647C">
        <w:rPr>
          <w:rFonts w:ascii="Times New Roman" w:hAnsi="Times New Roman" w:cs="Times New Roman"/>
          <w:sz w:val="24"/>
          <w:szCs w:val="24"/>
        </w:rPr>
        <w:t>4</w:t>
      </w:r>
      <w:r w:rsidR="002E1F24" w:rsidRPr="0003647C">
        <w:rPr>
          <w:rFonts w:ascii="Times New Roman" w:hAnsi="Times New Roman" w:cs="Times New Roman"/>
          <w:sz w:val="24"/>
          <w:szCs w:val="24"/>
        </w:rPr>
        <w:t xml:space="preserve"> №</w:t>
      </w:r>
      <w:r w:rsidR="00576D38" w:rsidRPr="0003647C">
        <w:rPr>
          <w:rFonts w:ascii="Times New Roman" w:hAnsi="Times New Roman" w:cs="Times New Roman"/>
          <w:sz w:val="24"/>
          <w:szCs w:val="24"/>
        </w:rPr>
        <w:t>20</w:t>
      </w:r>
      <w:r w:rsidR="003F520D" w:rsidRPr="0003647C">
        <w:rPr>
          <w:rFonts w:ascii="Times New Roman" w:hAnsi="Times New Roman" w:cs="Times New Roman"/>
          <w:sz w:val="24"/>
          <w:szCs w:val="24"/>
        </w:rPr>
        <w:t>;</w:t>
      </w:r>
      <w:r w:rsidRPr="0003647C">
        <w:rPr>
          <w:rFonts w:ascii="Times New Roman" w:hAnsi="Times New Roman" w:cs="Times New Roman"/>
          <w:sz w:val="24"/>
          <w:szCs w:val="24"/>
        </w:rPr>
        <w:t xml:space="preserve"> </w:t>
      </w:r>
    </w:p>
    <w:p w:rsidR="00AC09EE" w:rsidRPr="0003647C" w:rsidRDefault="009B1D41" w:rsidP="00481E21">
      <w:pPr>
        <w:pStyle w:val="a3"/>
        <w:numPr>
          <w:ilvl w:val="0"/>
          <w:numId w:val="14"/>
        </w:numPr>
        <w:tabs>
          <w:tab w:val="left" w:pos="0"/>
        </w:tabs>
        <w:ind w:left="284"/>
        <w:jc w:val="both"/>
        <w:rPr>
          <w:rFonts w:ascii="Times New Roman" w:eastAsia="Times New Roman" w:hAnsi="Times New Roman" w:cs="Times New Roman"/>
          <w:sz w:val="24"/>
          <w:szCs w:val="24"/>
          <w:lang w:eastAsia="ru-RU"/>
        </w:rPr>
      </w:pPr>
      <w:r w:rsidRPr="0003647C">
        <w:rPr>
          <w:rFonts w:ascii="Times New Roman" w:hAnsi="Times New Roman" w:cs="Times New Roman"/>
          <w:sz w:val="24"/>
          <w:szCs w:val="24"/>
        </w:rPr>
        <w:t>п</w:t>
      </w:r>
      <w:r w:rsidR="00254AFB" w:rsidRPr="0003647C">
        <w:rPr>
          <w:rFonts w:ascii="Times New Roman" w:hAnsi="Times New Roman" w:cs="Times New Roman"/>
          <w:sz w:val="24"/>
          <w:szCs w:val="24"/>
        </w:rPr>
        <w:t>.</w:t>
      </w:r>
      <w:r w:rsidR="00660E0D" w:rsidRPr="0003647C">
        <w:rPr>
          <w:rFonts w:ascii="Times New Roman" w:hAnsi="Times New Roman" w:cs="Times New Roman"/>
          <w:sz w:val="24"/>
          <w:szCs w:val="24"/>
        </w:rPr>
        <w:t>1.</w:t>
      </w:r>
      <w:r w:rsidR="00576D38" w:rsidRPr="0003647C">
        <w:rPr>
          <w:rFonts w:ascii="Times New Roman" w:hAnsi="Times New Roman" w:cs="Times New Roman"/>
          <w:sz w:val="24"/>
          <w:szCs w:val="24"/>
        </w:rPr>
        <w:t>4</w:t>
      </w:r>
      <w:r w:rsidR="002E1F24" w:rsidRPr="0003647C">
        <w:rPr>
          <w:rFonts w:ascii="Times New Roman" w:hAnsi="Times New Roman" w:cs="Times New Roman"/>
          <w:sz w:val="24"/>
          <w:szCs w:val="24"/>
        </w:rPr>
        <w:t xml:space="preserve"> Плана работы Контрольно-ревизионной комиссии </w:t>
      </w:r>
      <w:r w:rsidR="007B1C6E" w:rsidRPr="0003647C">
        <w:rPr>
          <w:rFonts w:ascii="Times New Roman" w:hAnsi="Times New Roman" w:cs="Times New Roman"/>
          <w:sz w:val="24"/>
          <w:szCs w:val="24"/>
        </w:rPr>
        <w:t xml:space="preserve">муниципального образования </w:t>
      </w:r>
      <w:r w:rsidR="001D547E" w:rsidRPr="0003647C">
        <w:rPr>
          <w:rFonts w:ascii="Times New Roman" w:hAnsi="Times New Roman" w:cs="Times New Roman"/>
          <w:sz w:val="24"/>
          <w:szCs w:val="24"/>
        </w:rPr>
        <w:t>«</w:t>
      </w:r>
      <w:r w:rsidR="007B1C6E" w:rsidRPr="0003647C">
        <w:rPr>
          <w:rFonts w:ascii="Times New Roman" w:hAnsi="Times New Roman" w:cs="Times New Roman"/>
          <w:sz w:val="24"/>
          <w:szCs w:val="24"/>
        </w:rPr>
        <w:t xml:space="preserve">Вяземский </w:t>
      </w:r>
      <w:r w:rsidR="00576D38" w:rsidRPr="0003647C">
        <w:rPr>
          <w:rFonts w:ascii="Times New Roman" w:hAnsi="Times New Roman" w:cs="Times New Roman"/>
          <w:sz w:val="24"/>
          <w:szCs w:val="24"/>
        </w:rPr>
        <w:t>муниципальный округ</w:t>
      </w:r>
      <w:r w:rsidR="001D547E" w:rsidRPr="0003647C">
        <w:rPr>
          <w:rFonts w:ascii="Times New Roman" w:hAnsi="Times New Roman" w:cs="Times New Roman"/>
          <w:sz w:val="24"/>
          <w:szCs w:val="24"/>
        </w:rPr>
        <w:t>»</w:t>
      </w:r>
      <w:r w:rsidR="007B1C6E" w:rsidRPr="0003647C">
        <w:rPr>
          <w:rFonts w:ascii="Times New Roman" w:hAnsi="Times New Roman" w:cs="Times New Roman"/>
          <w:sz w:val="24"/>
          <w:szCs w:val="24"/>
        </w:rPr>
        <w:t xml:space="preserve"> Смоленской области </w:t>
      </w:r>
      <w:r w:rsidR="002E1F24" w:rsidRPr="0003647C">
        <w:rPr>
          <w:rFonts w:ascii="Times New Roman" w:hAnsi="Times New Roman" w:cs="Times New Roman"/>
          <w:sz w:val="24"/>
          <w:szCs w:val="24"/>
        </w:rPr>
        <w:t>на 20</w:t>
      </w:r>
      <w:r w:rsidR="009429BA" w:rsidRPr="0003647C">
        <w:rPr>
          <w:rFonts w:ascii="Times New Roman" w:hAnsi="Times New Roman" w:cs="Times New Roman"/>
          <w:sz w:val="24"/>
          <w:szCs w:val="24"/>
        </w:rPr>
        <w:t>2</w:t>
      </w:r>
      <w:r w:rsidR="00BF1CF2">
        <w:rPr>
          <w:rFonts w:ascii="Times New Roman" w:hAnsi="Times New Roman" w:cs="Times New Roman"/>
          <w:sz w:val="24"/>
          <w:szCs w:val="24"/>
        </w:rPr>
        <w:t>6</w:t>
      </w:r>
      <w:r w:rsidR="002E1F24" w:rsidRPr="0003647C">
        <w:rPr>
          <w:rFonts w:ascii="Times New Roman" w:hAnsi="Times New Roman" w:cs="Times New Roman"/>
          <w:sz w:val="24"/>
          <w:szCs w:val="24"/>
        </w:rPr>
        <w:t xml:space="preserve"> год</w:t>
      </w:r>
      <w:r w:rsidR="007B1C6E" w:rsidRPr="0003647C">
        <w:rPr>
          <w:rFonts w:ascii="Times New Roman" w:hAnsi="Times New Roman" w:cs="Times New Roman"/>
          <w:sz w:val="24"/>
          <w:szCs w:val="24"/>
        </w:rPr>
        <w:t xml:space="preserve">, </w:t>
      </w:r>
      <w:r w:rsidR="007B1C6E" w:rsidRPr="0003647C">
        <w:rPr>
          <w:rFonts w:ascii="Times New Roman" w:eastAsia="Times New Roman" w:hAnsi="Times New Roman" w:cs="Times New Roman"/>
          <w:sz w:val="24"/>
          <w:szCs w:val="24"/>
          <w:lang w:eastAsia="ru-RU"/>
        </w:rPr>
        <w:t xml:space="preserve">утвержденного </w:t>
      </w:r>
      <w:r w:rsidR="00576D38" w:rsidRPr="0003647C">
        <w:rPr>
          <w:rFonts w:ascii="Times New Roman" w:eastAsia="Times New Roman" w:hAnsi="Times New Roman" w:cs="Times New Roman"/>
          <w:sz w:val="24"/>
          <w:szCs w:val="24"/>
          <w:lang w:eastAsia="ru-RU"/>
        </w:rPr>
        <w:t>приказом Контрольно-ревизионной комиссии муниципального образования «Вяземский муниципальный округ» Смоленской области от</w:t>
      </w:r>
      <w:r w:rsidR="007B1C6E" w:rsidRPr="0003647C">
        <w:rPr>
          <w:rFonts w:ascii="Times New Roman" w:eastAsia="Times New Roman" w:hAnsi="Times New Roman" w:cs="Times New Roman"/>
          <w:sz w:val="24"/>
          <w:szCs w:val="24"/>
          <w:lang w:eastAsia="ru-RU"/>
        </w:rPr>
        <w:t xml:space="preserve"> </w:t>
      </w:r>
      <w:r w:rsidR="00576D38" w:rsidRPr="0003647C">
        <w:rPr>
          <w:rFonts w:ascii="Times New Roman" w:eastAsia="Times New Roman" w:hAnsi="Times New Roman" w:cs="Times New Roman"/>
          <w:sz w:val="24"/>
          <w:szCs w:val="24"/>
          <w:lang w:eastAsia="ru-RU"/>
        </w:rPr>
        <w:t>2</w:t>
      </w:r>
      <w:r w:rsidR="00BF1CF2">
        <w:rPr>
          <w:rFonts w:ascii="Times New Roman" w:eastAsia="Times New Roman" w:hAnsi="Times New Roman" w:cs="Times New Roman"/>
          <w:sz w:val="24"/>
          <w:szCs w:val="24"/>
          <w:lang w:eastAsia="ru-RU"/>
        </w:rPr>
        <w:t>5</w:t>
      </w:r>
      <w:r w:rsidR="009429BA" w:rsidRPr="0003647C">
        <w:rPr>
          <w:rFonts w:ascii="Times New Roman" w:eastAsia="Times New Roman" w:hAnsi="Times New Roman" w:cs="Times New Roman"/>
          <w:sz w:val="24"/>
          <w:szCs w:val="24"/>
          <w:lang w:eastAsia="ru-RU"/>
        </w:rPr>
        <w:t>.</w:t>
      </w:r>
      <w:r w:rsidR="00BF1CF2">
        <w:rPr>
          <w:rFonts w:ascii="Times New Roman" w:eastAsia="Times New Roman" w:hAnsi="Times New Roman" w:cs="Times New Roman"/>
          <w:sz w:val="24"/>
          <w:szCs w:val="24"/>
          <w:lang w:eastAsia="ru-RU"/>
        </w:rPr>
        <w:t>12</w:t>
      </w:r>
      <w:r w:rsidR="009429BA" w:rsidRPr="0003647C">
        <w:rPr>
          <w:rFonts w:ascii="Times New Roman" w:eastAsia="Times New Roman" w:hAnsi="Times New Roman" w:cs="Times New Roman"/>
          <w:sz w:val="24"/>
          <w:szCs w:val="24"/>
          <w:lang w:eastAsia="ru-RU"/>
        </w:rPr>
        <w:t>.202</w:t>
      </w:r>
      <w:r w:rsidR="00576D38" w:rsidRPr="0003647C">
        <w:rPr>
          <w:rFonts w:ascii="Times New Roman" w:eastAsia="Times New Roman" w:hAnsi="Times New Roman" w:cs="Times New Roman"/>
          <w:sz w:val="24"/>
          <w:szCs w:val="24"/>
          <w:lang w:eastAsia="ru-RU"/>
        </w:rPr>
        <w:t>5</w:t>
      </w:r>
      <w:r w:rsidR="009429BA" w:rsidRPr="0003647C">
        <w:rPr>
          <w:rFonts w:ascii="Times New Roman" w:eastAsia="Times New Roman" w:hAnsi="Times New Roman" w:cs="Times New Roman"/>
          <w:sz w:val="24"/>
          <w:szCs w:val="24"/>
          <w:lang w:eastAsia="ru-RU"/>
        </w:rPr>
        <w:t xml:space="preserve"> №</w:t>
      </w:r>
      <w:r w:rsidR="00576D38" w:rsidRPr="0003647C">
        <w:rPr>
          <w:rFonts w:ascii="Times New Roman" w:eastAsia="Times New Roman" w:hAnsi="Times New Roman" w:cs="Times New Roman"/>
          <w:sz w:val="24"/>
          <w:szCs w:val="24"/>
          <w:lang w:eastAsia="ru-RU"/>
        </w:rPr>
        <w:t>5</w:t>
      </w:r>
      <w:r w:rsidR="00BF1CF2">
        <w:rPr>
          <w:rFonts w:ascii="Times New Roman" w:eastAsia="Times New Roman" w:hAnsi="Times New Roman" w:cs="Times New Roman"/>
          <w:sz w:val="24"/>
          <w:szCs w:val="24"/>
          <w:lang w:eastAsia="ru-RU"/>
        </w:rPr>
        <w:t>8</w:t>
      </w:r>
      <w:r w:rsidR="009429BA" w:rsidRPr="0003647C">
        <w:rPr>
          <w:rFonts w:ascii="Times New Roman" w:eastAsia="Times New Roman" w:hAnsi="Times New Roman" w:cs="Times New Roman"/>
          <w:sz w:val="24"/>
          <w:szCs w:val="24"/>
          <w:lang w:eastAsia="ru-RU"/>
        </w:rPr>
        <w:t>.</w:t>
      </w:r>
    </w:p>
    <w:p w:rsidR="00DE7A11" w:rsidRPr="00B11FD8" w:rsidRDefault="00DE7A11" w:rsidP="00DE7A11">
      <w:pPr>
        <w:pStyle w:val="a3"/>
        <w:tabs>
          <w:tab w:val="left" w:pos="0"/>
        </w:tabs>
        <w:ind w:left="284"/>
        <w:jc w:val="both"/>
        <w:rPr>
          <w:rFonts w:ascii="Times New Roman" w:eastAsia="Times New Roman" w:hAnsi="Times New Roman" w:cs="Times New Roman"/>
          <w:sz w:val="16"/>
          <w:szCs w:val="16"/>
          <w:lang w:eastAsia="ru-RU"/>
        </w:rPr>
      </w:pPr>
    </w:p>
    <w:p w:rsidR="00DE7A11" w:rsidRPr="008B469F" w:rsidRDefault="009B1D41" w:rsidP="008B469F">
      <w:pPr>
        <w:pStyle w:val="a3"/>
        <w:tabs>
          <w:tab w:val="left" w:pos="0"/>
        </w:tabs>
        <w:ind w:firstLine="709"/>
        <w:jc w:val="both"/>
        <w:rPr>
          <w:rFonts w:ascii="Times New Roman" w:hAnsi="Times New Roman" w:cs="Times New Roman"/>
          <w:sz w:val="24"/>
          <w:szCs w:val="24"/>
        </w:rPr>
      </w:pPr>
      <w:r w:rsidRPr="00610AB3">
        <w:rPr>
          <w:rFonts w:ascii="Times New Roman" w:hAnsi="Times New Roman" w:cs="Times New Roman"/>
          <w:b/>
          <w:sz w:val="24"/>
          <w:szCs w:val="24"/>
        </w:rPr>
        <w:t>Цель экспер</w:t>
      </w:r>
      <w:r w:rsidR="00A24FE4" w:rsidRPr="00610AB3">
        <w:rPr>
          <w:rFonts w:ascii="Times New Roman" w:hAnsi="Times New Roman" w:cs="Times New Roman"/>
          <w:b/>
          <w:sz w:val="24"/>
          <w:szCs w:val="24"/>
        </w:rPr>
        <w:t>тно-аналитического мероприятия:</w:t>
      </w:r>
      <w:r w:rsidR="008B469F">
        <w:rPr>
          <w:rFonts w:ascii="Times New Roman" w:hAnsi="Times New Roman" w:cs="Times New Roman"/>
          <w:b/>
          <w:sz w:val="24"/>
          <w:szCs w:val="24"/>
        </w:rPr>
        <w:t xml:space="preserve"> </w:t>
      </w:r>
      <w:r w:rsidR="008B469F" w:rsidRPr="008B469F">
        <w:rPr>
          <w:rFonts w:ascii="Times New Roman" w:hAnsi="Times New Roman" w:cs="Times New Roman"/>
          <w:sz w:val="24"/>
          <w:szCs w:val="24"/>
        </w:rPr>
        <w:t>выявление последствий реализации законов и принимаемых в их исполнение нормативно-правовых актов для формирования доходов и расходования бюджетных (внебюджетных) средств, а также использования муниципальной собственности</w:t>
      </w:r>
      <w:r w:rsidR="00DE7A11" w:rsidRPr="008B469F">
        <w:rPr>
          <w:rFonts w:ascii="Times New Roman" w:hAnsi="Times New Roman" w:cs="Times New Roman"/>
          <w:sz w:val="24"/>
          <w:szCs w:val="24"/>
        </w:rPr>
        <w:t xml:space="preserve">. </w:t>
      </w:r>
    </w:p>
    <w:p w:rsidR="00AC09EE" w:rsidRPr="00B11FD8" w:rsidRDefault="00AC09EE" w:rsidP="00DE7A11">
      <w:pPr>
        <w:ind w:left="284"/>
        <w:jc w:val="both"/>
        <w:rPr>
          <w:rFonts w:eastAsia="Calibri"/>
          <w:sz w:val="16"/>
          <w:szCs w:val="16"/>
        </w:rPr>
      </w:pPr>
    </w:p>
    <w:p w:rsidR="009B1D41" w:rsidRPr="00BE623F" w:rsidRDefault="009B1D41" w:rsidP="00481E21">
      <w:pPr>
        <w:ind w:firstLine="709"/>
        <w:jc w:val="both"/>
        <w:rPr>
          <w:b/>
        </w:rPr>
      </w:pPr>
      <w:r w:rsidRPr="00BE623F">
        <w:rPr>
          <w:b/>
        </w:rPr>
        <w:t>Нормативно-правовая база:</w:t>
      </w:r>
    </w:p>
    <w:p w:rsidR="00DE7A11" w:rsidRPr="00BE623F" w:rsidRDefault="00DE7A11" w:rsidP="00AE3FA8">
      <w:pPr>
        <w:pStyle w:val="a3"/>
        <w:numPr>
          <w:ilvl w:val="0"/>
          <w:numId w:val="16"/>
        </w:numPr>
        <w:ind w:left="284" w:hanging="284"/>
        <w:jc w:val="both"/>
        <w:rPr>
          <w:rFonts w:ascii="Times New Roman" w:hAnsi="Times New Roman" w:cs="Times New Roman"/>
          <w:sz w:val="24"/>
          <w:szCs w:val="24"/>
        </w:rPr>
      </w:pPr>
      <w:r w:rsidRPr="00BE623F">
        <w:rPr>
          <w:rFonts w:ascii="Times New Roman" w:hAnsi="Times New Roman" w:cs="Times New Roman"/>
          <w:sz w:val="24"/>
          <w:szCs w:val="24"/>
        </w:rPr>
        <w:t>Граждански</w:t>
      </w:r>
      <w:r w:rsidR="0086754B" w:rsidRPr="00BE623F">
        <w:rPr>
          <w:rFonts w:ascii="Times New Roman" w:hAnsi="Times New Roman" w:cs="Times New Roman"/>
          <w:sz w:val="24"/>
          <w:szCs w:val="24"/>
        </w:rPr>
        <w:t>й кодекс</w:t>
      </w:r>
      <w:r w:rsidRPr="00BE623F">
        <w:rPr>
          <w:rFonts w:ascii="Times New Roman" w:hAnsi="Times New Roman" w:cs="Times New Roman"/>
          <w:sz w:val="24"/>
          <w:szCs w:val="24"/>
        </w:rPr>
        <w:t xml:space="preserve"> Российской Федерации</w:t>
      </w:r>
      <w:r w:rsidR="00576D38" w:rsidRPr="00BE623F">
        <w:rPr>
          <w:rFonts w:ascii="Times New Roman" w:hAnsi="Times New Roman" w:cs="Times New Roman"/>
          <w:sz w:val="24"/>
          <w:szCs w:val="24"/>
        </w:rPr>
        <w:t xml:space="preserve"> (далее – ГК РФ)</w:t>
      </w:r>
      <w:r w:rsidRPr="00BE623F">
        <w:rPr>
          <w:rFonts w:ascii="Times New Roman" w:hAnsi="Times New Roman" w:cs="Times New Roman"/>
          <w:sz w:val="24"/>
          <w:szCs w:val="24"/>
        </w:rPr>
        <w:t>;</w:t>
      </w:r>
    </w:p>
    <w:p w:rsidR="0086754B" w:rsidRPr="00BE623F" w:rsidRDefault="0086754B" w:rsidP="00AE3FA8">
      <w:pPr>
        <w:pStyle w:val="a3"/>
        <w:numPr>
          <w:ilvl w:val="0"/>
          <w:numId w:val="16"/>
        </w:numPr>
        <w:ind w:left="284" w:hanging="284"/>
        <w:jc w:val="both"/>
        <w:rPr>
          <w:rFonts w:ascii="Times New Roman" w:hAnsi="Times New Roman" w:cs="Times New Roman"/>
          <w:sz w:val="24"/>
          <w:szCs w:val="24"/>
        </w:rPr>
      </w:pPr>
      <w:r w:rsidRPr="00BE623F">
        <w:rPr>
          <w:rFonts w:ascii="Times New Roman" w:hAnsi="Times New Roman" w:cs="Times New Roman"/>
          <w:sz w:val="24"/>
          <w:szCs w:val="24"/>
        </w:rPr>
        <w:t>Земельный кодекс</w:t>
      </w:r>
      <w:r w:rsidRPr="00BE623F">
        <w:rPr>
          <w:rFonts w:ascii="Times New Roman" w:eastAsia="Times New Roman" w:hAnsi="Times New Roman" w:cs="Times New Roman"/>
          <w:sz w:val="24"/>
          <w:szCs w:val="24"/>
          <w:lang w:eastAsia="ru-RU"/>
        </w:rPr>
        <w:t xml:space="preserve"> </w:t>
      </w:r>
      <w:r w:rsidRPr="00BE623F">
        <w:rPr>
          <w:rFonts w:ascii="Times New Roman" w:hAnsi="Times New Roman" w:cs="Times New Roman"/>
          <w:sz w:val="24"/>
          <w:szCs w:val="24"/>
        </w:rPr>
        <w:t>Российской Федерации</w:t>
      </w:r>
      <w:r w:rsidR="00576D38" w:rsidRPr="00BE623F">
        <w:rPr>
          <w:rFonts w:ascii="Times New Roman" w:hAnsi="Times New Roman" w:cs="Times New Roman"/>
          <w:sz w:val="24"/>
          <w:szCs w:val="24"/>
        </w:rPr>
        <w:t xml:space="preserve"> (далее – ЗК РФ)</w:t>
      </w:r>
      <w:r w:rsidRPr="00BE623F">
        <w:rPr>
          <w:rFonts w:ascii="Times New Roman" w:hAnsi="Times New Roman" w:cs="Times New Roman"/>
          <w:sz w:val="24"/>
          <w:szCs w:val="24"/>
        </w:rPr>
        <w:t>;</w:t>
      </w:r>
    </w:p>
    <w:p w:rsidR="00DE7A11" w:rsidRDefault="00DE7A11" w:rsidP="00AE3FA8">
      <w:pPr>
        <w:pStyle w:val="a3"/>
        <w:numPr>
          <w:ilvl w:val="0"/>
          <w:numId w:val="16"/>
        </w:numPr>
        <w:ind w:left="284" w:hanging="284"/>
        <w:jc w:val="both"/>
        <w:rPr>
          <w:rFonts w:ascii="Times New Roman" w:hAnsi="Times New Roman" w:cs="Times New Roman"/>
          <w:sz w:val="24"/>
          <w:szCs w:val="24"/>
        </w:rPr>
      </w:pPr>
      <w:r w:rsidRPr="00BE623F">
        <w:rPr>
          <w:rFonts w:ascii="Times New Roman" w:hAnsi="Times New Roman" w:cs="Times New Roman"/>
          <w:sz w:val="24"/>
          <w:szCs w:val="24"/>
        </w:rPr>
        <w:t>Федеральны</w:t>
      </w:r>
      <w:r w:rsidR="006674A1" w:rsidRPr="00BE623F">
        <w:rPr>
          <w:rFonts w:ascii="Times New Roman" w:hAnsi="Times New Roman" w:cs="Times New Roman"/>
          <w:sz w:val="24"/>
          <w:szCs w:val="24"/>
        </w:rPr>
        <w:t>й</w:t>
      </w:r>
      <w:r w:rsidRPr="00BE623F">
        <w:rPr>
          <w:rFonts w:ascii="Times New Roman" w:hAnsi="Times New Roman" w:cs="Times New Roman"/>
          <w:sz w:val="24"/>
          <w:szCs w:val="24"/>
        </w:rPr>
        <w:t xml:space="preserve"> закон от 06.10.2003 №131-ФЗ «Об общих принципах организации местного самоуправления в Российской Федерации» (далее - Федеральный закон от 06.10.2003 №131-ФЗ);</w:t>
      </w:r>
    </w:p>
    <w:p w:rsidR="002517B8" w:rsidRDefault="002517B8" w:rsidP="002517B8">
      <w:pPr>
        <w:pStyle w:val="a8"/>
        <w:numPr>
          <w:ilvl w:val="0"/>
          <w:numId w:val="42"/>
        </w:numPr>
        <w:autoSpaceDE w:val="0"/>
        <w:autoSpaceDN w:val="0"/>
        <w:adjustRightInd w:val="0"/>
        <w:ind w:left="284"/>
        <w:jc w:val="both"/>
      </w:pPr>
      <w:r w:rsidRPr="00BE623F">
        <w:t xml:space="preserve">Федеральный закон от </w:t>
      </w:r>
      <w:r>
        <w:t>20</w:t>
      </w:r>
      <w:r w:rsidRPr="00BE623F">
        <w:t>.</w:t>
      </w:r>
      <w:r>
        <w:t>03</w:t>
      </w:r>
      <w:r w:rsidRPr="00BE623F">
        <w:t>.20</w:t>
      </w:r>
      <w:r>
        <w:t>25</w:t>
      </w:r>
      <w:r w:rsidRPr="00BE623F">
        <w:t xml:space="preserve"> №</w:t>
      </w:r>
      <w:r>
        <w:t>3</w:t>
      </w:r>
      <w:r w:rsidRPr="00BE623F">
        <w:t>3-ФЗ «</w:t>
      </w:r>
      <w:r w:rsidRPr="002517B8">
        <w:rPr>
          <w:rFonts w:eastAsiaTheme="minorHAnsi"/>
          <w:bCs/>
          <w:lang w:eastAsia="en-US"/>
        </w:rPr>
        <w:t>Об общих принципах организации местного самоуправления в единой системе публичной власти</w:t>
      </w:r>
      <w:r w:rsidRPr="00BE623F">
        <w:t xml:space="preserve">» (далее - Федеральный закон от </w:t>
      </w:r>
      <w:r>
        <w:t>20</w:t>
      </w:r>
      <w:r w:rsidRPr="00BE623F">
        <w:t>.</w:t>
      </w:r>
      <w:r>
        <w:t>03</w:t>
      </w:r>
      <w:r w:rsidRPr="00BE623F">
        <w:t>.20</w:t>
      </w:r>
      <w:r>
        <w:t>25</w:t>
      </w:r>
      <w:r w:rsidRPr="00BE623F">
        <w:t xml:space="preserve"> №</w:t>
      </w:r>
      <w:r>
        <w:t>3</w:t>
      </w:r>
      <w:r w:rsidRPr="00BE623F">
        <w:t>3-ФЗ);</w:t>
      </w:r>
    </w:p>
    <w:p w:rsidR="00DE7A11" w:rsidRPr="00BE623F" w:rsidRDefault="00DE7A11" w:rsidP="00AE3FA8">
      <w:pPr>
        <w:pStyle w:val="a3"/>
        <w:numPr>
          <w:ilvl w:val="0"/>
          <w:numId w:val="16"/>
        </w:numPr>
        <w:ind w:left="284" w:hanging="284"/>
        <w:jc w:val="both"/>
        <w:rPr>
          <w:rFonts w:ascii="Times New Roman" w:hAnsi="Times New Roman" w:cs="Times New Roman"/>
          <w:sz w:val="24"/>
          <w:szCs w:val="24"/>
        </w:rPr>
      </w:pPr>
      <w:r w:rsidRPr="00BE623F">
        <w:rPr>
          <w:rFonts w:ascii="Times New Roman" w:hAnsi="Times New Roman" w:cs="Times New Roman"/>
          <w:sz w:val="24"/>
          <w:szCs w:val="24"/>
        </w:rPr>
        <w:t>Федеральны</w:t>
      </w:r>
      <w:r w:rsidR="006674A1" w:rsidRPr="00BE623F">
        <w:rPr>
          <w:rFonts w:ascii="Times New Roman" w:hAnsi="Times New Roman" w:cs="Times New Roman"/>
          <w:sz w:val="24"/>
          <w:szCs w:val="24"/>
        </w:rPr>
        <w:t>й</w:t>
      </w:r>
      <w:r w:rsidRPr="00BE623F">
        <w:rPr>
          <w:rFonts w:ascii="Times New Roman" w:hAnsi="Times New Roman" w:cs="Times New Roman"/>
          <w:sz w:val="24"/>
          <w:szCs w:val="24"/>
        </w:rPr>
        <w:t xml:space="preserve"> закон от 21.12.2001 №178-ФЗ «О приватизации государственного и муниципального имущества» (далее - Федеральный закон от 21.12.2001 №178-ФЗ);</w:t>
      </w:r>
    </w:p>
    <w:p w:rsidR="00DE7A11" w:rsidRPr="00BE623F" w:rsidRDefault="00DE7A11" w:rsidP="00AE3FA8">
      <w:pPr>
        <w:pStyle w:val="a3"/>
        <w:numPr>
          <w:ilvl w:val="0"/>
          <w:numId w:val="16"/>
        </w:numPr>
        <w:ind w:left="284" w:hanging="284"/>
        <w:jc w:val="both"/>
        <w:rPr>
          <w:rFonts w:ascii="Times New Roman" w:hAnsi="Times New Roman" w:cs="Times New Roman"/>
          <w:sz w:val="24"/>
          <w:szCs w:val="24"/>
        </w:rPr>
      </w:pPr>
      <w:r w:rsidRPr="00BE623F">
        <w:rPr>
          <w:rFonts w:ascii="Times New Roman" w:hAnsi="Times New Roman" w:cs="Times New Roman"/>
          <w:sz w:val="24"/>
          <w:szCs w:val="24"/>
        </w:rPr>
        <w:t>Федеральны</w:t>
      </w:r>
      <w:r w:rsidR="006674A1" w:rsidRPr="00BE623F">
        <w:rPr>
          <w:rFonts w:ascii="Times New Roman" w:hAnsi="Times New Roman" w:cs="Times New Roman"/>
          <w:sz w:val="24"/>
          <w:szCs w:val="24"/>
        </w:rPr>
        <w:t>й</w:t>
      </w:r>
      <w:r w:rsidRPr="00BE623F">
        <w:rPr>
          <w:rFonts w:ascii="Times New Roman" w:hAnsi="Times New Roman" w:cs="Times New Roman"/>
          <w:sz w:val="24"/>
          <w:szCs w:val="24"/>
        </w:rPr>
        <w:t xml:space="preserve"> закон от 22.07.2008 №159-ФЗ «Об особенностях отчуждения недвижимого имущества, находящегося в государственной или в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 (далее - Федеральный закон от 22.07.2008 №159-ФЗ);</w:t>
      </w:r>
    </w:p>
    <w:p w:rsidR="00DE7A11" w:rsidRPr="00BE623F" w:rsidRDefault="00DE7A11" w:rsidP="00AE3FA8">
      <w:pPr>
        <w:pStyle w:val="a3"/>
        <w:numPr>
          <w:ilvl w:val="0"/>
          <w:numId w:val="16"/>
        </w:numPr>
        <w:ind w:left="284" w:hanging="284"/>
        <w:jc w:val="both"/>
        <w:rPr>
          <w:rFonts w:ascii="Times New Roman" w:hAnsi="Times New Roman" w:cs="Times New Roman"/>
          <w:sz w:val="24"/>
          <w:szCs w:val="24"/>
        </w:rPr>
      </w:pPr>
      <w:r w:rsidRPr="00BE623F">
        <w:rPr>
          <w:rFonts w:ascii="Times New Roman" w:hAnsi="Times New Roman" w:cs="Times New Roman"/>
          <w:sz w:val="24"/>
          <w:szCs w:val="24"/>
        </w:rPr>
        <w:t>Постановление Правительства РФ от 26.12.2005 №806 «Об утверждении Правил разработки прогнозных планов (программ) приватизации государственного и муниципального имущества и внесении изменений в Правила подготовки и принятия решений об условиях приватизации федерального имущества» (далее - Постановление Правительства РФ от 26.12.2005 №806</w:t>
      </w:r>
      <w:r w:rsidR="006674A1" w:rsidRPr="00BE623F">
        <w:rPr>
          <w:rFonts w:ascii="Times New Roman" w:hAnsi="Times New Roman" w:cs="Times New Roman"/>
          <w:sz w:val="24"/>
          <w:szCs w:val="24"/>
        </w:rPr>
        <w:t>,</w:t>
      </w:r>
      <w:r w:rsidR="006674A1" w:rsidRPr="00BE623F">
        <w:rPr>
          <w:rFonts w:ascii="Times New Roman" w:eastAsia="Times New Roman" w:hAnsi="Times New Roman" w:cs="Times New Roman"/>
          <w:sz w:val="24"/>
          <w:szCs w:val="24"/>
          <w:lang w:eastAsia="ru-RU"/>
        </w:rPr>
        <w:t xml:space="preserve"> </w:t>
      </w:r>
      <w:r w:rsidR="006674A1" w:rsidRPr="00BE623F">
        <w:rPr>
          <w:rFonts w:ascii="Times New Roman" w:hAnsi="Times New Roman" w:cs="Times New Roman"/>
          <w:sz w:val="24"/>
          <w:szCs w:val="24"/>
        </w:rPr>
        <w:t>Правила разработки прогнозных планов (программ) приватизации государственного и муниципального имущества</w:t>
      </w:r>
      <w:r w:rsidRPr="00BE623F">
        <w:rPr>
          <w:rFonts w:ascii="Times New Roman" w:hAnsi="Times New Roman" w:cs="Times New Roman"/>
          <w:sz w:val="24"/>
          <w:szCs w:val="24"/>
        </w:rPr>
        <w:t>);</w:t>
      </w:r>
    </w:p>
    <w:p w:rsidR="00DE7A11" w:rsidRPr="00BE623F" w:rsidRDefault="00DE7A11" w:rsidP="00AE3FA8">
      <w:pPr>
        <w:pStyle w:val="a3"/>
        <w:numPr>
          <w:ilvl w:val="0"/>
          <w:numId w:val="16"/>
        </w:numPr>
        <w:ind w:left="284" w:hanging="284"/>
        <w:jc w:val="both"/>
        <w:rPr>
          <w:rFonts w:ascii="Times New Roman" w:hAnsi="Times New Roman" w:cs="Times New Roman"/>
          <w:sz w:val="24"/>
          <w:szCs w:val="24"/>
        </w:rPr>
      </w:pPr>
      <w:r w:rsidRPr="00BE623F">
        <w:rPr>
          <w:rFonts w:ascii="Times New Roman" w:hAnsi="Times New Roman" w:cs="Times New Roman"/>
          <w:sz w:val="24"/>
          <w:szCs w:val="24"/>
        </w:rPr>
        <w:lastRenderedPageBreak/>
        <w:t>Устав муниципального образования «Вяземский муниципальный округ» Смоленской области</w:t>
      </w:r>
      <w:r w:rsidR="008B2F4E">
        <w:rPr>
          <w:rFonts w:ascii="Times New Roman" w:hAnsi="Times New Roman" w:cs="Times New Roman"/>
          <w:sz w:val="24"/>
          <w:szCs w:val="24"/>
        </w:rPr>
        <w:t xml:space="preserve"> (далее - Устав)</w:t>
      </w:r>
      <w:r w:rsidRPr="00BE623F">
        <w:rPr>
          <w:rFonts w:ascii="Times New Roman" w:hAnsi="Times New Roman" w:cs="Times New Roman"/>
          <w:sz w:val="24"/>
          <w:szCs w:val="24"/>
        </w:rPr>
        <w:t xml:space="preserve">; </w:t>
      </w:r>
    </w:p>
    <w:p w:rsidR="00DE7A11" w:rsidRDefault="00B411B0" w:rsidP="00AE3FA8">
      <w:pPr>
        <w:pStyle w:val="a3"/>
        <w:numPr>
          <w:ilvl w:val="0"/>
          <w:numId w:val="16"/>
        </w:numPr>
        <w:ind w:left="284" w:hanging="284"/>
        <w:jc w:val="both"/>
        <w:rPr>
          <w:rFonts w:ascii="Times New Roman" w:hAnsi="Times New Roman" w:cs="Times New Roman"/>
          <w:sz w:val="24"/>
          <w:szCs w:val="24"/>
        </w:rPr>
      </w:pPr>
      <w:r w:rsidRPr="00B411B0">
        <w:rPr>
          <w:rFonts w:ascii="Times New Roman" w:hAnsi="Times New Roman" w:cs="Times New Roman"/>
          <w:sz w:val="24"/>
          <w:szCs w:val="24"/>
        </w:rPr>
        <w:t>Положени</w:t>
      </w:r>
      <w:r>
        <w:rPr>
          <w:rFonts w:ascii="Times New Roman" w:hAnsi="Times New Roman" w:cs="Times New Roman"/>
          <w:sz w:val="24"/>
          <w:szCs w:val="24"/>
        </w:rPr>
        <w:t>е</w:t>
      </w:r>
      <w:r w:rsidRPr="00B411B0">
        <w:rPr>
          <w:rFonts w:ascii="Times New Roman" w:hAnsi="Times New Roman" w:cs="Times New Roman"/>
          <w:sz w:val="24"/>
          <w:szCs w:val="24"/>
        </w:rPr>
        <w:t xml:space="preserve"> о порядке управления и распоряжения муниципальным имуществом муниципального образования «Вяземский муниципальный округ» Смоленской области</w:t>
      </w:r>
      <w:r w:rsidR="00DE7A11" w:rsidRPr="00BE623F">
        <w:rPr>
          <w:rFonts w:ascii="Times New Roman" w:hAnsi="Times New Roman" w:cs="Times New Roman"/>
          <w:sz w:val="24"/>
          <w:szCs w:val="24"/>
        </w:rPr>
        <w:t xml:space="preserve">, утвержденного </w:t>
      </w:r>
      <w:r w:rsidR="00DE7A11" w:rsidRPr="00DE7A11">
        <w:rPr>
          <w:rFonts w:ascii="Times New Roman" w:hAnsi="Times New Roman" w:cs="Times New Roman"/>
          <w:sz w:val="24"/>
          <w:szCs w:val="24"/>
        </w:rPr>
        <w:t xml:space="preserve">решением Вяземского </w:t>
      </w:r>
      <w:r>
        <w:rPr>
          <w:rFonts w:ascii="Times New Roman" w:hAnsi="Times New Roman" w:cs="Times New Roman"/>
          <w:sz w:val="24"/>
          <w:szCs w:val="24"/>
        </w:rPr>
        <w:t>окружного</w:t>
      </w:r>
      <w:r w:rsidR="00DE7A11" w:rsidRPr="00DE7A11">
        <w:rPr>
          <w:rFonts w:ascii="Times New Roman" w:hAnsi="Times New Roman" w:cs="Times New Roman"/>
          <w:sz w:val="24"/>
          <w:szCs w:val="24"/>
        </w:rPr>
        <w:t xml:space="preserve"> Совета депутатов от </w:t>
      </w:r>
      <w:r>
        <w:rPr>
          <w:rFonts w:ascii="Times New Roman" w:hAnsi="Times New Roman" w:cs="Times New Roman"/>
          <w:sz w:val="24"/>
          <w:szCs w:val="24"/>
        </w:rPr>
        <w:t>25</w:t>
      </w:r>
      <w:r w:rsidR="00DE7A11" w:rsidRPr="00DE7A11">
        <w:rPr>
          <w:rFonts w:ascii="Times New Roman" w:hAnsi="Times New Roman" w:cs="Times New Roman"/>
          <w:sz w:val="24"/>
          <w:szCs w:val="24"/>
        </w:rPr>
        <w:t>.0</w:t>
      </w:r>
      <w:r>
        <w:rPr>
          <w:rFonts w:ascii="Times New Roman" w:hAnsi="Times New Roman" w:cs="Times New Roman"/>
          <w:sz w:val="24"/>
          <w:szCs w:val="24"/>
        </w:rPr>
        <w:t>6</w:t>
      </w:r>
      <w:r w:rsidR="00DE7A11" w:rsidRPr="00DE7A11">
        <w:rPr>
          <w:rFonts w:ascii="Times New Roman" w:hAnsi="Times New Roman" w:cs="Times New Roman"/>
          <w:sz w:val="24"/>
          <w:szCs w:val="24"/>
        </w:rPr>
        <w:t>.20</w:t>
      </w:r>
      <w:r>
        <w:rPr>
          <w:rFonts w:ascii="Times New Roman" w:hAnsi="Times New Roman" w:cs="Times New Roman"/>
          <w:sz w:val="24"/>
          <w:szCs w:val="24"/>
        </w:rPr>
        <w:t>25</w:t>
      </w:r>
      <w:r w:rsidR="00DE7A11" w:rsidRPr="00DE7A11">
        <w:rPr>
          <w:rFonts w:ascii="Times New Roman" w:hAnsi="Times New Roman" w:cs="Times New Roman"/>
          <w:sz w:val="24"/>
          <w:szCs w:val="24"/>
        </w:rPr>
        <w:t xml:space="preserve"> №</w:t>
      </w:r>
      <w:r>
        <w:rPr>
          <w:rFonts w:ascii="Times New Roman" w:hAnsi="Times New Roman" w:cs="Times New Roman"/>
          <w:sz w:val="24"/>
          <w:szCs w:val="24"/>
        </w:rPr>
        <w:t xml:space="preserve">116 </w:t>
      </w:r>
      <w:r w:rsidR="00DE7A11" w:rsidRPr="00DE7A11">
        <w:rPr>
          <w:rFonts w:ascii="Times New Roman" w:hAnsi="Times New Roman" w:cs="Times New Roman"/>
          <w:sz w:val="24"/>
          <w:szCs w:val="24"/>
        </w:rPr>
        <w:t>(далее - положение о порядке управления и распоря</w:t>
      </w:r>
      <w:r w:rsidR="00576D38">
        <w:rPr>
          <w:rFonts w:ascii="Times New Roman" w:hAnsi="Times New Roman" w:cs="Times New Roman"/>
          <w:sz w:val="24"/>
          <w:szCs w:val="24"/>
        </w:rPr>
        <w:t>жения муниципальным имуществом)</w:t>
      </w:r>
      <w:r w:rsidR="007A488B">
        <w:rPr>
          <w:rFonts w:ascii="Times New Roman" w:hAnsi="Times New Roman" w:cs="Times New Roman"/>
          <w:sz w:val="24"/>
          <w:szCs w:val="24"/>
        </w:rPr>
        <w:t>.</w:t>
      </w:r>
    </w:p>
    <w:p w:rsidR="00DE7A11" w:rsidRPr="00652373" w:rsidRDefault="00DE7A11" w:rsidP="007A1BD5">
      <w:pPr>
        <w:pStyle w:val="a3"/>
        <w:tabs>
          <w:tab w:val="left" w:pos="0"/>
        </w:tabs>
        <w:ind w:firstLine="709"/>
        <w:jc w:val="both"/>
        <w:rPr>
          <w:rFonts w:ascii="Times New Roman" w:hAnsi="Times New Roman" w:cs="Times New Roman"/>
          <w:b/>
          <w:sz w:val="16"/>
          <w:szCs w:val="16"/>
        </w:rPr>
      </w:pPr>
    </w:p>
    <w:p w:rsidR="00EB4797" w:rsidRPr="001D68CD" w:rsidRDefault="00A24FE4" w:rsidP="007A1BD5">
      <w:pPr>
        <w:pStyle w:val="a3"/>
        <w:tabs>
          <w:tab w:val="left" w:pos="0"/>
        </w:tabs>
        <w:ind w:firstLine="709"/>
        <w:jc w:val="both"/>
        <w:rPr>
          <w:rFonts w:ascii="Times New Roman" w:hAnsi="Times New Roman" w:cs="Times New Roman"/>
          <w:sz w:val="24"/>
          <w:szCs w:val="24"/>
        </w:rPr>
      </w:pPr>
      <w:r w:rsidRPr="001D68CD">
        <w:rPr>
          <w:rFonts w:ascii="Times New Roman" w:hAnsi="Times New Roman" w:cs="Times New Roman"/>
          <w:b/>
          <w:sz w:val="24"/>
          <w:szCs w:val="24"/>
        </w:rPr>
        <w:t xml:space="preserve">Предмет экспертно-аналитического мероприятия: </w:t>
      </w:r>
      <w:r w:rsidR="00DE7A11" w:rsidRPr="00DE7A11">
        <w:rPr>
          <w:rFonts w:ascii="Times New Roman" w:hAnsi="Times New Roman" w:cs="Times New Roman"/>
          <w:sz w:val="24"/>
          <w:szCs w:val="24"/>
        </w:rPr>
        <w:t>проект решения Вяземского окружного Совета депутатов «</w:t>
      </w:r>
      <w:r w:rsidR="00576D38" w:rsidRPr="00576D38">
        <w:rPr>
          <w:rFonts w:ascii="Times New Roman" w:hAnsi="Times New Roman" w:cs="Times New Roman"/>
          <w:sz w:val="24"/>
          <w:szCs w:val="24"/>
        </w:rPr>
        <w:t>О внесении изменений в Прогнозный план (программу) приватизации муниципального имущества муниципального образования «Вяземский муниципальный округ» Смоленской области на 202</w:t>
      </w:r>
      <w:r w:rsidR="007A488B">
        <w:rPr>
          <w:rFonts w:ascii="Times New Roman" w:hAnsi="Times New Roman" w:cs="Times New Roman"/>
          <w:sz w:val="24"/>
          <w:szCs w:val="24"/>
        </w:rPr>
        <w:t>6</w:t>
      </w:r>
      <w:r w:rsidR="00576D38" w:rsidRPr="00576D38">
        <w:rPr>
          <w:rFonts w:ascii="Times New Roman" w:hAnsi="Times New Roman" w:cs="Times New Roman"/>
          <w:sz w:val="24"/>
          <w:szCs w:val="24"/>
        </w:rPr>
        <w:t xml:space="preserve"> и пл</w:t>
      </w:r>
      <w:r w:rsidR="00576D38">
        <w:rPr>
          <w:rFonts w:ascii="Times New Roman" w:hAnsi="Times New Roman" w:cs="Times New Roman"/>
          <w:sz w:val="24"/>
          <w:szCs w:val="24"/>
        </w:rPr>
        <w:t>ановый период 202</w:t>
      </w:r>
      <w:r w:rsidR="007A488B">
        <w:rPr>
          <w:rFonts w:ascii="Times New Roman" w:hAnsi="Times New Roman" w:cs="Times New Roman"/>
          <w:sz w:val="24"/>
          <w:szCs w:val="24"/>
        </w:rPr>
        <w:t>7</w:t>
      </w:r>
      <w:r w:rsidR="00576D38">
        <w:rPr>
          <w:rFonts w:ascii="Times New Roman" w:hAnsi="Times New Roman" w:cs="Times New Roman"/>
          <w:sz w:val="24"/>
          <w:szCs w:val="24"/>
        </w:rPr>
        <w:t xml:space="preserve"> и 202</w:t>
      </w:r>
      <w:r w:rsidR="007A488B">
        <w:rPr>
          <w:rFonts w:ascii="Times New Roman" w:hAnsi="Times New Roman" w:cs="Times New Roman"/>
          <w:sz w:val="24"/>
          <w:szCs w:val="24"/>
        </w:rPr>
        <w:t>8</w:t>
      </w:r>
      <w:r w:rsidR="00576D38">
        <w:rPr>
          <w:rFonts w:ascii="Times New Roman" w:hAnsi="Times New Roman" w:cs="Times New Roman"/>
          <w:sz w:val="24"/>
          <w:szCs w:val="24"/>
        </w:rPr>
        <w:t xml:space="preserve"> годов</w:t>
      </w:r>
      <w:r w:rsidR="00DE7A11" w:rsidRPr="00DE7A11">
        <w:rPr>
          <w:rFonts w:ascii="Times New Roman" w:hAnsi="Times New Roman" w:cs="Times New Roman"/>
          <w:sz w:val="24"/>
          <w:szCs w:val="24"/>
        </w:rPr>
        <w:t>» (далее – проект решения)</w:t>
      </w:r>
      <w:r w:rsidRPr="001D68CD">
        <w:rPr>
          <w:rFonts w:ascii="Times New Roman" w:hAnsi="Times New Roman" w:cs="Times New Roman"/>
          <w:sz w:val="24"/>
          <w:szCs w:val="24"/>
        </w:rPr>
        <w:t>.</w:t>
      </w:r>
    </w:p>
    <w:p w:rsidR="007D71F0" w:rsidRPr="00652373" w:rsidRDefault="007D71F0" w:rsidP="007D71F0">
      <w:pPr>
        <w:pStyle w:val="a3"/>
        <w:rPr>
          <w:rFonts w:ascii="Times New Roman" w:hAnsi="Times New Roman" w:cs="Times New Roman"/>
          <w:b/>
          <w:sz w:val="16"/>
          <w:szCs w:val="16"/>
          <w:highlight w:val="yellow"/>
        </w:rPr>
      </w:pPr>
    </w:p>
    <w:p w:rsidR="00B3711E" w:rsidRDefault="00315649" w:rsidP="00B3711E">
      <w:pPr>
        <w:pStyle w:val="a3"/>
        <w:tabs>
          <w:tab w:val="left" w:pos="0"/>
        </w:tabs>
        <w:jc w:val="both"/>
        <w:rPr>
          <w:rFonts w:ascii="Times New Roman" w:hAnsi="Times New Roman" w:cs="Times New Roman"/>
          <w:b/>
          <w:i/>
          <w:sz w:val="24"/>
          <w:szCs w:val="24"/>
          <w:u w:val="single"/>
        </w:rPr>
      </w:pPr>
      <w:r w:rsidRPr="00315649">
        <w:rPr>
          <w:rFonts w:ascii="Times New Roman" w:hAnsi="Times New Roman" w:cs="Times New Roman"/>
          <w:b/>
          <w:i/>
          <w:sz w:val="24"/>
          <w:szCs w:val="24"/>
        </w:rPr>
        <w:tab/>
      </w:r>
      <w:r w:rsidR="00B3711E" w:rsidRPr="00800AD1">
        <w:rPr>
          <w:rFonts w:ascii="Times New Roman" w:hAnsi="Times New Roman" w:cs="Times New Roman"/>
          <w:b/>
          <w:i/>
          <w:sz w:val="24"/>
          <w:szCs w:val="24"/>
          <w:u w:val="single"/>
        </w:rPr>
        <w:t>В ходе подготовки заключения на проект решения установлено:</w:t>
      </w:r>
    </w:p>
    <w:p w:rsidR="00557FA2" w:rsidRPr="00800AD1" w:rsidRDefault="00557FA2" w:rsidP="00B3711E">
      <w:pPr>
        <w:pStyle w:val="a3"/>
        <w:tabs>
          <w:tab w:val="left" w:pos="0"/>
        </w:tabs>
        <w:jc w:val="both"/>
        <w:rPr>
          <w:rFonts w:ascii="Times New Roman" w:hAnsi="Times New Roman" w:cs="Times New Roman"/>
          <w:b/>
          <w:i/>
          <w:sz w:val="24"/>
          <w:szCs w:val="24"/>
          <w:u w:val="single"/>
        </w:rPr>
      </w:pPr>
    </w:p>
    <w:p w:rsidR="00E22005" w:rsidRPr="009A07F9" w:rsidRDefault="00E22005" w:rsidP="00E22005">
      <w:pPr>
        <w:tabs>
          <w:tab w:val="left" w:pos="709"/>
        </w:tabs>
        <w:ind w:firstLine="709"/>
        <w:contextualSpacing/>
        <w:jc w:val="both"/>
      </w:pPr>
      <w:proofErr w:type="gramStart"/>
      <w:r w:rsidRPr="009A07F9">
        <w:t xml:space="preserve">В адрес Контрольно-ревизионной комиссии муниципального образования «Вяземский </w:t>
      </w:r>
      <w:r>
        <w:t>муниципальный округ</w:t>
      </w:r>
      <w:r w:rsidRPr="009A07F9">
        <w:t>» (далее - Контрольно-ревизионная комиссия) Смоленской области 1</w:t>
      </w:r>
      <w:r w:rsidR="007939F4">
        <w:t>1</w:t>
      </w:r>
      <w:r w:rsidRPr="009A07F9">
        <w:t>.</w:t>
      </w:r>
      <w:r>
        <w:t>0</w:t>
      </w:r>
      <w:r w:rsidR="007939F4">
        <w:t>6</w:t>
      </w:r>
      <w:r w:rsidRPr="009A07F9">
        <w:t>.202</w:t>
      </w:r>
      <w:r w:rsidR="007939F4">
        <w:t>6</w:t>
      </w:r>
      <w:r w:rsidRPr="009A07F9">
        <w:t xml:space="preserve"> года</w:t>
      </w:r>
      <w:r w:rsidR="007939F4">
        <w:t xml:space="preserve"> (</w:t>
      </w:r>
      <w:proofErr w:type="spellStart"/>
      <w:r w:rsidR="007939F4">
        <w:t>вх</w:t>
      </w:r>
      <w:proofErr w:type="spellEnd"/>
      <w:r w:rsidR="007939F4">
        <w:t>. №38)</w:t>
      </w:r>
      <w:r>
        <w:t xml:space="preserve"> с</w:t>
      </w:r>
      <w:r w:rsidRPr="009A07F9">
        <w:t xml:space="preserve"> сопроводительным письмом </w:t>
      </w:r>
      <w:r w:rsidRPr="00BA43D5">
        <w:t>Управлени</w:t>
      </w:r>
      <w:r>
        <w:t>я</w:t>
      </w:r>
      <w:r w:rsidRPr="00BA43D5">
        <w:t xml:space="preserve"> имущественных отношений Администрации муниципального образования «Вяземский муниципальный округ» Смоленской области»</w:t>
      </w:r>
      <w:r w:rsidRPr="009A07F9">
        <w:t xml:space="preserve"> (исх. №</w:t>
      </w:r>
      <w:r w:rsidR="007939F4">
        <w:t xml:space="preserve"> 2595</w:t>
      </w:r>
      <w:r>
        <w:t>/0</w:t>
      </w:r>
      <w:r w:rsidR="007939F4">
        <w:t>2</w:t>
      </w:r>
      <w:r w:rsidRPr="009A07F9">
        <w:t xml:space="preserve"> от 1</w:t>
      </w:r>
      <w:r w:rsidR="007939F4">
        <w:t>1</w:t>
      </w:r>
      <w:r w:rsidRPr="009A07F9">
        <w:t>.</w:t>
      </w:r>
      <w:r>
        <w:t>0</w:t>
      </w:r>
      <w:r w:rsidR="007939F4">
        <w:t>6</w:t>
      </w:r>
      <w:r w:rsidRPr="009A07F9">
        <w:t>.202</w:t>
      </w:r>
      <w:r w:rsidR="007939F4">
        <w:t>6</w:t>
      </w:r>
      <w:r w:rsidRPr="009A07F9">
        <w:t xml:space="preserve"> года) поступил проект решения Вяземского окружного Совета депутатов </w:t>
      </w:r>
      <w:r w:rsidRPr="00BA43D5">
        <w:t>«О внесении изменений в Прогнозный план (программу) приватизации муниципального имущества муниципального образования «Вяземский муниципальный округ</w:t>
      </w:r>
      <w:proofErr w:type="gramEnd"/>
      <w:r w:rsidRPr="00BA43D5">
        <w:t>» Смоленской области на 202</w:t>
      </w:r>
      <w:r w:rsidR="007939F4">
        <w:t>6</w:t>
      </w:r>
      <w:r w:rsidRPr="00BA43D5">
        <w:t xml:space="preserve"> и плановый период 202</w:t>
      </w:r>
      <w:r w:rsidR="007939F4">
        <w:t>7</w:t>
      </w:r>
      <w:r w:rsidRPr="00BA43D5">
        <w:t xml:space="preserve"> и 202</w:t>
      </w:r>
      <w:r w:rsidR="007939F4">
        <w:t>8</w:t>
      </w:r>
      <w:r w:rsidRPr="00BA43D5">
        <w:t xml:space="preserve"> годов»</w:t>
      </w:r>
      <w:r w:rsidRPr="009A07F9">
        <w:t xml:space="preserve"> для подготовки заключения.</w:t>
      </w:r>
    </w:p>
    <w:p w:rsidR="0086754B" w:rsidRPr="00BE623F" w:rsidRDefault="00282588" w:rsidP="0086754B">
      <w:pPr>
        <w:tabs>
          <w:tab w:val="left" w:pos="709"/>
        </w:tabs>
        <w:ind w:firstLine="709"/>
        <w:contextualSpacing/>
        <w:jc w:val="both"/>
        <w:rPr>
          <w:i/>
        </w:rPr>
      </w:pPr>
      <w:r w:rsidRPr="00BE623F">
        <w:t xml:space="preserve">Проект решения разработан </w:t>
      </w:r>
      <w:r w:rsidR="00BA43D5" w:rsidRPr="00BE623F">
        <w:t>Управлением</w:t>
      </w:r>
      <w:r w:rsidR="009A07F9" w:rsidRPr="00BE623F">
        <w:t xml:space="preserve"> имущественных отношений</w:t>
      </w:r>
      <w:r w:rsidRPr="00BE623F">
        <w:t xml:space="preserve"> Администрации муниципального образования «Вяземский </w:t>
      </w:r>
      <w:r w:rsidR="00BA43D5" w:rsidRPr="00BE623F">
        <w:t>муниципальный округ</w:t>
      </w:r>
      <w:r w:rsidRPr="00BE623F">
        <w:t>» Смоленской области</w:t>
      </w:r>
      <w:r w:rsidR="00BA43D5" w:rsidRPr="00BE623F">
        <w:t xml:space="preserve"> (далее – Управление)</w:t>
      </w:r>
      <w:r w:rsidRPr="00BE623F">
        <w:t>.</w:t>
      </w:r>
      <w:r w:rsidR="00BA43D5" w:rsidRPr="00BE623F">
        <w:t xml:space="preserve"> </w:t>
      </w:r>
      <w:r w:rsidR="007939F4">
        <w:t>К проекту решения прилагается копия</w:t>
      </w:r>
      <w:r w:rsidR="00606387">
        <w:t xml:space="preserve"> </w:t>
      </w:r>
      <w:r w:rsidR="00606387" w:rsidRPr="00606387">
        <w:t>п</w:t>
      </w:r>
      <w:r w:rsidR="003A5CBF" w:rsidRPr="00606387">
        <w:t>ояснительн</w:t>
      </w:r>
      <w:r w:rsidR="00606387" w:rsidRPr="00606387">
        <w:t>ой</w:t>
      </w:r>
      <w:r w:rsidR="00606387">
        <w:t xml:space="preserve"> записки</w:t>
      </w:r>
      <w:r w:rsidR="0086754B" w:rsidRPr="00606387">
        <w:t>.</w:t>
      </w:r>
    </w:p>
    <w:p w:rsidR="00BA43D5" w:rsidRDefault="00BA43D5" w:rsidP="00BA43D5">
      <w:pPr>
        <w:tabs>
          <w:tab w:val="left" w:pos="709"/>
        </w:tabs>
        <w:ind w:firstLine="709"/>
        <w:contextualSpacing/>
        <w:jc w:val="both"/>
      </w:pPr>
      <w:r>
        <w:t xml:space="preserve">Доходы от реализации Плана приватизации являются неналоговыми доходами местного бюджета (ст.ст.41, 62 БК РФ). </w:t>
      </w:r>
    </w:p>
    <w:p w:rsidR="00BA43D5" w:rsidRDefault="00BA43D5" w:rsidP="00BA43D5">
      <w:pPr>
        <w:tabs>
          <w:tab w:val="left" w:pos="709"/>
        </w:tabs>
        <w:ind w:firstLine="709"/>
        <w:contextualSpacing/>
        <w:jc w:val="both"/>
      </w:pPr>
      <w:r>
        <w:t>Согласно ст.174.1 БК РФ доходы бюджета планируются на основе прогноза социально-экономического развития территории в условиях действующего законодательства о налогах и сборах и бюджетного законодательства, а также законов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w:t>
      </w:r>
    </w:p>
    <w:p w:rsidR="004C0505" w:rsidRPr="004C0505" w:rsidRDefault="004C0505" w:rsidP="004C0505">
      <w:pPr>
        <w:tabs>
          <w:tab w:val="left" w:pos="709"/>
        </w:tabs>
        <w:ind w:firstLine="709"/>
        <w:contextualSpacing/>
        <w:jc w:val="both"/>
      </w:pPr>
      <w:bookmarkStart w:id="0" w:name="_Hlk197950016"/>
      <w:r>
        <w:t>П</w:t>
      </w:r>
      <w:r w:rsidRPr="004C0505">
        <w:t>рогнозн</w:t>
      </w:r>
      <w:r>
        <w:t>ый</w:t>
      </w:r>
      <w:r w:rsidRPr="004C0505">
        <w:t xml:space="preserve"> план</w:t>
      </w:r>
      <w:r w:rsidR="00315649">
        <w:t xml:space="preserve"> </w:t>
      </w:r>
      <w:r w:rsidR="00315649" w:rsidRPr="00315649">
        <w:t>(программ</w:t>
      </w:r>
      <w:r w:rsidR="00315649">
        <w:t>а</w:t>
      </w:r>
      <w:r w:rsidR="00315649" w:rsidRPr="00315649">
        <w:t>) приватизации муниципального имущества муниципального образования «Вяземский муниципальный округ» Смоленской области на 202</w:t>
      </w:r>
      <w:r w:rsidR="00606387">
        <w:t>6</w:t>
      </w:r>
      <w:r w:rsidR="00315649" w:rsidRPr="00315649">
        <w:t xml:space="preserve"> год и плановый период 202</w:t>
      </w:r>
      <w:r w:rsidR="00606387">
        <w:t>7</w:t>
      </w:r>
      <w:r w:rsidR="00315649" w:rsidRPr="00315649">
        <w:t xml:space="preserve"> и 202</w:t>
      </w:r>
      <w:r w:rsidR="00606387">
        <w:t>8</w:t>
      </w:r>
      <w:r w:rsidR="00315649" w:rsidRPr="00315649">
        <w:t xml:space="preserve"> годов</w:t>
      </w:r>
      <w:r w:rsidRPr="004C0505">
        <w:t xml:space="preserve"> сформирован сроком на три года</w:t>
      </w:r>
      <w:r w:rsidR="00315649">
        <w:t xml:space="preserve"> (решение Вяземского окружного Совета депутатов от 18.12.202</w:t>
      </w:r>
      <w:r w:rsidR="00606387">
        <w:t>5</w:t>
      </w:r>
      <w:r w:rsidR="00315649">
        <w:t xml:space="preserve"> №</w:t>
      </w:r>
      <w:r w:rsidR="00606387">
        <w:t>211</w:t>
      </w:r>
      <w:r w:rsidR="00315649">
        <w:t>) и</w:t>
      </w:r>
      <w:r w:rsidRPr="004C0505">
        <w:t xml:space="preserve"> содержит перечень объектов муниципальной собственности, подлежащих приватизации в 202</w:t>
      </w:r>
      <w:r w:rsidR="00606387">
        <w:t>6</w:t>
      </w:r>
      <w:r w:rsidRPr="004C0505">
        <w:t xml:space="preserve"> году </w:t>
      </w:r>
      <w:r w:rsidR="00315649">
        <w:t xml:space="preserve">и </w:t>
      </w:r>
      <w:r w:rsidRPr="004C0505">
        <w:t>плановом периоде 202</w:t>
      </w:r>
      <w:r w:rsidR="00606387">
        <w:t>7</w:t>
      </w:r>
      <w:r w:rsidRPr="004C0505">
        <w:t xml:space="preserve"> и 202</w:t>
      </w:r>
      <w:r w:rsidR="00D23730">
        <w:t>8</w:t>
      </w:r>
      <w:r w:rsidRPr="004C0505">
        <w:t xml:space="preserve"> годов, с указанием характеристики имущества, планируемых сроков приватизации и суммарное</w:t>
      </w:r>
      <w:r w:rsidR="00315649">
        <w:t xml:space="preserve"> значение ожидаемых поступлений </w:t>
      </w:r>
      <w:r w:rsidRPr="004C0505">
        <w:t>в местный бюджет от приватизации муниципального имущества:</w:t>
      </w:r>
    </w:p>
    <w:p w:rsidR="000A081B" w:rsidRDefault="000A081B" w:rsidP="000A081B">
      <w:pPr>
        <w:numPr>
          <w:ilvl w:val="0"/>
          <w:numId w:val="33"/>
        </w:numPr>
        <w:tabs>
          <w:tab w:val="left" w:pos="567"/>
        </w:tabs>
        <w:contextualSpacing/>
        <w:jc w:val="both"/>
      </w:pPr>
      <w:r>
        <w:t>на 202</w:t>
      </w:r>
      <w:r w:rsidR="009A18C2">
        <w:t>6</w:t>
      </w:r>
      <w:r>
        <w:t xml:space="preserve"> </w:t>
      </w:r>
      <w:r w:rsidR="009A18C2">
        <w:t>г</w:t>
      </w:r>
      <w:r>
        <w:t xml:space="preserve">од в сумме </w:t>
      </w:r>
      <w:r w:rsidR="00BF5FD2" w:rsidRPr="00BF5FD2">
        <w:t>~</w:t>
      </w:r>
      <w:r w:rsidR="009A18C2">
        <w:rPr>
          <w:b/>
        </w:rPr>
        <w:t>63</w:t>
      </w:r>
      <w:r w:rsidRPr="000A081B">
        <w:rPr>
          <w:b/>
        </w:rPr>
        <w:t xml:space="preserve"> 14</w:t>
      </w:r>
      <w:r w:rsidR="009A18C2">
        <w:rPr>
          <w:b/>
        </w:rPr>
        <w:t>4</w:t>
      </w:r>
      <w:r w:rsidRPr="000A081B">
        <w:rPr>
          <w:b/>
        </w:rPr>
        <w:t xml:space="preserve"> </w:t>
      </w:r>
      <w:r w:rsidR="009A18C2">
        <w:rPr>
          <w:b/>
        </w:rPr>
        <w:t>72</w:t>
      </w:r>
      <w:r w:rsidRPr="000A081B">
        <w:rPr>
          <w:b/>
        </w:rPr>
        <w:t>8,00</w:t>
      </w:r>
      <w:r>
        <w:t xml:space="preserve"> рублей;</w:t>
      </w:r>
    </w:p>
    <w:p w:rsidR="000A081B" w:rsidRDefault="000A081B" w:rsidP="000A081B">
      <w:pPr>
        <w:numPr>
          <w:ilvl w:val="0"/>
          <w:numId w:val="33"/>
        </w:numPr>
        <w:tabs>
          <w:tab w:val="left" w:pos="567"/>
        </w:tabs>
        <w:contextualSpacing/>
        <w:jc w:val="both"/>
      </w:pPr>
      <w:r>
        <w:t>на 202</w:t>
      </w:r>
      <w:r w:rsidR="009A18C2">
        <w:t>7</w:t>
      </w:r>
      <w:r>
        <w:t xml:space="preserve"> год в сумме </w:t>
      </w:r>
      <w:r w:rsidR="00BF5FD2" w:rsidRPr="00BF5FD2">
        <w:t>~</w:t>
      </w:r>
      <w:r w:rsidRPr="000A081B">
        <w:rPr>
          <w:b/>
        </w:rPr>
        <w:t>1 338 911,00</w:t>
      </w:r>
      <w:r>
        <w:t xml:space="preserve"> рублей;</w:t>
      </w:r>
    </w:p>
    <w:p w:rsidR="00315649" w:rsidRPr="004C0505" w:rsidRDefault="000A081B" w:rsidP="000A081B">
      <w:pPr>
        <w:numPr>
          <w:ilvl w:val="0"/>
          <w:numId w:val="33"/>
        </w:numPr>
        <w:tabs>
          <w:tab w:val="left" w:pos="567"/>
        </w:tabs>
        <w:contextualSpacing/>
        <w:jc w:val="both"/>
      </w:pPr>
      <w:r>
        <w:t>на 202</w:t>
      </w:r>
      <w:r w:rsidR="009A18C2">
        <w:t>8</w:t>
      </w:r>
      <w:r>
        <w:t xml:space="preserve"> год в сумме </w:t>
      </w:r>
      <w:r w:rsidR="00BF5FD2" w:rsidRPr="00BF5FD2">
        <w:t>~</w:t>
      </w:r>
      <w:bookmarkStart w:id="1" w:name="_GoBack"/>
      <w:bookmarkEnd w:id="1"/>
      <w:r w:rsidRPr="000A081B">
        <w:rPr>
          <w:b/>
        </w:rPr>
        <w:t xml:space="preserve"> 1</w:t>
      </w:r>
      <w:r w:rsidR="009A18C2">
        <w:rPr>
          <w:b/>
        </w:rPr>
        <w:t>53</w:t>
      </w:r>
      <w:r w:rsidRPr="000A081B">
        <w:rPr>
          <w:b/>
        </w:rPr>
        <w:t xml:space="preserve"> </w:t>
      </w:r>
      <w:r w:rsidR="009A18C2">
        <w:rPr>
          <w:b/>
        </w:rPr>
        <w:t>450</w:t>
      </w:r>
      <w:r w:rsidRPr="000A081B">
        <w:rPr>
          <w:b/>
        </w:rPr>
        <w:t>,00</w:t>
      </w:r>
      <w:r>
        <w:t xml:space="preserve"> рублей.</w:t>
      </w:r>
    </w:p>
    <w:bookmarkEnd w:id="0"/>
    <w:p w:rsidR="001919AC" w:rsidRDefault="004C0505" w:rsidP="0011430E">
      <w:pPr>
        <w:tabs>
          <w:tab w:val="left" w:pos="709"/>
        </w:tabs>
        <w:ind w:firstLine="709"/>
        <w:contextualSpacing/>
        <w:jc w:val="both"/>
      </w:pPr>
      <w:r>
        <w:t>Проектом</w:t>
      </w:r>
      <w:r w:rsidR="00E93E52">
        <w:t xml:space="preserve"> решения</w:t>
      </w:r>
      <w:r>
        <w:t xml:space="preserve"> предлагается</w:t>
      </w:r>
      <w:r w:rsidR="0011430E">
        <w:t xml:space="preserve"> </w:t>
      </w:r>
      <w:r w:rsidR="009A18C2">
        <w:t xml:space="preserve">включить в Прогнозный план (программу) приватизации муниципального имущества муниципального образования «Вяземский </w:t>
      </w:r>
      <w:r w:rsidR="009A18C2">
        <w:lastRenderedPageBreak/>
        <w:t xml:space="preserve">муниципальный округ» Смоленской области на 2026 год  следующие объекты основных </w:t>
      </w:r>
      <w:r>
        <w:t xml:space="preserve"> средств</w:t>
      </w:r>
      <w:r w:rsidR="001919AC">
        <w:t>:</w:t>
      </w:r>
      <w:r>
        <w:t xml:space="preserve"> </w:t>
      </w:r>
    </w:p>
    <w:p w:rsidR="00557FA2" w:rsidRDefault="00557FA2" w:rsidP="0011430E">
      <w:pPr>
        <w:tabs>
          <w:tab w:val="left" w:pos="709"/>
        </w:tabs>
        <w:ind w:firstLine="709"/>
        <w:contextualSpacing/>
        <w:jc w:val="both"/>
      </w:pPr>
    </w:p>
    <w:tbl>
      <w:tblPr>
        <w:tblStyle w:val="TableGrid"/>
        <w:tblW w:w="10067" w:type="dxa"/>
        <w:tblInd w:w="-289" w:type="dxa"/>
        <w:tblCellMar>
          <w:top w:w="6" w:type="dxa"/>
          <w:left w:w="110" w:type="dxa"/>
        </w:tblCellMar>
        <w:tblLook w:val="04A0"/>
      </w:tblPr>
      <w:tblGrid>
        <w:gridCol w:w="422"/>
        <w:gridCol w:w="6760"/>
        <w:gridCol w:w="1574"/>
        <w:gridCol w:w="1311"/>
      </w:tblGrid>
      <w:tr w:rsidR="00FC1D4E" w:rsidRPr="00E93E52" w:rsidTr="00566695">
        <w:trPr>
          <w:trHeight w:val="73"/>
        </w:trPr>
        <w:tc>
          <w:tcPr>
            <w:tcW w:w="42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EC50AA" w:rsidRPr="00E93E52" w:rsidRDefault="00EC50AA" w:rsidP="00845A60">
            <w:pPr>
              <w:spacing w:after="15" w:line="259" w:lineRule="auto"/>
              <w:ind w:left="-110"/>
              <w:jc w:val="center"/>
              <w:rPr>
                <w:b/>
                <w:sz w:val="20"/>
                <w:szCs w:val="20"/>
              </w:rPr>
            </w:pPr>
            <w:r w:rsidRPr="00E93E52">
              <w:rPr>
                <w:b/>
                <w:sz w:val="20"/>
                <w:szCs w:val="20"/>
              </w:rPr>
              <w:t>№</w:t>
            </w:r>
          </w:p>
          <w:p w:rsidR="00EC50AA" w:rsidRPr="00E93E52" w:rsidRDefault="00EC50AA" w:rsidP="00845A60">
            <w:pPr>
              <w:spacing w:line="259" w:lineRule="auto"/>
              <w:ind w:left="-110"/>
              <w:jc w:val="center"/>
              <w:rPr>
                <w:b/>
                <w:sz w:val="20"/>
                <w:szCs w:val="20"/>
              </w:rPr>
            </w:pPr>
            <w:r w:rsidRPr="00E93E52">
              <w:rPr>
                <w:b/>
                <w:sz w:val="20"/>
                <w:szCs w:val="20"/>
              </w:rPr>
              <w:t>п/п</w:t>
            </w:r>
          </w:p>
        </w:tc>
        <w:tc>
          <w:tcPr>
            <w:tcW w:w="676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EC50AA" w:rsidRPr="00E93E52" w:rsidRDefault="00FC1D4E" w:rsidP="00FC1D4E">
            <w:pPr>
              <w:spacing w:line="259" w:lineRule="auto"/>
              <w:ind w:left="-108"/>
              <w:jc w:val="center"/>
              <w:rPr>
                <w:b/>
                <w:sz w:val="20"/>
                <w:szCs w:val="20"/>
              </w:rPr>
            </w:pPr>
            <w:r w:rsidRPr="00E93E52">
              <w:rPr>
                <w:b/>
                <w:sz w:val="20"/>
                <w:szCs w:val="20"/>
              </w:rPr>
              <w:t>н</w:t>
            </w:r>
            <w:r w:rsidR="00EC50AA" w:rsidRPr="00E93E52">
              <w:rPr>
                <w:b/>
                <w:sz w:val="20"/>
                <w:szCs w:val="20"/>
              </w:rPr>
              <w:t xml:space="preserve">аименование </w:t>
            </w:r>
            <w:r w:rsidRPr="00E93E52">
              <w:rPr>
                <w:b/>
                <w:sz w:val="20"/>
                <w:szCs w:val="20"/>
              </w:rPr>
              <w:t>имущества, местонахождение, иные характеристики</w:t>
            </w:r>
          </w:p>
        </w:tc>
        <w:tc>
          <w:tcPr>
            <w:tcW w:w="15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566695" w:rsidRDefault="00566695" w:rsidP="00FC1D4E">
            <w:pPr>
              <w:spacing w:line="259" w:lineRule="auto"/>
              <w:ind w:left="-108"/>
              <w:jc w:val="center"/>
              <w:rPr>
                <w:b/>
                <w:sz w:val="20"/>
                <w:szCs w:val="20"/>
              </w:rPr>
            </w:pPr>
            <w:proofErr w:type="gramStart"/>
            <w:r>
              <w:rPr>
                <w:b/>
                <w:sz w:val="20"/>
                <w:szCs w:val="20"/>
              </w:rPr>
              <w:t>Предполагаемый</w:t>
            </w:r>
            <w:proofErr w:type="gramEnd"/>
          </w:p>
          <w:p w:rsidR="00EC50AA" w:rsidRPr="00E93E52" w:rsidRDefault="00566695" w:rsidP="00FC1D4E">
            <w:pPr>
              <w:spacing w:line="259" w:lineRule="auto"/>
              <w:ind w:left="-108"/>
              <w:jc w:val="center"/>
              <w:rPr>
                <w:b/>
                <w:sz w:val="18"/>
                <w:szCs w:val="18"/>
              </w:rPr>
            </w:pPr>
            <w:r w:rsidRPr="00E93E52">
              <w:rPr>
                <w:b/>
                <w:sz w:val="20"/>
                <w:szCs w:val="20"/>
              </w:rPr>
              <w:t>срок приватизации (год)</w:t>
            </w:r>
          </w:p>
        </w:tc>
        <w:tc>
          <w:tcPr>
            <w:tcW w:w="13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566695" w:rsidRPr="00E93E52" w:rsidRDefault="00566695" w:rsidP="00566695">
            <w:pPr>
              <w:spacing w:after="17" w:line="259" w:lineRule="auto"/>
              <w:ind w:left="-108"/>
              <w:jc w:val="center"/>
              <w:rPr>
                <w:b/>
                <w:sz w:val="20"/>
                <w:szCs w:val="20"/>
              </w:rPr>
            </w:pPr>
            <w:r>
              <w:rPr>
                <w:b/>
                <w:sz w:val="20"/>
                <w:szCs w:val="20"/>
              </w:rPr>
              <w:t>П</w:t>
            </w:r>
            <w:r w:rsidRPr="00E93E52">
              <w:rPr>
                <w:b/>
                <w:sz w:val="20"/>
                <w:szCs w:val="20"/>
              </w:rPr>
              <w:t>рогноз поступления,</w:t>
            </w:r>
          </w:p>
          <w:p w:rsidR="00EC50AA" w:rsidRPr="00E93E52" w:rsidRDefault="00566695" w:rsidP="00566695">
            <w:pPr>
              <w:ind w:left="-126"/>
              <w:jc w:val="center"/>
              <w:rPr>
                <w:b/>
                <w:sz w:val="20"/>
                <w:szCs w:val="20"/>
              </w:rPr>
            </w:pPr>
            <w:r w:rsidRPr="00E93E52">
              <w:rPr>
                <w:b/>
                <w:sz w:val="18"/>
                <w:szCs w:val="18"/>
              </w:rPr>
              <w:t>(руб.)</w:t>
            </w:r>
          </w:p>
        </w:tc>
      </w:tr>
      <w:tr w:rsidR="00FC1D4E" w:rsidRPr="00FC1D4E" w:rsidTr="00566695">
        <w:trPr>
          <w:trHeight w:val="73"/>
        </w:trPr>
        <w:tc>
          <w:tcPr>
            <w:tcW w:w="422" w:type="dxa"/>
            <w:tcBorders>
              <w:top w:val="single" w:sz="4" w:space="0" w:color="000000"/>
              <w:left w:val="single" w:sz="4" w:space="0" w:color="000000"/>
              <w:bottom w:val="single" w:sz="4" w:space="0" w:color="000000"/>
              <w:right w:val="single" w:sz="4" w:space="0" w:color="000000"/>
            </w:tcBorders>
            <w:vAlign w:val="center"/>
          </w:tcPr>
          <w:p w:rsidR="00EC50AA" w:rsidRPr="00FC1D4E" w:rsidRDefault="00EC50AA" w:rsidP="00845A60">
            <w:pPr>
              <w:spacing w:line="259" w:lineRule="auto"/>
              <w:ind w:left="-110"/>
              <w:jc w:val="center"/>
              <w:rPr>
                <w:sz w:val="20"/>
                <w:szCs w:val="20"/>
              </w:rPr>
            </w:pPr>
            <w:r w:rsidRPr="00FC1D4E">
              <w:rPr>
                <w:sz w:val="20"/>
                <w:szCs w:val="20"/>
              </w:rPr>
              <w:t>1</w:t>
            </w:r>
          </w:p>
        </w:tc>
        <w:tc>
          <w:tcPr>
            <w:tcW w:w="6760" w:type="dxa"/>
            <w:tcBorders>
              <w:top w:val="single" w:sz="4" w:space="0" w:color="000000"/>
              <w:left w:val="single" w:sz="4" w:space="0" w:color="000000"/>
              <w:bottom w:val="single" w:sz="4" w:space="0" w:color="000000"/>
              <w:right w:val="single" w:sz="4" w:space="0" w:color="000000"/>
            </w:tcBorders>
            <w:vAlign w:val="center"/>
          </w:tcPr>
          <w:p w:rsidR="00203EBD" w:rsidRDefault="00203EBD" w:rsidP="00203EBD">
            <w:pPr>
              <w:spacing w:line="237" w:lineRule="auto"/>
              <w:ind w:right="92"/>
              <w:jc w:val="both"/>
              <w:rPr>
                <w:sz w:val="20"/>
                <w:szCs w:val="20"/>
              </w:rPr>
            </w:pPr>
            <w:r>
              <w:rPr>
                <w:b/>
                <w:sz w:val="20"/>
                <w:szCs w:val="20"/>
              </w:rPr>
              <w:t>Нежилое помещение</w:t>
            </w:r>
            <w:r w:rsidR="00566695">
              <w:rPr>
                <w:b/>
                <w:sz w:val="20"/>
                <w:szCs w:val="20"/>
              </w:rPr>
              <w:t xml:space="preserve"> (</w:t>
            </w:r>
            <w:r w:rsidR="00566695" w:rsidRPr="00566695">
              <w:rPr>
                <w:sz w:val="20"/>
                <w:szCs w:val="20"/>
              </w:rPr>
              <w:t>1,2,3</w:t>
            </w:r>
            <w:r w:rsidR="006674A1" w:rsidRPr="00FC1D4E">
              <w:rPr>
                <w:sz w:val="20"/>
                <w:szCs w:val="20"/>
              </w:rPr>
              <w:t>,</w:t>
            </w:r>
            <w:r w:rsidR="00566695">
              <w:rPr>
                <w:sz w:val="20"/>
                <w:szCs w:val="20"/>
              </w:rPr>
              <w:t>4,5,6,7,8,9)</w:t>
            </w:r>
            <w:r w:rsidR="006674A1" w:rsidRPr="00FC1D4E">
              <w:rPr>
                <w:sz w:val="20"/>
                <w:szCs w:val="20"/>
              </w:rPr>
              <w:t xml:space="preserve"> площадью </w:t>
            </w:r>
            <w:r w:rsidR="00566695">
              <w:rPr>
                <w:sz w:val="20"/>
                <w:szCs w:val="20"/>
              </w:rPr>
              <w:t>187</w:t>
            </w:r>
            <w:r w:rsidR="00E93E52">
              <w:rPr>
                <w:sz w:val="20"/>
                <w:szCs w:val="20"/>
              </w:rPr>
              <w:t>,</w:t>
            </w:r>
            <w:r w:rsidR="00566695">
              <w:rPr>
                <w:sz w:val="20"/>
                <w:szCs w:val="20"/>
              </w:rPr>
              <w:t>2</w:t>
            </w:r>
            <w:r w:rsidR="006674A1" w:rsidRPr="00FC1D4E">
              <w:rPr>
                <w:sz w:val="20"/>
                <w:szCs w:val="20"/>
              </w:rPr>
              <w:t xml:space="preserve"> кв</w:t>
            </w:r>
            <w:r w:rsidR="00566695">
              <w:rPr>
                <w:sz w:val="20"/>
                <w:szCs w:val="20"/>
              </w:rPr>
              <w:t>.м.</w:t>
            </w:r>
            <w:r w:rsidR="006674A1" w:rsidRPr="00FC1D4E">
              <w:rPr>
                <w:sz w:val="20"/>
                <w:szCs w:val="20"/>
              </w:rPr>
              <w:t>,</w:t>
            </w:r>
            <w:r w:rsidR="00FC1D4E" w:rsidRPr="00FC1D4E">
              <w:rPr>
                <w:sz w:val="20"/>
                <w:szCs w:val="20"/>
              </w:rPr>
              <w:t xml:space="preserve"> </w:t>
            </w:r>
            <w:r w:rsidR="006674A1" w:rsidRPr="00FC1D4E">
              <w:rPr>
                <w:sz w:val="20"/>
                <w:szCs w:val="20"/>
              </w:rPr>
              <w:t>с кадастровым номером 67:02:00</w:t>
            </w:r>
            <w:r>
              <w:rPr>
                <w:sz w:val="20"/>
                <w:szCs w:val="20"/>
              </w:rPr>
              <w:t>10</w:t>
            </w:r>
            <w:r w:rsidR="00E93E52">
              <w:rPr>
                <w:sz w:val="20"/>
                <w:szCs w:val="20"/>
              </w:rPr>
              <w:t>2</w:t>
            </w:r>
            <w:r w:rsidR="00566695">
              <w:rPr>
                <w:sz w:val="20"/>
                <w:szCs w:val="20"/>
              </w:rPr>
              <w:t>52</w:t>
            </w:r>
            <w:r w:rsidR="006674A1" w:rsidRPr="00FC1D4E">
              <w:rPr>
                <w:sz w:val="20"/>
                <w:szCs w:val="20"/>
              </w:rPr>
              <w:t>:</w:t>
            </w:r>
            <w:r w:rsidR="00566695">
              <w:rPr>
                <w:sz w:val="20"/>
                <w:szCs w:val="20"/>
              </w:rPr>
              <w:t>1075</w:t>
            </w:r>
            <w:r w:rsidR="006674A1" w:rsidRPr="00FC1D4E">
              <w:rPr>
                <w:sz w:val="20"/>
                <w:szCs w:val="20"/>
              </w:rPr>
              <w:t xml:space="preserve">, расположенное по адресу: Смоленская область, </w:t>
            </w:r>
            <w:proofErr w:type="gramStart"/>
            <w:r w:rsidR="006674A1" w:rsidRPr="00FC1D4E">
              <w:rPr>
                <w:sz w:val="20"/>
                <w:szCs w:val="20"/>
              </w:rPr>
              <w:t>г</w:t>
            </w:r>
            <w:proofErr w:type="gramEnd"/>
            <w:r w:rsidR="006674A1" w:rsidRPr="00FC1D4E">
              <w:rPr>
                <w:sz w:val="20"/>
                <w:szCs w:val="20"/>
              </w:rPr>
              <w:t xml:space="preserve">. Вязьма, </w:t>
            </w:r>
            <w:r w:rsidR="00566695">
              <w:rPr>
                <w:sz w:val="20"/>
                <w:szCs w:val="20"/>
              </w:rPr>
              <w:t>проезд 25 Октября, д.4</w:t>
            </w:r>
            <w:r>
              <w:rPr>
                <w:sz w:val="20"/>
                <w:szCs w:val="20"/>
              </w:rPr>
              <w:t>.</w:t>
            </w:r>
          </w:p>
          <w:p w:rsidR="00E93E52" w:rsidRPr="00FC1D4E" w:rsidRDefault="006674A1" w:rsidP="00566695">
            <w:pPr>
              <w:spacing w:line="237" w:lineRule="auto"/>
              <w:ind w:right="92"/>
              <w:jc w:val="both"/>
              <w:rPr>
                <w:i/>
                <w:sz w:val="20"/>
                <w:szCs w:val="20"/>
              </w:rPr>
            </w:pPr>
            <w:r w:rsidRPr="00FC1D4E">
              <w:rPr>
                <w:i/>
                <w:sz w:val="20"/>
                <w:szCs w:val="20"/>
              </w:rPr>
              <w:t>Назначение: нежилое</w:t>
            </w:r>
            <w:r w:rsidR="00FF1F04">
              <w:rPr>
                <w:i/>
                <w:sz w:val="20"/>
                <w:szCs w:val="20"/>
              </w:rPr>
              <w:t xml:space="preserve"> </w:t>
            </w:r>
          </w:p>
        </w:tc>
        <w:tc>
          <w:tcPr>
            <w:tcW w:w="1574" w:type="dxa"/>
            <w:tcBorders>
              <w:top w:val="single" w:sz="4" w:space="0" w:color="000000"/>
              <w:left w:val="single" w:sz="4" w:space="0" w:color="000000"/>
              <w:bottom w:val="single" w:sz="4" w:space="0" w:color="000000"/>
              <w:right w:val="single" w:sz="4" w:space="0" w:color="000000"/>
            </w:tcBorders>
            <w:vAlign w:val="center"/>
          </w:tcPr>
          <w:p w:rsidR="00EC50AA" w:rsidRPr="00FC1D4E" w:rsidRDefault="00566695" w:rsidP="00203EBD">
            <w:pPr>
              <w:spacing w:line="259" w:lineRule="auto"/>
              <w:ind w:right="106"/>
              <w:jc w:val="center"/>
              <w:rPr>
                <w:sz w:val="20"/>
                <w:szCs w:val="20"/>
              </w:rPr>
            </w:pPr>
            <w:r>
              <w:rPr>
                <w:sz w:val="20"/>
                <w:szCs w:val="20"/>
              </w:rPr>
              <w:t>2026</w:t>
            </w:r>
          </w:p>
        </w:tc>
        <w:tc>
          <w:tcPr>
            <w:tcW w:w="1311" w:type="dxa"/>
            <w:tcBorders>
              <w:top w:val="single" w:sz="4" w:space="0" w:color="000000"/>
              <w:left w:val="single" w:sz="4" w:space="0" w:color="000000"/>
              <w:bottom w:val="single" w:sz="4" w:space="0" w:color="000000"/>
              <w:right w:val="single" w:sz="4" w:space="0" w:color="000000"/>
            </w:tcBorders>
            <w:vAlign w:val="center"/>
          </w:tcPr>
          <w:p w:rsidR="00EC50AA" w:rsidRPr="00FC1D4E" w:rsidRDefault="00566695" w:rsidP="00FC1D4E">
            <w:pPr>
              <w:spacing w:line="259" w:lineRule="auto"/>
              <w:ind w:right="106"/>
              <w:jc w:val="center"/>
              <w:rPr>
                <w:sz w:val="20"/>
                <w:szCs w:val="20"/>
              </w:rPr>
            </w:pPr>
            <w:r>
              <w:rPr>
                <w:sz w:val="20"/>
                <w:szCs w:val="20"/>
              </w:rPr>
              <w:t>По данным отчета независимой оценки</w:t>
            </w:r>
          </w:p>
        </w:tc>
      </w:tr>
      <w:tr w:rsidR="00566695" w:rsidRPr="00FC1D4E" w:rsidTr="00566695">
        <w:trPr>
          <w:trHeight w:val="73"/>
        </w:trPr>
        <w:tc>
          <w:tcPr>
            <w:tcW w:w="422" w:type="dxa"/>
            <w:tcBorders>
              <w:top w:val="single" w:sz="4" w:space="0" w:color="000000"/>
              <w:left w:val="single" w:sz="4" w:space="0" w:color="000000"/>
              <w:bottom w:val="single" w:sz="4" w:space="0" w:color="000000"/>
              <w:right w:val="single" w:sz="4" w:space="0" w:color="000000"/>
            </w:tcBorders>
            <w:vAlign w:val="center"/>
          </w:tcPr>
          <w:p w:rsidR="00566695" w:rsidRPr="00FC1D4E" w:rsidRDefault="00566695" w:rsidP="00845A60">
            <w:pPr>
              <w:spacing w:line="259" w:lineRule="auto"/>
              <w:ind w:left="-110"/>
              <w:jc w:val="center"/>
              <w:rPr>
                <w:sz w:val="20"/>
                <w:szCs w:val="20"/>
              </w:rPr>
            </w:pPr>
            <w:r>
              <w:rPr>
                <w:sz w:val="20"/>
                <w:szCs w:val="20"/>
              </w:rPr>
              <w:t>2</w:t>
            </w:r>
          </w:p>
        </w:tc>
        <w:tc>
          <w:tcPr>
            <w:tcW w:w="6760" w:type="dxa"/>
            <w:tcBorders>
              <w:top w:val="single" w:sz="4" w:space="0" w:color="000000"/>
              <w:left w:val="single" w:sz="4" w:space="0" w:color="000000"/>
              <w:bottom w:val="single" w:sz="4" w:space="0" w:color="000000"/>
              <w:right w:val="single" w:sz="4" w:space="0" w:color="000000"/>
            </w:tcBorders>
            <w:vAlign w:val="center"/>
          </w:tcPr>
          <w:p w:rsidR="00566695" w:rsidRDefault="00566695" w:rsidP="00203EBD">
            <w:pPr>
              <w:spacing w:line="237" w:lineRule="auto"/>
              <w:ind w:right="92"/>
              <w:jc w:val="both"/>
              <w:rPr>
                <w:sz w:val="20"/>
                <w:szCs w:val="20"/>
              </w:rPr>
            </w:pPr>
            <w:r w:rsidRPr="00566695">
              <w:rPr>
                <w:b/>
                <w:sz w:val="20"/>
                <w:szCs w:val="20"/>
              </w:rPr>
              <w:t>Здание администрации</w:t>
            </w:r>
            <w:r w:rsidRPr="00566695">
              <w:rPr>
                <w:sz w:val="20"/>
                <w:szCs w:val="20"/>
              </w:rPr>
              <w:t>, площадью 81,8 кв</w:t>
            </w:r>
            <w:proofErr w:type="gramStart"/>
            <w:r w:rsidRPr="00566695">
              <w:rPr>
                <w:sz w:val="20"/>
                <w:szCs w:val="20"/>
              </w:rPr>
              <w:t>.м</w:t>
            </w:r>
            <w:proofErr w:type="gramEnd"/>
            <w:r w:rsidRPr="00566695">
              <w:rPr>
                <w:sz w:val="20"/>
                <w:szCs w:val="20"/>
              </w:rPr>
              <w:t xml:space="preserve">, с кадастровым номером 67:02:3050101:222, расположенное по адресу: Смоленская область, Вяземский район, дер. </w:t>
            </w:r>
            <w:proofErr w:type="spellStart"/>
            <w:r w:rsidRPr="00566695">
              <w:rPr>
                <w:sz w:val="20"/>
                <w:szCs w:val="20"/>
              </w:rPr>
              <w:t>ХватовЗавод</w:t>
            </w:r>
            <w:proofErr w:type="spellEnd"/>
            <w:r w:rsidRPr="00566695">
              <w:rPr>
                <w:sz w:val="20"/>
                <w:szCs w:val="20"/>
              </w:rPr>
              <w:t>, ул. Школьная, д. 3</w:t>
            </w:r>
            <w:r>
              <w:rPr>
                <w:sz w:val="20"/>
                <w:szCs w:val="20"/>
              </w:rPr>
              <w:t>.</w:t>
            </w:r>
          </w:p>
          <w:p w:rsidR="00566695" w:rsidRPr="00566695" w:rsidRDefault="00566695" w:rsidP="00203EBD">
            <w:pPr>
              <w:spacing w:line="237" w:lineRule="auto"/>
              <w:ind w:right="92"/>
              <w:jc w:val="both"/>
              <w:rPr>
                <w:b/>
                <w:sz w:val="20"/>
                <w:szCs w:val="20"/>
              </w:rPr>
            </w:pPr>
            <w:r w:rsidRPr="00566695">
              <w:rPr>
                <w:sz w:val="20"/>
                <w:szCs w:val="20"/>
              </w:rPr>
              <w:t>Назначение: нежилое</w:t>
            </w:r>
          </w:p>
        </w:tc>
        <w:tc>
          <w:tcPr>
            <w:tcW w:w="1574" w:type="dxa"/>
            <w:tcBorders>
              <w:top w:val="single" w:sz="4" w:space="0" w:color="000000"/>
              <w:left w:val="single" w:sz="4" w:space="0" w:color="000000"/>
              <w:bottom w:val="single" w:sz="4" w:space="0" w:color="000000"/>
              <w:right w:val="single" w:sz="4" w:space="0" w:color="000000"/>
            </w:tcBorders>
            <w:vAlign w:val="center"/>
          </w:tcPr>
          <w:p w:rsidR="00566695" w:rsidRPr="00FC1D4E" w:rsidRDefault="00566695" w:rsidP="006943DB">
            <w:pPr>
              <w:spacing w:line="259" w:lineRule="auto"/>
              <w:ind w:right="106"/>
              <w:jc w:val="center"/>
              <w:rPr>
                <w:sz w:val="20"/>
                <w:szCs w:val="20"/>
              </w:rPr>
            </w:pPr>
            <w:r>
              <w:rPr>
                <w:sz w:val="20"/>
                <w:szCs w:val="20"/>
              </w:rPr>
              <w:t>2026</w:t>
            </w:r>
          </w:p>
        </w:tc>
        <w:tc>
          <w:tcPr>
            <w:tcW w:w="1311" w:type="dxa"/>
            <w:tcBorders>
              <w:top w:val="single" w:sz="4" w:space="0" w:color="000000"/>
              <w:left w:val="single" w:sz="4" w:space="0" w:color="000000"/>
              <w:bottom w:val="single" w:sz="4" w:space="0" w:color="000000"/>
              <w:right w:val="single" w:sz="4" w:space="0" w:color="000000"/>
            </w:tcBorders>
            <w:vAlign w:val="center"/>
          </w:tcPr>
          <w:p w:rsidR="00566695" w:rsidRPr="00FC1D4E" w:rsidRDefault="00566695" w:rsidP="006943DB">
            <w:pPr>
              <w:spacing w:line="259" w:lineRule="auto"/>
              <w:ind w:right="106"/>
              <w:jc w:val="center"/>
              <w:rPr>
                <w:sz w:val="20"/>
                <w:szCs w:val="20"/>
              </w:rPr>
            </w:pPr>
            <w:r>
              <w:rPr>
                <w:sz w:val="20"/>
                <w:szCs w:val="20"/>
              </w:rPr>
              <w:t>По данным отчета независимой оценки</w:t>
            </w:r>
          </w:p>
        </w:tc>
      </w:tr>
    </w:tbl>
    <w:p w:rsidR="00FC1D4E" w:rsidRDefault="00FC1D4E" w:rsidP="00FC1D4E">
      <w:pPr>
        <w:tabs>
          <w:tab w:val="left" w:pos="709"/>
        </w:tabs>
        <w:ind w:left="720"/>
        <w:contextualSpacing/>
        <w:jc w:val="both"/>
        <w:rPr>
          <w:sz w:val="16"/>
          <w:szCs w:val="16"/>
        </w:rPr>
      </w:pPr>
    </w:p>
    <w:p w:rsidR="0011430E" w:rsidRPr="0011430E" w:rsidRDefault="0011430E" w:rsidP="00C47696">
      <w:pPr>
        <w:tabs>
          <w:tab w:val="left" w:pos="709"/>
        </w:tabs>
        <w:ind w:firstLine="709"/>
        <w:contextualSpacing/>
        <w:jc w:val="both"/>
        <w:rPr>
          <w:rFonts w:eastAsiaTheme="minorHAnsi"/>
          <w:sz w:val="16"/>
          <w:szCs w:val="16"/>
          <w:lang w:eastAsia="en-US"/>
        </w:rPr>
      </w:pPr>
    </w:p>
    <w:p w:rsidR="00C47696" w:rsidRDefault="00C47696" w:rsidP="00C47696">
      <w:pPr>
        <w:tabs>
          <w:tab w:val="left" w:pos="709"/>
        </w:tabs>
        <w:ind w:firstLine="709"/>
        <w:contextualSpacing/>
        <w:jc w:val="both"/>
        <w:rPr>
          <w:i/>
        </w:rPr>
      </w:pPr>
      <w:r w:rsidRPr="00DD489F">
        <w:rPr>
          <w:rFonts w:eastAsiaTheme="minorHAnsi"/>
          <w:lang w:eastAsia="en-US"/>
        </w:rPr>
        <w:t>Проанализировав предоставленны</w:t>
      </w:r>
      <w:r>
        <w:rPr>
          <w:rFonts w:eastAsiaTheme="minorHAnsi"/>
          <w:lang w:eastAsia="en-US"/>
        </w:rPr>
        <w:t>й</w:t>
      </w:r>
      <w:r w:rsidRPr="00DD489F">
        <w:rPr>
          <w:rFonts w:eastAsiaTheme="minorHAnsi"/>
          <w:lang w:eastAsia="en-US"/>
        </w:rPr>
        <w:t xml:space="preserve"> </w:t>
      </w:r>
      <w:r w:rsidRPr="00445EDF">
        <w:rPr>
          <w:rFonts w:eastAsiaTheme="minorHAnsi"/>
          <w:lang w:eastAsia="en-US"/>
        </w:rPr>
        <w:t>Управлени</w:t>
      </w:r>
      <w:r>
        <w:rPr>
          <w:rFonts w:eastAsiaTheme="minorHAnsi"/>
          <w:lang w:eastAsia="en-US"/>
        </w:rPr>
        <w:t>ем</w:t>
      </w:r>
      <w:r w:rsidRPr="00445EDF">
        <w:rPr>
          <w:rFonts w:eastAsiaTheme="minorHAnsi"/>
          <w:lang w:eastAsia="en-US"/>
        </w:rPr>
        <w:t xml:space="preserve"> имущественных отношений Администрации муниципального образования «Вяземский муниципальный округ» Смоленской области»</w:t>
      </w:r>
      <w:r w:rsidRPr="00CD13D9">
        <w:t xml:space="preserve"> </w:t>
      </w:r>
      <w:r>
        <w:t xml:space="preserve">проект </w:t>
      </w:r>
      <w:r w:rsidRPr="00CD13D9">
        <w:rPr>
          <w:rFonts w:eastAsiaTheme="minorHAnsi"/>
          <w:lang w:eastAsia="en-US"/>
        </w:rPr>
        <w:t xml:space="preserve">решения Вяземского окружного Совета депутатов </w:t>
      </w:r>
      <w:r>
        <w:rPr>
          <w:rFonts w:eastAsiaTheme="minorHAnsi"/>
          <w:lang w:eastAsia="en-US"/>
        </w:rPr>
        <w:t xml:space="preserve">                                   </w:t>
      </w:r>
      <w:r w:rsidRPr="00CD13D9">
        <w:rPr>
          <w:rFonts w:eastAsiaTheme="minorHAnsi"/>
          <w:lang w:eastAsia="en-US"/>
        </w:rPr>
        <w:t>«</w:t>
      </w:r>
      <w:r w:rsidRPr="00445EDF">
        <w:rPr>
          <w:rFonts w:eastAsiaTheme="minorHAnsi"/>
          <w:lang w:eastAsia="en-US"/>
        </w:rPr>
        <w:t>О внесении изменений в Прогнозный план (программу) приватизации муниципального имущества муниципального образования «Вяземский муниципальный округ» Смоленской области на 202</w:t>
      </w:r>
      <w:r w:rsidR="006943DB">
        <w:rPr>
          <w:rFonts w:eastAsiaTheme="minorHAnsi"/>
          <w:lang w:eastAsia="en-US"/>
        </w:rPr>
        <w:t>6</w:t>
      </w:r>
      <w:r w:rsidRPr="00445EDF">
        <w:rPr>
          <w:rFonts w:eastAsiaTheme="minorHAnsi"/>
          <w:lang w:eastAsia="en-US"/>
        </w:rPr>
        <w:t xml:space="preserve"> и плановый период 202</w:t>
      </w:r>
      <w:r w:rsidR="006943DB">
        <w:rPr>
          <w:rFonts w:eastAsiaTheme="minorHAnsi"/>
          <w:lang w:eastAsia="en-US"/>
        </w:rPr>
        <w:t>7</w:t>
      </w:r>
      <w:r w:rsidRPr="00445EDF">
        <w:rPr>
          <w:rFonts w:eastAsiaTheme="minorHAnsi"/>
          <w:lang w:eastAsia="en-US"/>
        </w:rPr>
        <w:t xml:space="preserve"> и 202</w:t>
      </w:r>
      <w:r w:rsidR="006943DB">
        <w:rPr>
          <w:rFonts w:eastAsiaTheme="minorHAnsi"/>
          <w:lang w:eastAsia="en-US"/>
        </w:rPr>
        <w:t>8</w:t>
      </w:r>
      <w:r w:rsidRPr="00445EDF">
        <w:rPr>
          <w:rFonts w:eastAsiaTheme="minorHAnsi"/>
          <w:lang w:eastAsia="en-US"/>
        </w:rPr>
        <w:t xml:space="preserve"> годов</w:t>
      </w:r>
      <w:r w:rsidRPr="00CD13D9">
        <w:rPr>
          <w:rFonts w:eastAsiaTheme="minorHAnsi"/>
          <w:lang w:eastAsia="en-US"/>
        </w:rPr>
        <w:t>»</w:t>
      </w:r>
      <w:r w:rsidRPr="00DD489F">
        <w:rPr>
          <w:rFonts w:eastAsiaTheme="minorHAnsi"/>
          <w:lang w:eastAsia="en-US"/>
        </w:rPr>
        <w:t>, Контрольно-ревизионная комиссия</w:t>
      </w:r>
      <w:r>
        <w:rPr>
          <w:rFonts w:eastAsiaTheme="minorHAnsi"/>
          <w:lang w:eastAsia="en-US"/>
        </w:rPr>
        <w:t xml:space="preserve"> пришла к выводу:</w:t>
      </w:r>
    </w:p>
    <w:p w:rsidR="00C47696" w:rsidRPr="00C47696" w:rsidRDefault="00FF1F04" w:rsidP="00C47696">
      <w:pPr>
        <w:pStyle w:val="a8"/>
        <w:numPr>
          <w:ilvl w:val="0"/>
          <w:numId w:val="40"/>
        </w:numPr>
        <w:ind w:left="426"/>
        <w:jc w:val="both"/>
      </w:pPr>
      <w:r>
        <w:t>Пунктом 12.4.</w:t>
      </w:r>
      <w:r w:rsidR="00445EDF" w:rsidRPr="00C47696">
        <w:t xml:space="preserve"> </w:t>
      </w:r>
      <w:proofErr w:type="gramStart"/>
      <w:r w:rsidR="00445EDF" w:rsidRPr="00C47696">
        <w:t xml:space="preserve">Положения о порядке управления и распоряжения муниципальным имуществом муниципального образования «Вяземский </w:t>
      </w:r>
      <w:r w:rsidR="006C30FF">
        <w:t>муниципальный округ</w:t>
      </w:r>
      <w:r w:rsidR="00445EDF" w:rsidRPr="00C47696">
        <w:t xml:space="preserve">» Смоленской области, утвержденного решением Вяземского </w:t>
      </w:r>
      <w:r w:rsidR="006C30FF">
        <w:t>окружного</w:t>
      </w:r>
      <w:r w:rsidR="00445EDF" w:rsidRPr="00C47696">
        <w:t xml:space="preserve"> Совета депутатов от 2</w:t>
      </w:r>
      <w:r w:rsidR="006C30FF">
        <w:t>5</w:t>
      </w:r>
      <w:r w:rsidR="00445EDF" w:rsidRPr="00C47696">
        <w:t>.0</w:t>
      </w:r>
      <w:r w:rsidR="006C30FF">
        <w:t>6</w:t>
      </w:r>
      <w:r w:rsidR="00445EDF" w:rsidRPr="00C47696">
        <w:t>.20</w:t>
      </w:r>
      <w:r w:rsidR="006C30FF">
        <w:t>25</w:t>
      </w:r>
      <w:r w:rsidR="00445EDF" w:rsidRPr="00C47696">
        <w:t xml:space="preserve"> №</w:t>
      </w:r>
      <w:r w:rsidR="006C30FF">
        <w:t>116</w:t>
      </w:r>
      <w:r w:rsidR="00445EDF" w:rsidRPr="00C47696">
        <w:t xml:space="preserve">, </w:t>
      </w:r>
      <w:r w:rsidR="00C47696" w:rsidRPr="00C47696">
        <w:t xml:space="preserve">предусмотрено, что по </w:t>
      </w:r>
      <w:r w:rsidRPr="00FF1F04">
        <w:t>представлению Главы муниципального образования «Вяземский муниципальный округ» Смоленской области Прогнозный план (программа) приватизации муниципального имущества муниципального образования «Вяземский муниципальный округ» Смоленской области вносится на рассмотрение Вяземского окружного Совета депутато</w:t>
      </w:r>
      <w:r>
        <w:t>в</w:t>
      </w:r>
      <w:r w:rsidR="00C47696" w:rsidRPr="00C47696">
        <w:t>.</w:t>
      </w:r>
      <w:proofErr w:type="gramEnd"/>
    </w:p>
    <w:p w:rsidR="00C47696" w:rsidRPr="00C47696" w:rsidRDefault="006C30FF" w:rsidP="00C47696">
      <w:pPr>
        <w:pStyle w:val="a8"/>
        <w:numPr>
          <w:ilvl w:val="0"/>
          <w:numId w:val="40"/>
        </w:numPr>
        <w:ind w:left="426"/>
        <w:jc w:val="both"/>
      </w:pPr>
      <w:r>
        <w:t xml:space="preserve">Определить </w:t>
      </w:r>
      <w:r w:rsidR="00C47696" w:rsidRPr="00C47696">
        <w:t>изменение величины доходов бюджета муниципального образования «Вяземский муниципальный округ» Смоленской области</w:t>
      </w:r>
      <w:r>
        <w:t xml:space="preserve"> при принятии данного проекта решения не представляется возможным, так как не проведена независимая оценка имущества</w:t>
      </w:r>
      <w:r w:rsidR="00C47696" w:rsidRPr="00C47696">
        <w:t>.</w:t>
      </w:r>
    </w:p>
    <w:p w:rsidR="004C3EAE" w:rsidRPr="00C47696" w:rsidRDefault="004C3EAE" w:rsidP="004C3EAE">
      <w:pPr>
        <w:pStyle w:val="a8"/>
        <w:ind w:left="66" w:firstLine="642"/>
        <w:jc w:val="both"/>
      </w:pPr>
      <w:proofErr w:type="gramStart"/>
      <w:r>
        <w:t>Согласно предоставленной</w:t>
      </w:r>
      <w:r w:rsidRPr="00C47696">
        <w:t xml:space="preserve"> пояснительной </w:t>
      </w:r>
      <w:r>
        <w:t>записки</w:t>
      </w:r>
      <w:r w:rsidRPr="00C47696">
        <w:t xml:space="preserve"> к настоящему проекту решения основанием для планирования вышеупомянутых объектов к приватизации, является отсутствие их </w:t>
      </w:r>
      <w:proofErr w:type="spellStart"/>
      <w:r w:rsidRPr="00C47696">
        <w:t>востребованности</w:t>
      </w:r>
      <w:proofErr w:type="spellEnd"/>
      <w:r w:rsidRPr="00C47696">
        <w:t xml:space="preserve"> для муниципальных нужд.</w:t>
      </w:r>
    </w:p>
    <w:p w:rsidR="004C3EAE" w:rsidRPr="001367DB" w:rsidRDefault="004C3EAE" w:rsidP="004C3EAE">
      <w:pPr>
        <w:ind w:firstLine="540"/>
        <w:jc w:val="both"/>
        <w:rPr>
          <w:rFonts w:eastAsiaTheme="minorHAnsi"/>
          <w:i/>
          <w:lang w:eastAsia="en-US"/>
        </w:rPr>
      </w:pPr>
      <w:r w:rsidRPr="001367DB">
        <w:rPr>
          <w:rFonts w:eastAsiaTheme="minorHAnsi"/>
          <w:i/>
          <w:lang w:eastAsia="en-US"/>
        </w:rPr>
        <w:t>Исходя из вышеизложенного, Контрольно-ревизионная комиссия предлагает Вяземскому окружному Совету депутатов предоставленный проект решения Вяземского окружного Совета депутатов «Об утверждении Прогнозного плана (программы) приватизации муниципального имущества муниципального образования «Вяземский муниципальный округ» Смоленской области на 202</w:t>
      </w:r>
      <w:r>
        <w:rPr>
          <w:rFonts w:eastAsiaTheme="minorHAnsi"/>
          <w:i/>
          <w:lang w:eastAsia="en-US"/>
        </w:rPr>
        <w:t>6</w:t>
      </w:r>
      <w:r w:rsidRPr="001367DB">
        <w:rPr>
          <w:rFonts w:eastAsiaTheme="minorHAnsi"/>
          <w:i/>
          <w:lang w:eastAsia="en-US"/>
        </w:rPr>
        <w:t xml:space="preserve"> год и на плановый период 202</w:t>
      </w:r>
      <w:r>
        <w:rPr>
          <w:rFonts w:eastAsiaTheme="minorHAnsi"/>
          <w:i/>
          <w:lang w:eastAsia="en-US"/>
        </w:rPr>
        <w:t>7</w:t>
      </w:r>
      <w:r w:rsidRPr="001367DB">
        <w:rPr>
          <w:rFonts w:eastAsiaTheme="minorHAnsi"/>
          <w:i/>
          <w:lang w:eastAsia="en-US"/>
        </w:rPr>
        <w:t xml:space="preserve"> и 202</w:t>
      </w:r>
      <w:r>
        <w:rPr>
          <w:rFonts w:eastAsiaTheme="minorHAnsi"/>
          <w:i/>
          <w:lang w:eastAsia="en-US"/>
        </w:rPr>
        <w:t>8</w:t>
      </w:r>
      <w:r w:rsidRPr="001367DB">
        <w:rPr>
          <w:rFonts w:eastAsiaTheme="minorHAnsi"/>
          <w:i/>
          <w:lang w:eastAsia="en-US"/>
        </w:rPr>
        <w:t xml:space="preserve"> годов» принять к рассмотрению.</w:t>
      </w:r>
      <w:proofErr w:type="gramEnd"/>
    </w:p>
    <w:p w:rsidR="001367DB" w:rsidRPr="00FF1F04" w:rsidRDefault="001367DB" w:rsidP="00766114">
      <w:pPr>
        <w:ind w:firstLine="540"/>
        <w:jc w:val="both"/>
        <w:rPr>
          <w:rFonts w:eastAsiaTheme="minorHAnsi"/>
          <w:sz w:val="14"/>
          <w:szCs w:val="14"/>
          <w:lang w:eastAsia="en-US"/>
        </w:rPr>
      </w:pPr>
    </w:p>
    <w:p w:rsidR="00FF1F04" w:rsidRDefault="00FF1F04" w:rsidP="00766114">
      <w:pPr>
        <w:ind w:firstLine="540"/>
        <w:jc w:val="both"/>
        <w:rPr>
          <w:rFonts w:eastAsiaTheme="minorHAnsi"/>
          <w:sz w:val="14"/>
          <w:szCs w:val="14"/>
          <w:lang w:eastAsia="en-US"/>
        </w:rPr>
      </w:pPr>
    </w:p>
    <w:p w:rsidR="005F4F1C" w:rsidRDefault="005F4F1C" w:rsidP="00766114">
      <w:pPr>
        <w:ind w:firstLine="540"/>
        <w:jc w:val="both"/>
        <w:rPr>
          <w:rFonts w:eastAsiaTheme="minorHAnsi"/>
          <w:sz w:val="14"/>
          <w:szCs w:val="14"/>
          <w:lang w:eastAsia="en-US"/>
        </w:rPr>
      </w:pPr>
    </w:p>
    <w:tbl>
      <w:tblPr>
        <w:tblStyle w:val="3"/>
        <w:tblW w:w="94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67"/>
        <w:gridCol w:w="4922"/>
      </w:tblGrid>
      <w:tr w:rsidR="005C11C2" w:rsidRPr="00B90652" w:rsidTr="004C3EAE">
        <w:trPr>
          <w:trHeight w:val="839"/>
        </w:trPr>
        <w:tc>
          <w:tcPr>
            <w:tcW w:w="4567" w:type="dxa"/>
          </w:tcPr>
          <w:p w:rsidR="005C11C2" w:rsidRPr="00B90652" w:rsidRDefault="00C466C8" w:rsidP="005C11C2">
            <w:pPr>
              <w:jc w:val="both"/>
              <w:rPr>
                <w:rFonts w:eastAsiaTheme="minorHAnsi"/>
                <w:lang w:eastAsia="en-US"/>
              </w:rPr>
            </w:pPr>
            <w:r>
              <w:rPr>
                <w:rFonts w:eastAsiaTheme="minorHAnsi"/>
                <w:lang w:eastAsia="en-US"/>
              </w:rPr>
              <w:t>Аудитор</w:t>
            </w:r>
            <w:r w:rsidR="005C11C2" w:rsidRPr="00B90652">
              <w:rPr>
                <w:rFonts w:eastAsiaTheme="minorHAnsi"/>
                <w:lang w:eastAsia="en-US"/>
              </w:rPr>
              <w:t xml:space="preserve"> </w:t>
            </w:r>
            <w:proofErr w:type="gramStart"/>
            <w:r w:rsidR="005C11C2" w:rsidRPr="00B90652">
              <w:rPr>
                <w:rFonts w:eastAsiaTheme="minorHAnsi"/>
                <w:lang w:eastAsia="en-US"/>
              </w:rPr>
              <w:t>Контрольно-ревизионной</w:t>
            </w:r>
            <w:proofErr w:type="gramEnd"/>
          </w:p>
          <w:p w:rsidR="005C11C2" w:rsidRPr="00B90652" w:rsidRDefault="007E0D99" w:rsidP="005C11C2">
            <w:pPr>
              <w:jc w:val="both"/>
              <w:rPr>
                <w:rFonts w:eastAsiaTheme="minorHAnsi"/>
                <w:lang w:eastAsia="en-US"/>
              </w:rPr>
            </w:pPr>
            <w:r>
              <w:rPr>
                <w:rFonts w:eastAsiaTheme="minorHAnsi"/>
                <w:lang w:eastAsia="en-US"/>
              </w:rPr>
              <w:t>к</w:t>
            </w:r>
            <w:r w:rsidR="005C11C2" w:rsidRPr="00B90652">
              <w:rPr>
                <w:rFonts w:eastAsiaTheme="minorHAnsi"/>
                <w:lang w:eastAsia="en-US"/>
              </w:rPr>
              <w:t xml:space="preserve">омиссии муниципального образования </w:t>
            </w:r>
          </w:p>
          <w:p w:rsidR="005C11C2" w:rsidRPr="00B90652" w:rsidRDefault="005C11C2" w:rsidP="00C47696">
            <w:pPr>
              <w:ind w:right="278"/>
              <w:jc w:val="both"/>
              <w:rPr>
                <w:rFonts w:eastAsiaTheme="minorHAnsi"/>
                <w:lang w:eastAsia="en-US"/>
              </w:rPr>
            </w:pPr>
            <w:r w:rsidRPr="00B90652">
              <w:rPr>
                <w:rFonts w:eastAsiaTheme="minorHAnsi"/>
                <w:lang w:eastAsia="en-US"/>
              </w:rPr>
              <w:t xml:space="preserve">«Вяземский </w:t>
            </w:r>
            <w:r w:rsidR="00C47696">
              <w:rPr>
                <w:rFonts w:eastAsiaTheme="minorHAnsi"/>
                <w:lang w:eastAsia="en-US"/>
              </w:rPr>
              <w:t>муниципальный округ</w:t>
            </w:r>
            <w:r w:rsidRPr="00B90652">
              <w:rPr>
                <w:rFonts w:eastAsiaTheme="minorHAnsi"/>
                <w:lang w:eastAsia="en-US"/>
              </w:rPr>
              <w:t>» Смоленской области</w:t>
            </w:r>
          </w:p>
        </w:tc>
        <w:tc>
          <w:tcPr>
            <w:tcW w:w="4922" w:type="dxa"/>
          </w:tcPr>
          <w:p w:rsidR="005C11C2" w:rsidRPr="00B90652" w:rsidRDefault="005C11C2" w:rsidP="005C11C2">
            <w:pPr>
              <w:jc w:val="right"/>
              <w:rPr>
                <w:rFonts w:eastAsiaTheme="minorHAnsi"/>
                <w:b/>
                <w:lang w:eastAsia="en-US"/>
              </w:rPr>
            </w:pPr>
          </w:p>
          <w:p w:rsidR="005C11C2" w:rsidRPr="00B90652" w:rsidRDefault="005C11C2" w:rsidP="005C11C2">
            <w:pPr>
              <w:jc w:val="right"/>
              <w:rPr>
                <w:rFonts w:eastAsiaTheme="minorHAnsi"/>
                <w:b/>
                <w:lang w:eastAsia="en-US"/>
              </w:rPr>
            </w:pPr>
          </w:p>
          <w:p w:rsidR="00C47696" w:rsidRDefault="00C47696" w:rsidP="005C11C2">
            <w:pPr>
              <w:jc w:val="right"/>
              <w:rPr>
                <w:rFonts w:eastAsiaTheme="minorHAnsi"/>
                <w:b/>
                <w:lang w:eastAsia="en-US"/>
              </w:rPr>
            </w:pPr>
          </w:p>
          <w:p w:rsidR="005C11C2" w:rsidRPr="00B90652" w:rsidRDefault="00C466C8" w:rsidP="00C466C8">
            <w:pPr>
              <w:jc w:val="right"/>
              <w:rPr>
                <w:rFonts w:eastAsiaTheme="minorHAnsi"/>
                <w:b/>
                <w:lang w:eastAsia="en-US"/>
              </w:rPr>
            </w:pPr>
            <w:r>
              <w:rPr>
                <w:rFonts w:eastAsiaTheme="minorHAnsi"/>
                <w:b/>
                <w:lang w:eastAsia="en-US"/>
              </w:rPr>
              <w:t>М</w:t>
            </w:r>
            <w:r w:rsidR="00AE3FA8">
              <w:rPr>
                <w:rFonts w:eastAsiaTheme="minorHAnsi"/>
                <w:b/>
                <w:lang w:eastAsia="en-US"/>
              </w:rPr>
              <w:t>.</w:t>
            </w:r>
            <w:r>
              <w:rPr>
                <w:rFonts w:eastAsiaTheme="minorHAnsi"/>
                <w:b/>
                <w:lang w:eastAsia="en-US"/>
              </w:rPr>
              <w:t>М</w:t>
            </w:r>
            <w:r w:rsidR="00AE3FA8">
              <w:rPr>
                <w:rFonts w:eastAsiaTheme="minorHAnsi"/>
                <w:b/>
                <w:lang w:eastAsia="en-US"/>
              </w:rPr>
              <w:t xml:space="preserve">. </w:t>
            </w:r>
            <w:r>
              <w:rPr>
                <w:rFonts w:eastAsiaTheme="minorHAnsi"/>
                <w:b/>
                <w:lang w:eastAsia="en-US"/>
              </w:rPr>
              <w:t>Денисов</w:t>
            </w:r>
          </w:p>
        </w:tc>
      </w:tr>
    </w:tbl>
    <w:p w:rsidR="00344E47" w:rsidRPr="00B90652" w:rsidRDefault="00344E47" w:rsidP="0019357B">
      <w:pPr>
        <w:ind w:firstLine="709"/>
        <w:jc w:val="both"/>
      </w:pPr>
    </w:p>
    <w:sectPr w:rsidR="00344E47" w:rsidRPr="00B90652" w:rsidSect="00C47696">
      <w:headerReference w:type="default" r:id="rId8"/>
      <w:footerReference w:type="default" r:id="rId9"/>
      <w:pgSz w:w="11906" w:h="16838" w:code="9"/>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4C0B" w:rsidRDefault="00F84C0B" w:rsidP="00482AB3">
      <w:r>
        <w:separator/>
      </w:r>
    </w:p>
  </w:endnote>
  <w:endnote w:type="continuationSeparator" w:id="0">
    <w:p w:rsidR="00F84C0B" w:rsidRDefault="00F84C0B" w:rsidP="00482AB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3346261"/>
      <w:docPartObj>
        <w:docPartGallery w:val="Page Numbers (Bottom of Page)"/>
        <w:docPartUnique/>
      </w:docPartObj>
    </w:sdtPr>
    <w:sdtContent>
      <w:p w:rsidR="00557FA2" w:rsidRDefault="00EF53D3">
        <w:pPr>
          <w:pStyle w:val="ac"/>
          <w:jc w:val="right"/>
        </w:pPr>
        <w:fldSimple w:instr="PAGE   \* MERGEFORMAT">
          <w:r w:rsidR="005F4F1C">
            <w:rPr>
              <w:noProof/>
            </w:rPr>
            <w:t>3</w:t>
          </w:r>
        </w:fldSimple>
      </w:p>
    </w:sdtContent>
  </w:sdt>
  <w:p w:rsidR="00557FA2" w:rsidRDefault="00557FA2">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4C0B" w:rsidRDefault="00F84C0B" w:rsidP="00482AB3">
      <w:r>
        <w:separator/>
      </w:r>
    </w:p>
  </w:footnote>
  <w:footnote w:type="continuationSeparator" w:id="0">
    <w:p w:rsidR="00F84C0B" w:rsidRDefault="00F84C0B" w:rsidP="00482AB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7FA2" w:rsidRPr="0019357B" w:rsidRDefault="00557FA2" w:rsidP="0019357B">
    <w:pPr>
      <w:pBdr>
        <w:bottom w:val="thickThinSmallGap" w:sz="24" w:space="1" w:color="823B0B"/>
      </w:pBdr>
      <w:tabs>
        <w:tab w:val="left" w:pos="3600"/>
      </w:tabs>
      <w:jc w:val="center"/>
      <w:rPr>
        <w:sz w:val="22"/>
        <w:szCs w:val="22"/>
        <w:lang w:eastAsia="en-US"/>
      </w:rPr>
    </w:pPr>
    <w:r w:rsidRPr="0019357B">
      <w:rPr>
        <w:sz w:val="22"/>
        <w:szCs w:val="22"/>
        <w:lang w:eastAsia="en-US"/>
      </w:rPr>
      <w:t xml:space="preserve">Контрольно-ревизионная комиссия                                                                                                        муниципального образования «Вяземский </w:t>
    </w:r>
    <w:r>
      <w:rPr>
        <w:sz w:val="22"/>
        <w:szCs w:val="22"/>
        <w:lang w:eastAsia="en-US"/>
      </w:rPr>
      <w:t>муниципальный округ</w:t>
    </w:r>
    <w:r w:rsidRPr="0019357B">
      <w:rPr>
        <w:sz w:val="22"/>
        <w:szCs w:val="22"/>
        <w:lang w:eastAsia="en-US"/>
      </w:rPr>
      <w:t>» Смоленской области</w:t>
    </w:r>
  </w:p>
  <w:p w:rsidR="00557FA2" w:rsidRDefault="00557FA2">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82D54"/>
    <w:multiLevelType w:val="hybridMultilevel"/>
    <w:tmpl w:val="6CCEAA80"/>
    <w:lvl w:ilvl="0" w:tplc="83560D1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24E1B37"/>
    <w:multiLevelType w:val="hybridMultilevel"/>
    <w:tmpl w:val="75F6D96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7AF75E3"/>
    <w:multiLevelType w:val="hybridMultilevel"/>
    <w:tmpl w:val="AC8283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9D6904"/>
    <w:multiLevelType w:val="hybridMultilevel"/>
    <w:tmpl w:val="371EDC9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A36919"/>
    <w:multiLevelType w:val="hybridMultilevel"/>
    <w:tmpl w:val="B04A8C0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D134AF7"/>
    <w:multiLevelType w:val="hybridMultilevel"/>
    <w:tmpl w:val="3CE4764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0A6FD1"/>
    <w:multiLevelType w:val="hybridMultilevel"/>
    <w:tmpl w:val="871E20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409466D"/>
    <w:multiLevelType w:val="multilevel"/>
    <w:tmpl w:val="19649510"/>
    <w:lvl w:ilvl="0">
      <w:start w:val="1"/>
      <w:numFmt w:val="decimal"/>
      <w:lvlText w:val="%1."/>
      <w:lvlJc w:val="left"/>
      <w:pPr>
        <w:ind w:left="390" w:hanging="390"/>
      </w:pPr>
      <w:rPr>
        <w:rFonts w:eastAsia="Times New Roman" w:hint="default"/>
        <w:b/>
      </w:rPr>
    </w:lvl>
    <w:lvl w:ilvl="1">
      <w:start w:val="1"/>
      <w:numFmt w:val="decimal"/>
      <w:lvlText w:val="%2."/>
      <w:lvlJc w:val="left"/>
      <w:pPr>
        <w:ind w:left="862" w:hanging="720"/>
      </w:pPr>
      <w:rPr>
        <w:rFonts w:ascii="Times New Roman" w:eastAsia="Times New Roman" w:hAnsi="Times New Roman" w:cs="Times New Roman" w:hint="default"/>
        <w:b/>
        <w:color w:val="auto"/>
      </w:rPr>
    </w:lvl>
    <w:lvl w:ilvl="2">
      <w:start w:val="1"/>
      <w:numFmt w:val="decimal"/>
      <w:lvlText w:val="%1.%2.%3."/>
      <w:lvlJc w:val="left"/>
      <w:pPr>
        <w:ind w:left="2138" w:hanging="720"/>
      </w:pPr>
      <w:rPr>
        <w:rFonts w:eastAsia="Times New Roman" w:hint="default"/>
      </w:rPr>
    </w:lvl>
    <w:lvl w:ilvl="3">
      <w:start w:val="1"/>
      <w:numFmt w:val="decimal"/>
      <w:lvlText w:val="%1.%2.%3.%4."/>
      <w:lvlJc w:val="left"/>
      <w:pPr>
        <w:ind w:left="3207" w:hanging="1080"/>
      </w:pPr>
      <w:rPr>
        <w:rFonts w:eastAsia="Times New Roman" w:hint="default"/>
      </w:rPr>
    </w:lvl>
    <w:lvl w:ilvl="4">
      <w:start w:val="1"/>
      <w:numFmt w:val="decimal"/>
      <w:lvlText w:val="%1.%2.%3.%4.%5."/>
      <w:lvlJc w:val="left"/>
      <w:pPr>
        <w:ind w:left="3916" w:hanging="1080"/>
      </w:pPr>
      <w:rPr>
        <w:rFonts w:eastAsia="Times New Roman" w:hint="default"/>
      </w:rPr>
    </w:lvl>
    <w:lvl w:ilvl="5">
      <w:start w:val="1"/>
      <w:numFmt w:val="decimal"/>
      <w:lvlText w:val="%1.%2.%3.%4.%5.%6."/>
      <w:lvlJc w:val="left"/>
      <w:pPr>
        <w:ind w:left="4985" w:hanging="1440"/>
      </w:pPr>
      <w:rPr>
        <w:rFonts w:eastAsia="Times New Roman" w:hint="default"/>
      </w:rPr>
    </w:lvl>
    <w:lvl w:ilvl="6">
      <w:start w:val="1"/>
      <w:numFmt w:val="decimal"/>
      <w:lvlText w:val="%1.%2.%3.%4.%5.%6.%7."/>
      <w:lvlJc w:val="left"/>
      <w:pPr>
        <w:ind w:left="5694" w:hanging="1440"/>
      </w:pPr>
      <w:rPr>
        <w:rFonts w:eastAsia="Times New Roman" w:hint="default"/>
      </w:rPr>
    </w:lvl>
    <w:lvl w:ilvl="7">
      <w:start w:val="1"/>
      <w:numFmt w:val="decimal"/>
      <w:lvlText w:val="%1.%2.%3.%4.%5.%6.%7.%8."/>
      <w:lvlJc w:val="left"/>
      <w:pPr>
        <w:ind w:left="6763" w:hanging="1800"/>
      </w:pPr>
      <w:rPr>
        <w:rFonts w:eastAsia="Times New Roman" w:hint="default"/>
      </w:rPr>
    </w:lvl>
    <w:lvl w:ilvl="8">
      <w:start w:val="1"/>
      <w:numFmt w:val="decimal"/>
      <w:lvlText w:val="%1.%2.%3.%4.%5.%6.%7.%8.%9."/>
      <w:lvlJc w:val="left"/>
      <w:pPr>
        <w:ind w:left="7472" w:hanging="1800"/>
      </w:pPr>
      <w:rPr>
        <w:rFonts w:eastAsia="Times New Roman" w:hint="default"/>
      </w:rPr>
    </w:lvl>
  </w:abstractNum>
  <w:abstractNum w:abstractNumId="8">
    <w:nsid w:val="14873F94"/>
    <w:multiLevelType w:val="hybridMultilevel"/>
    <w:tmpl w:val="C6AA17C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95809DF"/>
    <w:multiLevelType w:val="hybridMultilevel"/>
    <w:tmpl w:val="53FE92B0"/>
    <w:lvl w:ilvl="0" w:tplc="59B0236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0">
    <w:nsid w:val="2042471D"/>
    <w:multiLevelType w:val="hybridMultilevel"/>
    <w:tmpl w:val="B2505A1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4173731"/>
    <w:multiLevelType w:val="hybridMultilevel"/>
    <w:tmpl w:val="17BC0B0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53D4BDC"/>
    <w:multiLevelType w:val="hybridMultilevel"/>
    <w:tmpl w:val="893081E2"/>
    <w:lvl w:ilvl="0" w:tplc="5E9293CE">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71056A5"/>
    <w:multiLevelType w:val="hybridMultilevel"/>
    <w:tmpl w:val="8654EB5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9067D90"/>
    <w:multiLevelType w:val="hybridMultilevel"/>
    <w:tmpl w:val="212CE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BC67885"/>
    <w:multiLevelType w:val="hybridMultilevel"/>
    <w:tmpl w:val="9FFAC1BC"/>
    <w:lvl w:ilvl="0" w:tplc="83560D1C">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
    <w:nsid w:val="2BEC25D8"/>
    <w:multiLevelType w:val="hybridMultilevel"/>
    <w:tmpl w:val="270683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2D2470EC"/>
    <w:multiLevelType w:val="hybridMultilevel"/>
    <w:tmpl w:val="2AC415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DA85201"/>
    <w:multiLevelType w:val="multilevel"/>
    <w:tmpl w:val="88B2A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3F4032A2"/>
    <w:multiLevelType w:val="hybridMultilevel"/>
    <w:tmpl w:val="915853D0"/>
    <w:lvl w:ilvl="0" w:tplc="469AF16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41146232"/>
    <w:multiLevelType w:val="hybridMultilevel"/>
    <w:tmpl w:val="C5E6A56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1232DC2"/>
    <w:multiLevelType w:val="hybridMultilevel"/>
    <w:tmpl w:val="59FC972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41B0457A"/>
    <w:multiLevelType w:val="hybridMultilevel"/>
    <w:tmpl w:val="FB2A44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2BB4D54"/>
    <w:multiLevelType w:val="hybridMultilevel"/>
    <w:tmpl w:val="A28A30D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4">
    <w:nsid w:val="49D651E4"/>
    <w:multiLevelType w:val="hybridMultilevel"/>
    <w:tmpl w:val="964EC758"/>
    <w:lvl w:ilvl="0" w:tplc="CD4EC7CE">
      <w:start w:val="1"/>
      <w:numFmt w:val="decimal"/>
      <w:lvlText w:val="%1."/>
      <w:lvlJc w:val="left"/>
      <w:pPr>
        <w:ind w:left="1493" w:hanging="360"/>
      </w:pPr>
      <w:rPr>
        <w:rFonts w:hint="default"/>
        <w:b/>
        <w:i w:val="0"/>
        <w:color w:val="auto"/>
        <w:u w:val="none"/>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5">
    <w:nsid w:val="4AC7074D"/>
    <w:multiLevelType w:val="hybridMultilevel"/>
    <w:tmpl w:val="757482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0E24379"/>
    <w:multiLevelType w:val="hybridMultilevel"/>
    <w:tmpl w:val="9BF6CD7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1531D7C"/>
    <w:multiLevelType w:val="hybridMultilevel"/>
    <w:tmpl w:val="A94086B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78F5BE6"/>
    <w:multiLevelType w:val="hybridMultilevel"/>
    <w:tmpl w:val="821A820C"/>
    <w:lvl w:ilvl="0" w:tplc="DB92F68E">
      <w:start w:val="21"/>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59067C4C"/>
    <w:multiLevelType w:val="hybridMultilevel"/>
    <w:tmpl w:val="3AF07310"/>
    <w:lvl w:ilvl="0" w:tplc="F45894D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5AA9420F"/>
    <w:multiLevelType w:val="hybridMultilevel"/>
    <w:tmpl w:val="93941CD6"/>
    <w:lvl w:ilvl="0" w:tplc="2FEE1C86">
      <w:start w:val="1"/>
      <w:numFmt w:val="decimal"/>
      <w:lvlText w:val="%1."/>
      <w:lvlJc w:val="left"/>
      <w:pPr>
        <w:ind w:left="785" w:hanging="360"/>
      </w:pPr>
      <w:rPr>
        <w:rFonts w:hint="default"/>
        <w:b/>
        <w:i w:val="0"/>
        <w:u w:val="none"/>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31">
    <w:nsid w:val="5AD023A7"/>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nsid w:val="5B994DA5"/>
    <w:multiLevelType w:val="hybridMultilevel"/>
    <w:tmpl w:val="085E4C96"/>
    <w:lvl w:ilvl="0" w:tplc="00B0A71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nsid w:val="5C33483A"/>
    <w:multiLevelType w:val="hybridMultilevel"/>
    <w:tmpl w:val="1E38A2E2"/>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4446169"/>
    <w:multiLevelType w:val="hybridMultilevel"/>
    <w:tmpl w:val="6D32765E"/>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63E2F93"/>
    <w:multiLevelType w:val="hybridMultilevel"/>
    <w:tmpl w:val="BACE128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6C26263"/>
    <w:multiLevelType w:val="hybridMultilevel"/>
    <w:tmpl w:val="747298C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9B469C8"/>
    <w:multiLevelType w:val="hybridMultilevel"/>
    <w:tmpl w:val="7C0EA7FC"/>
    <w:lvl w:ilvl="0" w:tplc="39749A92">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38">
    <w:nsid w:val="6D007478"/>
    <w:multiLevelType w:val="hybridMultilevel"/>
    <w:tmpl w:val="25C2EBA0"/>
    <w:lvl w:ilvl="0" w:tplc="F07450EE">
      <w:start w:val="1"/>
      <w:numFmt w:val="decimal"/>
      <w:lvlText w:val="%1)"/>
      <w:lvlJc w:val="left"/>
      <w:pPr>
        <w:ind w:left="1824" w:hanging="1116"/>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9">
    <w:nsid w:val="704D79F6"/>
    <w:multiLevelType w:val="hybridMultilevel"/>
    <w:tmpl w:val="276EF0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AC64E13"/>
    <w:multiLevelType w:val="hybridMultilevel"/>
    <w:tmpl w:val="3692E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D527B27"/>
    <w:multiLevelType w:val="hybridMultilevel"/>
    <w:tmpl w:val="B4E8C12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7"/>
  </w:num>
  <w:num w:numId="2">
    <w:abstractNumId w:val="6"/>
  </w:num>
  <w:num w:numId="3">
    <w:abstractNumId w:val="9"/>
  </w:num>
  <w:num w:numId="4">
    <w:abstractNumId w:val="37"/>
  </w:num>
  <w:num w:numId="5">
    <w:abstractNumId w:val="40"/>
  </w:num>
  <w:num w:numId="6">
    <w:abstractNumId w:val="14"/>
  </w:num>
  <w:num w:numId="7">
    <w:abstractNumId w:val="18"/>
  </w:num>
  <w:num w:numId="8">
    <w:abstractNumId w:val="32"/>
  </w:num>
  <w:num w:numId="9">
    <w:abstractNumId w:val="19"/>
  </w:num>
  <w:num w:numId="10">
    <w:abstractNumId w:val="38"/>
  </w:num>
  <w:num w:numId="11">
    <w:abstractNumId w:val="16"/>
  </w:num>
  <w:num w:numId="12">
    <w:abstractNumId w:val="29"/>
  </w:num>
  <w:num w:numId="13">
    <w:abstractNumId w:val="7"/>
  </w:num>
  <w:num w:numId="14">
    <w:abstractNumId w:val="26"/>
  </w:num>
  <w:num w:numId="15">
    <w:abstractNumId w:val="0"/>
  </w:num>
  <w:num w:numId="16">
    <w:abstractNumId w:val="20"/>
  </w:num>
  <w:num w:numId="17">
    <w:abstractNumId w:val="41"/>
  </w:num>
  <w:num w:numId="18">
    <w:abstractNumId w:val="3"/>
  </w:num>
  <w:num w:numId="19">
    <w:abstractNumId w:val="27"/>
  </w:num>
  <w:num w:numId="20">
    <w:abstractNumId w:val="35"/>
  </w:num>
  <w:num w:numId="21">
    <w:abstractNumId w:val="15"/>
  </w:num>
  <w:num w:numId="22">
    <w:abstractNumId w:val="23"/>
  </w:num>
  <w:num w:numId="23">
    <w:abstractNumId w:val="30"/>
  </w:num>
  <w:num w:numId="24">
    <w:abstractNumId w:val="24"/>
  </w:num>
  <w:num w:numId="25">
    <w:abstractNumId w:val="28"/>
  </w:num>
  <w:num w:numId="26">
    <w:abstractNumId w:val="33"/>
  </w:num>
  <w:num w:numId="27">
    <w:abstractNumId w:val="12"/>
  </w:num>
  <w:num w:numId="28">
    <w:abstractNumId w:val="21"/>
  </w:num>
  <w:num w:numId="29">
    <w:abstractNumId w:val="1"/>
  </w:num>
  <w:num w:numId="30">
    <w:abstractNumId w:val="13"/>
  </w:num>
  <w:num w:numId="31">
    <w:abstractNumId w:val="31"/>
  </w:num>
  <w:num w:numId="32">
    <w:abstractNumId w:val="39"/>
  </w:num>
  <w:num w:numId="33">
    <w:abstractNumId w:val="4"/>
  </w:num>
  <w:num w:numId="34">
    <w:abstractNumId w:val="5"/>
  </w:num>
  <w:num w:numId="35">
    <w:abstractNumId w:val="2"/>
  </w:num>
  <w:num w:numId="36">
    <w:abstractNumId w:val="11"/>
  </w:num>
  <w:num w:numId="37">
    <w:abstractNumId w:val="36"/>
  </w:num>
  <w:num w:numId="38">
    <w:abstractNumId w:val="8"/>
  </w:num>
  <w:num w:numId="39">
    <w:abstractNumId w:val="10"/>
  </w:num>
  <w:num w:numId="40">
    <w:abstractNumId w:val="25"/>
  </w:num>
  <w:num w:numId="41">
    <w:abstractNumId w:val="22"/>
  </w:num>
  <w:num w:numId="42">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hdrShapeDefaults>
    <o:shapedefaults v:ext="edit" spidmax="41985"/>
  </w:hdrShapeDefaults>
  <w:footnotePr>
    <w:footnote w:id="-1"/>
    <w:footnote w:id="0"/>
  </w:footnotePr>
  <w:endnotePr>
    <w:endnote w:id="-1"/>
    <w:endnote w:id="0"/>
  </w:endnotePr>
  <w:compat/>
  <w:rsids>
    <w:rsidRoot w:val="00CF72BA"/>
    <w:rsid w:val="000007F6"/>
    <w:rsid w:val="000017B7"/>
    <w:rsid w:val="0000291C"/>
    <w:rsid w:val="000031DF"/>
    <w:rsid w:val="00003FB7"/>
    <w:rsid w:val="00004B1B"/>
    <w:rsid w:val="00006777"/>
    <w:rsid w:val="000076A8"/>
    <w:rsid w:val="000110CE"/>
    <w:rsid w:val="00011E94"/>
    <w:rsid w:val="00013734"/>
    <w:rsid w:val="00014292"/>
    <w:rsid w:val="000143C3"/>
    <w:rsid w:val="00017345"/>
    <w:rsid w:val="00017596"/>
    <w:rsid w:val="00021644"/>
    <w:rsid w:val="0002182A"/>
    <w:rsid w:val="00024B85"/>
    <w:rsid w:val="00030226"/>
    <w:rsid w:val="00030987"/>
    <w:rsid w:val="0003171C"/>
    <w:rsid w:val="000317DE"/>
    <w:rsid w:val="0003193B"/>
    <w:rsid w:val="0003647C"/>
    <w:rsid w:val="000370BE"/>
    <w:rsid w:val="0003797A"/>
    <w:rsid w:val="00037EA4"/>
    <w:rsid w:val="00040953"/>
    <w:rsid w:val="00040F82"/>
    <w:rsid w:val="0004166F"/>
    <w:rsid w:val="00042C93"/>
    <w:rsid w:val="00044707"/>
    <w:rsid w:val="00044803"/>
    <w:rsid w:val="00044C03"/>
    <w:rsid w:val="0004561B"/>
    <w:rsid w:val="00047580"/>
    <w:rsid w:val="00050625"/>
    <w:rsid w:val="000509B1"/>
    <w:rsid w:val="000509EA"/>
    <w:rsid w:val="00051773"/>
    <w:rsid w:val="000529A3"/>
    <w:rsid w:val="00054264"/>
    <w:rsid w:val="0005428A"/>
    <w:rsid w:val="00054C37"/>
    <w:rsid w:val="000556AF"/>
    <w:rsid w:val="00055E2C"/>
    <w:rsid w:val="0005660F"/>
    <w:rsid w:val="0005743F"/>
    <w:rsid w:val="000574AC"/>
    <w:rsid w:val="00060398"/>
    <w:rsid w:val="0006172F"/>
    <w:rsid w:val="000617CB"/>
    <w:rsid w:val="000618DF"/>
    <w:rsid w:val="00061961"/>
    <w:rsid w:val="00063292"/>
    <w:rsid w:val="000639B1"/>
    <w:rsid w:val="00063C78"/>
    <w:rsid w:val="000655FD"/>
    <w:rsid w:val="00070E22"/>
    <w:rsid w:val="00072061"/>
    <w:rsid w:val="0007225E"/>
    <w:rsid w:val="000726FA"/>
    <w:rsid w:val="00073A62"/>
    <w:rsid w:val="0007431A"/>
    <w:rsid w:val="00074547"/>
    <w:rsid w:val="000749E2"/>
    <w:rsid w:val="00076C28"/>
    <w:rsid w:val="000771C3"/>
    <w:rsid w:val="000774C5"/>
    <w:rsid w:val="00077B6E"/>
    <w:rsid w:val="000813A3"/>
    <w:rsid w:val="0008205A"/>
    <w:rsid w:val="00083379"/>
    <w:rsid w:val="00083F86"/>
    <w:rsid w:val="00084342"/>
    <w:rsid w:val="000865AC"/>
    <w:rsid w:val="000879E7"/>
    <w:rsid w:val="00091101"/>
    <w:rsid w:val="00093518"/>
    <w:rsid w:val="000944DD"/>
    <w:rsid w:val="000972A6"/>
    <w:rsid w:val="000A081B"/>
    <w:rsid w:val="000A11B3"/>
    <w:rsid w:val="000A13E2"/>
    <w:rsid w:val="000A170A"/>
    <w:rsid w:val="000A35B4"/>
    <w:rsid w:val="000A535D"/>
    <w:rsid w:val="000A5398"/>
    <w:rsid w:val="000A7692"/>
    <w:rsid w:val="000B12E6"/>
    <w:rsid w:val="000B35A4"/>
    <w:rsid w:val="000B4E2D"/>
    <w:rsid w:val="000C03F1"/>
    <w:rsid w:val="000C2FD2"/>
    <w:rsid w:val="000C3C74"/>
    <w:rsid w:val="000C441B"/>
    <w:rsid w:val="000C5316"/>
    <w:rsid w:val="000C63E0"/>
    <w:rsid w:val="000C7B63"/>
    <w:rsid w:val="000D0F13"/>
    <w:rsid w:val="000D4DA2"/>
    <w:rsid w:val="000D700E"/>
    <w:rsid w:val="000D7355"/>
    <w:rsid w:val="000D7F06"/>
    <w:rsid w:val="000E089F"/>
    <w:rsid w:val="000E125D"/>
    <w:rsid w:val="000E26E8"/>
    <w:rsid w:val="000E3057"/>
    <w:rsid w:val="000E30D9"/>
    <w:rsid w:val="000E3F0D"/>
    <w:rsid w:val="000E48CD"/>
    <w:rsid w:val="000E4CD4"/>
    <w:rsid w:val="000E4D3E"/>
    <w:rsid w:val="000F0675"/>
    <w:rsid w:val="000F2B29"/>
    <w:rsid w:val="000F30B9"/>
    <w:rsid w:val="000F3FA1"/>
    <w:rsid w:val="000F4703"/>
    <w:rsid w:val="000F5E4B"/>
    <w:rsid w:val="000F659C"/>
    <w:rsid w:val="000F6FFB"/>
    <w:rsid w:val="000F799E"/>
    <w:rsid w:val="0010026C"/>
    <w:rsid w:val="001012AD"/>
    <w:rsid w:val="00102C05"/>
    <w:rsid w:val="00102E4D"/>
    <w:rsid w:val="00103394"/>
    <w:rsid w:val="00104725"/>
    <w:rsid w:val="001047AC"/>
    <w:rsid w:val="00104F8A"/>
    <w:rsid w:val="001059B6"/>
    <w:rsid w:val="00106DDD"/>
    <w:rsid w:val="0010729C"/>
    <w:rsid w:val="001073A0"/>
    <w:rsid w:val="00110C92"/>
    <w:rsid w:val="0011430E"/>
    <w:rsid w:val="00114F8B"/>
    <w:rsid w:val="001151A3"/>
    <w:rsid w:val="00115760"/>
    <w:rsid w:val="0011758C"/>
    <w:rsid w:val="00117A65"/>
    <w:rsid w:val="00123964"/>
    <w:rsid w:val="00123C00"/>
    <w:rsid w:val="00123FB1"/>
    <w:rsid w:val="00125213"/>
    <w:rsid w:val="001254B9"/>
    <w:rsid w:val="00126F8D"/>
    <w:rsid w:val="0012729B"/>
    <w:rsid w:val="001276FE"/>
    <w:rsid w:val="0013008D"/>
    <w:rsid w:val="001304B0"/>
    <w:rsid w:val="001330F7"/>
    <w:rsid w:val="00133522"/>
    <w:rsid w:val="0013386C"/>
    <w:rsid w:val="00133A18"/>
    <w:rsid w:val="00134BE4"/>
    <w:rsid w:val="00135AF0"/>
    <w:rsid w:val="001367DB"/>
    <w:rsid w:val="00136F14"/>
    <w:rsid w:val="00137EB7"/>
    <w:rsid w:val="00141948"/>
    <w:rsid w:val="00142331"/>
    <w:rsid w:val="001450B4"/>
    <w:rsid w:val="001470B3"/>
    <w:rsid w:val="00147315"/>
    <w:rsid w:val="00147854"/>
    <w:rsid w:val="00150156"/>
    <w:rsid w:val="00152FA7"/>
    <w:rsid w:val="001551F3"/>
    <w:rsid w:val="001575B2"/>
    <w:rsid w:val="00157DFF"/>
    <w:rsid w:val="00161CE5"/>
    <w:rsid w:val="0016201D"/>
    <w:rsid w:val="0016382C"/>
    <w:rsid w:val="00164767"/>
    <w:rsid w:val="00166353"/>
    <w:rsid w:val="0016698B"/>
    <w:rsid w:val="00166A8A"/>
    <w:rsid w:val="00166E32"/>
    <w:rsid w:val="00170B5D"/>
    <w:rsid w:val="0017209C"/>
    <w:rsid w:val="00172374"/>
    <w:rsid w:val="001729BF"/>
    <w:rsid w:val="001730CC"/>
    <w:rsid w:val="001737E0"/>
    <w:rsid w:val="00174E03"/>
    <w:rsid w:val="00175832"/>
    <w:rsid w:val="00175A45"/>
    <w:rsid w:val="00176852"/>
    <w:rsid w:val="001804FB"/>
    <w:rsid w:val="00180A52"/>
    <w:rsid w:val="00180C81"/>
    <w:rsid w:val="00180D11"/>
    <w:rsid w:val="001832EC"/>
    <w:rsid w:val="001839D6"/>
    <w:rsid w:val="00183C4E"/>
    <w:rsid w:val="00183EF6"/>
    <w:rsid w:val="001846AF"/>
    <w:rsid w:val="001875DF"/>
    <w:rsid w:val="001919AC"/>
    <w:rsid w:val="0019357B"/>
    <w:rsid w:val="001939CA"/>
    <w:rsid w:val="00193EDB"/>
    <w:rsid w:val="00196283"/>
    <w:rsid w:val="0019689B"/>
    <w:rsid w:val="0019781F"/>
    <w:rsid w:val="001A219F"/>
    <w:rsid w:val="001A3BA0"/>
    <w:rsid w:val="001A4663"/>
    <w:rsid w:val="001A73CA"/>
    <w:rsid w:val="001A7474"/>
    <w:rsid w:val="001B0498"/>
    <w:rsid w:val="001B300A"/>
    <w:rsid w:val="001B3840"/>
    <w:rsid w:val="001B3973"/>
    <w:rsid w:val="001B4AFE"/>
    <w:rsid w:val="001B4FEE"/>
    <w:rsid w:val="001B7AFB"/>
    <w:rsid w:val="001B7E50"/>
    <w:rsid w:val="001C201B"/>
    <w:rsid w:val="001C384D"/>
    <w:rsid w:val="001C3C1F"/>
    <w:rsid w:val="001C4500"/>
    <w:rsid w:val="001C458F"/>
    <w:rsid w:val="001C4F76"/>
    <w:rsid w:val="001C788D"/>
    <w:rsid w:val="001D1172"/>
    <w:rsid w:val="001D13EE"/>
    <w:rsid w:val="001D2F9D"/>
    <w:rsid w:val="001D30DF"/>
    <w:rsid w:val="001D3169"/>
    <w:rsid w:val="001D547E"/>
    <w:rsid w:val="001D679A"/>
    <w:rsid w:val="001D68CD"/>
    <w:rsid w:val="001D6A64"/>
    <w:rsid w:val="001D7C3C"/>
    <w:rsid w:val="001E1317"/>
    <w:rsid w:val="001E1E50"/>
    <w:rsid w:val="001E1EA3"/>
    <w:rsid w:val="001E331C"/>
    <w:rsid w:val="001E5276"/>
    <w:rsid w:val="001E574A"/>
    <w:rsid w:val="001E6928"/>
    <w:rsid w:val="001F118D"/>
    <w:rsid w:val="001F2626"/>
    <w:rsid w:val="001F349E"/>
    <w:rsid w:val="001F4346"/>
    <w:rsid w:val="001F4A65"/>
    <w:rsid w:val="00201FC0"/>
    <w:rsid w:val="00202E32"/>
    <w:rsid w:val="00203EBD"/>
    <w:rsid w:val="00206FE6"/>
    <w:rsid w:val="00207EAE"/>
    <w:rsid w:val="00211591"/>
    <w:rsid w:val="00211720"/>
    <w:rsid w:val="00212BC9"/>
    <w:rsid w:val="00214237"/>
    <w:rsid w:val="00217424"/>
    <w:rsid w:val="002204E8"/>
    <w:rsid w:val="0022071D"/>
    <w:rsid w:val="00220D14"/>
    <w:rsid w:val="00220F26"/>
    <w:rsid w:val="0022172D"/>
    <w:rsid w:val="00221D7F"/>
    <w:rsid w:val="00222B4B"/>
    <w:rsid w:val="002236C0"/>
    <w:rsid w:val="00223D21"/>
    <w:rsid w:val="00224794"/>
    <w:rsid w:val="00226C38"/>
    <w:rsid w:val="00226DFE"/>
    <w:rsid w:val="00227229"/>
    <w:rsid w:val="002311D7"/>
    <w:rsid w:val="002320D6"/>
    <w:rsid w:val="002322C1"/>
    <w:rsid w:val="00232443"/>
    <w:rsid w:val="00232A18"/>
    <w:rsid w:val="0023372F"/>
    <w:rsid w:val="00233C92"/>
    <w:rsid w:val="0023461B"/>
    <w:rsid w:val="0023608E"/>
    <w:rsid w:val="0023698B"/>
    <w:rsid w:val="002421FB"/>
    <w:rsid w:val="002441F5"/>
    <w:rsid w:val="00245155"/>
    <w:rsid w:val="002455B8"/>
    <w:rsid w:val="00246BA5"/>
    <w:rsid w:val="0024786F"/>
    <w:rsid w:val="00251677"/>
    <w:rsid w:val="002517B8"/>
    <w:rsid w:val="002521B3"/>
    <w:rsid w:val="00252221"/>
    <w:rsid w:val="00253698"/>
    <w:rsid w:val="00254A6F"/>
    <w:rsid w:val="00254AFB"/>
    <w:rsid w:val="00254D54"/>
    <w:rsid w:val="00254DB7"/>
    <w:rsid w:val="00264CCD"/>
    <w:rsid w:val="00264E30"/>
    <w:rsid w:val="00265A27"/>
    <w:rsid w:val="00267111"/>
    <w:rsid w:val="0027081F"/>
    <w:rsid w:val="00271254"/>
    <w:rsid w:val="0027227E"/>
    <w:rsid w:val="002723D7"/>
    <w:rsid w:val="00272887"/>
    <w:rsid w:val="00274462"/>
    <w:rsid w:val="00275EE1"/>
    <w:rsid w:val="002771BF"/>
    <w:rsid w:val="002800BE"/>
    <w:rsid w:val="0028060D"/>
    <w:rsid w:val="0028097D"/>
    <w:rsid w:val="00280DA8"/>
    <w:rsid w:val="00281577"/>
    <w:rsid w:val="00282588"/>
    <w:rsid w:val="00282B4D"/>
    <w:rsid w:val="002845E9"/>
    <w:rsid w:val="0028470B"/>
    <w:rsid w:val="0028476D"/>
    <w:rsid w:val="0028519F"/>
    <w:rsid w:val="0028550D"/>
    <w:rsid w:val="00285F7B"/>
    <w:rsid w:val="00287A78"/>
    <w:rsid w:val="00290150"/>
    <w:rsid w:val="00291BA5"/>
    <w:rsid w:val="00291D0D"/>
    <w:rsid w:val="00293AC6"/>
    <w:rsid w:val="002951B9"/>
    <w:rsid w:val="00295F44"/>
    <w:rsid w:val="00296354"/>
    <w:rsid w:val="002972B3"/>
    <w:rsid w:val="002977D6"/>
    <w:rsid w:val="002A095D"/>
    <w:rsid w:val="002A3EAF"/>
    <w:rsid w:val="002A4197"/>
    <w:rsid w:val="002A5265"/>
    <w:rsid w:val="002A556F"/>
    <w:rsid w:val="002B05F4"/>
    <w:rsid w:val="002B0D16"/>
    <w:rsid w:val="002B1C69"/>
    <w:rsid w:val="002B347A"/>
    <w:rsid w:val="002B4F71"/>
    <w:rsid w:val="002B5311"/>
    <w:rsid w:val="002B549E"/>
    <w:rsid w:val="002B58ED"/>
    <w:rsid w:val="002B5C28"/>
    <w:rsid w:val="002B5ECA"/>
    <w:rsid w:val="002B67B9"/>
    <w:rsid w:val="002B7277"/>
    <w:rsid w:val="002B79B0"/>
    <w:rsid w:val="002C4148"/>
    <w:rsid w:val="002C4B10"/>
    <w:rsid w:val="002C6188"/>
    <w:rsid w:val="002C625E"/>
    <w:rsid w:val="002C7E45"/>
    <w:rsid w:val="002D0875"/>
    <w:rsid w:val="002D1397"/>
    <w:rsid w:val="002D14F1"/>
    <w:rsid w:val="002D1A91"/>
    <w:rsid w:val="002D3071"/>
    <w:rsid w:val="002D491B"/>
    <w:rsid w:val="002D5A37"/>
    <w:rsid w:val="002D60A7"/>
    <w:rsid w:val="002D61F1"/>
    <w:rsid w:val="002D6919"/>
    <w:rsid w:val="002E003D"/>
    <w:rsid w:val="002E0658"/>
    <w:rsid w:val="002E0D09"/>
    <w:rsid w:val="002E0EF0"/>
    <w:rsid w:val="002E154A"/>
    <w:rsid w:val="002E1F24"/>
    <w:rsid w:val="002E1F46"/>
    <w:rsid w:val="002E3B1B"/>
    <w:rsid w:val="002E3EF5"/>
    <w:rsid w:val="002E5B23"/>
    <w:rsid w:val="002E6FFD"/>
    <w:rsid w:val="002F007D"/>
    <w:rsid w:val="002F1797"/>
    <w:rsid w:val="002F33FA"/>
    <w:rsid w:val="002F3455"/>
    <w:rsid w:val="002F3DAB"/>
    <w:rsid w:val="002F5718"/>
    <w:rsid w:val="002F6DDF"/>
    <w:rsid w:val="00300F78"/>
    <w:rsid w:val="00305580"/>
    <w:rsid w:val="003071D4"/>
    <w:rsid w:val="003077B9"/>
    <w:rsid w:val="00311931"/>
    <w:rsid w:val="00313632"/>
    <w:rsid w:val="00315577"/>
    <w:rsid w:val="00315649"/>
    <w:rsid w:val="00317CD2"/>
    <w:rsid w:val="00321478"/>
    <w:rsid w:val="00321A59"/>
    <w:rsid w:val="00322174"/>
    <w:rsid w:val="0032380F"/>
    <w:rsid w:val="003238C9"/>
    <w:rsid w:val="003249AE"/>
    <w:rsid w:val="00325A2A"/>
    <w:rsid w:val="003311D3"/>
    <w:rsid w:val="00331686"/>
    <w:rsid w:val="0033205F"/>
    <w:rsid w:val="00334297"/>
    <w:rsid w:val="003342C9"/>
    <w:rsid w:val="00335817"/>
    <w:rsid w:val="003372CA"/>
    <w:rsid w:val="003414A2"/>
    <w:rsid w:val="00342142"/>
    <w:rsid w:val="00343011"/>
    <w:rsid w:val="00344138"/>
    <w:rsid w:val="0034438E"/>
    <w:rsid w:val="00344508"/>
    <w:rsid w:val="00344AD8"/>
    <w:rsid w:val="00344E47"/>
    <w:rsid w:val="003461F0"/>
    <w:rsid w:val="00346350"/>
    <w:rsid w:val="003465D4"/>
    <w:rsid w:val="00346906"/>
    <w:rsid w:val="003469F1"/>
    <w:rsid w:val="00347A9D"/>
    <w:rsid w:val="00347B96"/>
    <w:rsid w:val="00347CDE"/>
    <w:rsid w:val="00350098"/>
    <w:rsid w:val="003503E2"/>
    <w:rsid w:val="00350A2D"/>
    <w:rsid w:val="00351142"/>
    <w:rsid w:val="003518AF"/>
    <w:rsid w:val="0035221B"/>
    <w:rsid w:val="0035314A"/>
    <w:rsid w:val="003546EB"/>
    <w:rsid w:val="003603CB"/>
    <w:rsid w:val="00362471"/>
    <w:rsid w:val="00362774"/>
    <w:rsid w:val="003633C7"/>
    <w:rsid w:val="0036523D"/>
    <w:rsid w:val="003675F4"/>
    <w:rsid w:val="00367D50"/>
    <w:rsid w:val="00373D77"/>
    <w:rsid w:val="00374156"/>
    <w:rsid w:val="00374B3E"/>
    <w:rsid w:val="00375B07"/>
    <w:rsid w:val="00376EBD"/>
    <w:rsid w:val="003770E8"/>
    <w:rsid w:val="00377E75"/>
    <w:rsid w:val="00380451"/>
    <w:rsid w:val="00380C8E"/>
    <w:rsid w:val="003814B6"/>
    <w:rsid w:val="00381F2A"/>
    <w:rsid w:val="00382A58"/>
    <w:rsid w:val="003848EA"/>
    <w:rsid w:val="003851D1"/>
    <w:rsid w:val="00385D07"/>
    <w:rsid w:val="00385E13"/>
    <w:rsid w:val="003863E1"/>
    <w:rsid w:val="00386BF9"/>
    <w:rsid w:val="0038771A"/>
    <w:rsid w:val="00387CC9"/>
    <w:rsid w:val="003911EB"/>
    <w:rsid w:val="00392DFA"/>
    <w:rsid w:val="003933CB"/>
    <w:rsid w:val="003939CA"/>
    <w:rsid w:val="0039500D"/>
    <w:rsid w:val="003962E2"/>
    <w:rsid w:val="0039684A"/>
    <w:rsid w:val="00397D0D"/>
    <w:rsid w:val="003A0173"/>
    <w:rsid w:val="003A228B"/>
    <w:rsid w:val="003A3AA5"/>
    <w:rsid w:val="003A431E"/>
    <w:rsid w:val="003A4EE9"/>
    <w:rsid w:val="003A5CBF"/>
    <w:rsid w:val="003A5E71"/>
    <w:rsid w:val="003A6691"/>
    <w:rsid w:val="003A67A6"/>
    <w:rsid w:val="003B1E87"/>
    <w:rsid w:val="003B2C40"/>
    <w:rsid w:val="003B2CBD"/>
    <w:rsid w:val="003B3D68"/>
    <w:rsid w:val="003B4849"/>
    <w:rsid w:val="003B6A14"/>
    <w:rsid w:val="003B748C"/>
    <w:rsid w:val="003C203E"/>
    <w:rsid w:val="003C21AE"/>
    <w:rsid w:val="003C2514"/>
    <w:rsid w:val="003C63F6"/>
    <w:rsid w:val="003D0E61"/>
    <w:rsid w:val="003D0FF6"/>
    <w:rsid w:val="003D14BC"/>
    <w:rsid w:val="003D2558"/>
    <w:rsid w:val="003D2FF7"/>
    <w:rsid w:val="003D395B"/>
    <w:rsid w:val="003D573B"/>
    <w:rsid w:val="003D5D55"/>
    <w:rsid w:val="003D60B8"/>
    <w:rsid w:val="003D6432"/>
    <w:rsid w:val="003D6A94"/>
    <w:rsid w:val="003D7D63"/>
    <w:rsid w:val="003E0927"/>
    <w:rsid w:val="003E1ABD"/>
    <w:rsid w:val="003E1B22"/>
    <w:rsid w:val="003E1F65"/>
    <w:rsid w:val="003E32E4"/>
    <w:rsid w:val="003E4835"/>
    <w:rsid w:val="003E7122"/>
    <w:rsid w:val="003E7370"/>
    <w:rsid w:val="003E7A0C"/>
    <w:rsid w:val="003F06F9"/>
    <w:rsid w:val="003F0DE1"/>
    <w:rsid w:val="003F1C69"/>
    <w:rsid w:val="003F2001"/>
    <w:rsid w:val="003F3A47"/>
    <w:rsid w:val="003F3FD3"/>
    <w:rsid w:val="003F520D"/>
    <w:rsid w:val="003F7719"/>
    <w:rsid w:val="003F7E14"/>
    <w:rsid w:val="00400349"/>
    <w:rsid w:val="004003A1"/>
    <w:rsid w:val="00401622"/>
    <w:rsid w:val="0040188B"/>
    <w:rsid w:val="00402F70"/>
    <w:rsid w:val="00405A58"/>
    <w:rsid w:val="00406AB7"/>
    <w:rsid w:val="00410439"/>
    <w:rsid w:val="004104D1"/>
    <w:rsid w:val="00412E26"/>
    <w:rsid w:val="00416AAF"/>
    <w:rsid w:val="004205AC"/>
    <w:rsid w:val="00421B0A"/>
    <w:rsid w:val="00422866"/>
    <w:rsid w:val="00423A41"/>
    <w:rsid w:val="004241F7"/>
    <w:rsid w:val="00424831"/>
    <w:rsid w:val="00425684"/>
    <w:rsid w:val="00426C5B"/>
    <w:rsid w:val="00427232"/>
    <w:rsid w:val="00427C0C"/>
    <w:rsid w:val="0043040C"/>
    <w:rsid w:val="0043124A"/>
    <w:rsid w:val="004348F5"/>
    <w:rsid w:val="0043492B"/>
    <w:rsid w:val="00434BBD"/>
    <w:rsid w:val="0043540E"/>
    <w:rsid w:val="00435536"/>
    <w:rsid w:val="0043637E"/>
    <w:rsid w:val="00436BAF"/>
    <w:rsid w:val="00437B2A"/>
    <w:rsid w:val="00440544"/>
    <w:rsid w:val="00442076"/>
    <w:rsid w:val="00442D55"/>
    <w:rsid w:val="004430B9"/>
    <w:rsid w:val="00443933"/>
    <w:rsid w:val="004446A8"/>
    <w:rsid w:val="00445062"/>
    <w:rsid w:val="00445EDF"/>
    <w:rsid w:val="004465A1"/>
    <w:rsid w:val="00447A37"/>
    <w:rsid w:val="004503B4"/>
    <w:rsid w:val="004504E7"/>
    <w:rsid w:val="00450636"/>
    <w:rsid w:val="004506F2"/>
    <w:rsid w:val="00452353"/>
    <w:rsid w:val="00452B64"/>
    <w:rsid w:val="0045328E"/>
    <w:rsid w:val="00456A01"/>
    <w:rsid w:val="00456B0C"/>
    <w:rsid w:val="00457EA3"/>
    <w:rsid w:val="0046016D"/>
    <w:rsid w:val="004625DE"/>
    <w:rsid w:val="00465DA6"/>
    <w:rsid w:val="00465F4D"/>
    <w:rsid w:val="00466C1C"/>
    <w:rsid w:val="0047065A"/>
    <w:rsid w:val="00472657"/>
    <w:rsid w:val="0047588F"/>
    <w:rsid w:val="00476535"/>
    <w:rsid w:val="00476875"/>
    <w:rsid w:val="00477C92"/>
    <w:rsid w:val="0048103E"/>
    <w:rsid w:val="0048185B"/>
    <w:rsid w:val="00481953"/>
    <w:rsid w:val="00481B5C"/>
    <w:rsid w:val="00481E21"/>
    <w:rsid w:val="00482AB3"/>
    <w:rsid w:val="00482CDC"/>
    <w:rsid w:val="00484422"/>
    <w:rsid w:val="00484E8D"/>
    <w:rsid w:val="00485B3A"/>
    <w:rsid w:val="00487E76"/>
    <w:rsid w:val="004902D2"/>
    <w:rsid w:val="00496CFB"/>
    <w:rsid w:val="004A0295"/>
    <w:rsid w:val="004A0A91"/>
    <w:rsid w:val="004A17CB"/>
    <w:rsid w:val="004A21BE"/>
    <w:rsid w:val="004A30A4"/>
    <w:rsid w:val="004A3CCB"/>
    <w:rsid w:val="004A57D1"/>
    <w:rsid w:val="004A6F1E"/>
    <w:rsid w:val="004B0E36"/>
    <w:rsid w:val="004B17F0"/>
    <w:rsid w:val="004B1FAA"/>
    <w:rsid w:val="004B259B"/>
    <w:rsid w:val="004B4756"/>
    <w:rsid w:val="004B4D85"/>
    <w:rsid w:val="004B706E"/>
    <w:rsid w:val="004B73D4"/>
    <w:rsid w:val="004C0505"/>
    <w:rsid w:val="004C2E2B"/>
    <w:rsid w:val="004C3EAE"/>
    <w:rsid w:val="004C3FF5"/>
    <w:rsid w:val="004C4A46"/>
    <w:rsid w:val="004C4D3E"/>
    <w:rsid w:val="004C5009"/>
    <w:rsid w:val="004C71E4"/>
    <w:rsid w:val="004D0D66"/>
    <w:rsid w:val="004D12F3"/>
    <w:rsid w:val="004D2669"/>
    <w:rsid w:val="004D391F"/>
    <w:rsid w:val="004D41AC"/>
    <w:rsid w:val="004D6758"/>
    <w:rsid w:val="004D6798"/>
    <w:rsid w:val="004D7525"/>
    <w:rsid w:val="004D7781"/>
    <w:rsid w:val="004D7900"/>
    <w:rsid w:val="004E3AE8"/>
    <w:rsid w:val="004E4061"/>
    <w:rsid w:val="004E5C15"/>
    <w:rsid w:val="004E693A"/>
    <w:rsid w:val="004F2D8C"/>
    <w:rsid w:val="004F30A6"/>
    <w:rsid w:val="004F3681"/>
    <w:rsid w:val="004F4656"/>
    <w:rsid w:val="004F6559"/>
    <w:rsid w:val="00503847"/>
    <w:rsid w:val="00504F1E"/>
    <w:rsid w:val="00506439"/>
    <w:rsid w:val="00510159"/>
    <w:rsid w:val="005101D9"/>
    <w:rsid w:val="00513D93"/>
    <w:rsid w:val="00514A3B"/>
    <w:rsid w:val="00514D78"/>
    <w:rsid w:val="00517C9C"/>
    <w:rsid w:val="00520B20"/>
    <w:rsid w:val="005221C2"/>
    <w:rsid w:val="00522950"/>
    <w:rsid w:val="00522F88"/>
    <w:rsid w:val="005247F6"/>
    <w:rsid w:val="005327D6"/>
    <w:rsid w:val="0053398E"/>
    <w:rsid w:val="00533CB2"/>
    <w:rsid w:val="00534838"/>
    <w:rsid w:val="0053554C"/>
    <w:rsid w:val="00535B55"/>
    <w:rsid w:val="00536F81"/>
    <w:rsid w:val="00537E42"/>
    <w:rsid w:val="00540C84"/>
    <w:rsid w:val="00541136"/>
    <w:rsid w:val="0054380B"/>
    <w:rsid w:val="0054383D"/>
    <w:rsid w:val="00543F4B"/>
    <w:rsid w:val="00545595"/>
    <w:rsid w:val="005458E4"/>
    <w:rsid w:val="00545F4A"/>
    <w:rsid w:val="00546ABA"/>
    <w:rsid w:val="0054758A"/>
    <w:rsid w:val="00547CA4"/>
    <w:rsid w:val="00550C27"/>
    <w:rsid w:val="0055236B"/>
    <w:rsid w:val="00554602"/>
    <w:rsid w:val="00554850"/>
    <w:rsid w:val="00554A90"/>
    <w:rsid w:val="005557BF"/>
    <w:rsid w:val="00555F80"/>
    <w:rsid w:val="00556404"/>
    <w:rsid w:val="005570BD"/>
    <w:rsid w:val="00557FA2"/>
    <w:rsid w:val="00560022"/>
    <w:rsid w:val="00560DD8"/>
    <w:rsid w:val="005617AC"/>
    <w:rsid w:val="005636A0"/>
    <w:rsid w:val="00564490"/>
    <w:rsid w:val="0056473D"/>
    <w:rsid w:val="00566695"/>
    <w:rsid w:val="0056745F"/>
    <w:rsid w:val="00567A6B"/>
    <w:rsid w:val="00572BB3"/>
    <w:rsid w:val="005730FD"/>
    <w:rsid w:val="00573483"/>
    <w:rsid w:val="00576A60"/>
    <w:rsid w:val="00576D00"/>
    <w:rsid w:val="00576D38"/>
    <w:rsid w:val="00577003"/>
    <w:rsid w:val="00577538"/>
    <w:rsid w:val="00580E5D"/>
    <w:rsid w:val="00583B46"/>
    <w:rsid w:val="00584804"/>
    <w:rsid w:val="00584B27"/>
    <w:rsid w:val="00584E19"/>
    <w:rsid w:val="005853C9"/>
    <w:rsid w:val="00585414"/>
    <w:rsid w:val="00585560"/>
    <w:rsid w:val="005860B3"/>
    <w:rsid w:val="00586638"/>
    <w:rsid w:val="005867DD"/>
    <w:rsid w:val="00586E61"/>
    <w:rsid w:val="0058723F"/>
    <w:rsid w:val="00587CCB"/>
    <w:rsid w:val="00587D25"/>
    <w:rsid w:val="005905A7"/>
    <w:rsid w:val="005907D5"/>
    <w:rsid w:val="005923B7"/>
    <w:rsid w:val="00593892"/>
    <w:rsid w:val="00594253"/>
    <w:rsid w:val="005943F7"/>
    <w:rsid w:val="00594B6B"/>
    <w:rsid w:val="00595F04"/>
    <w:rsid w:val="00596D81"/>
    <w:rsid w:val="00597792"/>
    <w:rsid w:val="00597BB8"/>
    <w:rsid w:val="00597C47"/>
    <w:rsid w:val="005A1A45"/>
    <w:rsid w:val="005A335F"/>
    <w:rsid w:val="005A3CF9"/>
    <w:rsid w:val="005A59BD"/>
    <w:rsid w:val="005A5FBC"/>
    <w:rsid w:val="005A6029"/>
    <w:rsid w:val="005A759D"/>
    <w:rsid w:val="005B0120"/>
    <w:rsid w:val="005B1C59"/>
    <w:rsid w:val="005B3FC4"/>
    <w:rsid w:val="005B4CAF"/>
    <w:rsid w:val="005B5351"/>
    <w:rsid w:val="005B7694"/>
    <w:rsid w:val="005C11C2"/>
    <w:rsid w:val="005C1342"/>
    <w:rsid w:val="005C13B5"/>
    <w:rsid w:val="005C15C7"/>
    <w:rsid w:val="005C15E8"/>
    <w:rsid w:val="005C357E"/>
    <w:rsid w:val="005C5E0D"/>
    <w:rsid w:val="005C6B28"/>
    <w:rsid w:val="005C7013"/>
    <w:rsid w:val="005D0392"/>
    <w:rsid w:val="005D1693"/>
    <w:rsid w:val="005D1782"/>
    <w:rsid w:val="005D2B7E"/>
    <w:rsid w:val="005D31D6"/>
    <w:rsid w:val="005D3B01"/>
    <w:rsid w:val="005D48E5"/>
    <w:rsid w:val="005D5A73"/>
    <w:rsid w:val="005D5E67"/>
    <w:rsid w:val="005D7C66"/>
    <w:rsid w:val="005E07C7"/>
    <w:rsid w:val="005E0DF8"/>
    <w:rsid w:val="005E0EE5"/>
    <w:rsid w:val="005E1C21"/>
    <w:rsid w:val="005E4427"/>
    <w:rsid w:val="005E4537"/>
    <w:rsid w:val="005E502A"/>
    <w:rsid w:val="005E6E5C"/>
    <w:rsid w:val="005E6FAD"/>
    <w:rsid w:val="005E75FA"/>
    <w:rsid w:val="005E7A4D"/>
    <w:rsid w:val="005E7C57"/>
    <w:rsid w:val="005F0809"/>
    <w:rsid w:val="005F0917"/>
    <w:rsid w:val="005F0A31"/>
    <w:rsid w:val="005F0E96"/>
    <w:rsid w:val="005F3D32"/>
    <w:rsid w:val="005F4339"/>
    <w:rsid w:val="005F4F1C"/>
    <w:rsid w:val="005F550B"/>
    <w:rsid w:val="005F6A61"/>
    <w:rsid w:val="00601669"/>
    <w:rsid w:val="00601683"/>
    <w:rsid w:val="006017FE"/>
    <w:rsid w:val="0060369F"/>
    <w:rsid w:val="00603A86"/>
    <w:rsid w:val="00605C2A"/>
    <w:rsid w:val="00606387"/>
    <w:rsid w:val="00610AB3"/>
    <w:rsid w:val="00611176"/>
    <w:rsid w:val="00612628"/>
    <w:rsid w:val="00613C44"/>
    <w:rsid w:val="00613CDD"/>
    <w:rsid w:val="00614C2D"/>
    <w:rsid w:val="00615044"/>
    <w:rsid w:val="00616F7C"/>
    <w:rsid w:val="006217B1"/>
    <w:rsid w:val="00622640"/>
    <w:rsid w:val="00622A11"/>
    <w:rsid w:val="00623709"/>
    <w:rsid w:val="0062473F"/>
    <w:rsid w:val="006314F2"/>
    <w:rsid w:val="006322C5"/>
    <w:rsid w:val="006329A5"/>
    <w:rsid w:val="00632A81"/>
    <w:rsid w:val="00633CD9"/>
    <w:rsid w:val="00634567"/>
    <w:rsid w:val="00634965"/>
    <w:rsid w:val="00637879"/>
    <w:rsid w:val="006379E6"/>
    <w:rsid w:val="00637C96"/>
    <w:rsid w:val="00637EA6"/>
    <w:rsid w:val="00640490"/>
    <w:rsid w:val="0064474C"/>
    <w:rsid w:val="00645A8F"/>
    <w:rsid w:val="00646578"/>
    <w:rsid w:val="00650156"/>
    <w:rsid w:val="00650634"/>
    <w:rsid w:val="00650C44"/>
    <w:rsid w:val="006510A3"/>
    <w:rsid w:val="00651D03"/>
    <w:rsid w:val="00652373"/>
    <w:rsid w:val="0065280C"/>
    <w:rsid w:val="006545BE"/>
    <w:rsid w:val="006545F1"/>
    <w:rsid w:val="00655134"/>
    <w:rsid w:val="00655238"/>
    <w:rsid w:val="006567B3"/>
    <w:rsid w:val="00656C2B"/>
    <w:rsid w:val="0065714D"/>
    <w:rsid w:val="00657282"/>
    <w:rsid w:val="00657656"/>
    <w:rsid w:val="00657E2E"/>
    <w:rsid w:val="00657E5A"/>
    <w:rsid w:val="00657F2E"/>
    <w:rsid w:val="00660E0D"/>
    <w:rsid w:val="00663A8B"/>
    <w:rsid w:val="0066619D"/>
    <w:rsid w:val="006674A1"/>
    <w:rsid w:val="00667E5C"/>
    <w:rsid w:val="00670130"/>
    <w:rsid w:val="00670533"/>
    <w:rsid w:val="006733A8"/>
    <w:rsid w:val="00674002"/>
    <w:rsid w:val="0067420B"/>
    <w:rsid w:val="006747DA"/>
    <w:rsid w:val="0067783A"/>
    <w:rsid w:val="006803FC"/>
    <w:rsid w:val="00681E75"/>
    <w:rsid w:val="00683BB0"/>
    <w:rsid w:val="00683E60"/>
    <w:rsid w:val="0068459B"/>
    <w:rsid w:val="00687079"/>
    <w:rsid w:val="006873E0"/>
    <w:rsid w:val="00691752"/>
    <w:rsid w:val="0069212D"/>
    <w:rsid w:val="00692520"/>
    <w:rsid w:val="006943DB"/>
    <w:rsid w:val="006947D8"/>
    <w:rsid w:val="006950CD"/>
    <w:rsid w:val="00695A50"/>
    <w:rsid w:val="006972EA"/>
    <w:rsid w:val="00697B63"/>
    <w:rsid w:val="006A1B91"/>
    <w:rsid w:val="006A1D5D"/>
    <w:rsid w:val="006A22B6"/>
    <w:rsid w:val="006A3EE3"/>
    <w:rsid w:val="006A50C9"/>
    <w:rsid w:val="006A5C72"/>
    <w:rsid w:val="006A5E26"/>
    <w:rsid w:val="006A6128"/>
    <w:rsid w:val="006A68C1"/>
    <w:rsid w:val="006B015A"/>
    <w:rsid w:val="006B1E45"/>
    <w:rsid w:val="006B1FCD"/>
    <w:rsid w:val="006B278C"/>
    <w:rsid w:val="006B34B6"/>
    <w:rsid w:val="006B36CC"/>
    <w:rsid w:val="006B3C08"/>
    <w:rsid w:val="006B3E77"/>
    <w:rsid w:val="006B44E4"/>
    <w:rsid w:val="006B4FF4"/>
    <w:rsid w:val="006B544F"/>
    <w:rsid w:val="006C2014"/>
    <w:rsid w:val="006C30FF"/>
    <w:rsid w:val="006C4187"/>
    <w:rsid w:val="006C4852"/>
    <w:rsid w:val="006C599F"/>
    <w:rsid w:val="006C63FA"/>
    <w:rsid w:val="006C7E7E"/>
    <w:rsid w:val="006D11D7"/>
    <w:rsid w:val="006D2767"/>
    <w:rsid w:val="006D2F98"/>
    <w:rsid w:val="006D3179"/>
    <w:rsid w:val="006D5129"/>
    <w:rsid w:val="006D5329"/>
    <w:rsid w:val="006D617B"/>
    <w:rsid w:val="006E02AD"/>
    <w:rsid w:val="006E17D4"/>
    <w:rsid w:val="006E20E9"/>
    <w:rsid w:val="006E2CAD"/>
    <w:rsid w:val="006E42CE"/>
    <w:rsid w:val="006E6846"/>
    <w:rsid w:val="006E758B"/>
    <w:rsid w:val="006F1538"/>
    <w:rsid w:val="006F3646"/>
    <w:rsid w:val="006F36B3"/>
    <w:rsid w:val="006F4F0D"/>
    <w:rsid w:val="006F51A2"/>
    <w:rsid w:val="006F6285"/>
    <w:rsid w:val="006F7635"/>
    <w:rsid w:val="00700815"/>
    <w:rsid w:val="007008F9"/>
    <w:rsid w:val="007058B5"/>
    <w:rsid w:val="00705B79"/>
    <w:rsid w:val="0070704B"/>
    <w:rsid w:val="00710780"/>
    <w:rsid w:val="007119F2"/>
    <w:rsid w:val="00711C17"/>
    <w:rsid w:val="00712793"/>
    <w:rsid w:val="00714A8C"/>
    <w:rsid w:val="00715476"/>
    <w:rsid w:val="0071575B"/>
    <w:rsid w:val="007179AF"/>
    <w:rsid w:val="00717A60"/>
    <w:rsid w:val="00717D28"/>
    <w:rsid w:val="00721CA2"/>
    <w:rsid w:val="007238B5"/>
    <w:rsid w:val="00723A0E"/>
    <w:rsid w:val="0072461D"/>
    <w:rsid w:val="0073222B"/>
    <w:rsid w:val="007328AC"/>
    <w:rsid w:val="007328F4"/>
    <w:rsid w:val="00732F64"/>
    <w:rsid w:val="00733148"/>
    <w:rsid w:val="0073469C"/>
    <w:rsid w:val="00734F3B"/>
    <w:rsid w:val="00736A93"/>
    <w:rsid w:val="00736BB5"/>
    <w:rsid w:val="00741124"/>
    <w:rsid w:val="007415DC"/>
    <w:rsid w:val="00742397"/>
    <w:rsid w:val="007426C1"/>
    <w:rsid w:val="00742B5C"/>
    <w:rsid w:val="00744B28"/>
    <w:rsid w:val="007457D1"/>
    <w:rsid w:val="0074611B"/>
    <w:rsid w:val="00746443"/>
    <w:rsid w:val="00747F50"/>
    <w:rsid w:val="007524B2"/>
    <w:rsid w:val="007545AF"/>
    <w:rsid w:val="0075470B"/>
    <w:rsid w:val="007550B2"/>
    <w:rsid w:val="007550B8"/>
    <w:rsid w:val="00755AC6"/>
    <w:rsid w:val="007561FA"/>
    <w:rsid w:val="0075797A"/>
    <w:rsid w:val="00760191"/>
    <w:rsid w:val="007603AB"/>
    <w:rsid w:val="007603DF"/>
    <w:rsid w:val="007604A2"/>
    <w:rsid w:val="00760878"/>
    <w:rsid w:val="00761433"/>
    <w:rsid w:val="00762883"/>
    <w:rsid w:val="00762EE2"/>
    <w:rsid w:val="00765851"/>
    <w:rsid w:val="00765D2E"/>
    <w:rsid w:val="00766114"/>
    <w:rsid w:val="007667BA"/>
    <w:rsid w:val="0076683A"/>
    <w:rsid w:val="0077077C"/>
    <w:rsid w:val="00776046"/>
    <w:rsid w:val="007765EA"/>
    <w:rsid w:val="00776C42"/>
    <w:rsid w:val="00776CF0"/>
    <w:rsid w:val="00776EC0"/>
    <w:rsid w:val="00777FEA"/>
    <w:rsid w:val="00783B72"/>
    <w:rsid w:val="00783EAC"/>
    <w:rsid w:val="007854B2"/>
    <w:rsid w:val="00787665"/>
    <w:rsid w:val="00787E77"/>
    <w:rsid w:val="0079168C"/>
    <w:rsid w:val="00792A0D"/>
    <w:rsid w:val="007939F4"/>
    <w:rsid w:val="007948F0"/>
    <w:rsid w:val="00794E3D"/>
    <w:rsid w:val="00796A13"/>
    <w:rsid w:val="00797742"/>
    <w:rsid w:val="00797B58"/>
    <w:rsid w:val="007A05B0"/>
    <w:rsid w:val="007A0E05"/>
    <w:rsid w:val="007A1BD5"/>
    <w:rsid w:val="007A488B"/>
    <w:rsid w:val="007A4AAA"/>
    <w:rsid w:val="007A6999"/>
    <w:rsid w:val="007A7EB0"/>
    <w:rsid w:val="007B09C5"/>
    <w:rsid w:val="007B0F32"/>
    <w:rsid w:val="007B1C6E"/>
    <w:rsid w:val="007B2F2B"/>
    <w:rsid w:val="007B32CE"/>
    <w:rsid w:val="007B5C0F"/>
    <w:rsid w:val="007B7429"/>
    <w:rsid w:val="007B7C5A"/>
    <w:rsid w:val="007C1481"/>
    <w:rsid w:val="007C3C64"/>
    <w:rsid w:val="007C3CCB"/>
    <w:rsid w:val="007C569E"/>
    <w:rsid w:val="007C575B"/>
    <w:rsid w:val="007C728A"/>
    <w:rsid w:val="007C7338"/>
    <w:rsid w:val="007D0125"/>
    <w:rsid w:val="007D0DDA"/>
    <w:rsid w:val="007D16A1"/>
    <w:rsid w:val="007D2B46"/>
    <w:rsid w:val="007D2E17"/>
    <w:rsid w:val="007D4273"/>
    <w:rsid w:val="007D5039"/>
    <w:rsid w:val="007D56B8"/>
    <w:rsid w:val="007D71F0"/>
    <w:rsid w:val="007E018F"/>
    <w:rsid w:val="007E040D"/>
    <w:rsid w:val="007E0D99"/>
    <w:rsid w:val="007E0F2F"/>
    <w:rsid w:val="007E1E70"/>
    <w:rsid w:val="007E2776"/>
    <w:rsid w:val="007E2F64"/>
    <w:rsid w:val="007E3B80"/>
    <w:rsid w:val="007E5FD0"/>
    <w:rsid w:val="007E6858"/>
    <w:rsid w:val="007F09B3"/>
    <w:rsid w:val="007F142B"/>
    <w:rsid w:val="007F5F5A"/>
    <w:rsid w:val="007F7198"/>
    <w:rsid w:val="007F73E8"/>
    <w:rsid w:val="007F744E"/>
    <w:rsid w:val="0080031A"/>
    <w:rsid w:val="00800986"/>
    <w:rsid w:val="00800AD1"/>
    <w:rsid w:val="00804561"/>
    <w:rsid w:val="008053C8"/>
    <w:rsid w:val="00806263"/>
    <w:rsid w:val="0080673F"/>
    <w:rsid w:val="008074A5"/>
    <w:rsid w:val="0080795B"/>
    <w:rsid w:val="00807997"/>
    <w:rsid w:val="00807CBC"/>
    <w:rsid w:val="0081385E"/>
    <w:rsid w:val="008139F9"/>
    <w:rsid w:val="008144E8"/>
    <w:rsid w:val="00817266"/>
    <w:rsid w:val="008172E8"/>
    <w:rsid w:val="00820F42"/>
    <w:rsid w:val="00821A1B"/>
    <w:rsid w:val="00821A37"/>
    <w:rsid w:val="0082244D"/>
    <w:rsid w:val="00824A2E"/>
    <w:rsid w:val="00833C78"/>
    <w:rsid w:val="00834AEF"/>
    <w:rsid w:val="0083583F"/>
    <w:rsid w:val="0083662B"/>
    <w:rsid w:val="00836EE4"/>
    <w:rsid w:val="008372D0"/>
    <w:rsid w:val="00837850"/>
    <w:rsid w:val="00840D16"/>
    <w:rsid w:val="00840E3E"/>
    <w:rsid w:val="0084168D"/>
    <w:rsid w:val="00843366"/>
    <w:rsid w:val="00843E68"/>
    <w:rsid w:val="008440F2"/>
    <w:rsid w:val="00844E18"/>
    <w:rsid w:val="00845223"/>
    <w:rsid w:val="00845A60"/>
    <w:rsid w:val="00845BE5"/>
    <w:rsid w:val="00845C2B"/>
    <w:rsid w:val="00845D5B"/>
    <w:rsid w:val="008504D6"/>
    <w:rsid w:val="00851341"/>
    <w:rsid w:val="00851665"/>
    <w:rsid w:val="0085239F"/>
    <w:rsid w:val="0085284F"/>
    <w:rsid w:val="00854204"/>
    <w:rsid w:val="008543BB"/>
    <w:rsid w:val="00854FC0"/>
    <w:rsid w:val="008553DA"/>
    <w:rsid w:val="00855692"/>
    <w:rsid w:val="00855E25"/>
    <w:rsid w:val="008666F6"/>
    <w:rsid w:val="00866920"/>
    <w:rsid w:val="00866E94"/>
    <w:rsid w:val="0086754B"/>
    <w:rsid w:val="008679B2"/>
    <w:rsid w:val="0087134E"/>
    <w:rsid w:val="00872DDA"/>
    <w:rsid w:val="00872ECB"/>
    <w:rsid w:val="0087418A"/>
    <w:rsid w:val="00874427"/>
    <w:rsid w:val="008757A2"/>
    <w:rsid w:val="008775B0"/>
    <w:rsid w:val="00880C93"/>
    <w:rsid w:val="00883012"/>
    <w:rsid w:val="00884E62"/>
    <w:rsid w:val="00886F68"/>
    <w:rsid w:val="008877F5"/>
    <w:rsid w:val="00890AB5"/>
    <w:rsid w:val="00894315"/>
    <w:rsid w:val="00895992"/>
    <w:rsid w:val="00895C36"/>
    <w:rsid w:val="008964D7"/>
    <w:rsid w:val="008969D0"/>
    <w:rsid w:val="00897FB7"/>
    <w:rsid w:val="008A0325"/>
    <w:rsid w:val="008A1218"/>
    <w:rsid w:val="008A1BF8"/>
    <w:rsid w:val="008A402F"/>
    <w:rsid w:val="008A45F7"/>
    <w:rsid w:val="008A47C5"/>
    <w:rsid w:val="008A642A"/>
    <w:rsid w:val="008A6D11"/>
    <w:rsid w:val="008A75E7"/>
    <w:rsid w:val="008B164A"/>
    <w:rsid w:val="008B2157"/>
    <w:rsid w:val="008B2F4E"/>
    <w:rsid w:val="008B3D0C"/>
    <w:rsid w:val="008B469F"/>
    <w:rsid w:val="008B506F"/>
    <w:rsid w:val="008B7D43"/>
    <w:rsid w:val="008C0725"/>
    <w:rsid w:val="008C09DA"/>
    <w:rsid w:val="008C10DE"/>
    <w:rsid w:val="008C15FA"/>
    <w:rsid w:val="008C1F77"/>
    <w:rsid w:val="008C24C3"/>
    <w:rsid w:val="008C3573"/>
    <w:rsid w:val="008C3C16"/>
    <w:rsid w:val="008C5421"/>
    <w:rsid w:val="008C7574"/>
    <w:rsid w:val="008D08D6"/>
    <w:rsid w:val="008D28AF"/>
    <w:rsid w:val="008D2A8B"/>
    <w:rsid w:val="008D2C3B"/>
    <w:rsid w:val="008D3975"/>
    <w:rsid w:val="008D3CAD"/>
    <w:rsid w:val="008D55C8"/>
    <w:rsid w:val="008D6AF7"/>
    <w:rsid w:val="008D6C55"/>
    <w:rsid w:val="008D7FC5"/>
    <w:rsid w:val="008E0576"/>
    <w:rsid w:val="008E0660"/>
    <w:rsid w:val="008E0BC9"/>
    <w:rsid w:val="008E11A4"/>
    <w:rsid w:val="008E18C0"/>
    <w:rsid w:val="008E3A53"/>
    <w:rsid w:val="008E4652"/>
    <w:rsid w:val="008E4A96"/>
    <w:rsid w:val="008E5936"/>
    <w:rsid w:val="008E600F"/>
    <w:rsid w:val="008E631E"/>
    <w:rsid w:val="008E693B"/>
    <w:rsid w:val="008E6FC7"/>
    <w:rsid w:val="008E7570"/>
    <w:rsid w:val="008F07C1"/>
    <w:rsid w:val="008F07DD"/>
    <w:rsid w:val="008F0BE7"/>
    <w:rsid w:val="008F28FB"/>
    <w:rsid w:val="008F2E7B"/>
    <w:rsid w:val="008F3BD4"/>
    <w:rsid w:val="008F7567"/>
    <w:rsid w:val="008F7C7E"/>
    <w:rsid w:val="00900214"/>
    <w:rsid w:val="0090173A"/>
    <w:rsid w:val="00903C9E"/>
    <w:rsid w:val="009054D2"/>
    <w:rsid w:val="009064A7"/>
    <w:rsid w:val="00907643"/>
    <w:rsid w:val="00910D03"/>
    <w:rsid w:val="009119A8"/>
    <w:rsid w:val="00911FEE"/>
    <w:rsid w:val="00912A53"/>
    <w:rsid w:val="0091422E"/>
    <w:rsid w:val="009147EC"/>
    <w:rsid w:val="00914BB7"/>
    <w:rsid w:val="009152E9"/>
    <w:rsid w:val="009162C3"/>
    <w:rsid w:val="0091704C"/>
    <w:rsid w:val="00917984"/>
    <w:rsid w:val="00917C95"/>
    <w:rsid w:val="00920EBE"/>
    <w:rsid w:val="00921A6C"/>
    <w:rsid w:val="00922C2A"/>
    <w:rsid w:val="00923473"/>
    <w:rsid w:val="00923697"/>
    <w:rsid w:val="00923B1F"/>
    <w:rsid w:val="00923C79"/>
    <w:rsid w:val="009245B8"/>
    <w:rsid w:val="009248E2"/>
    <w:rsid w:val="00925B3F"/>
    <w:rsid w:val="009266AF"/>
    <w:rsid w:val="00926AF6"/>
    <w:rsid w:val="00931270"/>
    <w:rsid w:val="00931AF2"/>
    <w:rsid w:val="00932244"/>
    <w:rsid w:val="009343DC"/>
    <w:rsid w:val="00935409"/>
    <w:rsid w:val="009356C9"/>
    <w:rsid w:val="009374C1"/>
    <w:rsid w:val="009409FE"/>
    <w:rsid w:val="00940A9F"/>
    <w:rsid w:val="00941062"/>
    <w:rsid w:val="00941C24"/>
    <w:rsid w:val="009429BA"/>
    <w:rsid w:val="009433C0"/>
    <w:rsid w:val="00943B8D"/>
    <w:rsid w:val="0094435F"/>
    <w:rsid w:val="00945B81"/>
    <w:rsid w:val="00945FC7"/>
    <w:rsid w:val="00946BDD"/>
    <w:rsid w:val="00947698"/>
    <w:rsid w:val="00947C5C"/>
    <w:rsid w:val="00947EE9"/>
    <w:rsid w:val="00947EED"/>
    <w:rsid w:val="00955A92"/>
    <w:rsid w:val="00956922"/>
    <w:rsid w:val="009578D1"/>
    <w:rsid w:val="00957B4E"/>
    <w:rsid w:val="00960D4B"/>
    <w:rsid w:val="00961A0C"/>
    <w:rsid w:val="00963312"/>
    <w:rsid w:val="009656EC"/>
    <w:rsid w:val="00966725"/>
    <w:rsid w:val="009707F3"/>
    <w:rsid w:val="00970E60"/>
    <w:rsid w:val="00971248"/>
    <w:rsid w:val="00974044"/>
    <w:rsid w:val="00975681"/>
    <w:rsid w:val="0097572E"/>
    <w:rsid w:val="00977CF2"/>
    <w:rsid w:val="00980F49"/>
    <w:rsid w:val="009820DD"/>
    <w:rsid w:val="00982EFF"/>
    <w:rsid w:val="00983B14"/>
    <w:rsid w:val="00984BDF"/>
    <w:rsid w:val="009855AC"/>
    <w:rsid w:val="0098711E"/>
    <w:rsid w:val="00990304"/>
    <w:rsid w:val="009903D2"/>
    <w:rsid w:val="00991961"/>
    <w:rsid w:val="00993052"/>
    <w:rsid w:val="00993096"/>
    <w:rsid w:val="00993E4E"/>
    <w:rsid w:val="00994592"/>
    <w:rsid w:val="0099552D"/>
    <w:rsid w:val="009965E1"/>
    <w:rsid w:val="00997537"/>
    <w:rsid w:val="00997AE7"/>
    <w:rsid w:val="009A0757"/>
    <w:rsid w:val="009A07F9"/>
    <w:rsid w:val="009A0A03"/>
    <w:rsid w:val="009A0E4D"/>
    <w:rsid w:val="009A11C5"/>
    <w:rsid w:val="009A1778"/>
    <w:rsid w:val="009A182F"/>
    <w:rsid w:val="009A18C2"/>
    <w:rsid w:val="009A1A24"/>
    <w:rsid w:val="009A47C8"/>
    <w:rsid w:val="009A6196"/>
    <w:rsid w:val="009A662C"/>
    <w:rsid w:val="009A66B9"/>
    <w:rsid w:val="009A741B"/>
    <w:rsid w:val="009B1D41"/>
    <w:rsid w:val="009B1F14"/>
    <w:rsid w:val="009B3977"/>
    <w:rsid w:val="009B3EE6"/>
    <w:rsid w:val="009B518F"/>
    <w:rsid w:val="009B55B5"/>
    <w:rsid w:val="009B6563"/>
    <w:rsid w:val="009B67DC"/>
    <w:rsid w:val="009B773B"/>
    <w:rsid w:val="009C249A"/>
    <w:rsid w:val="009C2DDC"/>
    <w:rsid w:val="009C422F"/>
    <w:rsid w:val="009C4739"/>
    <w:rsid w:val="009C5BD0"/>
    <w:rsid w:val="009C5CDC"/>
    <w:rsid w:val="009C7CE9"/>
    <w:rsid w:val="009D2047"/>
    <w:rsid w:val="009D4F9E"/>
    <w:rsid w:val="009D580D"/>
    <w:rsid w:val="009D665F"/>
    <w:rsid w:val="009D6728"/>
    <w:rsid w:val="009D75F1"/>
    <w:rsid w:val="009E036B"/>
    <w:rsid w:val="009E03E6"/>
    <w:rsid w:val="009E215D"/>
    <w:rsid w:val="009E4944"/>
    <w:rsid w:val="009E56DB"/>
    <w:rsid w:val="009E6303"/>
    <w:rsid w:val="009E6636"/>
    <w:rsid w:val="009E69D8"/>
    <w:rsid w:val="009F233D"/>
    <w:rsid w:val="009F2869"/>
    <w:rsid w:val="009F39FF"/>
    <w:rsid w:val="009F3BF8"/>
    <w:rsid w:val="00A0223F"/>
    <w:rsid w:val="00A0293B"/>
    <w:rsid w:val="00A03115"/>
    <w:rsid w:val="00A04317"/>
    <w:rsid w:val="00A05922"/>
    <w:rsid w:val="00A10516"/>
    <w:rsid w:val="00A110A0"/>
    <w:rsid w:val="00A11FE3"/>
    <w:rsid w:val="00A12967"/>
    <w:rsid w:val="00A14650"/>
    <w:rsid w:val="00A15A17"/>
    <w:rsid w:val="00A15DA9"/>
    <w:rsid w:val="00A162EB"/>
    <w:rsid w:val="00A17AFB"/>
    <w:rsid w:val="00A17D90"/>
    <w:rsid w:val="00A17E5B"/>
    <w:rsid w:val="00A229CC"/>
    <w:rsid w:val="00A23C45"/>
    <w:rsid w:val="00A2418E"/>
    <w:rsid w:val="00A243AD"/>
    <w:rsid w:val="00A247E8"/>
    <w:rsid w:val="00A24F68"/>
    <w:rsid w:val="00A24FE4"/>
    <w:rsid w:val="00A254AA"/>
    <w:rsid w:val="00A26608"/>
    <w:rsid w:val="00A30F33"/>
    <w:rsid w:val="00A32DEE"/>
    <w:rsid w:val="00A338D2"/>
    <w:rsid w:val="00A3423A"/>
    <w:rsid w:val="00A36A8B"/>
    <w:rsid w:val="00A37E5C"/>
    <w:rsid w:val="00A4066B"/>
    <w:rsid w:val="00A409C6"/>
    <w:rsid w:val="00A437E5"/>
    <w:rsid w:val="00A45720"/>
    <w:rsid w:val="00A45A9C"/>
    <w:rsid w:val="00A462AE"/>
    <w:rsid w:val="00A477EE"/>
    <w:rsid w:val="00A5093B"/>
    <w:rsid w:val="00A5113F"/>
    <w:rsid w:val="00A51690"/>
    <w:rsid w:val="00A51B91"/>
    <w:rsid w:val="00A525C8"/>
    <w:rsid w:val="00A539C3"/>
    <w:rsid w:val="00A540E1"/>
    <w:rsid w:val="00A56BB1"/>
    <w:rsid w:val="00A56EE2"/>
    <w:rsid w:val="00A5708A"/>
    <w:rsid w:val="00A5735B"/>
    <w:rsid w:val="00A57DDC"/>
    <w:rsid w:val="00A601A1"/>
    <w:rsid w:val="00A62473"/>
    <w:rsid w:val="00A63465"/>
    <w:rsid w:val="00A647D3"/>
    <w:rsid w:val="00A65269"/>
    <w:rsid w:val="00A653A6"/>
    <w:rsid w:val="00A65648"/>
    <w:rsid w:val="00A66307"/>
    <w:rsid w:val="00A66E1F"/>
    <w:rsid w:val="00A66EB2"/>
    <w:rsid w:val="00A671B2"/>
    <w:rsid w:val="00A702B2"/>
    <w:rsid w:val="00A708FF"/>
    <w:rsid w:val="00A7106E"/>
    <w:rsid w:val="00A71F41"/>
    <w:rsid w:val="00A7287C"/>
    <w:rsid w:val="00A72A92"/>
    <w:rsid w:val="00A72F0C"/>
    <w:rsid w:val="00A73113"/>
    <w:rsid w:val="00A75153"/>
    <w:rsid w:val="00A77D28"/>
    <w:rsid w:val="00A80449"/>
    <w:rsid w:val="00A8408B"/>
    <w:rsid w:val="00A841DD"/>
    <w:rsid w:val="00A84585"/>
    <w:rsid w:val="00A848F0"/>
    <w:rsid w:val="00A855DF"/>
    <w:rsid w:val="00A85A4A"/>
    <w:rsid w:val="00A85B8F"/>
    <w:rsid w:val="00A867F6"/>
    <w:rsid w:val="00A86BD6"/>
    <w:rsid w:val="00A86C30"/>
    <w:rsid w:val="00A86D8E"/>
    <w:rsid w:val="00A87D08"/>
    <w:rsid w:val="00A90ED5"/>
    <w:rsid w:val="00A91625"/>
    <w:rsid w:val="00A91F30"/>
    <w:rsid w:val="00A92374"/>
    <w:rsid w:val="00A92854"/>
    <w:rsid w:val="00A974E8"/>
    <w:rsid w:val="00AA2264"/>
    <w:rsid w:val="00AA2747"/>
    <w:rsid w:val="00AA6BFE"/>
    <w:rsid w:val="00AB080B"/>
    <w:rsid w:val="00AB0DA6"/>
    <w:rsid w:val="00AB0DC1"/>
    <w:rsid w:val="00AB1526"/>
    <w:rsid w:val="00AB2E98"/>
    <w:rsid w:val="00AB47DF"/>
    <w:rsid w:val="00AB5FEF"/>
    <w:rsid w:val="00AB70EB"/>
    <w:rsid w:val="00AB7F45"/>
    <w:rsid w:val="00AB7F67"/>
    <w:rsid w:val="00AC09EE"/>
    <w:rsid w:val="00AC14FC"/>
    <w:rsid w:val="00AC1B29"/>
    <w:rsid w:val="00AC2DB3"/>
    <w:rsid w:val="00AC459C"/>
    <w:rsid w:val="00AC4AB4"/>
    <w:rsid w:val="00AC54F8"/>
    <w:rsid w:val="00AC55B3"/>
    <w:rsid w:val="00AC5879"/>
    <w:rsid w:val="00AC58D8"/>
    <w:rsid w:val="00AC7BE9"/>
    <w:rsid w:val="00AD014C"/>
    <w:rsid w:val="00AD1188"/>
    <w:rsid w:val="00AD3CA9"/>
    <w:rsid w:val="00AD4680"/>
    <w:rsid w:val="00AD472D"/>
    <w:rsid w:val="00AD6CA3"/>
    <w:rsid w:val="00AD6DC7"/>
    <w:rsid w:val="00AE209B"/>
    <w:rsid w:val="00AE3FA8"/>
    <w:rsid w:val="00AE4153"/>
    <w:rsid w:val="00AE43D0"/>
    <w:rsid w:val="00AE4FFB"/>
    <w:rsid w:val="00AE5469"/>
    <w:rsid w:val="00AE765C"/>
    <w:rsid w:val="00AF0093"/>
    <w:rsid w:val="00AF09FD"/>
    <w:rsid w:val="00AF35A5"/>
    <w:rsid w:val="00AF3EEC"/>
    <w:rsid w:val="00AF7207"/>
    <w:rsid w:val="00AF74E3"/>
    <w:rsid w:val="00B010FC"/>
    <w:rsid w:val="00B0136A"/>
    <w:rsid w:val="00B017AA"/>
    <w:rsid w:val="00B04980"/>
    <w:rsid w:val="00B04AAF"/>
    <w:rsid w:val="00B04AF9"/>
    <w:rsid w:val="00B0698C"/>
    <w:rsid w:val="00B109E8"/>
    <w:rsid w:val="00B115B8"/>
    <w:rsid w:val="00B11A0D"/>
    <w:rsid w:val="00B11FD8"/>
    <w:rsid w:val="00B135EF"/>
    <w:rsid w:val="00B15D5F"/>
    <w:rsid w:val="00B202BF"/>
    <w:rsid w:val="00B203F9"/>
    <w:rsid w:val="00B21E1E"/>
    <w:rsid w:val="00B22CF0"/>
    <w:rsid w:val="00B233FA"/>
    <w:rsid w:val="00B23AC4"/>
    <w:rsid w:val="00B23D02"/>
    <w:rsid w:val="00B2418B"/>
    <w:rsid w:val="00B262FC"/>
    <w:rsid w:val="00B26E22"/>
    <w:rsid w:val="00B3063C"/>
    <w:rsid w:val="00B31A17"/>
    <w:rsid w:val="00B31DD4"/>
    <w:rsid w:val="00B31E4D"/>
    <w:rsid w:val="00B35081"/>
    <w:rsid w:val="00B35AA1"/>
    <w:rsid w:val="00B35B93"/>
    <w:rsid w:val="00B35FAA"/>
    <w:rsid w:val="00B366F6"/>
    <w:rsid w:val="00B3711E"/>
    <w:rsid w:val="00B3746D"/>
    <w:rsid w:val="00B3773E"/>
    <w:rsid w:val="00B411B0"/>
    <w:rsid w:val="00B429FB"/>
    <w:rsid w:val="00B42AE2"/>
    <w:rsid w:val="00B42C17"/>
    <w:rsid w:val="00B439C0"/>
    <w:rsid w:val="00B44217"/>
    <w:rsid w:val="00B44FB4"/>
    <w:rsid w:val="00B45E7D"/>
    <w:rsid w:val="00B47AF7"/>
    <w:rsid w:val="00B51004"/>
    <w:rsid w:val="00B51930"/>
    <w:rsid w:val="00B51A07"/>
    <w:rsid w:val="00B51B39"/>
    <w:rsid w:val="00B52C07"/>
    <w:rsid w:val="00B53D2E"/>
    <w:rsid w:val="00B54FBD"/>
    <w:rsid w:val="00B569E0"/>
    <w:rsid w:val="00B57527"/>
    <w:rsid w:val="00B60173"/>
    <w:rsid w:val="00B61256"/>
    <w:rsid w:val="00B62DD4"/>
    <w:rsid w:val="00B64F76"/>
    <w:rsid w:val="00B66662"/>
    <w:rsid w:val="00B67811"/>
    <w:rsid w:val="00B704EC"/>
    <w:rsid w:val="00B722AD"/>
    <w:rsid w:val="00B72C2B"/>
    <w:rsid w:val="00B7377A"/>
    <w:rsid w:val="00B74108"/>
    <w:rsid w:val="00B75075"/>
    <w:rsid w:val="00B75D3A"/>
    <w:rsid w:val="00B763A2"/>
    <w:rsid w:val="00B76986"/>
    <w:rsid w:val="00B77049"/>
    <w:rsid w:val="00B777EC"/>
    <w:rsid w:val="00B81935"/>
    <w:rsid w:val="00B82E29"/>
    <w:rsid w:val="00B83725"/>
    <w:rsid w:val="00B8719C"/>
    <w:rsid w:val="00B873CC"/>
    <w:rsid w:val="00B90652"/>
    <w:rsid w:val="00B907FA"/>
    <w:rsid w:val="00B90CC9"/>
    <w:rsid w:val="00B913ED"/>
    <w:rsid w:val="00B92189"/>
    <w:rsid w:val="00B92FDA"/>
    <w:rsid w:val="00B93628"/>
    <w:rsid w:val="00B941C9"/>
    <w:rsid w:val="00B950B6"/>
    <w:rsid w:val="00B97D19"/>
    <w:rsid w:val="00B97F52"/>
    <w:rsid w:val="00BA337E"/>
    <w:rsid w:val="00BA43D5"/>
    <w:rsid w:val="00BA490D"/>
    <w:rsid w:val="00BA5E53"/>
    <w:rsid w:val="00BA62C1"/>
    <w:rsid w:val="00BB2DF1"/>
    <w:rsid w:val="00BB34E7"/>
    <w:rsid w:val="00BB3D03"/>
    <w:rsid w:val="00BB5FB7"/>
    <w:rsid w:val="00BB6CFB"/>
    <w:rsid w:val="00BB7157"/>
    <w:rsid w:val="00BC0317"/>
    <w:rsid w:val="00BC1F69"/>
    <w:rsid w:val="00BC34DC"/>
    <w:rsid w:val="00BC3A98"/>
    <w:rsid w:val="00BC4795"/>
    <w:rsid w:val="00BC6E36"/>
    <w:rsid w:val="00BD100A"/>
    <w:rsid w:val="00BD25E0"/>
    <w:rsid w:val="00BD5536"/>
    <w:rsid w:val="00BD5F5E"/>
    <w:rsid w:val="00BD6D36"/>
    <w:rsid w:val="00BD761F"/>
    <w:rsid w:val="00BD776E"/>
    <w:rsid w:val="00BD7E46"/>
    <w:rsid w:val="00BE0465"/>
    <w:rsid w:val="00BE1069"/>
    <w:rsid w:val="00BE5EDD"/>
    <w:rsid w:val="00BE623F"/>
    <w:rsid w:val="00BE7C85"/>
    <w:rsid w:val="00BF174E"/>
    <w:rsid w:val="00BF1CF2"/>
    <w:rsid w:val="00BF3D6A"/>
    <w:rsid w:val="00BF46BA"/>
    <w:rsid w:val="00BF5328"/>
    <w:rsid w:val="00BF5448"/>
    <w:rsid w:val="00BF5C95"/>
    <w:rsid w:val="00BF5FD2"/>
    <w:rsid w:val="00BF6912"/>
    <w:rsid w:val="00C00396"/>
    <w:rsid w:val="00C0116C"/>
    <w:rsid w:val="00C01D45"/>
    <w:rsid w:val="00C02623"/>
    <w:rsid w:val="00C02BE1"/>
    <w:rsid w:val="00C031D8"/>
    <w:rsid w:val="00C03E2B"/>
    <w:rsid w:val="00C05F63"/>
    <w:rsid w:val="00C06760"/>
    <w:rsid w:val="00C074AF"/>
    <w:rsid w:val="00C10835"/>
    <w:rsid w:val="00C10ECA"/>
    <w:rsid w:val="00C11304"/>
    <w:rsid w:val="00C11C56"/>
    <w:rsid w:val="00C11EC3"/>
    <w:rsid w:val="00C1257B"/>
    <w:rsid w:val="00C13A25"/>
    <w:rsid w:val="00C13ADC"/>
    <w:rsid w:val="00C14DFC"/>
    <w:rsid w:val="00C16BD5"/>
    <w:rsid w:val="00C20818"/>
    <w:rsid w:val="00C21827"/>
    <w:rsid w:val="00C22B3F"/>
    <w:rsid w:val="00C22D28"/>
    <w:rsid w:val="00C22E1A"/>
    <w:rsid w:val="00C23027"/>
    <w:rsid w:val="00C25973"/>
    <w:rsid w:val="00C279C7"/>
    <w:rsid w:val="00C31827"/>
    <w:rsid w:val="00C32D04"/>
    <w:rsid w:val="00C34861"/>
    <w:rsid w:val="00C34A4A"/>
    <w:rsid w:val="00C35075"/>
    <w:rsid w:val="00C35AE2"/>
    <w:rsid w:val="00C43BF0"/>
    <w:rsid w:val="00C43E40"/>
    <w:rsid w:val="00C44D11"/>
    <w:rsid w:val="00C45777"/>
    <w:rsid w:val="00C458C6"/>
    <w:rsid w:val="00C466C8"/>
    <w:rsid w:val="00C47696"/>
    <w:rsid w:val="00C47B80"/>
    <w:rsid w:val="00C5046B"/>
    <w:rsid w:val="00C50766"/>
    <w:rsid w:val="00C51704"/>
    <w:rsid w:val="00C51CF9"/>
    <w:rsid w:val="00C52CDD"/>
    <w:rsid w:val="00C54B94"/>
    <w:rsid w:val="00C555DB"/>
    <w:rsid w:val="00C55A13"/>
    <w:rsid w:val="00C564E9"/>
    <w:rsid w:val="00C57CF9"/>
    <w:rsid w:val="00C60E88"/>
    <w:rsid w:val="00C62D43"/>
    <w:rsid w:val="00C636F1"/>
    <w:rsid w:val="00C64956"/>
    <w:rsid w:val="00C64F7F"/>
    <w:rsid w:val="00C6576C"/>
    <w:rsid w:val="00C6616D"/>
    <w:rsid w:val="00C667D2"/>
    <w:rsid w:val="00C66815"/>
    <w:rsid w:val="00C66E27"/>
    <w:rsid w:val="00C67627"/>
    <w:rsid w:val="00C67B4F"/>
    <w:rsid w:val="00C708E1"/>
    <w:rsid w:val="00C7296D"/>
    <w:rsid w:val="00C73C5C"/>
    <w:rsid w:val="00C74499"/>
    <w:rsid w:val="00C7509F"/>
    <w:rsid w:val="00C75198"/>
    <w:rsid w:val="00C755FF"/>
    <w:rsid w:val="00C76344"/>
    <w:rsid w:val="00C7661D"/>
    <w:rsid w:val="00C77CEB"/>
    <w:rsid w:val="00C809A4"/>
    <w:rsid w:val="00C81ABA"/>
    <w:rsid w:val="00C8243A"/>
    <w:rsid w:val="00C82FE6"/>
    <w:rsid w:val="00C833DD"/>
    <w:rsid w:val="00C840FA"/>
    <w:rsid w:val="00C847C5"/>
    <w:rsid w:val="00C906DA"/>
    <w:rsid w:val="00C90D22"/>
    <w:rsid w:val="00C92FBA"/>
    <w:rsid w:val="00C93F16"/>
    <w:rsid w:val="00C9448E"/>
    <w:rsid w:val="00C95302"/>
    <w:rsid w:val="00C96187"/>
    <w:rsid w:val="00C96BAF"/>
    <w:rsid w:val="00C96C2B"/>
    <w:rsid w:val="00C97D4B"/>
    <w:rsid w:val="00CA158D"/>
    <w:rsid w:val="00CA4655"/>
    <w:rsid w:val="00CA4D80"/>
    <w:rsid w:val="00CA5887"/>
    <w:rsid w:val="00CA6394"/>
    <w:rsid w:val="00CA6934"/>
    <w:rsid w:val="00CA6B90"/>
    <w:rsid w:val="00CA6CB6"/>
    <w:rsid w:val="00CB0AFA"/>
    <w:rsid w:val="00CB12A3"/>
    <w:rsid w:val="00CB256C"/>
    <w:rsid w:val="00CB4A71"/>
    <w:rsid w:val="00CB56EF"/>
    <w:rsid w:val="00CB57B5"/>
    <w:rsid w:val="00CB57BD"/>
    <w:rsid w:val="00CB7148"/>
    <w:rsid w:val="00CC136B"/>
    <w:rsid w:val="00CC14ED"/>
    <w:rsid w:val="00CC158B"/>
    <w:rsid w:val="00CC24C1"/>
    <w:rsid w:val="00CC37D3"/>
    <w:rsid w:val="00CC40B0"/>
    <w:rsid w:val="00CC6EF0"/>
    <w:rsid w:val="00CC743F"/>
    <w:rsid w:val="00CC79E8"/>
    <w:rsid w:val="00CD052D"/>
    <w:rsid w:val="00CD0E3C"/>
    <w:rsid w:val="00CD11A1"/>
    <w:rsid w:val="00CD13D9"/>
    <w:rsid w:val="00CD1ADE"/>
    <w:rsid w:val="00CD3BD2"/>
    <w:rsid w:val="00CD49A8"/>
    <w:rsid w:val="00CD49B0"/>
    <w:rsid w:val="00CD54FF"/>
    <w:rsid w:val="00CE08ED"/>
    <w:rsid w:val="00CE0ABE"/>
    <w:rsid w:val="00CE10EF"/>
    <w:rsid w:val="00CE1580"/>
    <w:rsid w:val="00CE234B"/>
    <w:rsid w:val="00CE24CC"/>
    <w:rsid w:val="00CE2D4F"/>
    <w:rsid w:val="00CE3A84"/>
    <w:rsid w:val="00CE52AA"/>
    <w:rsid w:val="00CE52F4"/>
    <w:rsid w:val="00CE60C9"/>
    <w:rsid w:val="00CE6A23"/>
    <w:rsid w:val="00CE7810"/>
    <w:rsid w:val="00CF0A6E"/>
    <w:rsid w:val="00CF1CE8"/>
    <w:rsid w:val="00CF2D7E"/>
    <w:rsid w:val="00CF3484"/>
    <w:rsid w:val="00CF72BA"/>
    <w:rsid w:val="00CF74BD"/>
    <w:rsid w:val="00CF7658"/>
    <w:rsid w:val="00CF7F03"/>
    <w:rsid w:val="00CF7FB5"/>
    <w:rsid w:val="00D0173E"/>
    <w:rsid w:val="00D01BBC"/>
    <w:rsid w:val="00D01E42"/>
    <w:rsid w:val="00D03220"/>
    <w:rsid w:val="00D0394E"/>
    <w:rsid w:val="00D04F9C"/>
    <w:rsid w:val="00D051C3"/>
    <w:rsid w:val="00D1152A"/>
    <w:rsid w:val="00D11A0F"/>
    <w:rsid w:val="00D12C13"/>
    <w:rsid w:val="00D15212"/>
    <w:rsid w:val="00D152D9"/>
    <w:rsid w:val="00D2020C"/>
    <w:rsid w:val="00D23730"/>
    <w:rsid w:val="00D238B6"/>
    <w:rsid w:val="00D25C50"/>
    <w:rsid w:val="00D266A0"/>
    <w:rsid w:val="00D274AD"/>
    <w:rsid w:val="00D31AE4"/>
    <w:rsid w:val="00D31E4D"/>
    <w:rsid w:val="00D34378"/>
    <w:rsid w:val="00D374ED"/>
    <w:rsid w:val="00D37548"/>
    <w:rsid w:val="00D37F14"/>
    <w:rsid w:val="00D401C4"/>
    <w:rsid w:val="00D41C38"/>
    <w:rsid w:val="00D42945"/>
    <w:rsid w:val="00D42D2E"/>
    <w:rsid w:val="00D4378E"/>
    <w:rsid w:val="00D439DE"/>
    <w:rsid w:val="00D4479D"/>
    <w:rsid w:val="00D478AE"/>
    <w:rsid w:val="00D511BB"/>
    <w:rsid w:val="00D559B9"/>
    <w:rsid w:val="00D570F7"/>
    <w:rsid w:val="00D57A4D"/>
    <w:rsid w:val="00D60A59"/>
    <w:rsid w:val="00D60DB1"/>
    <w:rsid w:val="00D61B9A"/>
    <w:rsid w:val="00D66BD4"/>
    <w:rsid w:val="00D71EA9"/>
    <w:rsid w:val="00D7223F"/>
    <w:rsid w:val="00D72317"/>
    <w:rsid w:val="00D75013"/>
    <w:rsid w:val="00D75166"/>
    <w:rsid w:val="00D7605D"/>
    <w:rsid w:val="00D76721"/>
    <w:rsid w:val="00D81C77"/>
    <w:rsid w:val="00D81D58"/>
    <w:rsid w:val="00D830A3"/>
    <w:rsid w:val="00D83B1A"/>
    <w:rsid w:val="00D84A41"/>
    <w:rsid w:val="00D85879"/>
    <w:rsid w:val="00D86656"/>
    <w:rsid w:val="00D87249"/>
    <w:rsid w:val="00D87AB4"/>
    <w:rsid w:val="00D90255"/>
    <w:rsid w:val="00D90B22"/>
    <w:rsid w:val="00D92000"/>
    <w:rsid w:val="00D92964"/>
    <w:rsid w:val="00D92B6F"/>
    <w:rsid w:val="00D93FAB"/>
    <w:rsid w:val="00D9400D"/>
    <w:rsid w:val="00D94FD5"/>
    <w:rsid w:val="00D95224"/>
    <w:rsid w:val="00D9650B"/>
    <w:rsid w:val="00D9676D"/>
    <w:rsid w:val="00DA2F89"/>
    <w:rsid w:val="00DA32AC"/>
    <w:rsid w:val="00DA3CD4"/>
    <w:rsid w:val="00DA50F2"/>
    <w:rsid w:val="00DB1E55"/>
    <w:rsid w:val="00DB1FC7"/>
    <w:rsid w:val="00DB28B8"/>
    <w:rsid w:val="00DB2C8D"/>
    <w:rsid w:val="00DB361A"/>
    <w:rsid w:val="00DC0C3F"/>
    <w:rsid w:val="00DC0E38"/>
    <w:rsid w:val="00DC3D16"/>
    <w:rsid w:val="00DC4B1F"/>
    <w:rsid w:val="00DC516F"/>
    <w:rsid w:val="00DC69F6"/>
    <w:rsid w:val="00DC6CA2"/>
    <w:rsid w:val="00DC70B9"/>
    <w:rsid w:val="00DD006F"/>
    <w:rsid w:val="00DD0701"/>
    <w:rsid w:val="00DD0C51"/>
    <w:rsid w:val="00DD16A4"/>
    <w:rsid w:val="00DD1845"/>
    <w:rsid w:val="00DD2214"/>
    <w:rsid w:val="00DD2E7A"/>
    <w:rsid w:val="00DD489F"/>
    <w:rsid w:val="00DD6811"/>
    <w:rsid w:val="00DD7458"/>
    <w:rsid w:val="00DE1C21"/>
    <w:rsid w:val="00DE2851"/>
    <w:rsid w:val="00DE2953"/>
    <w:rsid w:val="00DE2E5D"/>
    <w:rsid w:val="00DE4EC7"/>
    <w:rsid w:val="00DE5B0B"/>
    <w:rsid w:val="00DE634C"/>
    <w:rsid w:val="00DE6C25"/>
    <w:rsid w:val="00DE7082"/>
    <w:rsid w:val="00DE7A11"/>
    <w:rsid w:val="00DE7F3A"/>
    <w:rsid w:val="00DF19C8"/>
    <w:rsid w:val="00DF4397"/>
    <w:rsid w:val="00DF6D60"/>
    <w:rsid w:val="00DF707B"/>
    <w:rsid w:val="00DF76EA"/>
    <w:rsid w:val="00E00B31"/>
    <w:rsid w:val="00E037CA"/>
    <w:rsid w:val="00E03DEC"/>
    <w:rsid w:val="00E05ABB"/>
    <w:rsid w:val="00E05E0B"/>
    <w:rsid w:val="00E060D2"/>
    <w:rsid w:val="00E06B6B"/>
    <w:rsid w:val="00E07157"/>
    <w:rsid w:val="00E11919"/>
    <w:rsid w:val="00E11E4B"/>
    <w:rsid w:val="00E12405"/>
    <w:rsid w:val="00E145B7"/>
    <w:rsid w:val="00E16031"/>
    <w:rsid w:val="00E1736D"/>
    <w:rsid w:val="00E215F4"/>
    <w:rsid w:val="00E21B2B"/>
    <w:rsid w:val="00E22005"/>
    <w:rsid w:val="00E22479"/>
    <w:rsid w:val="00E24E3B"/>
    <w:rsid w:val="00E25BDD"/>
    <w:rsid w:val="00E27E6C"/>
    <w:rsid w:val="00E3077C"/>
    <w:rsid w:val="00E31CB8"/>
    <w:rsid w:val="00E32686"/>
    <w:rsid w:val="00E339AF"/>
    <w:rsid w:val="00E34707"/>
    <w:rsid w:val="00E36688"/>
    <w:rsid w:val="00E36D6B"/>
    <w:rsid w:val="00E37231"/>
    <w:rsid w:val="00E37771"/>
    <w:rsid w:val="00E37A4E"/>
    <w:rsid w:val="00E42868"/>
    <w:rsid w:val="00E42CB1"/>
    <w:rsid w:val="00E44093"/>
    <w:rsid w:val="00E44785"/>
    <w:rsid w:val="00E460FC"/>
    <w:rsid w:val="00E4728D"/>
    <w:rsid w:val="00E51106"/>
    <w:rsid w:val="00E51C31"/>
    <w:rsid w:val="00E53D1F"/>
    <w:rsid w:val="00E5437F"/>
    <w:rsid w:val="00E55E5E"/>
    <w:rsid w:val="00E55EDB"/>
    <w:rsid w:val="00E601D1"/>
    <w:rsid w:val="00E61408"/>
    <w:rsid w:val="00E61AA3"/>
    <w:rsid w:val="00E61D29"/>
    <w:rsid w:val="00E62F9C"/>
    <w:rsid w:val="00E66504"/>
    <w:rsid w:val="00E67335"/>
    <w:rsid w:val="00E67792"/>
    <w:rsid w:val="00E706E4"/>
    <w:rsid w:val="00E81367"/>
    <w:rsid w:val="00E8547B"/>
    <w:rsid w:val="00E8657A"/>
    <w:rsid w:val="00E879DC"/>
    <w:rsid w:val="00E87F62"/>
    <w:rsid w:val="00E904F8"/>
    <w:rsid w:val="00E9102F"/>
    <w:rsid w:val="00E9131D"/>
    <w:rsid w:val="00E92EFB"/>
    <w:rsid w:val="00E93E52"/>
    <w:rsid w:val="00E947B5"/>
    <w:rsid w:val="00E94A01"/>
    <w:rsid w:val="00E94AD2"/>
    <w:rsid w:val="00E95C5D"/>
    <w:rsid w:val="00E969CE"/>
    <w:rsid w:val="00EA03A4"/>
    <w:rsid w:val="00EA0766"/>
    <w:rsid w:val="00EA0F1E"/>
    <w:rsid w:val="00EA6F24"/>
    <w:rsid w:val="00EB4797"/>
    <w:rsid w:val="00EB64A0"/>
    <w:rsid w:val="00EC030E"/>
    <w:rsid w:val="00EC0BE2"/>
    <w:rsid w:val="00EC1845"/>
    <w:rsid w:val="00EC4E9C"/>
    <w:rsid w:val="00EC5091"/>
    <w:rsid w:val="00EC50AA"/>
    <w:rsid w:val="00EC5144"/>
    <w:rsid w:val="00EC5783"/>
    <w:rsid w:val="00EC5CD0"/>
    <w:rsid w:val="00EC7739"/>
    <w:rsid w:val="00EC7DCA"/>
    <w:rsid w:val="00ED0036"/>
    <w:rsid w:val="00ED282D"/>
    <w:rsid w:val="00ED32B3"/>
    <w:rsid w:val="00ED5291"/>
    <w:rsid w:val="00ED5C71"/>
    <w:rsid w:val="00EE0062"/>
    <w:rsid w:val="00EE0388"/>
    <w:rsid w:val="00EE0AF0"/>
    <w:rsid w:val="00EE29FC"/>
    <w:rsid w:val="00EE40FA"/>
    <w:rsid w:val="00EE5834"/>
    <w:rsid w:val="00EE7AE5"/>
    <w:rsid w:val="00EE7B21"/>
    <w:rsid w:val="00EE7BFC"/>
    <w:rsid w:val="00EE7DB0"/>
    <w:rsid w:val="00EE7DD6"/>
    <w:rsid w:val="00EF14B6"/>
    <w:rsid w:val="00EF18CF"/>
    <w:rsid w:val="00EF1DBB"/>
    <w:rsid w:val="00EF424F"/>
    <w:rsid w:val="00EF4ECA"/>
    <w:rsid w:val="00EF5256"/>
    <w:rsid w:val="00EF53D3"/>
    <w:rsid w:val="00EF5F9B"/>
    <w:rsid w:val="00F03691"/>
    <w:rsid w:val="00F04DCD"/>
    <w:rsid w:val="00F05DF4"/>
    <w:rsid w:val="00F06660"/>
    <w:rsid w:val="00F0709D"/>
    <w:rsid w:val="00F0763A"/>
    <w:rsid w:val="00F07B52"/>
    <w:rsid w:val="00F07E21"/>
    <w:rsid w:val="00F1032E"/>
    <w:rsid w:val="00F106EE"/>
    <w:rsid w:val="00F13183"/>
    <w:rsid w:val="00F134BD"/>
    <w:rsid w:val="00F14605"/>
    <w:rsid w:val="00F14647"/>
    <w:rsid w:val="00F148F0"/>
    <w:rsid w:val="00F14BF7"/>
    <w:rsid w:val="00F14C36"/>
    <w:rsid w:val="00F15AFF"/>
    <w:rsid w:val="00F167C0"/>
    <w:rsid w:val="00F21EFF"/>
    <w:rsid w:val="00F22A7F"/>
    <w:rsid w:val="00F22B0F"/>
    <w:rsid w:val="00F2315B"/>
    <w:rsid w:val="00F236FF"/>
    <w:rsid w:val="00F239F9"/>
    <w:rsid w:val="00F24596"/>
    <w:rsid w:val="00F26172"/>
    <w:rsid w:val="00F26ED3"/>
    <w:rsid w:val="00F3214F"/>
    <w:rsid w:val="00F32321"/>
    <w:rsid w:val="00F32E60"/>
    <w:rsid w:val="00F33B77"/>
    <w:rsid w:val="00F34617"/>
    <w:rsid w:val="00F352C7"/>
    <w:rsid w:val="00F377C5"/>
    <w:rsid w:val="00F401ED"/>
    <w:rsid w:val="00F40FEC"/>
    <w:rsid w:val="00F43DF3"/>
    <w:rsid w:val="00F45B70"/>
    <w:rsid w:val="00F502B6"/>
    <w:rsid w:val="00F5143B"/>
    <w:rsid w:val="00F522FF"/>
    <w:rsid w:val="00F524AB"/>
    <w:rsid w:val="00F52EDF"/>
    <w:rsid w:val="00F55608"/>
    <w:rsid w:val="00F56684"/>
    <w:rsid w:val="00F602DA"/>
    <w:rsid w:val="00F603DC"/>
    <w:rsid w:val="00F62906"/>
    <w:rsid w:val="00F63066"/>
    <w:rsid w:val="00F65B91"/>
    <w:rsid w:val="00F67346"/>
    <w:rsid w:val="00F7260E"/>
    <w:rsid w:val="00F742AE"/>
    <w:rsid w:val="00F744B4"/>
    <w:rsid w:val="00F749D4"/>
    <w:rsid w:val="00F77BC5"/>
    <w:rsid w:val="00F8022B"/>
    <w:rsid w:val="00F80232"/>
    <w:rsid w:val="00F80F67"/>
    <w:rsid w:val="00F8311C"/>
    <w:rsid w:val="00F8384C"/>
    <w:rsid w:val="00F84C0B"/>
    <w:rsid w:val="00F857A4"/>
    <w:rsid w:val="00F864B5"/>
    <w:rsid w:val="00F86D13"/>
    <w:rsid w:val="00F87721"/>
    <w:rsid w:val="00F87C24"/>
    <w:rsid w:val="00F90245"/>
    <w:rsid w:val="00F91205"/>
    <w:rsid w:val="00F91FCB"/>
    <w:rsid w:val="00F92F5A"/>
    <w:rsid w:val="00F95B85"/>
    <w:rsid w:val="00F9660A"/>
    <w:rsid w:val="00F97328"/>
    <w:rsid w:val="00F97600"/>
    <w:rsid w:val="00FA0744"/>
    <w:rsid w:val="00FA0876"/>
    <w:rsid w:val="00FA1324"/>
    <w:rsid w:val="00FA1BAB"/>
    <w:rsid w:val="00FA1E71"/>
    <w:rsid w:val="00FA3D83"/>
    <w:rsid w:val="00FA6175"/>
    <w:rsid w:val="00FB070B"/>
    <w:rsid w:val="00FB0E5D"/>
    <w:rsid w:val="00FB14E7"/>
    <w:rsid w:val="00FB1D38"/>
    <w:rsid w:val="00FB2968"/>
    <w:rsid w:val="00FB3C32"/>
    <w:rsid w:val="00FB5F3C"/>
    <w:rsid w:val="00FB7394"/>
    <w:rsid w:val="00FB7627"/>
    <w:rsid w:val="00FC1D4E"/>
    <w:rsid w:val="00FC22F9"/>
    <w:rsid w:val="00FC495E"/>
    <w:rsid w:val="00FC545C"/>
    <w:rsid w:val="00FC57F3"/>
    <w:rsid w:val="00FC5C4A"/>
    <w:rsid w:val="00FC6AC7"/>
    <w:rsid w:val="00FC6F10"/>
    <w:rsid w:val="00FD01D1"/>
    <w:rsid w:val="00FD0649"/>
    <w:rsid w:val="00FD1198"/>
    <w:rsid w:val="00FD1362"/>
    <w:rsid w:val="00FD2EAA"/>
    <w:rsid w:val="00FD3926"/>
    <w:rsid w:val="00FD3FF6"/>
    <w:rsid w:val="00FD435F"/>
    <w:rsid w:val="00FD4A65"/>
    <w:rsid w:val="00FD59A3"/>
    <w:rsid w:val="00FD7650"/>
    <w:rsid w:val="00FD7972"/>
    <w:rsid w:val="00FD7CD7"/>
    <w:rsid w:val="00FD7D60"/>
    <w:rsid w:val="00FE0870"/>
    <w:rsid w:val="00FE1F2E"/>
    <w:rsid w:val="00FE2BD6"/>
    <w:rsid w:val="00FE2F6A"/>
    <w:rsid w:val="00FE40CF"/>
    <w:rsid w:val="00FE7C86"/>
    <w:rsid w:val="00FF08B2"/>
    <w:rsid w:val="00FF0CE9"/>
    <w:rsid w:val="00FF1342"/>
    <w:rsid w:val="00FF1598"/>
    <w:rsid w:val="00FF1F04"/>
    <w:rsid w:val="00FF3195"/>
    <w:rsid w:val="00FF3817"/>
    <w:rsid w:val="00FF568D"/>
    <w:rsid w:val="00FF5726"/>
    <w:rsid w:val="00FF5B5F"/>
    <w:rsid w:val="00FF630F"/>
    <w:rsid w:val="00FF740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19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3CF9"/>
    <w:pPr>
      <w:spacing w:after="0" w:line="240" w:lineRule="auto"/>
    </w:pPr>
    <w:rPr>
      <w:rFonts w:ascii="Times New Roman" w:eastAsia="Times New Roman" w:hAnsi="Times New Roman" w:cs="Times New Roman"/>
      <w:sz w:val="24"/>
      <w:szCs w:val="24"/>
      <w:lang w:eastAsia="ru-RU"/>
    </w:rPr>
  </w:style>
  <w:style w:type="paragraph" w:styleId="5">
    <w:name w:val="heading 5"/>
    <w:basedOn w:val="a"/>
    <w:next w:val="a"/>
    <w:link w:val="50"/>
    <w:qFormat/>
    <w:rsid w:val="003962E2"/>
    <w:pPr>
      <w:widowControl w:val="0"/>
      <w:spacing w:before="240" w:after="60"/>
      <w:outlineLvl w:val="4"/>
    </w:pPr>
    <w:rPr>
      <w:rFonts w:ascii="Courier New" w:hAnsi="Courier New"/>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3962E2"/>
    <w:rPr>
      <w:rFonts w:ascii="Courier New" w:eastAsia="Times New Roman" w:hAnsi="Courier New" w:cs="Times New Roman"/>
      <w:b/>
      <w:bCs/>
      <w:i/>
      <w:iCs/>
      <w:sz w:val="26"/>
      <w:szCs w:val="26"/>
      <w:lang w:eastAsia="ru-RU"/>
    </w:rPr>
  </w:style>
  <w:style w:type="paragraph" w:styleId="a3">
    <w:name w:val="No Spacing"/>
    <w:link w:val="a4"/>
    <w:uiPriority w:val="1"/>
    <w:qFormat/>
    <w:rsid w:val="00CF72BA"/>
    <w:pPr>
      <w:spacing w:after="0" w:line="240" w:lineRule="auto"/>
    </w:pPr>
  </w:style>
  <w:style w:type="character" w:customStyle="1" w:styleId="a4">
    <w:name w:val="Без интервала Знак"/>
    <w:basedOn w:val="a0"/>
    <w:link w:val="a3"/>
    <w:uiPriority w:val="1"/>
    <w:locked/>
    <w:rsid w:val="002E1F24"/>
  </w:style>
  <w:style w:type="table" w:styleId="a5">
    <w:name w:val="Table Grid"/>
    <w:basedOn w:val="a1"/>
    <w:uiPriority w:val="59"/>
    <w:rsid w:val="00477C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link w:val="a9"/>
    <w:qFormat/>
    <w:rsid w:val="00BA5E53"/>
    <w:pPr>
      <w:ind w:left="720"/>
      <w:contextualSpacing/>
    </w:pPr>
  </w:style>
  <w:style w:type="paragraph" w:styleId="aa">
    <w:name w:val="header"/>
    <w:basedOn w:val="a"/>
    <w:link w:val="ab"/>
    <w:uiPriority w:val="99"/>
    <w:unhideWhenUsed/>
    <w:rsid w:val="00482AB3"/>
    <w:pPr>
      <w:tabs>
        <w:tab w:val="center" w:pos="4677"/>
        <w:tab w:val="right" w:pos="9355"/>
      </w:tabs>
    </w:pPr>
  </w:style>
  <w:style w:type="character" w:customStyle="1" w:styleId="ab">
    <w:name w:val="Верхний колонтитул Знак"/>
    <w:basedOn w:val="a0"/>
    <w:link w:val="aa"/>
    <w:uiPriority w:val="99"/>
    <w:rsid w:val="00482AB3"/>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482AB3"/>
    <w:pPr>
      <w:tabs>
        <w:tab w:val="center" w:pos="4677"/>
        <w:tab w:val="right" w:pos="9355"/>
      </w:tabs>
    </w:pPr>
  </w:style>
  <w:style w:type="character" w:customStyle="1" w:styleId="ad">
    <w:name w:val="Нижний колонтитул Знак"/>
    <w:basedOn w:val="a0"/>
    <w:link w:val="ac"/>
    <w:uiPriority w:val="99"/>
    <w:rsid w:val="00482AB3"/>
    <w:rPr>
      <w:rFonts w:ascii="Times New Roman" w:eastAsia="Times New Roman" w:hAnsi="Times New Roman" w:cs="Times New Roman"/>
      <w:sz w:val="24"/>
      <w:szCs w:val="24"/>
      <w:lang w:eastAsia="ru-RU"/>
    </w:rPr>
  </w:style>
  <w:style w:type="character" w:styleId="ae">
    <w:name w:val="Strong"/>
    <w:basedOn w:val="a0"/>
    <w:uiPriority w:val="22"/>
    <w:qFormat/>
    <w:rsid w:val="00207EAE"/>
    <w:rPr>
      <w:b/>
      <w:bCs/>
    </w:rPr>
  </w:style>
  <w:style w:type="paragraph" w:customStyle="1" w:styleId="ConsPlusNormal">
    <w:name w:val="ConsPlusNormal"/>
    <w:rsid w:val="00E06B6B"/>
    <w:pPr>
      <w:autoSpaceDE w:val="0"/>
      <w:autoSpaceDN w:val="0"/>
      <w:adjustRightInd w:val="0"/>
      <w:spacing w:after="0" w:line="240" w:lineRule="auto"/>
    </w:pPr>
    <w:rPr>
      <w:rFonts w:ascii="Times New Roman" w:hAnsi="Times New Roman" w:cs="Times New Roman"/>
      <w:sz w:val="24"/>
      <w:szCs w:val="24"/>
    </w:rPr>
  </w:style>
  <w:style w:type="paragraph" w:styleId="af">
    <w:name w:val="Normal (Web)"/>
    <w:basedOn w:val="a"/>
    <w:uiPriority w:val="99"/>
    <w:unhideWhenUsed/>
    <w:rsid w:val="008074A5"/>
    <w:pPr>
      <w:spacing w:before="100" w:beforeAutospacing="1" w:after="100" w:afterAutospacing="1"/>
    </w:pPr>
  </w:style>
  <w:style w:type="character" w:styleId="af0">
    <w:name w:val="Hyperlink"/>
    <w:basedOn w:val="a0"/>
    <w:uiPriority w:val="99"/>
    <w:unhideWhenUsed/>
    <w:rsid w:val="008074A5"/>
    <w:rPr>
      <w:color w:val="0000FF"/>
      <w:u w:val="single"/>
    </w:rPr>
  </w:style>
  <w:style w:type="paragraph" w:styleId="af1">
    <w:name w:val="Body Text Indent"/>
    <w:basedOn w:val="a"/>
    <w:link w:val="af2"/>
    <w:rsid w:val="004B259B"/>
    <w:pPr>
      <w:widowControl w:val="0"/>
      <w:autoSpaceDE w:val="0"/>
      <w:autoSpaceDN w:val="0"/>
      <w:adjustRightInd w:val="0"/>
      <w:ind w:firstLine="720"/>
      <w:jc w:val="both"/>
    </w:pPr>
    <w:rPr>
      <w:szCs w:val="20"/>
    </w:rPr>
  </w:style>
  <w:style w:type="character" w:customStyle="1" w:styleId="af2">
    <w:name w:val="Основной текст с отступом Знак"/>
    <w:basedOn w:val="a0"/>
    <w:link w:val="af1"/>
    <w:rsid w:val="004B259B"/>
    <w:rPr>
      <w:rFonts w:ascii="Times New Roman" w:eastAsia="Times New Roman" w:hAnsi="Times New Roman" w:cs="Times New Roman"/>
      <w:sz w:val="24"/>
      <w:szCs w:val="20"/>
      <w:lang w:eastAsia="ru-RU"/>
    </w:rPr>
  </w:style>
  <w:style w:type="paragraph" w:styleId="2">
    <w:name w:val="Body Text Indent 2"/>
    <w:basedOn w:val="a"/>
    <w:link w:val="20"/>
    <w:uiPriority w:val="99"/>
    <w:semiHidden/>
    <w:unhideWhenUsed/>
    <w:rsid w:val="00DC0C3F"/>
    <w:pPr>
      <w:spacing w:after="120" w:line="480" w:lineRule="auto"/>
      <w:ind w:left="283"/>
    </w:pPr>
  </w:style>
  <w:style w:type="character" w:customStyle="1" w:styleId="20">
    <w:name w:val="Основной текст с отступом 2 Знак"/>
    <w:basedOn w:val="a0"/>
    <w:link w:val="2"/>
    <w:uiPriority w:val="99"/>
    <w:semiHidden/>
    <w:rsid w:val="00DC0C3F"/>
    <w:rPr>
      <w:rFonts w:ascii="Times New Roman" w:eastAsia="Times New Roman" w:hAnsi="Times New Roman" w:cs="Times New Roman"/>
      <w:sz w:val="24"/>
      <w:szCs w:val="24"/>
      <w:lang w:eastAsia="ru-RU"/>
    </w:rPr>
  </w:style>
  <w:style w:type="paragraph" w:customStyle="1" w:styleId="1">
    <w:name w:val="Без интервала1"/>
    <w:rsid w:val="00C833DD"/>
    <w:pPr>
      <w:spacing w:after="0" w:line="240" w:lineRule="auto"/>
    </w:pPr>
    <w:rPr>
      <w:rFonts w:ascii="Calibri" w:eastAsia="Times New Roman" w:hAnsi="Calibri" w:cs="Times New Roman"/>
    </w:rPr>
  </w:style>
  <w:style w:type="character" w:customStyle="1" w:styleId="a9">
    <w:name w:val="Абзац списка Знак"/>
    <w:link w:val="a8"/>
    <w:locked/>
    <w:rsid w:val="00B51930"/>
    <w:rPr>
      <w:rFonts w:ascii="Times New Roman" w:eastAsia="Times New Roman" w:hAnsi="Times New Roman" w:cs="Times New Roman"/>
      <w:sz w:val="24"/>
      <w:szCs w:val="24"/>
      <w:lang w:eastAsia="ru-RU"/>
    </w:rPr>
  </w:style>
  <w:style w:type="paragraph" w:styleId="af3">
    <w:name w:val="Body Text"/>
    <w:basedOn w:val="a"/>
    <w:link w:val="af4"/>
    <w:uiPriority w:val="99"/>
    <w:unhideWhenUsed/>
    <w:rsid w:val="00DF707B"/>
    <w:pPr>
      <w:spacing w:after="120" w:line="276" w:lineRule="auto"/>
    </w:pPr>
    <w:rPr>
      <w:rFonts w:ascii="Calibri" w:eastAsia="Calibri" w:hAnsi="Calibri"/>
      <w:sz w:val="22"/>
      <w:szCs w:val="22"/>
      <w:lang w:eastAsia="en-US"/>
    </w:rPr>
  </w:style>
  <w:style w:type="character" w:customStyle="1" w:styleId="af4">
    <w:name w:val="Основной текст Знак"/>
    <w:basedOn w:val="a0"/>
    <w:link w:val="af3"/>
    <w:uiPriority w:val="99"/>
    <w:rsid w:val="00DF707B"/>
    <w:rPr>
      <w:rFonts w:ascii="Calibri" w:eastAsia="Calibri" w:hAnsi="Calibri" w:cs="Times New Roman"/>
    </w:rPr>
  </w:style>
  <w:style w:type="table" w:customStyle="1" w:styleId="3">
    <w:name w:val="Сетка таблицы3"/>
    <w:basedOn w:val="a1"/>
    <w:next w:val="a5"/>
    <w:uiPriority w:val="59"/>
    <w:rsid w:val="005C11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EC50AA"/>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9381950">
      <w:bodyDiv w:val="1"/>
      <w:marLeft w:val="0"/>
      <w:marRight w:val="0"/>
      <w:marTop w:val="0"/>
      <w:marBottom w:val="0"/>
      <w:divBdr>
        <w:top w:val="none" w:sz="0" w:space="0" w:color="auto"/>
        <w:left w:val="none" w:sz="0" w:space="0" w:color="auto"/>
        <w:bottom w:val="none" w:sz="0" w:space="0" w:color="auto"/>
        <w:right w:val="none" w:sz="0" w:space="0" w:color="auto"/>
      </w:divBdr>
    </w:div>
    <w:div w:id="65419777">
      <w:bodyDiv w:val="1"/>
      <w:marLeft w:val="0"/>
      <w:marRight w:val="0"/>
      <w:marTop w:val="0"/>
      <w:marBottom w:val="0"/>
      <w:divBdr>
        <w:top w:val="none" w:sz="0" w:space="0" w:color="auto"/>
        <w:left w:val="none" w:sz="0" w:space="0" w:color="auto"/>
        <w:bottom w:val="none" w:sz="0" w:space="0" w:color="auto"/>
        <w:right w:val="none" w:sz="0" w:space="0" w:color="auto"/>
      </w:divBdr>
    </w:div>
    <w:div w:id="75903683">
      <w:bodyDiv w:val="1"/>
      <w:marLeft w:val="0"/>
      <w:marRight w:val="0"/>
      <w:marTop w:val="0"/>
      <w:marBottom w:val="0"/>
      <w:divBdr>
        <w:top w:val="none" w:sz="0" w:space="0" w:color="auto"/>
        <w:left w:val="none" w:sz="0" w:space="0" w:color="auto"/>
        <w:bottom w:val="none" w:sz="0" w:space="0" w:color="auto"/>
        <w:right w:val="none" w:sz="0" w:space="0" w:color="auto"/>
      </w:divBdr>
    </w:div>
    <w:div w:id="100416021">
      <w:bodyDiv w:val="1"/>
      <w:marLeft w:val="0"/>
      <w:marRight w:val="0"/>
      <w:marTop w:val="0"/>
      <w:marBottom w:val="0"/>
      <w:divBdr>
        <w:top w:val="none" w:sz="0" w:space="0" w:color="auto"/>
        <w:left w:val="none" w:sz="0" w:space="0" w:color="auto"/>
        <w:bottom w:val="none" w:sz="0" w:space="0" w:color="auto"/>
        <w:right w:val="none" w:sz="0" w:space="0" w:color="auto"/>
      </w:divBdr>
    </w:div>
    <w:div w:id="101654986">
      <w:bodyDiv w:val="1"/>
      <w:marLeft w:val="0"/>
      <w:marRight w:val="0"/>
      <w:marTop w:val="0"/>
      <w:marBottom w:val="0"/>
      <w:divBdr>
        <w:top w:val="none" w:sz="0" w:space="0" w:color="auto"/>
        <w:left w:val="none" w:sz="0" w:space="0" w:color="auto"/>
        <w:bottom w:val="none" w:sz="0" w:space="0" w:color="auto"/>
        <w:right w:val="none" w:sz="0" w:space="0" w:color="auto"/>
      </w:divBdr>
    </w:div>
    <w:div w:id="188951838">
      <w:bodyDiv w:val="1"/>
      <w:marLeft w:val="0"/>
      <w:marRight w:val="0"/>
      <w:marTop w:val="0"/>
      <w:marBottom w:val="0"/>
      <w:divBdr>
        <w:top w:val="none" w:sz="0" w:space="0" w:color="auto"/>
        <w:left w:val="none" w:sz="0" w:space="0" w:color="auto"/>
        <w:bottom w:val="none" w:sz="0" w:space="0" w:color="auto"/>
        <w:right w:val="none" w:sz="0" w:space="0" w:color="auto"/>
      </w:divBdr>
    </w:div>
    <w:div w:id="280113050">
      <w:bodyDiv w:val="1"/>
      <w:marLeft w:val="0"/>
      <w:marRight w:val="0"/>
      <w:marTop w:val="0"/>
      <w:marBottom w:val="0"/>
      <w:divBdr>
        <w:top w:val="none" w:sz="0" w:space="0" w:color="auto"/>
        <w:left w:val="none" w:sz="0" w:space="0" w:color="auto"/>
        <w:bottom w:val="none" w:sz="0" w:space="0" w:color="auto"/>
        <w:right w:val="none" w:sz="0" w:space="0" w:color="auto"/>
      </w:divBdr>
    </w:div>
    <w:div w:id="297565971">
      <w:bodyDiv w:val="1"/>
      <w:marLeft w:val="0"/>
      <w:marRight w:val="0"/>
      <w:marTop w:val="0"/>
      <w:marBottom w:val="0"/>
      <w:divBdr>
        <w:top w:val="none" w:sz="0" w:space="0" w:color="auto"/>
        <w:left w:val="none" w:sz="0" w:space="0" w:color="auto"/>
        <w:bottom w:val="none" w:sz="0" w:space="0" w:color="auto"/>
        <w:right w:val="none" w:sz="0" w:space="0" w:color="auto"/>
      </w:divBdr>
    </w:div>
    <w:div w:id="302777358">
      <w:bodyDiv w:val="1"/>
      <w:marLeft w:val="0"/>
      <w:marRight w:val="0"/>
      <w:marTop w:val="0"/>
      <w:marBottom w:val="0"/>
      <w:divBdr>
        <w:top w:val="none" w:sz="0" w:space="0" w:color="auto"/>
        <w:left w:val="none" w:sz="0" w:space="0" w:color="auto"/>
        <w:bottom w:val="none" w:sz="0" w:space="0" w:color="auto"/>
        <w:right w:val="none" w:sz="0" w:space="0" w:color="auto"/>
      </w:divBdr>
    </w:div>
    <w:div w:id="303975518">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73429005">
      <w:bodyDiv w:val="1"/>
      <w:marLeft w:val="0"/>
      <w:marRight w:val="0"/>
      <w:marTop w:val="0"/>
      <w:marBottom w:val="0"/>
      <w:divBdr>
        <w:top w:val="none" w:sz="0" w:space="0" w:color="auto"/>
        <w:left w:val="none" w:sz="0" w:space="0" w:color="auto"/>
        <w:bottom w:val="none" w:sz="0" w:space="0" w:color="auto"/>
        <w:right w:val="none" w:sz="0" w:space="0" w:color="auto"/>
      </w:divBdr>
    </w:div>
    <w:div w:id="431124524">
      <w:bodyDiv w:val="1"/>
      <w:marLeft w:val="0"/>
      <w:marRight w:val="0"/>
      <w:marTop w:val="0"/>
      <w:marBottom w:val="0"/>
      <w:divBdr>
        <w:top w:val="none" w:sz="0" w:space="0" w:color="auto"/>
        <w:left w:val="none" w:sz="0" w:space="0" w:color="auto"/>
        <w:bottom w:val="none" w:sz="0" w:space="0" w:color="auto"/>
        <w:right w:val="none" w:sz="0" w:space="0" w:color="auto"/>
      </w:divBdr>
    </w:div>
    <w:div w:id="436605320">
      <w:bodyDiv w:val="1"/>
      <w:marLeft w:val="0"/>
      <w:marRight w:val="0"/>
      <w:marTop w:val="0"/>
      <w:marBottom w:val="0"/>
      <w:divBdr>
        <w:top w:val="none" w:sz="0" w:space="0" w:color="auto"/>
        <w:left w:val="none" w:sz="0" w:space="0" w:color="auto"/>
        <w:bottom w:val="none" w:sz="0" w:space="0" w:color="auto"/>
        <w:right w:val="none" w:sz="0" w:space="0" w:color="auto"/>
      </w:divBdr>
    </w:div>
    <w:div w:id="528641070">
      <w:bodyDiv w:val="1"/>
      <w:marLeft w:val="0"/>
      <w:marRight w:val="0"/>
      <w:marTop w:val="0"/>
      <w:marBottom w:val="0"/>
      <w:divBdr>
        <w:top w:val="none" w:sz="0" w:space="0" w:color="auto"/>
        <w:left w:val="none" w:sz="0" w:space="0" w:color="auto"/>
        <w:bottom w:val="none" w:sz="0" w:space="0" w:color="auto"/>
        <w:right w:val="none" w:sz="0" w:space="0" w:color="auto"/>
      </w:divBdr>
    </w:div>
    <w:div w:id="555629784">
      <w:bodyDiv w:val="1"/>
      <w:marLeft w:val="0"/>
      <w:marRight w:val="0"/>
      <w:marTop w:val="0"/>
      <w:marBottom w:val="0"/>
      <w:divBdr>
        <w:top w:val="none" w:sz="0" w:space="0" w:color="auto"/>
        <w:left w:val="none" w:sz="0" w:space="0" w:color="auto"/>
        <w:bottom w:val="none" w:sz="0" w:space="0" w:color="auto"/>
        <w:right w:val="none" w:sz="0" w:space="0" w:color="auto"/>
      </w:divBdr>
    </w:div>
    <w:div w:id="605505747">
      <w:bodyDiv w:val="1"/>
      <w:marLeft w:val="0"/>
      <w:marRight w:val="0"/>
      <w:marTop w:val="0"/>
      <w:marBottom w:val="0"/>
      <w:divBdr>
        <w:top w:val="none" w:sz="0" w:space="0" w:color="auto"/>
        <w:left w:val="none" w:sz="0" w:space="0" w:color="auto"/>
        <w:bottom w:val="none" w:sz="0" w:space="0" w:color="auto"/>
        <w:right w:val="none" w:sz="0" w:space="0" w:color="auto"/>
      </w:divBdr>
    </w:div>
    <w:div w:id="625432274">
      <w:bodyDiv w:val="1"/>
      <w:marLeft w:val="0"/>
      <w:marRight w:val="0"/>
      <w:marTop w:val="0"/>
      <w:marBottom w:val="0"/>
      <w:divBdr>
        <w:top w:val="none" w:sz="0" w:space="0" w:color="auto"/>
        <w:left w:val="none" w:sz="0" w:space="0" w:color="auto"/>
        <w:bottom w:val="none" w:sz="0" w:space="0" w:color="auto"/>
        <w:right w:val="none" w:sz="0" w:space="0" w:color="auto"/>
      </w:divBdr>
    </w:div>
    <w:div w:id="652488749">
      <w:bodyDiv w:val="1"/>
      <w:marLeft w:val="0"/>
      <w:marRight w:val="0"/>
      <w:marTop w:val="0"/>
      <w:marBottom w:val="0"/>
      <w:divBdr>
        <w:top w:val="none" w:sz="0" w:space="0" w:color="auto"/>
        <w:left w:val="none" w:sz="0" w:space="0" w:color="auto"/>
        <w:bottom w:val="none" w:sz="0" w:space="0" w:color="auto"/>
        <w:right w:val="none" w:sz="0" w:space="0" w:color="auto"/>
      </w:divBdr>
    </w:div>
    <w:div w:id="702171798">
      <w:bodyDiv w:val="1"/>
      <w:marLeft w:val="0"/>
      <w:marRight w:val="0"/>
      <w:marTop w:val="0"/>
      <w:marBottom w:val="0"/>
      <w:divBdr>
        <w:top w:val="none" w:sz="0" w:space="0" w:color="auto"/>
        <w:left w:val="none" w:sz="0" w:space="0" w:color="auto"/>
        <w:bottom w:val="none" w:sz="0" w:space="0" w:color="auto"/>
        <w:right w:val="none" w:sz="0" w:space="0" w:color="auto"/>
      </w:divBdr>
    </w:div>
    <w:div w:id="788627054">
      <w:bodyDiv w:val="1"/>
      <w:marLeft w:val="0"/>
      <w:marRight w:val="0"/>
      <w:marTop w:val="0"/>
      <w:marBottom w:val="0"/>
      <w:divBdr>
        <w:top w:val="none" w:sz="0" w:space="0" w:color="auto"/>
        <w:left w:val="none" w:sz="0" w:space="0" w:color="auto"/>
        <w:bottom w:val="none" w:sz="0" w:space="0" w:color="auto"/>
        <w:right w:val="none" w:sz="0" w:space="0" w:color="auto"/>
      </w:divBdr>
    </w:div>
    <w:div w:id="893347398">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29966588">
      <w:bodyDiv w:val="1"/>
      <w:marLeft w:val="0"/>
      <w:marRight w:val="0"/>
      <w:marTop w:val="0"/>
      <w:marBottom w:val="0"/>
      <w:divBdr>
        <w:top w:val="none" w:sz="0" w:space="0" w:color="auto"/>
        <w:left w:val="none" w:sz="0" w:space="0" w:color="auto"/>
        <w:bottom w:val="none" w:sz="0" w:space="0" w:color="auto"/>
        <w:right w:val="none" w:sz="0" w:space="0" w:color="auto"/>
      </w:divBdr>
    </w:div>
    <w:div w:id="977687228">
      <w:bodyDiv w:val="1"/>
      <w:marLeft w:val="0"/>
      <w:marRight w:val="0"/>
      <w:marTop w:val="0"/>
      <w:marBottom w:val="0"/>
      <w:divBdr>
        <w:top w:val="none" w:sz="0" w:space="0" w:color="auto"/>
        <w:left w:val="none" w:sz="0" w:space="0" w:color="auto"/>
        <w:bottom w:val="none" w:sz="0" w:space="0" w:color="auto"/>
        <w:right w:val="none" w:sz="0" w:space="0" w:color="auto"/>
      </w:divBdr>
    </w:div>
    <w:div w:id="1179344738">
      <w:bodyDiv w:val="1"/>
      <w:marLeft w:val="0"/>
      <w:marRight w:val="0"/>
      <w:marTop w:val="0"/>
      <w:marBottom w:val="0"/>
      <w:divBdr>
        <w:top w:val="none" w:sz="0" w:space="0" w:color="auto"/>
        <w:left w:val="none" w:sz="0" w:space="0" w:color="auto"/>
        <w:bottom w:val="none" w:sz="0" w:space="0" w:color="auto"/>
        <w:right w:val="none" w:sz="0" w:space="0" w:color="auto"/>
      </w:divBdr>
    </w:div>
    <w:div w:id="1187713021">
      <w:bodyDiv w:val="1"/>
      <w:marLeft w:val="0"/>
      <w:marRight w:val="0"/>
      <w:marTop w:val="0"/>
      <w:marBottom w:val="0"/>
      <w:divBdr>
        <w:top w:val="none" w:sz="0" w:space="0" w:color="auto"/>
        <w:left w:val="none" w:sz="0" w:space="0" w:color="auto"/>
        <w:bottom w:val="none" w:sz="0" w:space="0" w:color="auto"/>
        <w:right w:val="none" w:sz="0" w:space="0" w:color="auto"/>
      </w:divBdr>
    </w:div>
    <w:div w:id="1227110766">
      <w:bodyDiv w:val="1"/>
      <w:marLeft w:val="0"/>
      <w:marRight w:val="0"/>
      <w:marTop w:val="0"/>
      <w:marBottom w:val="0"/>
      <w:divBdr>
        <w:top w:val="none" w:sz="0" w:space="0" w:color="auto"/>
        <w:left w:val="none" w:sz="0" w:space="0" w:color="auto"/>
        <w:bottom w:val="none" w:sz="0" w:space="0" w:color="auto"/>
        <w:right w:val="none" w:sz="0" w:space="0" w:color="auto"/>
      </w:divBdr>
    </w:div>
    <w:div w:id="1278217307">
      <w:bodyDiv w:val="1"/>
      <w:marLeft w:val="0"/>
      <w:marRight w:val="0"/>
      <w:marTop w:val="0"/>
      <w:marBottom w:val="0"/>
      <w:divBdr>
        <w:top w:val="none" w:sz="0" w:space="0" w:color="auto"/>
        <w:left w:val="none" w:sz="0" w:space="0" w:color="auto"/>
        <w:bottom w:val="none" w:sz="0" w:space="0" w:color="auto"/>
        <w:right w:val="none" w:sz="0" w:space="0" w:color="auto"/>
      </w:divBdr>
    </w:div>
    <w:div w:id="1289430805">
      <w:bodyDiv w:val="1"/>
      <w:marLeft w:val="0"/>
      <w:marRight w:val="0"/>
      <w:marTop w:val="0"/>
      <w:marBottom w:val="0"/>
      <w:divBdr>
        <w:top w:val="none" w:sz="0" w:space="0" w:color="auto"/>
        <w:left w:val="none" w:sz="0" w:space="0" w:color="auto"/>
        <w:bottom w:val="none" w:sz="0" w:space="0" w:color="auto"/>
        <w:right w:val="none" w:sz="0" w:space="0" w:color="auto"/>
      </w:divBdr>
    </w:div>
    <w:div w:id="1335184038">
      <w:bodyDiv w:val="1"/>
      <w:marLeft w:val="0"/>
      <w:marRight w:val="0"/>
      <w:marTop w:val="0"/>
      <w:marBottom w:val="0"/>
      <w:divBdr>
        <w:top w:val="none" w:sz="0" w:space="0" w:color="auto"/>
        <w:left w:val="none" w:sz="0" w:space="0" w:color="auto"/>
        <w:bottom w:val="none" w:sz="0" w:space="0" w:color="auto"/>
        <w:right w:val="none" w:sz="0" w:space="0" w:color="auto"/>
      </w:divBdr>
    </w:div>
    <w:div w:id="1369646431">
      <w:bodyDiv w:val="1"/>
      <w:marLeft w:val="0"/>
      <w:marRight w:val="0"/>
      <w:marTop w:val="0"/>
      <w:marBottom w:val="0"/>
      <w:divBdr>
        <w:top w:val="none" w:sz="0" w:space="0" w:color="auto"/>
        <w:left w:val="none" w:sz="0" w:space="0" w:color="auto"/>
        <w:bottom w:val="none" w:sz="0" w:space="0" w:color="auto"/>
        <w:right w:val="none" w:sz="0" w:space="0" w:color="auto"/>
      </w:divBdr>
    </w:div>
    <w:div w:id="1396931324">
      <w:bodyDiv w:val="1"/>
      <w:marLeft w:val="0"/>
      <w:marRight w:val="0"/>
      <w:marTop w:val="0"/>
      <w:marBottom w:val="0"/>
      <w:divBdr>
        <w:top w:val="none" w:sz="0" w:space="0" w:color="auto"/>
        <w:left w:val="none" w:sz="0" w:space="0" w:color="auto"/>
        <w:bottom w:val="none" w:sz="0" w:space="0" w:color="auto"/>
        <w:right w:val="none" w:sz="0" w:space="0" w:color="auto"/>
      </w:divBdr>
      <w:divsChild>
        <w:div w:id="228078569">
          <w:marLeft w:val="0"/>
          <w:marRight w:val="0"/>
          <w:marTop w:val="192"/>
          <w:marBottom w:val="0"/>
          <w:divBdr>
            <w:top w:val="none" w:sz="0" w:space="0" w:color="auto"/>
            <w:left w:val="none" w:sz="0" w:space="0" w:color="auto"/>
            <w:bottom w:val="none" w:sz="0" w:space="0" w:color="auto"/>
            <w:right w:val="none" w:sz="0" w:space="0" w:color="auto"/>
          </w:divBdr>
        </w:div>
        <w:div w:id="140772182">
          <w:marLeft w:val="0"/>
          <w:marRight w:val="0"/>
          <w:marTop w:val="192"/>
          <w:marBottom w:val="0"/>
          <w:divBdr>
            <w:top w:val="none" w:sz="0" w:space="0" w:color="auto"/>
            <w:left w:val="none" w:sz="0" w:space="0" w:color="auto"/>
            <w:bottom w:val="none" w:sz="0" w:space="0" w:color="auto"/>
            <w:right w:val="none" w:sz="0" w:space="0" w:color="auto"/>
          </w:divBdr>
        </w:div>
        <w:div w:id="23678723">
          <w:marLeft w:val="0"/>
          <w:marRight w:val="0"/>
          <w:marTop w:val="192"/>
          <w:marBottom w:val="0"/>
          <w:divBdr>
            <w:top w:val="none" w:sz="0" w:space="0" w:color="auto"/>
            <w:left w:val="none" w:sz="0" w:space="0" w:color="auto"/>
            <w:bottom w:val="none" w:sz="0" w:space="0" w:color="auto"/>
            <w:right w:val="none" w:sz="0" w:space="0" w:color="auto"/>
          </w:divBdr>
        </w:div>
      </w:divsChild>
    </w:div>
    <w:div w:id="1398746690">
      <w:bodyDiv w:val="1"/>
      <w:marLeft w:val="0"/>
      <w:marRight w:val="0"/>
      <w:marTop w:val="0"/>
      <w:marBottom w:val="0"/>
      <w:divBdr>
        <w:top w:val="none" w:sz="0" w:space="0" w:color="auto"/>
        <w:left w:val="none" w:sz="0" w:space="0" w:color="auto"/>
        <w:bottom w:val="none" w:sz="0" w:space="0" w:color="auto"/>
        <w:right w:val="none" w:sz="0" w:space="0" w:color="auto"/>
      </w:divBdr>
    </w:div>
    <w:div w:id="1434546175">
      <w:bodyDiv w:val="1"/>
      <w:marLeft w:val="0"/>
      <w:marRight w:val="0"/>
      <w:marTop w:val="0"/>
      <w:marBottom w:val="0"/>
      <w:divBdr>
        <w:top w:val="none" w:sz="0" w:space="0" w:color="auto"/>
        <w:left w:val="none" w:sz="0" w:space="0" w:color="auto"/>
        <w:bottom w:val="none" w:sz="0" w:space="0" w:color="auto"/>
        <w:right w:val="none" w:sz="0" w:space="0" w:color="auto"/>
      </w:divBdr>
    </w:div>
    <w:div w:id="1478494688">
      <w:bodyDiv w:val="1"/>
      <w:marLeft w:val="0"/>
      <w:marRight w:val="0"/>
      <w:marTop w:val="0"/>
      <w:marBottom w:val="0"/>
      <w:divBdr>
        <w:top w:val="none" w:sz="0" w:space="0" w:color="auto"/>
        <w:left w:val="none" w:sz="0" w:space="0" w:color="auto"/>
        <w:bottom w:val="none" w:sz="0" w:space="0" w:color="auto"/>
        <w:right w:val="none" w:sz="0" w:space="0" w:color="auto"/>
      </w:divBdr>
    </w:div>
    <w:div w:id="1481582634">
      <w:bodyDiv w:val="1"/>
      <w:marLeft w:val="0"/>
      <w:marRight w:val="0"/>
      <w:marTop w:val="0"/>
      <w:marBottom w:val="0"/>
      <w:divBdr>
        <w:top w:val="none" w:sz="0" w:space="0" w:color="auto"/>
        <w:left w:val="none" w:sz="0" w:space="0" w:color="auto"/>
        <w:bottom w:val="none" w:sz="0" w:space="0" w:color="auto"/>
        <w:right w:val="none" w:sz="0" w:space="0" w:color="auto"/>
      </w:divBdr>
    </w:div>
    <w:div w:id="1487743703">
      <w:bodyDiv w:val="1"/>
      <w:marLeft w:val="0"/>
      <w:marRight w:val="0"/>
      <w:marTop w:val="0"/>
      <w:marBottom w:val="0"/>
      <w:divBdr>
        <w:top w:val="none" w:sz="0" w:space="0" w:color="auto"/>
        <w:left w:val="none" w:sz="0" w:space="0" w:color="auto"/>
        <w:bottom w:val="none" w:sz="0" w:space="0" w:color="auto"/>
        <w:right w:val="none" w:sz="0" w:space="0" w:color="auto"/>
      </w:divBdr>
    </w:div>
    <w:div w:id="1516771381">
      <w:bodyDiv w:val="1"/>
      <w:marLeft w:val="0"/>
      <w:marRight w:val="0"/>
      <w:marTop w:val="0"/>
      <w:marBottom w:val="0"/>
      <w:divBdr>
        <w:top w:val="none" w:sz="0" w:space="0" w:color="auto"/>
        <w:left w:val="none" w:sz="0" w:space="0" w:color="auto"/>
        <w:bottom w:val="none" w:sz="0" w:space="0" w:color="auto"/>
        <w:right w:val="none" w:sz="0" w:space="0" w:color="auto"/>
      </w:divBdr>
    </w:div>
    <w:div w:id="1526095317">
      <w:bodyDiv w:val="1"/>
      <w:marLeft w:val="0"/>
      <w:marRight w:val="0"/>
      <w:marTop w:val="0"/>
      <w:marBottom w:val="0"/>
      <w:divBdr>
        <w:top w:val="none" w:sz="0" w:space="0" w:color="auto"/>
        <w:left w:val="none" w:sz="0" w:space="0" w:color="auto"/>
        <w:bottom w:val="none" w:sz="0" w:space="0" w:color="auto"/>
        <w:right w:val="none" w:sz="0" w:space="0" w:color="auto"/>
      </w:divBdr>
    </w:div>
    <w:div w:id="1563178043">
      <w:bodyDiv w:val="1"/>
      <w:marLeft w:val="0"/>
      <w:marRight w:val="0"/>
      <w:marTop w:val="0"/>
      <w:marBottom w:val="0"/>
      <w:divBdr>
        <w:top w:val="none" w:sz="0" w:space="0" w:color="auto"/>
        <w:left w:val="none" w:sz="0" w:space="0" w:color="auto"/>
        <w:bottom w:val="none" w:sz="0" w:space="0" w:color="auto"/>
        <w:right w:val="none" w:sz="0" w:space="0" w:color="auto"/>
      </w:divBdr>
    </w:div>
    <w:div w:id="1593121469">
      <w:bodyDiv w:val="1"/>
      <w:marLeft w:val="0"/>
      <w:marRight w:val="0"/>
      <w:marTop w:val="0"/>
      <w:marBottom w:val="0"/>
      <w:divBdr>
        <w:top w:val="none" w:sz="0" w:space="0" w:color="auto"/>
        <w:left w:val="none" w:sz="0" w:space="0" w:color="auto"/>
        <w:bottom w:val="none" w:sz="0" w:space="0" w:color="auto"/>
        <w:right w:val="none" w:sz="0" w:space="0" w:color="auto"/>
      </w:divBdr>
    </w:div>
    <w:div w:id="1615868826">
      <w:bodyDiv w:val="1"/>
      <w:marLeft w:val="0"/>
      <w:marRight w:val="0"/>
      <w:marTop w:val="0"/>
      <w:marBottom w:val="0"/>
      <w:divBdr>
        <w:top w:val="none" w:sz="0" w:space="0" w:color="auto"/>
        <w:left w:val="none" w:sz="0" w:space="0" w:color="auto"/>
        <w:bottom w:val="none" w:sz="0" w:space="0" w:color="auto"/>
        <w:right w:val="none" w:sz="0" w:space="0" w:color="auto"/>
      </w:divBdr>
    </w:div>
    <w:div w:id="1634407190">
      <w:bodyDiv w:val="1"/>
      <w:marLeft w:val="0"/>
      <w:marRight w:val="0"/>
      <w:marTop w:val="0"/>
      <w:marBottom w:val="0"/>
      <w:divBdr>
        <w:top w:val="none" w:sz="0" w:space="0" w:color="auto"/>
        <w:left w:val="none" w:sz="0" w:space="0" w:color="auto"/>
        <w:bottom w:val="none" w:sz="0" w:space="0" w:color="auto"/>
        <w:right w:val="none" w:sz="0" w:space="0" w:color="auto"/>
      </w:divBdr>
    </w:div>
    <w:div w:id="1669015597">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767966007">
      <w:bodyDiv w:val="1"/>
      <w:marLeft w:val="0"/>
      <w:marRight w:val="0"/>
      <w:marTop w:val="0"/>
      <w:marBottom w:val="0"/>
      <w:divBdr>
        <w:top w:val="none" w:sz="0" w:space="0" w:color="auto"/>
        <w:left w:val="none" w:sz="0" w:space="0" w:color="auto"/>
        <w:bottom w:val="none" w:sz="0" w:space="0" w:color="auto"/>
        <w:right w:val="none" w:sz="0" w:space="0" w:color="auto"/>
      </w:divBdr>
    </w:div>
    <w:div w:id="1857846588">
      <w:bodyDiv w:val="1"/>
      <w:marLeft w:val="0"/>
      <w:marRight w:val="0"/>
      <w:marTop w:val="0"/>
      <w:marBottom w:val="0"/>
      <w:divBdr>
        <w:top w:val="none" w:sz="0" w:space="0" w:color="auto"/>
        <w:left w:val="none" w:sz="0" w:space="0" w:color="auto"/>
        <w:bottom w:val="none" w:sz="0" w:space="0" w:color="auto"/>
        <w:right w:val="none" w:sz="0" w:space="0" w:color="auto"/>
      </w:divBdr>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1962491052">
      <w:bodyDiv w:val="1"/>
      <w:marLeft w:val="0"/>
      <w:marRight w:val="0"/>
      <w:marTop w:val="0"/>
      <w:marBottom w:val="0"/>
      <w:divBdr>
        <w:top w:val="none" w:sz="0" w:space="0" w:color="auto"/>
        <w:left w:val="none" w:sz="0" w:space="0" w:color="auto"/>
        <w:bottom w:val="none" w:sz="0" w:space="0" w:color="auto"/>
        <w:right w:val="none" w:sz="0" w:space="0" w:color="auto"/>
      </w:divBdr>
    </w:div>
    <w:div w:id="2002462977">
      <w:bodyDiv w:val="1"/>
      <w:marLeft w:val="0"/>
      <w:marRight w:val="0"/>
      <w:marTop w:val="0"/>
      <w:marBottom w:val="0"/>
      <w:divBdr>
        <w:top w:val="none" w:sz="0" w:space="0" w:color="auto"/>
        <w:left w:val="none" w:sz="0" w:space="0" w:color="auto"/>
        <w:bottom w:val="none" w:sz="0" w:space="0" w:color="auto"/>
        <w:right w:val="none" w:sz="0" w:space="0" w:color="auto"/>
      </w:divBdr>
    </w:div>
    <w:div w:id="2015182732">
      <w:bodyDiv w:val="1"/>
      <w:marLeft w:val="0"/>
      <w:marRight w:val="0"/>
      <w:marTop w:val="0"/>
      <w:marBottom w:val="0"/>
      <w:divBdr>
        <w:top w:val="none" w:sz="0" w:space="0" w:color="auto"/>
        <w:left w:val="none" w:sz="0" w:space="0" w:color="auto"/>
        <w:bottom w:val="none" w:sz="0" w:space="0" w:color="auto"/>
        <w:right w:val="none" w:sz="0" w:space="0" w:color="auto"/>
      </w:divBdr>
    </w:div>
    <w:div w:id="2124300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42983F-C49B-4515-B73C-3F0EFEDF5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1338</Words>
  <Characters>7631</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user</cp:lastModifiedBy>
  <cp:revision>5</cp:revision>
  <cp:lastPrinted>2025-03-20T09:23:00Z</cp:lastPrinted>
  <dcterms:created xsi:type="dcterms:W3CDTF">2026-06-16T08:02:00Z</dcterms:created>
  <dcterms:modified xsi:type="dcterms:W3CDTF">2026-06-16T08:16:00Z</dcterms:modified>
</cp:coreProperties>
</file>