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735" w:rsidRPr="00E94A5B" w:rsidRDefault="00C03735" w:rsidP="00C03735">
      <w:pPr>
        <w:pStyle w:val="ConsPlusNonformat"/>
        <w:widowControl/>
        <w:spacing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 xml:space="preserve">ТЕРРИТОРИАЛЬНАЯ ИЗБИРАТЕЛЬНАЯ КОМИССИЯ </w:t>
      </w:r>
    </w:p>
    <w:p w:rsidR="00C03735" w:rsidRPr="00E94A5B" w:rsidRDefault="00C03735" w:rsidP="00C03735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МУНИЦИПАЛЬНОГО ОБРАЗОВАНИЯ </w:t>
      </w:r>
    </w:p>
    <w:p w:rsidR="00C03735" w:rsidRPr="00E94A5B" w:rsidRDefault="00C03735" w:rsidP="00C03735">
      <w:pPr>
        <w:rPr>
          <w:b/>
          <w:sz w:val="32"/>
          <w:szCs w:val="32"/>
        </w:rPr>
      </w:pPr>
      <w:r w:rsidRPr="00E94A5B">
        <w:rPr>
          <w:b/>
          <w:sz w:val="32"/>
          <w:szCs w:val="32"/>
        </w:rPr>
        <w:t xml:space="preserve">«ВЯЗЕМСКИЙ РАЙОН» СМОЛЕНСКОЙ ОБЛАСТИ </w:t>
      </w: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4A5B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C03735" w:rsidRPr="00E94A5B" w:rsidRDefault="00C03735" w:rsidP="00C0373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7"/>
        <w:tblOverlap w:val="never"/>
        <w:tblW w:w="9911" w:type="dxa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03735" w:rsidRPr="00C03735" w:rsidTr="00270842">
        <w:tc>
          <w:tcPr>
            <w:tcW w:w="3436" w:type="dxa"/>
          </w:tcPr>
          <w:p w:rsidR="00C03735" w:rsidRPr="00DB108C" w:rsidRDefault="00C03735" w:rsidP="00270842">
            <w:r w:rsidRPr="00DB108C">
              <w:rPr>
                <w:szCs w:val="28"/>
              </w:rPr>
              <w:t>от «</w:t>
            </w:r>
            <w:r w:rsidR="008D17B4">
              <w:rPr>
                <w:szCs w:val="28"/>
              </w:rPr>
              <w:t>24</w:t>
            </w:r>
            <w:r w:rsidRPr="00DB108C">
              <w:rPr>
                <w:szCs w:val="28"/>
              </w:rPr>
              <w:t>»</w:t>
            </w:r>
            <w:r w:rsidR="008D17B4">
              <w:rPr>
                <w:szCs w:val="28"/>
              </w:rPr>
              <w:t xml:space="preserve"> июня 2022</w:t>
            </w:r>
            <w:r w:rsidRPr="00DB108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C03735" w:rsidRPr="00DB108C" w:rsidRDefault="00C03735" w:rsidP="00270842"/>
        </w:tc>
        <w:tc>
          <w:tcPr>
            <w:tcW w:w="3368" w:type="dxa"/>
          </w:tcPr>
          <w:p w:rsidR="00C03735" w:rsidRPr="00726FFF" w:rsidRDefault="00783003" w:rsidP="00270842">
            <w:pPr>
              <w:jc w:val="right"/>
            </w:pPr>
            <w:r>
              <w:rPr>
                <w:szCs w:val="28"/>
              </w:rPr>
              <w:t>№ 49/461</w:t>
            </w:r>
            <w:r w:rsidR="00C03735" w:rsidRPr="00726FFF">
              <w:rPr>
                <w:szCs w:val="28"/>
              </w:rPr>
              <w:t>-5</w:t>
            </w:r>
          </w:p>
        </w:tc>
      </w:tr>
      <w:tr w:rsidR="00C03735" w:rsidRPr="00E94A5B" w:rsidTr="00270842">
        <w:trPr>
          <w:trHeight w:val="237"/>
        </w:trPr>
        <w:tc>
          <w:tcPr>
            <w:tcW w:w="3436" w:type="dxa"/>
          </w:tcPr>
          <w:p w:rsidR="00C03735" w:rsidRPr="00E94A5B" w:rsidRDefault="00C03735" w:rsidP="00270842">
            <w:pPr>
              <w:rPr>
                <w:szCs w:val="28"/>
              </w:rPr>
            </w:pPr>
          </w:p>
        </w:tc>
        <w:tc>
          <w:tcPr>
            <w:tcW w:w="3107" w:type="dxa"/>
          </w:tcPr>
          <w:p w:rsidR="00C03735" w:rsidRPr="00E94A5B" w:rsidRDefault="00C03735" w:rsidP="00270842">
            <w:pPr>
              <w:pStyle w:val="a6"/>
              <w:jc w:val="center"/>
              <w:rPr>
                <w:sz w:val="28"/>
                <w:szCs w:val="28"/>
              </w:rPr>
            </w:pPr>
            <w:r w:rsidRPr="00E94A5B">
              <w:rPr>
                <w:sz w:val="28"/>
                <w:szCs w:val="28"/>
              </w:rPr>
              <w:t>город Вязьма</w:t>
            </w:r>
          </w:p>
          <w:p w:rsidR="00C03735" w:rsidRPr="00E94A5B" w:rsidRDefault="00C03735" w:rsidP="00270842">
            <w:pPr>
              <w:rPr>
                <w:szCs w:val="28"/>
              </w:rPr>
            </w:pPr>
          </w:p>
        </w:tc>
        <w:tc>
          <w:tcPr>
            <w:tcW w:w="3368" w:type="dxa"/>
          </w:tcPr>
          <w:p w:rsidR="00C03735" w:rsidRPr="00726FFF" w:rsidRDefault="00C03735" w:rsidP="00270842">
            <w:pPr>
              <w:jc w:val="right"/>
              <w:rPr>
                <w:szCs w:val="28"/>
              </w:rPr>
            </w:pPr>
          </w:p>
        </w:tc>
      </w:tr>
    </w:tbl>
    <w:p w:rsidR="00C03735" w:rsidRPr="0018485D" w:rsidRDefault="008D17B4" w:rsidP="00C03735">
      <w:pPr>
        <w:ind w:right="4819"/>
        <w:jc w:val="both"/>
        <w:rPr>
          <w:sz w:val="27"/>
          <w:szCs w:val="27"/>
        </w:rPr>
      </w:pPr>
      <w:r>
        <w:rPr>
          <w:sz w:val="27"/>
          <w:szCs w:val="27"/>
        </w:rPr>
        <w:t>О назначен</w:t>
      </w:r>
      <w:r w:rsidR="00636233">
        <w:rPr>
          <w:sz w:val="27"/>
          <w:szCs w:val="27"/>
        </w:rPr>
        <w:t xml:space="preserve">ии </w:t>
      </w:r>
      <w:r w:rsidR="00783003">
        <w:rPr>
          <w:sz w:val="27"/>
          <w:szCs w:val="27"/>
        </w:rPr>
        <w:t>Ивановой Юлии Сергеевны</w:t>
      </w:r>
      <w:r w:rsidR="00C03735" w:rsidRPr="0018485D">
        <w:rPr>
          <w:sz w:val="27"/>
          <w:szCs w:val="27"/>
        </w:rPr>
        <w:t xml:space="preserve"> членом участковой избирательной комиссии избирательного участка № </w:t>
      </w:r>
      <w:r w:rsidR="008716DC">
        <w:rPr>
          <w:sz w:val="27"/>
          <w:szCs w:val="27"/>
        </w:rPr>
        <w:t>50</w:t>
      </w:r>
      <w:r w:rsidR="00C03735" w:rsidRPr="0018485D">
        <w:rPr>
          <w:sz w:val="27"/>
          <w:szCs w:val="27"/>
        </w:rPr>
        <w:t xml:space="preserve"> с правом решающего голоса</w:t>
      </w:r>
    </w:p>
    <w:p w:rsidR="00C03735" w:rsidRPr="0018485D" w:rsidRDefault="00C03735" w:rsidP="00C03735">
      <w:pPr>
        <w:pStyle w:val="3"/>
        <w:ind w:right="-11"/>
        <w:rPr>
          <w:sz w:val="27"/>
          <w:szCs w:val="27"/>
        </w:rPr>
      </w:pPr>
    </w:p>
    <w:p w:rsidR="00C03735" w:rsidRPr="0018485D" w:rsidRDefault="00C03735" w:rsidP="00C03735">
      <w:pPr>
        <w:pStyle w:val="3"/>
        <w:ind w:right="-11"/>
        <w:rPr>
          <w:sz w:val="27"/>
          <w:szCs w:val="27"/>
        </w:rPr>
      </w:pPr>
      <w:r w:rsidRPr="0018485D">
        <w:rPr>
          <w:sz w:val="27"/>
          <w:szCs w:val="27"/>
        </w:rPr>
        <w:t xml:space="preserve">В соответствии со статьей 22, пунктом 11 статьи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статьями 4, 18 областного закона от 24 апреля 2003 года № 12-з «Об избирательных комиссиях, комиссиях референдума в Смоленской области», </w:t>
      </w:r>
      <w:r w:rsidRPr="0018485D">
        <w:rPr>
          <w:color w:val="000000"/>
          <w:spacing w:val="5"/>
          <w:sz w:val="27"/>
          <w:szCs w:val="27"/>
        </w:rPr>
        <w:t>постановлением</w:t>
      </w:r>
      <w:r w:rsidRPr="0018485D">
        <w:rPr>
          <w:rFonts w:ascii="Arial" w:hAnsi="Arial" w:cs="Arial"/>
          <w:sz w:val="27"/>
          <w:szCs w:val="27"/>
        </w:rPr>
        <w:t xml:space="preserve"> </w:t>
      </w:r>
      <w:r w:rsidRPr="0018485D">
        <w:rPr>
          <w:sz w:val="27"/>
          <w:szCs w:val="27"/>
        </w:rPr>
        <w:t>ЦИК РФ от 5 декабря 2012 года № 152/113</w:t>
      </w:r>
      <w:r>
        <w:rPr>
          <w:sz w:val="27"/>
          <w:szCs w:val="27"/>
        </w:rPr>
        <w:t>7</w:t>
      </w:r>
      <w:r w:rsidRPr="0018485D">
        <w:rPr>
          <w:sz w:val="27"/>
          <w:szCs w:val="27"/>
        </w:rPr>
        <w:t xml:space="preserve">-6 </w:t>
      </w:r>
      <w:r>
        <w:rPr>
          <w:sz w:val="27"/>
          <w:szCs w:val="27"/>
        </w:rPr>
        <w:t>«</w:t>
      </w:r>
      <w:r w:rsidRPr="0018485D">
        <w:rPr>
          <w:sz w:val="27"/>
          <w:szCs w:val="27"/>
        </w:rPr>
        <w:t xml:space="preserve">О порядке формирования резерва составов участковых комиссий и назначения нового члена </w:t>
      </w:r>
      <w:r w:rsidRPr="00414EBE">
        <w:rPr>
          <w:sz w:val="27"/>
          <w:szCs w:val="27"/>
        </w:rPr>
        <w:t>участковой комиссии из резерва составов участковых комиссий»,</w:t>
      </w:r>
      <w:r w:rsidRPr="00414EBE">
        <w:rPr>
          <w:rFonts w:ascii="Arial" w:hAnsi="Arial" w:cs="Arial"/>
          <w:sz w:val="27"/>
          <w:szCs w:val="27"/>
        </w:rPr>
        <w:t xml:space="preserve"> </w:t>
      </w:r>
      <w:r w:rsidRPr="00414EBE">
        <w:rPr>
          <w:spacing w:val="5"/>
          <w:sz w:val="27"/>
          <w:szCs w:val="27"/>
        </w:rPr>
        <w:t xml:space="preserve">постановлением территориальной избирательной комиссии </w:t>
      </w:r>
      <w:r w:rsidRPr="00414EBE">
        <w:rPr>
          <w:sz w:val="27"/>
          <w:szCs w:val="27"/>
        </w:rPr>
        <w:t xml:space="preserve">муниципального образования «Вяземский район» Смоленской области </w:t>
      </w:r>
      <w:r w:rsidR="008D17B4">
        <w:rPr>
          <w:sz w:val="27"/>
          <w:szCs w:val="27"/>
        </w:rPr>
        <w:t>6 мая 2022</w:t>
      </w:r>
      <w:r w:rsidRPr="00414EBE">
        <w:rPr>
          <w:sz w:val="27"/>
          <w:szCs w:val="27"/>
        </w:rPr>
        <w:t xml:space="preserve"> года № </w:t>
      </w:r>
      <w:r w:rsidR="008D17B4">
        <w:rPr>
          <w:sz w:val="27"/>
          <w:szCs w:val="27"/>
        </w:rPr>
        <w:t>41/242-5</w:t>
      </w:r>
      <w:r w:rsidRPr="00414EBE">
        <w:rPr>
          <w:sz w:val="27"/>
          <w:szCs w:val="27"/>
        </w:rPr>
        <w:t xml:space="preserve"> «</w:t>
      </w:r>
      <w:r w:rsidRPr="00414EBE">
        <w:rPr>
          <w:bCs/>
          <w:iCs/>
          <w:sz w:val="27"/>
          <w:szCs w:val="27"/>
        </w:rPr>
        <w:t xml:space="preserve">О зачислении в резерв составов участковых комиссий </w:t>
      </w:r>
      <w:r w:rsidRPr="00414EBE">
        <w:rPr>
          <w:sz w:val="27"/>
          <w:szCs w:val="27"/>
        </w:rPr>
        <w:t xml:space="preserve">Смоленской области» и письменного согласия </w:t>
      </w:r>
      <w:r w:rsidR="00783003">
        <w:rPr>
          <w:sz w:val="27"/>
          <w:szCs w:val="27"/>
        </w:rPr>
        <w:t>Ивановой Юлии Сергеевны</w:t>
      </w:r>
      <w:r w:rsidRPr="00414EBE">
        <w:rPr>
          <w:color w:val="000000"/>
          <w:spacing w:val="5"/>
          <w:sz w:val="27"/>
          <w:szCs w:val="27"/>
        </w:rPr>
        <w:t>, т</w:t>
      </w:r>
      <w:r w:rsidRPr="00414EBE">
        <w:rPr>
          <w:sz w:val="27"/>
          <w:szCs w:val="27"/>
        </w:rPr>
        <w:t>ерриториа</w:t>
      </w:r>
      <w:r w:rsidRPr="0018485D">
        <w:rPr>
          <w:sz w:val="27"/>
          <w:szCs w:val="27"/>
        </w:rPr>
        <w:t xml:space="preserve">льная избирательная комиссия муниципального образования </w:t>
      </w:r>
      <w:r w:rsidRPr="0018485D">
        <w:rPr>
          <w:b/>
          <w:bCs/>
          <w:sz w:val="27"/>
          <w:szCs w:val="27"/>
        </w:rPr>
        <w:t>«</w:t>
      </w:r>
      <w:r w:rsidRPr="0018485D">
        <w:rPr>
          <w:sz w:val="27"/>
          <w:szCs w:val="27"/>
        </w:rPr>
        <w:t>Вяземский район</w:t>
      </w:r>
      <w:r w:rsidRPr="0018485D">
        <w:rPr>
          <w:b/>
          <w:bCs/>
          <w:sz w:val="27"/>
          <w:szCs w:val="27"/>
        </w:rPr>
        <w:t>»</w:t>
      </w:r>
      <w:r w:rsidRPr="0018485D">
        <w:rPr>
          <w:sz w:val="27"/>
          <w:szCs w:val="27"/>
        </w:rPr>
        <w:t xml:space="preserve"> Смоленской области</w:t>
      </w:r>
    </w:p>
    <w:p w:rsidR="00C03735" w:rsidRPr="0018485D" w:rsidRDefault="00C03735" w:rsidP="00C03735">
      <w:pPr>
        <w:pStyle w:val="2"/>
        <w:ind w:firstLine="709"/>
        <w:jc w:val="both"/>
        <w:rPr>
          <w:bCs w:val="0"/>
          <w:iCs/>
          <w:sz w:val="22"/>
          <w:szCs w:val="27"/>
        </w:rPr>
      </w:pPr>
    </w:p>
    <w:p w:rsidR="00C03735" w:rsidRPr="0018485D" w:rsidRDefault="00C03735" w:rsidP="00C03735">
      <w:pPr>
        <w:pStyle w:val="2"/>
        <w:ind w:firstLine="709"/>
        <w:jc w:val="both"/>
        <w:rPr>
          <w:bCs w:val="0"/>
          <w:iCs/>
          <w:sz w:val="27"/>
          <w:szCs w:val="27"/>
        </w:rPr>
      </w:pPr>
      <w:r w:rsidRPr="0018485D">
        <w:rPr>
          <w:bCs w:val="0"/>
          <w:iCs/>
          <w:sz w:val="27"/>
          <w:szCs w:val="27"/>
        </w:rPr>
        <w:t xml:space="preserve">п о с </w:t>
      </w:r>
      <w:proofErr w:type="gramStart"/>
      <w:r w:rsidRPr="0018485D">
        <w:rPr>
          <w:bCs w:val="0"/>
          <w:iCs/>
          <w:sz w:val="27"/>
          <w:szCs w:val="27"/>
        </w:rPr>
        <w:t>т</w:t>
      </w:r>
      <w:proofErr w:type="gramEnd"/>
      <w:r w:rsidRPr="0018485D">
        <w:rPr>
          <w:bCs w:val="0"/>
          <w:iCs/>
          <w:sz w:val="27"/>
          <w:szCs w:val="27"/>
        </w:rPr>
        <w:t xml:space="preserve"> а н о в л я е т: </w:t>
      </w:r>
    </w:p>
    <w:p w:rsidR="00C03735" w:rsidRPr="0018485D" w:rsidRDefault="00C03735" w:rsidP="00C03735">
      <w:pPr>
        <w:ind w:firstLine="720"/>
        <w:jc w:val="both"/>
        <w:rPr>
          <w:sz w:val="22"/>
          <w:szCs w:val="27"/>
        </w:rPr>
      </w:pPr>
    </w:p>
    <w:p w:rsidR="00C03735" w:rsidRPr="00A45417" w:rsidRDefault="00C03735" w:rsidP="00C03735">
      <w:pPr>
        <w:ind w:firstLine="709"/>
        <w:jc w:val="both"/>
        <w:rPr>
          <w:color w:val="000000"/>
          <w:sz w:val="27"/>
          <w:szCs w:val="27"/>
        </w:rPr>
      </w:pPr>
      <w:r w:rsidRPr="0018485D">
        <w:rPr>
          <w:sz w:val="27"/>
          <w:szCs w:val="27"/>
        </w:rPr>
        <w:t xml:space="preserve">1. Назначить </w:t>
      </w:r>
      <w:r w:rsidR="00783003">
        <w:rPr>
          <w:sz w:val="27"/>
          <w:szCs w:val="27"/>
        </w:rPr>
        <w:t>Иванову Юлию Сергеевну</w:t>
      </w:r>
      <w:r w:rsidRPr="0018485D">
        <w:rPr>
          <w:sz w:val="27"/>
          <w:szCs w:val="27"/>
        </w:rPr>
        <w:t xml:space="preserve"> </w:t>
      </w:r>
      <w:r w:rsidR="00783003">
        <w:rPr>
          <w:sz w:val="27"/>
          <w:szCs w:val="27"/>
        </w:rPr>
        <w:t>1985</w:t>
      </w:r>
      <w:r w:rsidRPr="00726FFF">
        <w:rPr>
          <w:sz w:val="27"/>
          <w:szCs w:val="27"/>
        </w:rPr>
        <w:t xml:space="preserve"> года рождения, образование </w:t>
      </w:r>
      <w:r w:rsidR="00726FFF" w:rsidRPr="00726FFF">
        <w:rPr>
          <w:sz w:val="27"/>
          <w:szCs w:val="27"/>
        </w:rPr>
        <w:t>высшее</w:t>
      </w:r>
      <w:r w:rsidRPr="00726FFF">
        <w:rPr>
          <w:sz w:val="27"/>
          <w:szCs w:val="27"/>
        </w:rPr>
        <w:t xml:space="preserve">, </w:t>
      </w:r>
      <w:r w:rsidR="00783003" w:rsidRPr="00726FFF">
        <w:rPr>
          <w:sz w:val="27"/>
          <w:szCs w:val="27"/>
        </w:rPr>
        <w:t>выдвинутую собра</w:t>
      </w:r>
      <w:r w:rsidR="00783003">
        <w:rPr>
          <w:sz w:val="27"/>
          <w:szCs w:val="27"/>
        </w:rPr>
        <w:t>нием</w:t>
      </w:r>
      <w:r w:rsidR="00783003">
        <w:rPr>
          <w:sz w:val="27"/>
          <w:szCs w:val="27"/>
        </w:rPr>
        <w:t xml:space="preserve"> избирателей по месту работы – МБОУ </w:t>
      </w:r>
      <w:proofErr w:type="spellStart"/>
      <w:r w:rsidR="00783003">
        <w:rPr>
          <w:sz w:val="27"/>
          <w:szCs w:val="27"/>
        </w:rPr>
        <w:t>Относовской</w:t>
      </w:r>
      <w:proofErr w:type="spellEnd"/>
      <w:r w:rsidR="00783003">
        <w:rPr>
          <w:sz w:val="27"/>
          <w:szCs w:val="27"/>
        </w:rPr>
        <w:t xml:space="preserve"> средней школой</w:t>
      </w:r>
      <w:bookmarkStart w:id="0" w:name="_GoBack"/>
      <w:bookmarkEnd w:id="0"/>
      <w:r w:rsidR="008716DC">
        <w:rPr>
          <w:sz w:val="27"/>
          <w:szCs w:val="27"/>
        </w:rPr>
        <w:t xml:space="preserve"> </w:t>
      </w:r>
      <w:r w:rsidRPr="00726FFF">
        <w:rPr>
          <w:sz w:val="27"/>
          <w:szCs w:val="27"/>
        </w:rPr>
        <w:t>членом участковой</w:t>
      </w:r>
      <w:r w:rsidRPr="00A45417">
        <w:rPr>
          <w:sz w:val="27"/>
          <w:szCs w:val="27"/>
        </w:rPr>
        <w:t xml:space="preserve"> избирательной комиссии избирательного участка № </w:t>
      </w:r>
      <w:r w:rsidR="008716DC">
        <w:rPr>
          <w:sz w:val="27"/>
          <w:szCs w:val="27"/>
        </w:rPr>
        <w:t>50</w:t>
      </w:r>
      <w:r w:rsidRPr="00A45417">
        <w:rPr>
          <w:sz w:val="27"/>
          <w:szCs w:val="27"/>
        </w:rPr>
        <w:t xml:space="preserve"> с правом решающего голоса.</w:t>
      </w:r>
    </w:p>
    <w:p w:rsidR="00C03735" w:rsidRPr="0018485D" w:rsidRDefault="00C03735" w:rsidP="00C03735">
      <w:pPr>
        <w:spacing w:line="276" w:lineRule="auto"/>
        <w:ind w:firstLine="709"/>
        <w:jc w:val="both"/>
        <w:rPr>
          <w:sz w:val="27"/>
          <w:szCs w:val="27"/>
        </w:rPr>
      </w:pPr>
      <w:r w:rsidRPr="002A5FE2">
        <w:rPr>
          <w:sz w:val="27"/>
          <w:szCs w:val="27"/>
        </w:rPr>
        <w:t>2. Направить настоящее постановление в участковую</w:t>
      </w:r>
      <w:r w:rsidRPr="0018485D">
        <w:rPr>
          <w:sz w:val="27"/>
          <w:szCs w:val="27"/>
        </w:rPr>
        <w:t xml:space="preserve"> избирательную комиссию избирательного участка № </w:t>
      </w:r>
      <w:r w:rsidR="008716DC">
        <w:rPr>
          <w:sz w:val="27"/>
          <w:szCs w:val="27"/>
        </w:rPr>
        <w:t>50</w:t>
      </w:r>
      <w:r w:rsidRPr="0018485D">
        <w:rPr>
          <w:sz w:val="27"/>
          <w:szCs w:val="27"/>
        </w:rPr>
        <w:t>.</w:t>
      </w:r>
    </w:p>
    <w:p w:rsidR="00C03735" w:rsidRPr="0018485D" w:rsidRDefault="00C03735" w:rsidP="00C03735">
      <w:pPr>
        <w:widowControl w:val="0"/>
        <w:ind w:firstLine="709"/>
        <w:jc w:val="both"/>
        <w:rPr>
          <w:sz w:val="27"/>
          <w:szCs w:val="27"/>
        </w:rPr>
      </w:pPr>
      <w:r w:rsidRPr="0018485D">
        <w:rPr>
          <w:sz w:val="27"/>
          <w:szCs w:val="27"/>
        </w:rPr>
        <w:t xml:space="preserve">3. Обнародовать настоящее постановление путем размещения в информационно-телекоммуникационной сети «Интернет» на официальном сайте Вяземского районного Совета депутатов </w:t>
      </w:r>
      <w:proofErr w:type="spellStart"/>
      <w:r w:rsidRPr="0018485D">
        <w:rPr>
          <w:sz w:val="27"/>
          <w:szCs w:val="27"/>
          <w:lang w:val="en-US"/>
        </w:rPr>
        <w:t>vyazma</w:t>
      </w:r>
      <w:proofErr w:type="spellEnd"/>
      <w:r w:rsidRPr="0018485D">
        <w:rPr>
          <w:sz w:val="27"/>
          <w:szCs w:val="27"/>
        </w:rPr>
        <w:t>-</w:t>
      </w:r>
      <w:r w:rsidRPr="0018485D">
        <w:rPr>
          <w:sz w:val="27"/>
          <w:szCs w:val="27"/>
          <w:lang w:val="en-US"/>
        </w:rPr>
        <w:t>region</w:t>
      </w:r>
      <w:r w:rsidRPr="0018485D">
        <w:rPr>
          <w:sz w:val="27"/>
          <w:szCs w:val="27"/>
        </w:rPr>
        <w:t>67.</w:t>
      </w:r>
      <w:proofErr w:type="spellStart"/>
      <w:r w:rsidRPr="0018485D">
        <w:rPr>
          <w:sz w:val="27"/>
          <w:szCs w:val="27"/>
          <w:lang w:val="en-US"/>
        </w:rPr>
        <w:t>ru</w:t>
      </w:r>
      <w:proofErr w:type="spellEnd"/>
      <w:r w:rsidRPr="0018485D">
        <w:rPr>
          <w:sz w:val="27"/>
          <w:szCs w:val="27"/>
        </w:rPr>
        <w:t>.</w:t>
      </w:r>
    </w:p>
    <w:p w:rsidR="00C03735" w:rsidRDefault="00C03735" w:rsidP="00C03735">
      <w:pPr>
        <w:rPr>
          <w:sz w:val="22"/>
          <w:szCs w:val="27"/>
        </w:rPr>
      </w:pPr>
    </w:p>
    <w:p w:rsidR="00C03735" w:rsidRPr="0018485D" w:rsidRDefault="00C03735" w:rsidP="00C03735">
      <w:pPr>
        <w:rPr>
          <w:sz w:val="22"/>
          <w:szCs w:val="27"/>
        </w:rPr>
      </w:pPr>
    </w:p>
    <w:p w:rsidR="00C03735" w:rsidRPr="0018485D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Председатель комиссии</w:t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</w:r>
      <w:r w:rsidRPr="0018485D">
        <w:rPr>
          <w:b/>
          <w:bCs/>
          <w:sz w:val="27"/>
          <w:szCs w:val="27"/>
        </w:rPr>
        <w:tab/>
        <w:t xml:space="preserve">        </w:t>
      </w:r>
      <w:r w:rsidRPr="0018485D">
        <w:rPr>
          <w:b/>
          <w:bCs/>
          <w:sz w:val="27"/>
          <w:szCs w:val="27"/>
        </w:rPr>
        <w:tab/>
        <w:t xml:space="preserve">     Н.И. Каспарович</w:t>
      </w:r>
    </w:p>
    <w:p w:rsidR="00C03735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18"/>
          <w:szCs w:val="27"/>
        </w:rPr>
      </w:pPr>
    </w:p>
    <w:p w:rsidR="00C03735" w:rsidRPr="0018485D" w:rsidRDefault="00C03735" w:rsidP="00C03735">
      <w:pPr>
        <w:widowControl w:val="0"/>
        <w:autoSpaceDE w:val="0"/>
        <w:autoSpaceDN w:val="0"/>
        <w:adjustRightInd w:val="0"/>
        <w:jc w:val="both"/>
        <w:rPr>
          <w:b/>
          <w:bCs/>
          <w:sz w:val="27"/>
          <w:szCs w:val="27"/>
        </w:rPr>
      </w:pPr>
      <w:r w:rsidRPr="0018485D">
        <w:rPr>
          <w:b/>
          <w:bCs/>
          <w:sz w:val="27"/>
          <w:szCs w:val="27"/>
        </w:rPr>
        <w:t>Секретарь комисси</w:t>
      </w:r>
      <w:r>
        <w:rPr>
          <w:b/>
          <w:bCs/>
          <w:sz w:val="27"/>
          <w:szCs w:val="27"/>
        </w:rPr>
        <w:t>и</w:t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</w:r>
      <w:r>
        <w:rPr>
          <w:b/>
          <w:bCs/>
          <w:sz w:val="27"/>
          <w:szCs w:val="27"/>
        </w:rPr>
        <w:tab/>
        <w:t xml:space="preserve">    Т.П. Андриевская</w:t>
      </w:r>
    </w:p>
    <w:p w:rsidR="00C03735" w:rsidRPr="00E94A5B" w:rsidRDefault="00C03735" w:rsidP="00C03735">
      <w:pPr>
        <w:shd w:val="clear" w:color="auto" w:fill="FFFFFF"/>
        <w:ind w:left="5103"/>
        <w:rPr>
          <w:b/>
          <w:sz w:val="2"/>
          <w:szCs w:val="2"/>
        </w:rPr>
      </w:pPr>
      <w:r w:rsidRPr="00E94A5B">
        <w:rPr>
          <w:b/>
          <w:sz w:val="2"/>
          <w:szCs w:val="2"/>
        </w:rPr>
        <w:t xml:space="preserve"> </w:t>
      </w:r>
    </w:p>
    <w:sectPr w:rsidR="00C03735" w:rsidRPr="00E94A5B" w:rsidSect="00D875CE">
      <w:headerReference w:type="even" r:id="rId6"/>
      <w:headerReference w:type="default" r:id="rId7"/>
      <w:headerReference w:type="first" r:id="rId8"/>
      <w:pgSz w:w="11906" w:h="16838" w:code="9"/>
      <w:pgMar w:top="1134" w:right="567" w:bottom="1134" w:left="1701" w:header="709" w:footer="591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8AE" w:rsidRDefault="008378AE">
      <w:r>
        <w:separator/>
      </w:r>
    </w:p>
  </w:endnote>
  <w:endnote w:type="continuationSeparator" w:id="0">
    <w:p w:rsidR="008378AE" w:rsidRDefault="0083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8AE" w:rsidRDefault="008378AE">
      <w:r>
        <w:separator/>
      </w:r>
    </w:p>
  </w:footnote>
  <w:footnote w:type="continuationSeparator" w:id="0">
    <w:p w:rsidR="008378AE" w:rsidRDefault="00837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C037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F6A15" w:rsidRDefault="008378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Default="00C03735">
    <w:pPr>
      <w:pStyle w:val="a3"/>
      <w:framePr w:wrap="around" w:vAnchor="text" w:hAnchor="margin" w:xAlign="center" w:y="1"/>
      <w:rPr>
        <w:rStyle w:val="a5"/>
        <w:sz w:val="20"/>
      </w:rPr>
    </w:pPr>
    <w:r>
      <w:rPr>
        <w:rStyle w:val="a5"/>
        <w:sz w:val="20"/>
      </w:rPr>
      <w:fldChar w:fldCharType="begin"/>
    </w:r>
    <w:r>
      <w:rPr>
        <w:rStyle w:val="a5"/>
        <w:sz w:val="20"/>
      </w:rPr>
      <w:instrText xml:space="preserve">PAGE  </w:instrText>
    </w:r>
    <w:r>
      <w:rPr>
        <w:rStyle w:val="a5"/>
        <w:sz w:val="20"/>
      </w:rPr>
      <w:fldChar w:fldCharType="separate"/>
    </w:r>
    <w:r w:rsidR="008D17B4">
      <w:rPr>
        <w:rStyle w:val="a5"/>
        <w:noProof/>
        <w:sz w:val="20"/>
      </w:rPr>
      <w:t>2</w:t>
    </w:r>
    <w:r>
      <w:rPr>
        <w:rStyle w:val="a5"/>
        <w:sz w:val="20"/>
      </w:rPr>
      <w:fldChar w:fldCharType="end"/>
    </w:r>
  </w:p>
  <w:p w:rsidR="002F6A15" w:rsidRDefault="008378AE">
    <w:pPr>
      <w:pStyle w:val="a3"/>
      <w:jc w:val="right"/>
      <w:rPr>
        <w:b/>
        <w:bCs/>
        <w:sz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6A15" w:rsidRPr="005F2416" w:rsidRDefault="008378AE" w:rsidP="005F24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735"/>
    <w:rsid w:val="001A3831"/>
    <w:rsid w:val="003A0266"/>
    <w:rsid w:val="005F1FCA"/>
    <w:rsid w:val="00636233"/>
    <w:rsid w:val="00726FFF"/>
    <w:rsid w:val="00783003"/>
    <w:rsid w:val="0082716C"/>
    <w:rsid w:val="008378AE"/>
    <w:rsid w:val="008716DC"/>
    <w:rsid w:val="008C04C6"/>
    <w:rsid w:val="008D17B4"/>
    <w:rsid w:val="00991A5B"/>
    <w:rsid w:val="00C03735"/>
    <w:rsid w:val="00D7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B566D"/>
  <w15:docId w15:val="{3FF35C86-5357-4798-813A-59962C3D8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411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735"/>
    <w:pPr>
      <w:ind w:right="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037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03735"/>
    <w:rPr>
      <w:rFonts w:ascii="Times New Roman" w:eastAsia="Times New Roman" w:hAnsi="Times New Roman" w:cs="Times New Roman"/>
      <w:sz w:val="28"/>
      <w:szCs w:val="24"/>
    </w:rPr>
  </w:style>
  <w:style w:type="paragraph" w:customStyle="1" w:styleId="ConsPlusNonformat">
    <w:name w:val="ConsPlusNonformat"/>
    <w:rsid w:val="00C03735"/>
    <w:pPr>
      <w:widowControl w:val="0"/>
      <w:autoSpaceDE w:val="0"/>
      <w:autoSpaceDN w:val="0"/>
      <w:adjustRightInd w:val="0"/>
      <w:ind w:righ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age number"/>
    <w:basedOn w:val="a0"/>
    <w:rsid w:val="00C03735"/>
  </w:style>
  <w:style w:type="paragraph" w:styleId="2">
    <w:name w:val="Body Text 2"/>
    <w:basedOn w:val="a"/>
    <w:link w:val="20"/>
    <w:semiHidden/>
    <w:rsid w:val="00C03735"/>
    <w:rPr>
      <w:b/>
      <w:bCs/>
    </w:rPr>
  </w:style>
  <w:style w:type="character" w:customStyle="1" w:styleId="20">
    <w:name w:val="Основной текст 2 Знак"/>
    <w:basedOn w:val="a0"/>
    <w:link w:val="2"/>
    <w:semiHidden/>
    <w:rsid w:val="00C0373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semiHidden/>
    <w:rsid w:val="00C03735"/>
    <w:pPr>
      <w:widowControl w:val="0"/>
      <w:ind w:firstLine="720"/>
      <w:jc w:val="both"/>
    </w:pPr>
    <w:rPr>
      <w:szCs w:val="20"/>
    </w:rPr>
  </w:style>
  <w:style w:type="character" w:customStyle="1" w:styleId="30">
    <w:name w:val="Основной текст с отступом 3 Знак"/>
    <w:basedOn w:val="a0"/>
    <w:link w:val="3"/>
    <w:semiHidden/>
    <w:rsid w:val="00C0373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C03735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6FF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26FF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tandr</dc:creator>
  <cp:lastModifiedBy>Владелец</cp:lastModifiedBy>
  <cp:revision>2</cp:revision>
  <cp:lastPrinted>2021-09-01T06:36:00Z</cp:lastPrinted>
  <dcterms:created xsi:type="dcterms:W3CDTF">2022-06-24T07:24:00Z</dcterms:created>
  <dcterms:modified xsi:type="dcterms:W3CDTF">2022-06-24T07:24:00Z</dcterms:modified>
</cp:coreProperties>
</file>