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C0" w:rsidRPr="008A2282" w:rsidRDefault="00446FC0" w:rsidP="00446FC0">
      <w:pPr>
        <w:keepNext/>
        <w:outlineLvl w:val="1"/>
        <w:rPr>
          <w:b/>
          <w:szCs w:val="32"/>
        </w:rPr>
      </w:pPr>
      <w:r w:rsidRPr="008A2282">
        <w:rPr>
          <w:b/>
          <w:color w:val="000000"/>
          <w:szCs w:val="32"/>
        </w:rPr>
        <w:t>ТЕРРИТОРИАЛЬНАЯ</w:t>
      </w:r>
      <w:r w:rsidRPr="008A2282">
        <w:rPr>
          <w:b/>
          <w:szCs w:val="32"/>
        </w:rPr>
        <w:t xml:space="preserve"> ИЗБИРАТЕЛЬНАЯ КОМИССИЯ</w:t>
      </w:r>
    </w:p>
    <w:p w:rsidR="00446FC0" w:rsidRPr="008A2282" w:rsidRDefault="00446FC0" w:rsidP="00446FC0">
      <w:pPr>
        <w:rPr>
          <w:b/>
          <w:szCs w:val="20"/>
        </w:rPr>
      </w:pPr>
      <w:r w:rsidRPr="008A2282">
        <w:rPr>
          <w:b/>
          <w:szCs w:val="20"/>
        </w:rPr>
        <w:t>МУНИЦИПАЛЬНОГО ОБРАЗОВАНИЯ</w:t>
      </w:r>
    </w:p>
    <w:p w:rsidR="00446FC0" w:rsidRPr="008A2282" w:rsidRDefault="00446FC0" w:rsidP="00446FC0">
      <w:pPr>
        <w:rPr>
          <w:b/>
          <w:szCs w:val="20"/>
        </w:rPr>
      </w:pPr>
      <w:r w:rsidRPr="008A2282">
        <w:rPr>
          <w:b/>
          <w:szCs w:val="20"/>
        </w:rPr>
        <w:t>«ВЯЗЕМСКИЙ РАЙОН» СМОЛЕНСКОЙ ОБЛАСТИ</w:t>
      </w:r>
    </w:p>
    <w:p w:rsidR="00446FC0" w:rsidRDefault="00446FC0" w:rsidP="00446FC0">
      <w:pPr>
        <w:rPr>
          <w:b/>
          <w:sz w:val="32"/>
          <w:szCs w:val="32"/>
        </w:rPr>
      </w:pPr>
    </w:p>
    <w:p w:rsidR="00446FC0" w:rsidRPr="00021AF1" w:rsidRDefault="00446FC0" w:rsidP="00446FC0">
      <w:pPr>
        <w:rPr>
          <w:b/>
          <w:sz w:val="32"/>
          <w:szCs w:val="32"/>
        </w:rPr>
      </w:pPr>
      <w:r w:rsidRPr="00021AF1">
        <w:rPr>
          <w:b/>
          <w:sz w:val="32"/>
          <w:szCs w:val="32"/>
        </w:rPr>
        <w:t>П О С Т А Н О В Л Е Н И Е</w:t>
      </w:r>
    </w:p>
    <w:p w:rsidR="00446FC0" w:rsidRDefault="00446FC0" w:rsidP="00446FC0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p w:rsidR="00446FC0" w:rsidRPr="001779A2" w:rsidRDefault="00446FC0" w:rsidP="00446FC0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2713"/>
        <w:gridCol w:w="2531"/>
      </w:tblGrid>
      <w:tr w:rsidR="00446FC0" w:rsidRPr="00A920DB" w:rsidTr="00180850">
        <w:trPr>
          <w:trHeight w:val="334"/>
        </w:trPr>
        <w:tc>
          <w:tcPr>
            <w:tcW w:w="4503" w:type="dxa"/>
          </w:tcPr>
          <w:p w:rsidR="00446FC0" w:rsidRPr="00A920DB" w:rsidRDefault="00446FC0" w:rsidP="00180850">
            <w:pPr>
              <w:jc w:val="both"/>
              <w:rPr>
                <w:szCs w:val="28"/>
              </w:rPr>
            </w:pPr>
            <w:proofErr w:type="gramStart"/>
            <w:r w:rsidRPr="00A920DB">
              <w:rPr>
                <w:szCs w:val="28"/>
              </w:rPr>
              <w:t xml:space="preserve">от  </w:t>
            </w:r>
            <w:r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 xml:space="preserve">04» сентября </w:t>
            </w:r>
            <w:r w:rsidRPr="00A920D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  <w:r w:rsidRPr="00A920D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A920DB">
              <w:rPr>
                <w:szCs w:val="28"/>
              </w:rPr>
              <w:t>года</w:t>
            </w:r>
          </w:p>
        </w:tc>
        <w:tc>
          <w:tcPr>
            <w:tcW w:w="2713" w:type="dxa"/>
          </w:tcPr>
          <w:p w:rsidR="00446FC0" w:rsidRPr="00A920DB" w:rsidRDefault="00446FC0" w:rsidP="00180850">
            <w:pPr>
              <w:ind w:firstLine="700"/>
              <w:jc w:val="left"/>
              <w:rPr>
                <w:szCs w:val="28"/>
              </w:rPr>
            </w:pPr>
          </w:p>
        </w:tc>
        <w:tc>
          <w:tcPr>
            <w:tcW w:w="2531" w:type="dxa"/>
          </w:tcPr>
          <w:p w:rsidR="00446FC0" w:rsidRPr="00A920DB" w:rsidRDefault="00446FC0" w:rsidP="00180850">
            <w:pPr>
              <w:tabs>
                <w:tab w:val="left" w:pos="1512"/>
              </w:tabs>
              <w:ind w:firstLine="700"/>
              <w:jc w:val="right"/>
              <w:rPr>
                <w:szCs w:val="28"/>
              </w:rPr>
            </w:pPr>
            <w:r w:rsidRPr="00A920DB">
              <w:rPr>
                <w:szCs w:val="28"/>
              </w:rPr>
              <w:t>№ </w:t>
            </w:r>
            <w:r>
              <w:rPr>
                <w:szCs w:val="28"/>
              </w:rPr>
              <w:t>147/728-5</w:t>
            </w:r>
          </w:p>
        </w:tc>
      </w:tr>
      <w:tr w:rsidR="00446FC0" w:rsidRPr="00A920DB" w:rsidTr="00180850">
        <w:trPr>
          <w:trHeight w:val="334"/>
        </w:trPr>
        <w:tc>
          <w:tcPr>
            <w:tcW w:w="9747" w:type="dxa"/>
            <w:gridSpan w:val="3"/>
          </w:tcPr>
          <w:p w:rsidR="00446FC0" w:rsidRPr="00A920DB" w:rsidRDefault="00446FC0" w:rsidP="00180850">
            <w:pPr>
              <w:ind w:firstLine="700"/>
              <w:rPr>
                <w:szCs w:val="28"/>
              </w:rPr>
            </w:pPr>
            <w:r w:rsidRPr="00A920DB">
              <w:rPr>
                <w:szCs w:val="28"/>
              </w:rPr>
              <w:t xml:space="preserve">город </w:t>
            </w:r>
            <w:r>
              <w:rPr>
                <w:szCs w:val="28"/>
              </w:rPr>
              <w:t>Вязьма</w:t>
            </w:r>
          </w:p>
        </w:tc>
      </w:tr>
    </w:tbl>
    <w:p w:rsidR="00446FC0" w:rsidRDefault="00446FC0" w:rsidP="00446FC0">
      <w:pPr>
        <w:pStyle w:val="3"/>
        <w:ind w:right="5014" w:firstLine="700"/>
        <w:rPr>
          <w:szCs w:val="28"/>
        </w:rPr>
      </w:pPr>
    </w:p>
    <w:p w:rsidR="00446FC0" w:rsidRPr="00A920DB" w:rsidRDefault="00446FC0" w:rsidP="00446FC0">
      <w:pPr>
        <w:pStyle w:val="3"/>
        <w:ind w:right="5014" w:firstLine="700"/>
        <w:rPr>
          <w:szCs w:val="28"/>
        </w:rPr>
      </w:pPr>
    </w:p>
    <w:p w:rsidR="00446FC0" w:rsidRDefault="00446FC0" w:rsidP="00446FC0">
      <w:pPr>
        <w:ind w:right="4251"/>
        <w:jc w:val="both"/>
        <w:rPr>
          <w:szCs w:val="28"/>
        </w:rPr>
      </w:pPr>
      <w:r w:rsidRPr="00A920DB">
        <w:rPr>
          <w:szCs w:val="28"/>
        </w:rPr>
        <w:t xml:space="preserve">О </w:t>
      </w:r>
      <w:r>
        <w:rPr>
          <w:szCs w:val="28"/>
        </w:rPr>
        <w:t xml:space="preserve">применении средств </w:t>
      </w:r>
      <w:proofErr w:type="spellStart"/>
      <w:r w:rsidRPr="00773F64">
        <w:rPr>
          <w:szCs w:val="28"/>
        </w:rPr>
        <w:t>видеофиксации</w:t>
      </w:r>
      <w:proofErr w:type="spellEnd"/>
      <w:r>
        <w:rPr>
          <w:szCs w:val="28"/>
        </w:rPr>
        <w:t xml:space="preserve"> </w:t>
      </w:r>
      <w:r w:rsidRPr="008A2282">
        <w:rPr>
          <w:szCs w:val="28"/>
        </w:rPr>
        <w:t xml:space="preserve">на избирательных </w:t>
      </w:r>
      <w:proofErr w:type="gramStart"/>
      <w:r w:rsidRPr="008A2282">
        <w:rPr>
          <w:szCs w:val="28"/>
        </w:rPr>
        <w:t xml:space="preserve">участках </w:t>
      </w:r>
      <w:r>
        <w:rPr>
          <w:szCs w:val="28"/>
        </w:rPr>
        <w:t xml:space="preserve"> </w:t>
      </w:r>
      <w:r w:rsidRPr="008A2282">
        <w:rPr>
          <w:szCs w:val="28"/>
        </w:rPr>
        <w:t>№</w:t>
      </w:r>
      <w:proofErr w:type="gramEnd"/>
      <w:r w:rsidRPr="008A2282">
        <w:rPr>
          <w:szCs w:val="28"/>
        </w:rPr>
        <w:t xml:space="preserve">№ </w:t>
      </w:r>
      <w:r>
        <w:rPr>
          <w:szCs w:val="28"/>
        </w:rPr>
        <w:t>36, 47, 50, 51, 59 и 803</w:t>
      </w:r>
      <w:r w:rsidRPr="008A2282">
        <w:rPr>
          <w:szCs w:val="28"/>
        </w:rPr>
        <w:t xml:space="preserve"> 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Андрейковского сельского поселения Вяземского района Смоленской области второго созыва</w:t>
      </w:r>
    </w:p>
    <w:p w:rsidR="00446FC0" w:rsidRDefault="00446FC0" w:rsidP="00446FC0">
      <w:pPr>
        <w:tabs>
          <w:tab w:val="left" w:pos="9214"/>
        </w:tabs>
        <w:ind w:right="4878"/>
        <w:jc w:val="both"/>
        <w:rPr>
          <w:szCs w:val="28"/>
        </w:rPr>
      </w:pPr>
    </w:p>
    <w:p w:rsidR="00446FC0" w:rsidRDefault="00446FC0" w:rsidP="00446FC0">
      <w:pPr>
        <w:jc w:val="left"/>
        <w:rPr>
          <w:szCs w:val="28"/>
        </w:rPr>
      </w:pPr>
    </w:p>
    <w:p w:rsidR="00446FC0" w:rsidRPr="007A2C9E" w:rsidRDefault="00446FC0" w:rsidP="00446FC0">
      <w:pPr>
        <w:ind w:firstLine="600"/>
        <w:jc w:val="both"/>
        <w:rPr>
          <w:color w:val="000000"/>
          <w:szCs w:val="28"/>
        </w:rPr>
      </w:pPr>
      <w:r w:rsidRPr="00C1625C">
        <w:rPr>
          <w:szCs w:val="28"/>
        </w:rPr>
        <w:t xml:space="preserve">В целях обеспечения открытости и гласности в деятельности избирательных комиссий, руководствуясь пунктом 5 статьи 3, подпунктом «в» пункта </w:t>
      </w:r>
      <w:r>
        <w:rPr>
          <w:szCs w:val="28"/>
        </w:rPr>
        <w:t>10</w:t>
      </w:r>
      <w:r w:rsidRPr="00C1625C">
        <w:rPr>
          <w:szCs w:val="28"/>
        </w:rPr>
        <w:t xml:space="preserve"> статьи 2</w:t>
      </w:r>
      <w:r>
        <w:rPr>
          <w:szCs w:val="28"/>
        </w:rPr>
        <w:t>3</w:t>
      </w:r>
      <w:r w:rsidRPr="00C1625C">
        <w:rPr>
          <w:szCs w:val="28"/>
        </w:rPr>
        <w:t xml:space="preserve">, статьей 30 Федерального закона </w:t>
      </w:r>
      <w:r>
        <w:rPr>
          <w:szCs w:val="28"/>
        </w:rPr>
        <w:t xml:space="preserve">от 12 июня 2002 года № 67-ФЗ </w:t>
      </w:r>
      <w:r w:rsidRPr="00C1625C">
        <w:rPr>
          <w:szCs w:val="28"/>
        </w:rPr>
        <w:t>«Об основных гарантиях избирательных прав и права на участие в</w:t>
      </w:r>
      <w:r>
        <w:rPr>
          <w:szCs w:val="28"/>
        </w:rPr>
        <w:t>   </w:t>
      </w:r>
      <w:r w:rsidRPr="00C1625C">
        <w:rPr>
          <w:szCs w:val="28"/>
        </w:rPr>
        <w:t>референдуме граждан Российской Федерации»,</w:t>
      </w:r>
      <w:r w:rsidRPr="00D44D83">
        <w:rPr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от 08 июня 2022 года              № 86/178-8 «</w:t>
      </w:r>
      <w:r w:rsidRPr="00021AF1">
        <w:rPr>
          <w:rFonts w:ascii="Liberation Serif" w:hAnsi="Liberation Serif" w:cs="Liberation Serif"/>
          <w:szCs w:val="28"/>
        </w:rPr>
        <w:t>О Положении об особенностях голосования, установления итогов голосования при проведении голосования на выборах, референдумах в течение нескольких дней подряд</w:t>
      </w:r>
      <w:r>
        <w:rPr>
          <w:rFonts w:ascii="Liberation Serif" w:hAnsi="Liberation Serif" w:cs="Liberation Serif"/>
          <w:szCs w:val="28"/>
        </w:rPr>
        <w:t>»,</w:t>
      </w:r>
      <w:r>
        <w:t xml:space="preserve"> </w:t>
      </w:r>
      <w:r w:rsidRPr="007A2C9E">
        <w:rPr>
          <w:color w:val="000000"/>
          <w:szCs w:val="28"/>
        </w:rPr>
        <w:t>территориальная избирательная комиссия муниципального образования «</w:t>
      </w:r>
      <w:r w:rsidRPr="007A2C9E">
        <w:rPr>
          <w:bCs/>
          <w:iCs/>
          <w:szCs w:val="28"/>
        </w:rPr>
        <w:t>Вяземский</w:t>
      </w:r>
      <w:r w:rsidRPr="007A2C9E">
        <w:rPr>
          <w:color w:val="000000"/>
          <w:szCs w:val="28"/>
        </w:rPr>
        <w:t xml:space="preserve"> район» Смоленской области</w:t>
      </w:r>
    </w:p>
    <w:p w:rsidR="00446FC0" w:rsidRDefault="00446FC0" w:rsidP="00446FC0">
      <w:pPr>
        <w:pStyle w:val="3"/>
        <w:widowControl/>
        <w:ind w:right="-11"/>
      </w:pPr>
    </w:p>
    <w:p w:rsidR="00446FC0" w:rsidRPr="001779A2" w:rsidRDefault="00446FC0" w:rsidP="00446FC0">
      <w:pPr>
        <w:pStyle w:val="a5"/>
        <w:spacing w:line="240" w:lineRule="auto"/>
        <w:ind w:firstLine="697"/>
        <w:rPr>
          <w:szCs w:val="16"/>
        </w:rPr>
      </w:pPr>
    </w:p>
    <w:p w:rsidR="00446FC0" w:rsidRPr="00A920DB" w:rsidRDefault="00446FC0" w:rsidP="00446FC0">
      <w:pPr>
        <w:pStyle w:val="a5"/>
        <w:spacing w:line="240" w:lineRule="auto"/>
        <w:ind w:firstLine="697"/>
        <w:rPr>
          <w:b/>
          <w:szCs w:val="28"/>
        </w:rPr>
      </w:pPr>
      <w:r>
        <w:rPr>
          <w:b/>
          <w:szCs w:val="28"/>
        </w:rPr>
        <w:t>ПОСТАНОВИЛА</w:t>
      </w:r>
      <w:r w:rsidRPr="00A920DB">
        <w:rPr>
          <w:b/>
          <w:szCs w:val="28"/>
        </w:rPr>
        <w:t>:</w:t>
      </w:r>
    </w:p>
    <w:p w:rsidR="00446FC0" w:rsidRDefault="00446FC0" w:rsidP="00446FC0">
      <w:pPr>
        <w:ind w:firstLine="697"/>
        <w:jc w:val="both"/>
        <w:rPr>
          <w:szCs w:val="28"/>
        </w:rPr>
      </w:pPr>
    </w:p>
    <w:p w:rsidR="00446FC0" w:rsidRDefault="00446FC0" w:rsidP="00446FC0">
      <w:pPr>
        <w:ind w:right="-1" w:firstLine="697"/>
        <w:jc w:val="both"/>
        <w:rPr>
          <w:kern w:val="1"/>
          <w:szCs w:val="28"/>
        </w:rPr>
      </w:pPr>
      <w:r w:rsidRPr="00A920DB">
        <w:rPr>
          <w:szCs w:val="28"/>
        </w:rPr>
        <w:t xml:space="preserve">1. Утвердить </w:t>
      </w:r>
      <w:r w:rsidRPr="00A920DB">
        <w:rPr>
          <w:bCs/>
          <w:kern w:val="1"/>
          <w:szCs w:val="28"/>
        </w:rPr>
        <w:t xml:space="preserve">Порядок </w:t>
      </w:r>
      <w:r w:rsidRPr="00174F2E">
        <w:rPr>
          <w:kern w:val="1"/>
          <w:szCs w:val="28"/>
        </w:rPr>
        <w:t>применени</w:t>
      </w:r>
      <w:r>
        <w:rPr>
          <w:kern w:val="1"/>
          <w:szCs w:val="28"/>
        </w:rPr>
        <w:t xml:space="preserve">я </w:t>
      </w:r>
      <w:r w:rsidRPr="00773F64">
        <w:rPr>
          <w:bCs/>
          <w:kern w:val="1"/>
          <w:szCs w:val="28"/>
        </w:rPr>
        <w:t xml:space="preserve">средств </w:t>
      </w:r>
      <w:proofErr w:type="spellStart"/>
      <w:r w:rsidRPr="00773F64">
        <w:rPr>
          <w:bCs/>
          <w:kern w:val="1"/>
          <w:szCs w:val="28"/>
        </w:rPr>
        <w:t>видеофиксации</w:t>
      </w:r>
      <w:proofErr w:type="spellEnd"/>
      <w:r w:rsidRPr="00174F2E">
        <w:rPr>
          <w:kern w:val="1"/>
          <w:szCs w:val="28"/>
        </w:rPr>
        <w:t xml:space="preserve"> </w:t>
      </w:r>
      <w:r w:rsidRPr="008A2282">
        <w:rPr>
          <w:szCs w:val="28"/>
        </w:rPr>
        <w:t xml:space="preserve">на избирательных участках №№ </w:t>
      </w:r>
      <w:r>
        <w:rPr>
          <w:szCs w:val="28"/>
        </w:rPr>
        <w:t>36, 47, 50, 51, 59 и 803</w:t>
      </w:r>
      <w:r w:rsidRPr="008A2282">
        <w:rPr>
          <w:szCs w:val="28"/>
        </w:rPr>
        <w:t xml:space="preserve"> 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 xml:space="preserve">депутатов Андрейковского сельского поселения Вяземского района Смоленской области второго созыва </w:t>
      </w:r>
      <w:r>
        <w:rPr>
          <w:szCs w:val="28"/>
        </w:rPr>
        <w:t>согласно приложению 1 к настоящему постановлению.</w:t>
      </w:r>
      <w:r w:rsidRPr="00A920DB">
        <w:rPr>
          <w:kern w:val="1"/>
          <w:szCs w:val="28"/>
        </w:rPr>
        <w:t xml:space="preserve"> </w:t>
      </w:r>
    </w:p>
    <w:p w:rsidR="00446FC0" w:rsidRDefault="00446FC0" w:rsidP="00446FC0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>
        <w:rPr>
          <w:szCs w:val="28"/>
          <w:lang w:eastAsia="en-US"/>
        </w:rPr>
        <w:t>2</w:t>
      </w:r>
      <w:r w:rsidRPr="00EC7EC3">
        <w:rPr>
          <w:szCs w:val="28"/>
          <w:lang w:eastAsia="en-US"/>
        </w:rPr>
        <w:t>.</w:t>
      </w:r>
      <w:r w:rsidRPr="00EC7EC3">
        <w:rPr>
          <w:szCs w:val="28"/>
        </w:rPr>
        <w:t> </w:t>
      </w:r>
      <w:r>
        <w:rPr>
          <w:szCs w:val="28"/>
          <w:lang w:eastAsia="en-US"/>
        </w:rPr>
        <w:t>Участковым</w:t>
      </w:r>
      <w:r w:rsidRPr="003446B5">
        <w:rPr>
          <w:szCs w:val="28"/>
          <w:lang w:eastAsia="en-US"/>
        </w:rPr>
        <w:t xml:space="preserve"> избирательным</w:t>
      </w:r>
      <w:r>
        <w:rPr>
          <w:szCs w:val="28"/>
          <w:lang w:eastAsia="en-US"/>
        </w:rPr>
        <w:t xml:space="preserve"> </w:t>
      </w:r>
      <w:r w:rsidRPr="003446B5">
        <w:rPr>
          <w:szCs w:val="28"/>
          <w:lang w:eastAsia="en-US"/>
        </w:rPr>
        <w:t xml:space="preserve">комиссиям </w:t>
      </w:r>
      <w:r w:rsidRPr="008A2282">
        <w:rPr>
          <w:szCs w:val="28"/>
        </w:rPr>
        <w:t xml:space="preserve">№№ </w:t>
      </w:r>
      <w:r>
        <w:rPr>
          <w:szCs w:val="28"/>
        </w:rPr>
        <w:t>36, 47, 50, 51, 59 и 803</w:t>
      </w:r>
      <w:r>
        <w:rPr>
          <w:bCs/>
          <w:iCs/>
          <w:szCs w:val="28"/>
        </w:rPr>
        <w:t xml:space="preserve">, </w:t>
      </w:r>
      <w:r w:rsidRPr="00EC7EC3">
        <w:rPr>
          <w:szCs w:val="28"/>
          <w:lang w:eastAsia="en-US"/>
        </w:rPr>
        <w:t>осуществляющи</w:t>
      </w:r>
      <w:r>
        <w:rPr>
          <w:szCs w:val="28"/>
          <w:lang w:eastAsia="en-US"/>
        </w:rPr>
        <w:t>м</w:t>
      </w:r>
      <w:r w:rsidRPr="00EC7EC3">
        <w:rPr>
          <w:szCs w:val="28"/>
          <w:lang w:eastAsia="en-US"/>
        </w:rPr>
        <w:t xml:space="preserve"> работу со средствами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 w:rsidRPr="00EC7EC3">
        <w:rPr>
          <w:bCs/>
          <w:iCs/>
          <w:szCs w:val="28"/>
        </w:rPr>
        <w:t>, принять решение о назначении не менее двух членов соответствующих избирательных коми</w:t>
      </w:r>
      <w:r>
        <w:rPr>
          <w:bCs/>
          <w:iCs/>
          <w:szCs w:val="28"/>
        </w:rPr>
        <w:t>ссий с правом решающего голоса</w:t>
      </w:r>
      <w:r w:rsidRPr="00843AB3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операторами </w:t>
      </w:r>
      <w:r w:rsidRPr="00AF5E85">
        <w:rPr>
          <w:kern w:val="1"/>
          <w:szCs w:val="28"/>
        </w:rPr>
        <w:t xml:space="preserve">средств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bCs/>
          <w:iCs/>
          <w:szCs w:val="28"/>
        </w:rPr>
        <w:t>.</w:t>
      </w:r>
    </w:p>
    <w:p w:rsidR="00446FC0" w:rsidRDefault="00446FC0" w:rsidP="00446FC0">
      <w:pPr>
        <w:pStyle w:val="a5"/>
        <w:spacing w:line="240" w:lineRule="auto"/>
        <w:ind w:firstLine="700"/>
      </w:pPr>
      <w:r>
        <w:rPr>
          <w:rFonts w:ascii="Liberation Serif" w:hAnsi="Liberation Serif" w:cs="Liberation Serif"/>
          <w:szCs w:val="28"/>
        </w:rPr>
        <w:t>3.</w:t>
      </w:r>
      <w:r w:rsidRPr="00A920DB">
        <w:rPr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Ответственность за сохранность средств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>
        <w:rPr>
          <w:rFonts w:ascii="Liberation Serif" w:hAnsi="Liberation Serif" w:cs="Liberation Serif"/>
          <w:szCs w:val="28"/>
        </w:rPr>
        <w:t xml:space="preserve"> возложить на председателей соответствующих участковых избирательных комиссий.</w:t>
      </w:r>
    </w:p>
    <w:p w:rsidR="00446FC0" w:rsidRPr="008A2282" w:rsidRDefault="00446FC0" w:rsidP="00446FC0">
      <w:pPr>
        <w:ind w:firstLine="720"/>
        <w:jc w:val="both"/>
        <w:rPr>
          <w:bCs/>
          <w:iCs/>
          <w:szCs w:val="28"/>
        </w:rPr>
      </w:pPr>
      <w:r>
        <w:rPr>
          <w:szCs w:val="28"/>
          <w:lang w:eastAsia="ar-SA"/>
        </w:rPr>
        <w:lastRenderedPageBreak/>
        <w:t>4</w:t>
      </w:r>
      <w:r w:rsidRPr="00787804">
        <w:rPr>
          <w:szCs w:val="28"/>
          <w:lang w:eastAsia="ar-SA"/>
        </w:rPr>
        <w:t>. </w:t>
      </w:r>
      <w:r w:rsidRPr="008A2282">
        <w:rPr>
          <w:bCs/>
          <w:szCs w:val="28"/>
        </w:rPr>
        <w:t xml:space="preserve">Обнародовать настоящее постановление путем размещения в информационно-телекоммуникационной сети «Интернет» </w:t>
      </w:r>
      <w:r w:rsidRPr="008A2282">
        <w:rPr>
          <w:bCs/>
          <w:iCs/>
          <w:szCs w:val="28"/>
        </w:rPr>
        <w:t xml:space="preserve">на </w:t>
      </w:r>
      <w:proofErr w:type="gramStart"/>
      <w:r w:rsidRPr="008A2282">
        <w:rPr>
          <w:bCs/>
          <w:iCs/>
          <w:szCs w:val="28"/>
        </w:rPr>
        <w:t>официальном  сайте</w:t>
      </w:r>
      <w:proofErr w:type="gramEnd"/>
      <w:r w:rsidRPr="008A2282">
        <w:rPr>
          <w:bCs/>
          <w:iCs/>
          <w:szCs w:val="28"/>
        </w:rPr>
        <w:t xml:space="preserve"> Вяземского районного Совета депутатов vyazma-region67.ru.</w:t>
      </w:r>
    </w:p>
    <w:p w:rsidR="00446FC0" w:rsidRPr="00787804" w:rsidRDefault="00446FC0" w:rsidP="00446FC0">
      <w:pPr>
        <w:suppressAutoHyphens/>
        <w:ind w:firstLine="709"/>
        <w:jc w:val="both"/>
        <w:rPr>
          <w:szCs w:val="28"/>
          <w:lang w:eastAsia="ar-SA"/>
        </w:rPr>
      </w:pPr>
    </w:p>
    <w:p w:rsidR="00446FC0" w:rsidRDefault="00446FC0" w:rsidP="00446FC0">
      <w:pPr>
        <w:pStyle w:val="2"/>
        <w:ind w:firstLine="709"/>
        <w:rPr>
          <w:szCs w:val="28"/>
        </w:rPr>
      </w:pPr>
    </w:p>
    <w:p w:rsidR="00446FC0" w:rsidRDefault="00446FC0" w:rsidP="00446FC0">
      <w:pPr>
        <w:jc w:val="both"/>
      </w:pPr>
    </w:p>
    <w:p w:rsidR="00446FC0" w:rsidRDefault="00446FC0" w:rsidP="00446FC0"/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1588"/>
        <w:gridCol w:w="3233"/>
      </w:tblGrid>
      <w:tr w:rsidR="00446FC0" w:rsidRPr="00DC48AA" w:rsidTr="00180850">
        <w:tc>
          <w:tcPr>
            <w:tcW w:w="4928" w:type="dxa"/>
          </w:tcPr>
          <w:p w:rsidR="00446FC0" w:rsidRPr="00DC48AA" w:rsidRDefault="00446FC0" w:rsidP="00180850">
            <w:pPr>
              <w:ind w:right="-1"/>
              <w:jc w:val="both"/>
              <w:rPr>
                <w:b/>
              </w:rPr>
            </w:pPr>
            <w:r w:rsidRPr="00A920DB">
              <w:rPr>
                <w:b/>
                <w:szCs w:val="28"/>
              </w:rPr>
              <w:t>Председатель комиссии</w:t>
            </w:r>
          </w:p>
        </w:tc>
        <w:tc>
          <w:tcPr>
            <w:tcW w:w="1641" w:type="dxa"/>
          </w:tcPr>
          <w:p w:rsidR="00446FC0" w:rsidRPr="00DC48AA" w:rsidRDefault="00446FC0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446FC0" w:rsidRPr="00DC48AA" w:rsidRDefault="00446FC0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  <w:szCs w:val="28"/>
              </w:rPr>
              <w:t xml:space="preserve">Н.И. </w:t>
            </w:r>
            <w:proofErr w:type="spellStart"/>
            <w:r>
              <w:rPr>
                <w:b/>
                <w:szCs w:val="28"/>
              </w:rPr>
              <w:t>Каспарович</w:t>
            </w:r>
            <w:proofErr w:type="spellEnd"/>
          </w:p>
        </w:tc>
      </w:tr>
      <w:tr w:rsidR="00446FC0" w:rsidRPr="00DC48AA" w:rsidTr="00180850">
        <w:tc>
          <w:tcPr>
            <w:tcW w:w="4928" w:type="dxa"/>
          </w:tcPr>
          <w:p w:rsidR="00446FC0" w:rsidRPr="00DC48AA" w:rsidRDefault="00446FC0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1641" w:type="dxa"/>
          </w:tcPr>
          <w:p w:rsidR="00446FC0" w:rsidRPr="00DC48AA" w:rsidRDefault="00446FC0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3285" w:type="dxa"/>
          </w:tcPr>
          <w:p w:rsidR="00446FC0" w:rsidRPr="00DC48AA" w:rsidRDefault="00446FC0" w:rsidP="00180850">
            <w:pPr>
              <w:ind w:right="-1"/>
              <w:jc w:val="both"/>
              <w:rPr>
                <w:sz w:val="36"/>
              </w:rPr>
            </w:pPr>
          </w:p>
        </w:tc>
      </w:tr>
      <w:tr w:rsidR="00446FC0" w:rsidRPr="00DC48AA" w:rsidTr="00180850">
        <w:tc>
          <w:tcPr>
            <w:tcW w:w="4928" w:type="dxa"/>
          </w:tcPr>
          <w:p w:rsidR="00446FC0" w:rsidRPr="00DC48AA" w:rsidRDefault="00446FC0" w:rsidP="00180850">
            <w:pPr>
              <w:ind w:right="-1"/>
              <w:jc w:val="both"/>
              <w:rPr>
                <w:b/>
              </w:rPr>
            </w:pPr>
            <w:r w:rsidRPr="00DC48AA">
              <w:rPr>
                <w:b/>
              </w:rPr>
              <w:t>Секретарь комиссии</w:t>
            </w:r>
          </w:p>
        </w:tc>
        <w:tc>
          <w:tcPr>
            <w:tcW w:w="1641" w:type="dxa"/>
          </w:tcPr>
          <w:p w:rsidR="00446FC0" w:rsidRPr="00DC48AA" w:rsidRDefault="00446FC0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446FC0" w:rsidRPr="00DC48AA" w:rsidRDefault="00446FC0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</w:rPr>
              <w:t>Т.П. Андриевская</w:t>
            </w:r>
          </w:p>
        </w:tc>
      </w:tr>
    </w:tbl>
    <w:p w:rsidR="00446FC0" w:rsidRDefault="00446FC0" w:rsidP="00446FC0"/>
    <w:p w:rsidR="00446FC0" w:rsidRDefault="00446FC0" w:rsidP="00446FC0"/>
    <w:p w:rsidR="00446FC0" w:rsidRDefault="00446FC0" w:rsidP="00446FC0"/>
    <w:p w:rsidR="00446FC0" w:rsidRDefault="00446FC0" w:rsidP="00446FC0"/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5"/>
      </w:tblGrid>
      <w:tr w:rsidR="00446FC0" w:rsidRPr="00AC3F78" w:rsidTr="00180850">
        <w:trPr>
          <w:trHeight w:val="1418"/>
        </w:trPr>
        <w:tc>
          <w:tcPr>
            <w:tcW w:w="5244" w:type="dxa"/>
          </w:tcPr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Default="00446FC0" w:rsidP="00180850">
            <w:pPr>
              <w:rPr>
                <w:szCs w:val="28"/>
              </w:rPr>
            </w:pPr>
          </w:p>
          <w:p w:rsidR="00446FC0" w:rsidRPr="00AC3F78" w:rsidRDefault="00446FC0" w:rsidP="0018085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1</w:t>
            </w:r>
          </w:p>
          <w:p w:rsidR="00446FC0" w:rsidRPr="00AC3F78" w:rsidRDefault="00446FC0" w:rsidP="00180850">
            <w:pPr>
              <w:rPr>
                <w:szCs w:val="28"/>
              </w:rPr>
            </w:pPr>
            <w:r>
              <w:rPr>
                <w:szCs w:val="28"/>
              </w:rPr>
              <w:t>к постановлению</w:t>
            </w:r>
            <w:r w:rsidRPr="00AC3F7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территориальной </w:t>
            </w:r>
            <w:r w:rsidRPr="00AC3F78">
              <w:rPr>
                <w:szCs w:val="28"/>
              </w:rPr>
              <w:t xml:space="preserve">избирательной комиссии </w:t>
            </w:r>
            <w:r>
              <w:rPr>
                <w:szCs w:val="28"/>
              </w:rPr>
              <w:t xml:space="preserve">муниципального образования «Вяземский район» </w:t>
            </w:r>
            <w:r w:rsidRPr="00AC3F78">
              <w:rPr>
                <w:szCs w:val="28"/>
              </w:rPr>
              <w:t>Смоленской области</w:t>
            </w:r>
          </w:p>
          <w:p w:rsidR="00446FC0" w:rsidRPr="00AC3F78" w:rsidRDefault="00446FC0" w:rsidP="00180850">
            <w:pPr>
              <w:rPr>
                <w:szCs w:val="28"/>
              </w:rPr>
            </w:pPr>
            <w:r w:rsidRPr="00AC3F78">
              <w:rPr>
                <w:szCs w:val="28"/>
              </w:rPr>
              <w:t xml:space="preserve">от </w:t>
            </w:r>
            <w:r>
              <w:rPr>
                <w:szCs w:val="28"/>
              </w:rPr>
              <w:t>«04» сентября</w:t>
            </w:r>
            <w:r w:rsidRPr="00AC3F78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  <w:r w:rsidRPr="00AC3F78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</w:t>
            </w:r>
            <w:r w:rsidRPr="00AC3F78">
              <w:rPr>
                <w:szCs w:val="28"/>
              </w:rPr>
              <w:t xml:space="preserve">№ </w:t>
            </w:r>
            <w:r>
              <w:rPr>
                <w:szCs w:val="28"/>
              </w:rPr>
              <w:t>147/728-5</w:t>
            </w:r>
          </w:p>
        </w:tc>
      </w:tr>
    </w:tbl>
    <w:p w:rsidR="00446FC0" w:rsidRDefault="00446FC0" w:rsidP="00446FC0">
      <w:pPr>
        <w:jc w:val="right"/>
        <w:rPr>
          <w:szCs w:val="28"/>
        </w:rPr>
      </w:pPr>
    </w:p>
    <w:p w:rsidR="00446FC0" w:rsidRPr="002B0929" w:rsidRDefault="00446FC0" w:rsidP="00446FC0">
      <w:pPr>
        <w:jc w:val="right"/>
        <w:rPr>
          <w:sz w:val="16"/>
          <w:szCs w:val="16"/>
        </w:rPr>
      </w:pPr>
    </w:p>
    <w:p w:rsidR="00446FC0" w:rsidRPr="007743BE" w:rsidRDefault="00446FC0" w:rsidP="00446FC0">
      <w:pPr>
        <w:pStyle w:val="a9"/>
        <w:spacing w:line="228" w:lineRule="auto"/>
        <w:jc w:val="center"/>
        <w:rPr>
          <w:b/>
          <w:bCs/>
          <w:kern w:val="1"/>
        </w:rPr>
      </w:pPr>
      <w:r w:rsidRPr="007743BE">
        <w:rPr>
          <w:b/>
          <w:bCs/>
          <w:kern w:val="1"/>
        </w:rPr>
        <w:t>Порядок</w:t>
      </w:r>
    </w:p>
    <w:p w:rsidR="00446FC0" w:rsidRPr="00D6056D" w:rsidRDefault="00446FC0" w:rsidP="00446FC0">
      <w:pPr>
        <w:pStyle w:val="a9"/>
        <w:spacing w:line="228" w:lineRule="auto"/>
        <w:jc w:val="center"/>
        <w:rPr>
          <w:b/>
          <w:kern w:val="1"/>
        </w:rPr>
      </w:pPr>
      <w:r w:rsidRPr="007743BE">
        <w:rPr>
          <w:b/>
          <w:bCs/>
          <w:kern w:val="1"/>
        </w:rPr>
        <w:t xml:space="preserve"> </w:t>
      </w:r>
      <w:r>
        <w:rPr>
          <w:b/>
          <w:kern w:val="1"/>
        </w:rPr>
        <w:t xml:space="preserve">применения </w:t>
      </w:r>
      <w:r w:rsidRPr="007743BE">
        <w:rPr>
          <w:b/>
          <w:bCs/>
          <w:kern w:val="1"/>
        </w:rPr>
        <w:t xml:space="preserve">средств </w:t>
      </w:r>
      <w:proofErr w:type="spellStart"/>
      <w:r w:rsidRPr="007743BE">
        <w:rPr>
          <w:b/>
          <w:bCs/>
          <w:kern w:val="1"/>
        </w:rPr>
        <w:t>видеофиксации</w:t>
      </w:r>
      <w:proofErr w:type="spellEnd"/>
      <w:r w:rsidRPr="007743BE">
        <w:rPr>
          <w:b/>
          <w:kern w:val="1"/>
        </w:rPr>
        <w:t xml:space="preserve"> </w:t>
      </w:r>
      <w:r w:rsidRPr="00D6056D">
        <w:rPr>
          <w:b/>
        </w:rPr>
        <w:t xml:space="preserve">на избирательных участках №№ 36, 47, 50, 51, 59 и 803 </w:t>
      </w:r>
      <w:r w:rsidRPr="00D6056D">
        <w:rPr>
          <w:b/>
          <w:bCs/>
        </w:rPr>
        <w:t xml:space="preserve">при проведении выборов </w:t>
      </w:r>
      <w:r w:rsidRPr="00D6056D">
        <w:rPr>
          <w:b/>
        </w:rPr>
        <w:t xml:space="preserve">депутатов Совета </w:t>
      </w:r>
      <w:r w:rsidRPr="00D6056D">
        <w:rPr>
          <w:b/>
          <w:color w:val="000000"/>
        </w:rPr>
        <w:t>депутатов Андрейковского сельского поселения Вяземского района Смоленской области второго созыва</w:t>
      </w:r>
    </w:p>
    <w:p w:rsidR="00446FC0" w:rsidRPr="00A920DB" w:rsidRDefault="00446FC0" w:rsidP="00446FC0">
      <w:pPr>
        <w:pStyle w:val="a9"/>
        <w:ind w:firstLine="709"/>
        <w:jc w:val="center"/>
        <w:rPr>
          <w:bCs/>
          <w:kern w:val="1"/>
        </w:rPr>
      </w:pPr>
    </w:p>
    <w:p w:rsidR="00446FC0" w:rsidRDefault="00446FC0" w:rsidP="00446FC0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Порядок </w:t>
      </w:r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применения 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средств </w:t>
      </w:r>
      <w:proofErr w:type="spellStart"/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видеофиксации</w:t>
      </w:r>
      <w:proofErr w:type="spellEnd"/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на избирательных участках №№ 36, 47, 50, 51, 59 и 803 </w:t>
      </w:r>
      <w:r w:rsidRPr="00D60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проведении выборов 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депутатов Совета </w:t>
      </w:r>
      <w:r w:rsidRPr="00D6056D">
        <w:rPr>
          <w:rFonts w:ascii="Times New Roman" w:hAnsi="Times New Roman" w:cs="Times New Roman"/>
          <w:b w:val="0"/>
          <w:color w:val="000000"/>
          <w:sz w:val="28"/>
          <w:szCs w:val="28"/>
        </w:rPr>
        <w:t>депутатов Андрейковского сельского поселения Вяземского района Смоленской области второго созыва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 регламентирует организацию видеонаблюдения (</w:t>
      </w:r>
      <w:proofErr w:type="spellStart"/>
      <w:r w:rsidRPr="00D6056D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D6056D">
        <w:rPr>
          <w:rFonts w:ascii="Times New Roman" w:hAnsi="Times New Roman" w:cs="Times New Roman"/>
          <w:b w:val="0"/>
          <w:sz w:val="28"/>
          <w:szCs w:val="28"/>
        </w:rPr>
        <w:t>) в помещениях для голосования УИК (далее – помещения УИК)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определяет о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бъекты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время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),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видеозапис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, полученны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в ходе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и сроки их хранения.</w:t>
      </w:r>
    </w:p>
    <w:p w:rsidR="00446FC0" w:rsidRPr="00E206C1" w:rsidRDefault="00446FC0" w:rsidP="00446FC0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 2. Средства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(далее также – устройства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>) представляют собой устройства стационарного или подвижного типа, предназначенные для записи, хранения и воспроизведения видеоинформации, и предоставляются по заявкам соответствующих избирательных комиссий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полномочий, а также вышестоящими избирательными комиссиями.</w:t>
      </w:r>
    </w:p>
    <w:p w:rsidR="00446FC0" w:rsidRPr="00966CDE" w:rsidRDefault="00446FC0" w:rsidP="00446FC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6E2F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Pr="004334BD">
        <w:rPr>
          <w:rFonts w:ascii="Times New Roman" w:hAnsi="Times New Roman" w:cs="Times New Roman"/>
          <w:sz w:val="28"/>
          <w:szCs w:val="28"/>
        </w:rPr>
        <w:t>видеонаблюдения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D6E2F">
        <w:rPr>
          <w:rFonts w:ascii="Times New Roman" w:hAnsi="Times New Roman" w:cs="Times New Roman"/>
          <w:sz w:val="28"/>
          <w:szCs w:val="28"/>
        </w:rPr>
        <w:t xml:space="preserve"> в помещении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Pr="000D3941">
        <w:rPr>
          <w:rFonts w:ascii="Times New Roman" w:hAnsi="Times New Roman" w:cs="Times New Roman"/>
          <w:sz w:val="28"/>
          <w:szCs w:val="28"/>
        </w:rPr>
        <w:t xml:space="preserve"> </w:t>
      </w:r>
      <w:r w:rsidRPr="00CD6E2F">
        <w:rPr>
          <w:rFonts w:ascii="Times New Roman" w:hAnsi="Times New Roman" w:cs="Times New Roman"/>
          <w:sz w:val="28"/>
          <w:szCs w:val="28"/>
        </w:rPr>
        <w:t>являются:</w:t>
      </w:r>
    </w:p>
    <w:p w:rsidR="00446FC0" w:rsidRDefault="00446FC0" w:rsidP="00446FC0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места, где производится перемещение избирательных бюллетеней из ящиков для голосования в сейф-пакеты;</w:t>
      </w:r>
    </w:p>
    <w:p w:rsidR="00446FC0" w:rsidRDefault="00446FC0" w:rsidP="00446FC0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сейф </w:t>
      </w:r>
      <w:r w:rsidRPr="00040BF0">
        <w:rPr>
          <w:szCs w:val="28"/>
        </w:rPr>
        <w:t>(металлически</w:t>
      </w:r>
      <w:r>
        <w:rPr>
          <w:szCs w:val="28"/>
        </w:rPr>
        <w:t>й</w:t>
      </w:r>
      <w:r w:rsidRPr="00040BF0">
        <w:rPr>
          <w:szCs w:val="28"/>
        </w:rPr>
        <w:t xml:space="preserve"> шкаф, </w:t>
      </w:r>
      <w:r>
        <w:rPr>
          <w:szCs w:val="28"/>
        </w:rPr>
        <w:t xml:space="preserve">металлический </w:t>
      </w:r>
      <w:r w:rsidRPr="00040BF0">
        <w:rPr>
          <w:szCs w:val="28"/>
        </w:rPr>
        <w:t>ящик)</w:t>
      </w:r>
      <w:r>
        <w:rPr>
          <w:szCs w:val="28"/>
        </w:rPr>
        <w:t>, где хранятся сейф-пакеты с избирательными бюллетенями.</w:t>
      </w:r>
    </w:p>
    <w:p w:rsidR="00446FC0" w:rsidRDefault="00446FC0" w:rsidP="00446FC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Сейф (металлический шкаф, металлический ящик), где хранятся</w:t>
      </w:r>
      <w:r w:rsidRPr="00CD6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сейф-пакеты с избирательными бюллетенями проголосовавших избирателей, должен находиться в зоне видимости средств </w:t>
      </w:r>
      <w:proofErr w:type="spellStart"/>
      <w:r w:rsidRPr="00DE41BD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DE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круглосуточно с момента помещения в него сейф-пакетов до извлечения сейф-пакетов 11 сентября 2022 года для вскрытия и </w:t>
      </w:r>
      <w:r w:rsidRPr="00DE41BD">
        <w:rPr>
          <w:rFonts w:ascii="Times New Roman" w:hAnsi="Times New Roman" w:cs="Times New Roman"/>
          <w:sz w:val="28"/>
          <w:szCs w:val="28"/>
        </w:rPr>
        <w:t xml:space="preserve">подсчета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E41BD">
        <w:rPr>
          <w:rFonts w:ascii="Times New Roman" w:hAnsi="Times New Roman" w:cs="Times New Roman"/>
          <w:sz w:val="28"/>
          <w:szCs w:val="28"/>
        </w:rPr>
        <w:t>бюллетеней.</w:t>
      </w:r>
    </w:p>
    <w:p w:rsidR="00446FC0" w:rsidRPr="009D309F" w:rsidRDefault="00446FC0" w:rsidP="00446FC0">
      <w:pPr>
        <w:autoSpaceDE w:val="0"/>
        <w:autoSpaceDN w:val="0"/>
        <w:adjustRightInd w:val="0"/>
        <w:spacing w:line="235" w:lineRule="auto"/>
        <w:ind w:firstLine="709"/>
        <w:jc w:val="both"/>
      </w:pPr>
      <w:r w:rsidRPr="009D309F">
        <w:t>В случае если</w:t>
      </w:r>
      <w:r>
        <w:t xml:space="preserve"> средства </w:t>
      </w:r>
      <w:proofErr w:type="spellStart"/>
      <w:r>
        <w:t>видеофиксации</w:t>
      </w:r>
      <w:proofErr w:type="spellEnd"/>
      <w:r w:rsidRPr="009D309F">
        <w:t xml:space="preserve"> не обладают возможностью осуществлять видеонаблюдение (</w:t>
      </w:r>
      <w:proofErr w:type="spellStart"/>
      <w:r w:rsidRPr="009D309F">
        <w:t>видеофиксацию</w:t>
      </w:r>
      <w:proofErr w:type="spellEnd"/>
      <w:r w:rsidRPr="009D309F">
        <w:t xml:space="preserve">) в отсутствие освещения </w:t>
      </w:r>
      <w:r w:rsidRPr="009D309F">
        <w:br/>
        <w:t>(в режиме ночной съемки), то в зоне видеонаблюдения (</w:t>
      </w:r>
      <w:proofErr w:type="spellStart"/>
      <w:r w:rsidRPr="009D309F">
        <w:t>видеофиксации</w:t>
      </w:r>
      <w:proofErr w:type="spellEnd"/>
      <w:r w:rsidRPr="009D309F">
        <w:t xml:space="preserve">) мест хранения сейф-пакетов должно быть организовано освещение. </w:t>
      </w:r>
    </w:p>
    <w:p w:rsidR="00446FC0" w:rsidRPr="00D97591" w:rsidRDefault="00446FC0" w:rsidP="00446FC0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6</w:t>
      </w:r>
      <w:r w:rsidRPr="00195EBF">
        <w:rPr>
          <w:kern w:val="1"/>
          <w:szCs w:val="28"/>
        </w:rPr>
        <w:t xml:space="preserve">. 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осуществляют не менее двух членов </w:t>
      </w:r>
      <w:r>
        <w:rPr>
          <w:kern w:val="1"/>
          <w:szCs w:val="28"/>
        </w:rPr>
        <w:t xml:space="preserve">УИК </w:t>
      </w:r>
      <w:r w:rsidRPr="00195EBF">
        <w:rPr>
          <w:kern w:val="1"/>
          <w:szCs w:val="28"/>
        </w:rPr>
        <w:t>с правом решающего голоса</w:t>
      </w:r>
      <w:r>
        <w:rPr>
          <w:kern w:val="1"/>
          <w:szCs w:val="28"/>
        </w:rPr>
        <w:t xml:space="preserve"> </w:t>
      </w:r>
      <w:r w:rsidRPr="00195EBF">
        <w:rPr>
          <w:kern w:val="1"/>
          <w:szCs w:val="28"/>
        </w:rPr>
        <w:t xml:space="preserve">(далее – члены </w:t>
      </w:r>
      <w:r>
        <w:rPr>
          <w:kern w:val="1"/>
          <w:szCs w:val="28"/>
        </w:rPr>
        <w:t>УИК)</w:t>
      </w:r>
      <w:r w:rsidRPr="00195EBF">
        <w:rPr>
          <w:kern w:val="1"/>
          <w:szCs w:val="28"/>
        </w:rPr>
        <w:t xml:space="preserve">, назначенных в </w:t>
      </w:r>
      <w:r w:rsidRPr="00195EBF">
        <w:rPr>
          <w:kern w:val="1"/>
          <w:szCs w:val="28"/>
        </w:rPr>
        <w:lastRenderedPageBreak/>
        <w:t xml:space="preserve">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по предложениям политических партий и определенных решени</w:t>
      </w:r>
      <w:r>
        <w:rPr>
          <w:kern w:val="1"/>
          <w:szCs w:val="28"/>
        </w:rPr>
        <w:t>я</w:t>
      </w:r>
      <w:r w:rsidRPr="00195EBF">
        <w:rPr>
          <w:kern w:val="1"/>
          <w:szCs w:val="28"/>
        </w:rPr>
        <w:t>м</w:t>
      </w:r>
      <w:r>
        <w:rPr>
          <w:kern w:val="1"/>
          <w:szCs w:val="28"/>
        </w:rPr>
        <w:t>и</w:t>
      </w:r>
      <w:r w:rsidRPr="00195EBF">
        <w:rPr>
          <w:kern w:val="1"/>
          <w:szCs w:val="28"/>
        </w:rPr>
        <w:t xml:space="preserve">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</w:t>
      </w:r>
      <w:r w:rsidRPr="00D97591">
        <w:rPr>
          <w:kern w:val="1"/>
          <w:szCs w:val="28"/>
        </w:rPr>
        <w:t xml:space="preserve">не позднее чем за четыре дня до дня установки средств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D97591">
        <w:rPr>
          <w:kern w:val="1"/>
          <w:szCs w:val="28"/>
        </w:rPr>
        <w:t xml:space="preserve">. </w:t>
      </w:r>
    </w:p>
    <w:p w:rsidR="00446FC0" w:rsidRPr="00195EBF" w:rsidRDefault="00446FC0" w:rsidP="00446FC0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 w:rsidRPr="00195EBF">
        <w:rPr>
          <w:kern w:val="1"/>
          <w:szCs w:val="28"/>
        </w:rPr>
        <w:t xml:space="preserve">В случае если в 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не назначено достаточное число членов </w:t>
      </w:r>
      <w:r>
        <w:rPr>
          <w:kern w:val="1"/>
          <w:szCs w:val="28"/>
        </w:rPr>
        <w:t xml:space="preserve">указанных </w:t>
      </w:r>
      <w:r w:rsidRPr="00195EBF">
        <w:rPr>
          <w:kern w:val="1"/>
          <w:szCs w:val="28"/>
        </w:rPr>
        <w:t>комисси</w:t>
      </w:r>
      <w:r>
        <w:rPr>
          <w:kern w:val="1"/>
          <w:szCs w:val="28"/>
        </w:rPr>
        <w:t>й</w:t>
      </w:r>
      <w:r w:rsidRPr="00195EBF">
        <w:rPr>
          <w:kern w:val="1"/>
          <w:szCs w:val="28"/>
        </w:rPr>
        <w:t xml:space="preserve"> по предложениям политических партий, то для работы со средствами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могут быть определены члены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, назначенные по предложениям иных субъектов выдвижения. </w:t>
      </w:r>
    </w:p>
    <w:p w:rsidR="00446FC0" w:rsidRPr="004334BD" w:rsidRDefault="00446FC0" w:rsidP="00446FC0">
      <w:pPr>
        <w:suppressAutoHyphens/>
        <w:spacing w:line="235" w:lineRule="auto"/>
        <w:ind w:firstLine="708"/>
        <w:contextualSpacing/>
        <w:jc w:val="both"/>
        <w:rPr>
          <w:szCs w:val="28"/>
        </w:rPr>
      </w:pPr>
      <w:r>
        <w:rPr>
          <w:kern w:val="1"/>
          <w:szCs w:val="28"/>
        </w:rPr>
        <w:t>7</w:t>
      </w:r>
      <w:r w:rsidRPr="004334BD">
        <w:rPr>
          <w:kern w:val="1"/>
          <w:szCs w:val="28"/>
        </w:rPr>
        <w:t xml:space="preserve">. Члены </w:t>
      </w:r>
      <w:r>
        <w:rPr>
          <w:kern w:val="1"/>
          <w:szCs w:val="28"/>
        </w:rPr>
        <w:t>УИК</w:t>
      </w:r>
      <w:r w:rsidRPr="004334BD">
        <w:rPr>
          <w:kern w:val="1"/>
          <w:szCs w:val="28"/>
        </w:rPr>
        <w:t xml:space="preserve">, осуществляющие работу со средствами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spacing w:val="-1"/>
          <w:kern w:val="1"/>
          <w:szCs w:val="28"/>
        </w:rPr>
        <w:t xml:space="preserve">, </w:t>
      </w:r>
      <w:r w:rsidRPr="004334BD">
        <w:rPr>
          <w:kern w:val="1"/>
          <w:szCs w:val="28"/>
        </w:rPr>
        <w:t xml:space="preserve">устанавливают средства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в соответствии с </w:t>
      </w:r>
      <w:r>
        <w:rPr>
          <w:kern w:val="1"/>
          <w:szCs w:val="28"/>
        </w:rPr>
        <w:t xml:space="preserve">требованиями </w:t>
      </w:r>
      <w:r w:rsidRPr="00047B0D">
        <w:rPr>
          <w:kern w:val="1"/>
          <w:szCs w:val="28"/>
        </w:rPr>
        <w:t>пунктов 3, 4 и 5</w:t>
      </w:r>
      <w:r w:rsidRPr="004334BD">
        <w:rPr>
          <w:kern w:val="1"/>
          <w:szCs w:val="28"/>
        </w:rPr>
        <w:t xml:space="preserve"> Порядка</w:t>
      </w:r>
      <w:r>
        <w:rPr>
          <w:kern w:val="1"/>
          <w:szCs w:val="28"/>
        </w:rPr>
        <w:t xml:space="preserve"> соответственно</w:t>
      </w:r>
      <w:r w:rsidRPr="004334BD">
        <w:rPr>
          <w:kern w:val="1"/>
          <w:szCs w:val="28"/>
        </w:rPr>
        <w:t xml:space="preserve">. При этом устройства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устанавливаются в местах, обеспечивающих отсутствие помех для </w:t>
      </w:r>
      <w:r w:rsidRPr="004334BD">
        <w:rPr>
          <w:szCs w:val="28"/>
        </w:rPr>
        <w:t>видеонаблюдения</w:t>
      </w:r>
      <w:r w:rsidRPr="004334BD">
        <w:rPr>
          <w:kern w:val="1"/>
          <w:szCs w:val="28"/>
        </w:rPr>
        <w:t xml:space="preserve"> (</w:t>
      </w:r>
      <w:proofErr w:type="spellStart"/>
      <w:r w:rsidRPr="004334BD">
        <w:rPr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>).</w:t>
      </w:r>
    </w:p>
    <w:p w:rsidR="00446FC0" w:rsidRPr="00DE41BD" w:rsidRDefault="00446FC0" w:rsidP="00446FC0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b/>
          <w:kern w:val="1"/>
          <w:szCs w:val="28"/>
        </w:rPr>
      </w:pPr>
      <w:r>
        <w:rPr>
          <w:szCs w:val="28"/>
        </w:rPr>
        <w:t>8</w:t>
      </w:r>
      <w:r w:rsidRPr="00DE41BD">
        <w:rPr>
          <w:szCs w:val="28"/>
        </w:rPr>
        <w:t xml:space="preserve">. </w:t>
      </w:r>
      <w:r w:rsidRPr="00DE41BD">
        <w:rPr>
          <w:kern w:val="1"/>
          <w:szCs w:val="28"/>
        </w:rPr>
        <w:t xml:space="preserve">Не ранее 8.00 и не позднее 18.00 по местному времени </w:t>
      </w:r>
      <w:r>
        <w:rPr>
          <w:kern w:val="1"/>
          <w:szCs w:val="28"/>
        </w:rPr>
        <w:t>9 сентября</w:t>
      </w:r>
      <w:r w:rsidRPr="00DE41BD">
        <w:rPr>
          <w:kern w:val="1"/>
          <w:szCs w:val="28"/>
        </w:rPr>
        <w:t xml:space="preserve"> 202</w:t>
      </w:r>
      <w:r>
        <w:rPr>
          <w:kern w:val="1"/>
          <w:szCs w:val="28"/>
        </w:rPr>
        <w:t>2</w:t>
      </w:r>
      <w:r w:rsidRPr="00DE41BD">
        <w:rPr>
          <w:kern w:val="1"/>
          <w:szCs w:val="28"/>
        </w:rPr>
        <w:t xml:space="preserve"> года члены</w:t>
      </w:r>
      <w:r>
        <w:rPr>
          <w:kern w:val="1"/>
          <w:szCs w:val="28"/>
        </w:rPr>
        <w:t xml:space="preserve"> УИК</w:t>
      </w:r>
      <w:r w:rsidRPr="00DE41BD">
        <w:rPr>
          <w:kern w:val="1"/>
          <w:szCs w:val="28"/>
        </w:rPr>
        <w:t xml:space="preserve">, осуществляющие 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>, проводят тренировку.</w:t>
      </w:r>
    </w:p>
    <w:p w:rsidR="00446FC0" w:rsidRPr="00DE41BD" w:rsidRDefault="00446FC0" w:rsidP="00446FC0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szCs w:val="28"/>
        </w:rPr>
      </w:pPr>
      <w:r w:rsidRPr="00DE41BD">
        <w:rPr>
          <w:kern w:val="1"/>
          <w:szCs w:val="28"/>
        </w:rPr>
        <w:t>В ходе тренировки проверя</w:t>
      </w:r>
      <w:r>
        <w:rPr>
          <w:kern w:val="1"/>
          <w:szCs w:val="28"/>
        </w:rPr>
        <w:t>ю</w:t>
      </w:r>
      <w:r w:rsidRPr="00DE41BD">
        <w:rPr>
          <w:kern w:val="1"/>
          <w:szCs w:val="28"/>
        </w:rPr>
        <w:t xml:space="preserve">тся работоспособность средств </w:t>
      </w:r>
      <w:proofErr w:type="spellStart"/>
      <w:r w:rsidRPr="00DE41BD"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 xml:space="preserve">, наличие электропитания, </w:t>
      </w:r>
      <w:r>
        <w:rPr>
          <w:kern w:val="1"/>
          <w:szCs w:val="28"/>
        </w:rPr>
        <w:t xml:space="preserve">в случае его отсутствия </w:t>
      </w:r>
      <w:r w:rsidRPr="00DE41BD">
        <w:rPr>
          <w:kern w:val="1"/>
          <w:szCs w:val="28"/>
        </w:rPr>
        <w:t>принимаются меры по включению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электропитания,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 xml:space="preserve">а </w:t>
      </w:r>
      <w:proofErr w:type="gramStart"/>
      <w:r w:rsidRPr="00DE41BD">
        <w:rPr>
          <w:kern w:val="1"/>
          <w:szCs w:val="28"/>
        </w:rPr>
        <w:t xml:space="preserve">также </w:t>
      </w:r>
      <w:r>
        <w:rPr>
          <w:kern w:val="1"/>
          <w:szCs w:val="28"/>
        </w:rPr>
        <w:t xml:space="preserve"> </w:t>
      </w:r>
      <w:proofErr w:type="spellStart"/>
      <w:r>
        <w:rPr>
          <w:kern w:val="1"/>
          <w:szCs w:val="28"/>
        </w:rPr>
        <w:t>существляется</w:t>
      </w:r>
      <w:proofErr w:type="spellEnd"/>
      <w:proofErr w:type="gramEnd"/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контрол</w:t>
      </w:r>
      <w:r>
        <w:rPr>
          <w:kern w:val="1"/>
          <w:szCs w:val="28"/>
        </w:rPr>
        <w:t>ь</w:t>
      </w:r>
      <w:r w:rsidRPr="00DE41BD">
        <w:rPr>
          <w:kern w:val="1"/>
          <w:szCs w:val="28"/>
        </w:rPr>
        <w:t xml:space="preserve"> видеозаписи</w:t>
      </w:r>
      <w:r>
        <w:rPr>
          <w:kern w:val="1"/>
          <w:szCs w:val="28"/>
        </w:rPr>
        <w:t xml:space="preserve"> путем проигрывания записи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kern w:val="1"/>
          <w:szCs w:val="28"/>
        </w:rPr>
        <w:t>.</w:t>
      </w:r>
      <w:r w:rsidRPr="00DE41BD">
        <w:rPr>
          <w:kern w:val="1"/>
          <w:szCs w:val="28"/>
        </w:rPr>
        <w:t xml:space="preserve"> </w:t>
      </w:r>
    </w:p>
    <w:p w:rsidR="00446FC0" w:rsidRDefault="00446FC0" w:rsidP="00446FC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Контроль за соблюдением пунктов 3, 4 и 5 Порядка возлагается на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соответствующей </w:t>
      </w:r>
      <w:r w:rsidRPr="001532FD">
        <w:rPr>
          <w:rFonts w:ascii="Times New Roman" w:hAnsi="Times New Roman" w:cs="Times New Roman"/>
          <w:kern w:val="1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в случае его отсутствия </w:t>
      </w:r>
      <w:r>
        <w:rPr>
          <w:b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>УИК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FC0" w:rsidRDefault="00446FC0" w:rsidP="00446FC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Размер (емкость) памяти используемого устройства</w:t>
      </w:r>
      <w:r w:rsidRPr="009D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достаточен для накопления и хранения видеоизображения в течение всего времени работы данного устройства в соответствии с </w:t>
      </w:r>
      <w:r w:rsidRPr="009D309F">
        <w:br/>
      </w:r>
      <w:r>
        <w:rPr>
          <w:rFonts w:ascii="Times New Roman" w:hAnsi="Times New Roman" w:cs="Times New Roman"/>
          <w:sz w:val="28"/>
          <w:szCs w:val="28"/>
        </w:rPr>
        <w:t>пунктами 3, 4 и 5 Порядка.</w:t>
      </w:r>
    </w:p>
    <w:p w:rsidR="00446FC0" w:rsidRDefault="00446FC0" w:rsidP="00446FC0">
      <w:pPr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EE022C">
        <w:rPr>
          <w:szCs w:val="28"/>
        </w:rPr>
        <w:t>В течение времени работы устройства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 </w:t>
      </w:r>
      <w:r w:rsidRPr="00EE022C">
        <w:rPr>
          <w:szCs w:val="28"/>
        </w:rPr>
        <w:t>допускается периодический перенос информации на</w:t>
      </w:r>
      <w:r>
        <w:rPr>
          <w:szCs w:val="28"/>
        </w:rPr>
        <w:t xml:space="preserve"> внешнее устройство хранения, для чего председателем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объявляется технический перерыв. Технический перерыв не может быть объявлен во время </w:t>
      </w:r>
      <w:r w:rsidRPr="00E63523">
        <w:rPr>
          <w:szCs w:val="28"/>
        </w:rPr>
        <w:t>перемещени</w:t>
      </w:r>
      <w:r>
        <w:rPr>
          <w:szCs w:val="28"/>
        </w:rPr>
        <w:t>я</w:t>
      </w:r>
      <w:r w:rsidRPr="00E63523">
        <w:rPr>
          <w:szCs w:val="28"/>
        </w:rPr>
        <w:t xml:space="preserve"> избирательных бюллетеней из ящиков для голосования в сейф-пакеты</w:t>
      </w:r>
      <w:r>
        <w:rPr>
          <w:szCs w:val="28"/>
        </w:rPr>
        <w:t xml:space="preserve">. Продолжительность технического перерыва не должна превышать 30 минут. </w:t>
      </w:r>
    </w:p>
    <w:p w:rsidR="00446FC0" w:rsidRDefault="00446FC0" w:rsidP="00446FC0">
      <w:pPr>
        <w:ind w:firstLine="709"/>
        <w:jc w:val="both"/>
        <w:rPr>
          <w:szCs w:val="28"/>
        </w:rPr>
      </w:pPr>
      <w:r>
        <w:rPr>
          <w:szCs w:val="28"/>
        </w:rPr>
        <w:t xml:space="preserve">В течение всего времени технического перерыва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обязательно присутствие наблюдателя(-ей). В случае отсутствия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наблюдателя(-ей)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обеспечивает </w:t>
      </w:r>
      <w:r w:rsidRPr="004334BD">
        <w:rPr>
          <w:szCs w:val="28"/>
        </w:rPr>
        <w:t>видеонаблюдение</w:t>
      </w:r>
      <w:r w:rsidRPr="00EE022C">
        <w:rPr>
          <w:szCs w:val="28"/>
        </w:rPr>
        <w:t xml:space="preserve"> (</w:t>
      </w:r>
      <w:proofErr w:type="spellStart"/>
      <w:r w:rsidRPr="00EE022C">
        <w:rPr>
          <w:szCs w:val="28"/>
        </w:rPr>
        <w:t>видеофиксацию</w:t>
      </w:r>
      <w:proofErr w:type="spellEnd"/>
      <w:r w:rsidRPr="00EE022C">
        <w:rPr>
          <w:szCs w:val="28"/>
        </w:rPr>
        <w:t>)</w:t>
      </w:r>
      <w:r>
        <w:rPr>
          <w:szCs w:val="28"/>
        </w:rPr>
        <w:t xml:space="preserve"> объектов, указанных в пунктах </w:t>
      </w:r>
      <w:hyperlink w:anchor="Par11" w:history="1">
        <w:r>
          <w:rPr>
            <w:szCs w:val="28"/>
          </w:rPr>
          <w:t>4</w:t>
        </w:r>
      </w:hyperlink>
      <w:r>
        <w:t xml:space="preserve"> и 5</w:t>
      </w:r>
      <w:r w:rsidRPr="00EE022C">
        <w:rPr>
          <w:szCs w:val="28"/>
        </w:rPr>
        <w:t xml:space="preserve"> </w:t>
      </w:r>
      <w:r>
        <w:rPr>
          <w:szCs w:val="28"/>
        </w:rPr>
        <w:t xml:space="preserve">Порядка, с использованием стороннего устройства на протяжении всего времени технического перерыва. Для этого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 всем присутствующим в помещении УИК о необходимости переноса информации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spacing w:val="-1"/>
          <w:kern w:val="1"/>
          <w:szCs w:val="28"/>
        </w:rPr>
        <w:t xml:space="preserve"> </w:t>
      </w:r>
      <w:r>
        <w:rPr>
          <w:szCs w:val="28"/>
        </w:rPr>
        <w:t>на внешнее устройство хранения.</w:t>
      </w:r>
    </w:p>
    <w:p w:rsidR="00446FC0" w:rsidRDefault="00446FC0" w:rsidP="00446FC0">
      <w:pPr>
        <w:ind w:firstLine="709"/>
        <w:jc w:val="both"/>
        <w:rPr>
          <w:szCs w:val="28"/>
        </w:rPr>
      </w:pPr>
      <w:r>
        <w:rPr>
          <w:szCs w:val="28"/>
        </w:rPr>
        <w:t>12. Видеоизображения, полученные с использованием</w:t>
      </w:r>
      <w:r w:rsidRPr="009D4264">
        <w:rPr>
          <w:szCs w:val="28"/>
        </w:rPr>
        <w:t xml:space="preserve"> </w:t>
      </w:r>
      <w:r>
        <w:rPr>
          <w:szCs w:val="28"/>
        </w:rPr>
        <w:t xml:space="preserve">средств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, хранятся в территориальной избирательной комиссии </w:t>
      </w:r>
      <w:r w:rsidRPr="00787804">
        <w:rPr>
          <w:szCs w:val="28"/>
          <w:lang w:eastAsia="ar-SA"/>
        </w:rPr>
        <w:t>муниципального образования «</w:t>
      </w:r>
      <w:r>
        <w:rPr>
          <w:szCs w:val="28"/>
          <w:lang w:eastAsia="ar-SA"/>
        </w:rPr>
        <w:t>Вяземский район</w:t>
      </w:r>
      <w:r w:rsidRPr="00787804">
        <w:rPr>
          <w:szCs w:val="28"/>
          <w:lang w:eastAsia="ar-SA"/>
        </w:rPr>
        <w:t xml:space="preserve">» Смоленской области, </w:t>
      </w:r>
      <w:r>
        <w:rPr>
          <w:szCs w:val="28"/>
        </w:rPr>
        <w:t xml:space="preserve">в течение трех месяцев со дня официального опубликования результатов </w:t>
      </w:r>
      <w:r w:rsidRPr="008A2282">
        <w:rPr>
          <w:bCs/>
          <w:szCs w:val="28"/>
        </w:rPr>
        <w:t xml:space="preserve">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Андрейковского сельского поселения Вяземского района Смоленской области второго созыва</w:t>
      </w:r>
      <w:r>
        <w:rPr>
          <w:szCs w:val="28"/>
        </w:rPr>
        <w:t xml:space="preserve">. В случае рассмотрения в суде </w:t>
      </w:r>
      <w:r>
        <w:rPr>
          <w:szCs w:val="28"/>
        </w:rPr>
        <w:lastRenderedPageBreak/>
        <w:t xml:space="preserve">жалобы (заявления) на решение избирательной комиссии об итогах голосования, о результатах </w:t>
      </w:r>
      <w:r w:rsidRPr="008A2282">
        <w:rPr>
          <w:bCs/>
          <w:szCs w:val="28"/>
        </w:rPr>
        <w:t xml:space="preserve">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Андрейковского сельского поселения Вяземского района Смоленской области второго созыва</w:t>
      </w:r>
      <w:r>
        <w:rPr>
          <w:szCs w:val="28"/>
        </w:rPr>
        <w:t xml:space="preserve">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</w:p>
    <w:p w:rsidR="00446FC0" w:rsidRDefault="00446FC0" w:rsidP="00446F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858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587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Видеоизображения, полученные с использованием средств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F8587C">
        <w:rPr>
          <w:rFonts w:ascii="Times New Roman" w:hAnsi="Times New Roman" w:cs="Times New Roman"/>
          <w:sz w:val="28"/>
          <w:szCs w:val="28"/>
          <w:lang w:eastAsia="en-US"/>
        </w:rPr>
        <w:t>предоставля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ТИК и помещении УИК</w:t>
      </w:r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 Порядок и форма направления запроса указанными органами и должностными лицами устанавливаются в соответствии с положениями </w:t>
      </w:r>
      <w:hyperlink r:id="rId4" w:history="1">
        <w:r w:rsidRPr="00F8587C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административного судопроизводства Российской Федерации, Уголовно-процессуального </w:t>
      </w:r>
      <w:hyperlink r:id="rId5" w:history="1">
        <w:r w:rsidRPr="00F8587C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6" w:history="1">
        <w:r w:rsidRPr="00F8587C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правонарушениях, иных федеральных законов.</w:t>
      </w:r>
    </w:p>
    <w:p w:rsidR="00046FC6" w:rsidRPr="00446FC0" w:rsidRDefault="00046FC6" w:rsidP="00446FC0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sectPr w:rsidR="00046FC6" w:rsidRPr="00446FC0" w:rsidSect="009B3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590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446F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446F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446FC0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Default="00446F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9B3D32" w:rsidRDefault="00446FC0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210730" w:rsidRDefault="00446FC0" w:rsidP="00210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5E"/>
    <w:rsid w:val="00046FC6"/>
    <w:rsid w:val="001D395E"/>
    <w:rsid w:val="00446FC0"/>
    <w:rsid w:val="00A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15511-5B8B-4F4D-A5CA-01854EEE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C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F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F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446FC0"/>
    <w:pPr>
      <w:tabs>
        <w:tab w:val="left" w:pos="10773"/>
      </w:tabs>
      <w:spacing w:line="360" w:lineRule="auto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46F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446F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F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46FC0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6F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446FC0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46F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46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446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6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E9859A3F5C63D931912C7510159FCD5F3FD7FB00EB895957F41D9563B32FB7A073D6351AD30C118E6C2D142f537L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B9FE9859A3F5C63D931912C7510159FCD5F2F574B303B895957F41D9563B32FB7A073D6351AD30C118E6C2D142f537L" TargetMode="External"/><Relationship Id="rId10" Type="http://schemas.openxmlformats.org/officeDocument/2006/relationships/footer" Target="footer2.xml"/><Relationship Id="rId4" Type="http://schemas.openxmlformats.org/officeDocument/2006/relationships/hyperlink" Target="consultantplus://offline/ref=B9FE9859A3F5C63D931912C7510159FCD5F3F57FB003B895957F41D9563B32FB7A073D6351AD30C118E6C2D142f537L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7821</Characters>
  <Application>Microsoft Office Word</Application>
  <DocSecurity>0</DocSecurity>
  <Lines>65</Lines>
  <Paragraphs>18</Paragraphs>
  <ScaleCrop>false</ScaleCrop>
  <Company>diakov.net</Company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2022-09-06T08:15:00Z</dcterms:created>
  <dcterms:modified xsi:type="dcterms:W3CDTF">2022-09-06T08:15:00Z</dcterms:modified>
</cp:coreProperties>
</file>