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3F" w:rsidRPr="006415A1" w:rsidRDefault="00FF083F" w:rsidP="000826F1">
      <w:pPr>
        <w:pStyle w:val="a3"/>
        <w:ind w:right="-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15A1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FF083F" w:rsidRPr="006415A1" w:rsidRDefault="00FF083F" w:rsidP="00707358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A1">
        <w:rPr>
          <w:rFonts w:ascii="Times New Roman" w:hAnsi="Times New Roman" w:cs="Times New Roman"/>
          <w:b/>
          <w:sz w:val="24"/>
          <w:szCs w:val="24"/>
        </w:rPr>
        <w:t>на проект решения Совета депутатов Семлевского сельского поселения Вяземского района Смоленской области «О внесении изменений</w:t>
      </w:r>
      <w:r w:rsidR="00794516" w:rsidRPr="00641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5A1">
        <w:rPr>
          <w:rFonts w:ascii="Times New Roman" w:hAnsi="Times New Roman" w:cs="Times New Roman"/>
          <w:b/>
          <w:sz w:val="24"/>
          <w:szCs w:val="24"/>
        </w:rPr>
        <w:t xml:space="preserve">в решение Совета депутатов Семлевского сельского поселения Вяземского района Смоленской области от </w:t>
      </w:r>
      <w:r w:rsidR="00170EB8" w:rsidRPr="006415A1">
        <w:rPr>
          <w:rFonts w:ascii="Times New Roman" w:hAnsi="Times New Roman" w:cs="Times New Roman"/>
          <w:b/>
          <w:sz w:val="24"/>
          <w:szCs w:val="24"/>
        </w:rPr>
        <w:t>24</w:t>
      </w:r>
      <w:r w:rsidRPr="006415A1">
        <w:rPr>
          <w:rFonts w:ascii="Times New Roman" w:hAnsi="Times New Roman" w:cs="Times New Roman"/>
          <w:b/>
          <w:sz w:val="24"/>
          <w:szCs w:val="24"/>
        </w:rPr>
        <w:t>.12.201</w:t>
      </w:r>
      <w:r w:rsidR="00170EB8" w:rsidRPr="006415A1">
        <w:rPr>
          <w:rFonts w:ascii="Times New Roman" w:hAnsi="Times New Roman" w:cs="Times New Roman"/>
          <w:b/>
          <w:sz w:val="24"/>
          <w:szCs w:val="24"/>
        </w:rPr>
        <w:t>9</w:t>
      </w:r>
      <w:r w:rsidRPr="006415A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70EB8" w:rsidRPr="006415A1">
        <w:rPr>
          <w:rFonts w:ascii="Times New Roman" w:hAnsi="Times New Roman" w:cs="Times New Roman"/>
          <w:b/>
          <w:sz w:val="24"/>
          <w:szCs w:val="24"/>
        </w:rPr>
        <w:t>37</w:t>
      </w:r>
      <w:r w:rsidRPr="006415A1">
        <w:rPr>
          <w:rFonts w:ascii="Times New Roman" w:hAnsi="Times New Roman" w:cs="Times New Roman"/>
          <w:b/>
          <w:sz w:val="24"/>
          <w:szCs w:val="24"/>
        </w:rPr>
        <w:t xml:space="preserve"> «О бюджете Семлевского сельского поселения Вяземского района Смоленской области на 20</w:t>
      </w:r>
      <w:r w:rsidR="00170EB8" w:rsidRPr="006415A1">
        <w:rPr>
          <w:rFonts w:ascii="Times New Roman" w:hAnsi="Times New Roman" w:cs="Times New Roman"/>
          <w:b/>
          <w:sz w:val="24"/>
          <w:szCs w:val="24"/>
        </w:rPr>
        <w:t>20</w:t>
      </w:r>
      <w:r w:rsidRPr="006415A1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170EB8" w:rsidRPr="006415A1">
        <w:rPr>
          <w:rFonts w:ascii="Times New Roman" w:hAnsi="Times New Roman" w:cs="Times New Roman"/>
          <w:b/>
          <w:sz w:val="24"/>
          <w:szCs w:val="24"/>
        </w:rPr>
        <w:t>1</w:t>
      </w:r>
      <w:r w:rsidRPr="006415A1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70EB8" w:rsidRPr="006415A1">
        <w:rPr>
          <w:rFonts w:ascii="Times New Roman" w:hAnsi="Times New Roman" w:cs="Times New Roman"/>
          <w:b/>
          <w:sz w:val="24"/>
          <w:szCs w:val="24"/>
        </w:rPr>
        <w:t>2</w:t>
      </w:r>
      <w:r w:rsidRPr="006415A1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FF083F" w:rsidRDefault="00FF083F" w:rsidP="000826F1">
      <w:pPr>
        <w:pStyle w:val="a3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1F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0826F1" w:rsidRPr="006415A1" w:rsidTr="006415A1">
        <w:tc>
          <w:tcPr>
            <w:tcW w:w="4785" w:type="dxa"/>
          </w:tcPr>
          <w:p w:rsidR="000826F1" w:rsidRPr="006415A1" w:rsidRDefault="000826F1" w:rsidP="000826F1">
            <w:pPr>
              <w:pStyle w:val="a3"/>
              <w:ind w:right="-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0826F1" w:rsidRPr="006415A1" w:rsidRDefault="000826F1" w:rsidP="000826F1">
            <w:pPr>
              <w:pStyle w:val="a3"/>
              <w:ind w:right="-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5A1">
              <w:rPr>
                <w:rFonts w:ascii="Times New Roman" w:hAnsi="Times New Roman" w:cs="Times New Roman"/>
                <w:sz w:val="20"/>
                <w:szCs w:val="20"/>
              </w:rPr>
              <w:t>24.03.2020 года</w:t>
            </w:r>
          </w:p>
        </w:tc>
      </w:tr>
    </w:tbl>
    <w:p w:rsidR="00FF083F" w:rsidRPr="001541F7" w:rsidRDefault="00FF083F" w:rsidP="000826F1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70EB8" w:rsidRPr="006415A1" w:rsidRDefault="00FF083F" w:rsidP="000826F1">
      <w:pPr>
        <w:spacing w:after="0" w:line="240" w:lineRule="auto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6415A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  <w:r w:rsidRPr="006415A1">
        <w:rPr>
          <w:rFonts w:ascii="Times New Roman" w:hAnsi="Times New Roman"/>
          <w:sz w:val="24"/>
          <w:szCs w:val="24"/>
        </w:rPr>
        <w:t xml:space="preserve"> </w:t>
      </w:r>
    </w:p>
    <w:p w:rsidR="00170EB8" w:rsidRPr="006415A1" w:rsidRDefault="00FF083F" w:rsidP="000826F1">
      <w:pPr>
        <w:pStyle w:val="ad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415A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170EB8" w:rsidRPr="006415A1">
        <w:rPr>
          <w:rFonts w:ascii="Times New Roman" w:hAnsi="Times New Roman" w:cs="Times New Roman"/>
          <w:sz w:val="24"/>
          <w:szCs w:val="24"/>
        </w:rPr>
        <w:t xml:space="preserve"> (далее – БК РФ);</w:t>
      </w:r>
      <w:r w:rsidRPr="00641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B8" w:rsidRPr="006415A1" w:rsidRDefault="00FF083F" w:rsidP="000826F1">
      <w:pPr>
        <w:pStyle w:val="ad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415A1">
        <w:rPr>
          <w:rFonts w:ascii="Times New Roman" w:hAnsi="Times New Roman" w:cs="Times New Roman"/>
          <w:sz w:val="24"/>
          <w:szCs w:val="24"/>
        </w:rPr>
        <w:t>ст.9 Федерального закона</w:t>
      </w:r>
      <w:r w:rsidR="00A44168" w:rsidRPr="006415A1">
        <w:rPr>
          <w:rFonts w:ascii="Times New Roman" w:hAnsi="Times New Roman" w:cs="Times New Roman"/>
          <w:sz w:val="24"/>
          <w:szCs w:val="24"/>
        </w:rPr>
        <w:t xml:space="preserve"> </w:t>
      </w:r>
      <w:r w:rsidRPr="006415A1">
        <w:rPr>
          <w:rFonts w:ascii="Times New Roman" w:hAnsi="Times New Roman" w:cs="Times New Roman"/>
          <w:sz w:val="24"/>
          <w:szCs w:val="24"/>
        </w:rPr>
        <w:t>от 07.02.2011 №6-ФЗ «Об общих принципах организации и деятельности контрольно-счетных органов субъектов Российской Федерации</w:t>
      </w:r>
      <w:r w:rsidR="00A44168" w:rsidRPr="006415A1">
        <w:rPr>
          <w:rFonts w:ascii="Times New Roman" w:hAnsi="Times New Roman" w:cs="Times New Roman"/>
          <w:sz w:val="24"/>
          <w:szCs w:val="24"/>
        </w:rPr>
        <w:t xml:space="preserve"> </w:t>
      </w:r>
      <w:r w:rsidRPr="006415A1">
        <w:rPr>
          <w:rFonts w:ascii="Times New Roman" w:hAnsi="Times New Roman" w:cs="Times New Roman"/>
          <w:sz w:val="24"/>
          <w:szCs w:val="24"/>
        </w:rPr>
        <w:t>и муниципальных образований»</w:t>
      </w:r>
      <w:r w:rsidR="00170EB8" w:rsidRPr="006415A1">
        <w:rPr>
          <w:rFonts w:ascii="Times New Roman" w:hAnsi="Times New Roman" w:cs="Times New Roman"/>
          <w:sz w:val="24"/>
          <w:szCs w:val="24"/>
        </w:rPr>
        <w:t>;</w:t>
      </w:r>
      <w:r w:rsidRPr="00641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B8" w:rsidRPr="006415A1" w:rsidRDefault="00FF083F" w:rsidP="000826F1">
      <w:pPr>
        <w:pStyle w:val="ad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415A1">
        <w:rPr>
          <w:rFonts w:ascii="Times New Roman" w:hAnsi="Times New Roman" w:cs="Times New Roman"/>
          <w:sz w:val="24"/>
          <w:szCs w:val="24"/>
        </w:rPr>
        <w:t>п.3.1 раз.3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 w:rsidR="00170EB8" w:rsidRPr="006415A1">
        <w:rPr>
          <w:rFonts w:ascii="Times New Roman" w:hAnsi="Times New Roman" w:cs="Times New Roman"/>
          <w:sz w:val="24"/>
          <w:szCs w:val="24"/>
        </w:rPr>
        <w:t>;</w:t>
      </w:r>
      <w:r w:rsidRPr="006415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EB8" w:rsidRPr="00D82B0A" w:rsidRDefault="00FF083F" w:rsidP="000826F1">
      <w:pPr>
        <w:pStyle w:val="ad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415A1">
        <w:rPr>
          <w:rFonts w:ascii="Times New Roman" w:hAnsi="Times New Roman" w:cs="Times New Roman"/>
          <w:sz w:val="24"/>
          <w:szCs w:val="24"/>
        </w:rPr>
        <w:t xml:space="preserve"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</w:t>
      </w:r>
      <w:r w:rsidRPr="00D82B0A">
        <w:rPr>
          <w:rFonts w:ascii="Times New Roman" w:hAnsi="Times New Roman" w:cs="Times New Roman"/>
          <w:sz w:val="24"/>
          <w:szCs w:val="24"/>
        </w:rPr>
        <w:t>области от 20.12.2017 №21 (с изменениями от 14.11.2019 №21)</w:t>
      </w:r>
      <w:r w:rsidR="00170EB8" w:rsidRPr="00D82B0A">
        <w:rPr>
          <w:rFonts w:ascii="Times New Roman" w:hAnsi="Times New Roman" w:cs="Times New Roman"/>
          <w:sz w:val="24"/>
          <w:szCs w:val="24"/>
        </w:rPr>
        <w:t>;</w:t>
      </w:r>
      <w:r w:rsidRPr="00D82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B0A" w:rsidRPr="00D82B0A" w:rsidRDefault="00D82B0A" w:rsidP="005028DD">
      <w:pPr>
        <w:pStyle w:val="ad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D82B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от 31.05.2012 №17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Семлевского сельского поселения Вяземского района Смоленской области по осуществлению внешнего муниципального контроля»;</w:t>
      </w:r>
    </w:p>
    <w:p w:rsidR="00FF083F" w:rsidRPr="00D82B0A" w:rsidRDefault="00FF083F" w:rsidP="005028DD">
      <w:pPr>
        <w:pStyle w:val="ad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D82B0A">
        <w:rPr>
          <w:rFonts w:ascii="Times New Roman" w:hAnsi="Times New Roman" w:cs="Times New Roman"/>
          <w:sz w:val="24"/>
          <w:szCs w:val="24"/>
        </w:rPr>
        <w:t>п.2.5.6 Плана работы Контрольно-ревизионной комиссии муниципального образования «Вяземский район» Смоленской области на 20</w:t>
      </w:r>
      <w:r w:rsidR="005C1D73" w:rsidRPr="00D82B0A">
        <w:rPr>
          <w:rFonts w:ascii="Times New Roman" w:hAnsi="Times New Roman" w:cs="Times New Roman"/>
          <w:sz w:val="24"/>
          <w:szCs w:val="24"/>
        </w:rPr>
        <w:t>20</w:t>
      </w:r>
      <w:r w:rsidRPr="00D82B0A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Контрольно – ревизионной комиссии муниципального образования «Вяземский район» Смоленской области от </w:t>
      </w:r>
      <w:r w:rsidR="005C1D73" w:rsidRPr="00D82B0A">
        <w:rPr>
          <w:rFonts w:ascii="Times New Roman" w:hAnsi="Times New Roman" w:cs="Times New Roman"/>
          <w:sz w:val="24"/>
          <w:szCs w:val="24"/>
        </w:rPr>
        <w:t>20</w:t>
      </w:r>
      <w:r w:rsidRPr="00D82B0A">
        <w:rPr>
          <w:rFonts w:ascii="Times New Roman" w:hAnsi="Times New Roman" w:cs="Times New Roman"/>
          <w:sz w:val="24"/>
          <w:szCs w:val="24"/>
        </w:rPr>
        <w:t>.12.201</w:t>
      </w:r>
      <w:r w:rsidR="005C1D73" w:rsidRPr="00D82B0A">
        <w:rPr>
          <w:rFonts w:ascii="Times New Roman" w:hAnsi="Times New Roman" w:cs="Times New Roman"/>
          <w:sz w:val="24"/>
          <w:szCs w:val="24"/>
        </w:rPr>
        <w:t>9</w:t>
      </w:r>
      <w:r w:rsidRPr="00D82B0A">
        <w:rPr>
          <w:rFonts w:ascii="Times New Roman" w:hAnsi="Times New Roman" w:cs="Times New Roman"/>
          <w:sz w:val="24"/>
          <w:szCs w:val="24"/>
        </w:rPr>
        <w:t xml:space="preserve"> №</w:t>
      </w:r>
      <w:r w:rsidR="005C1D73" w:rsidRPr="00D82B0A">
        <w:rPr>
          <w:rFonts w:ascii="Times New Roman" w:hAnsi="Times New Roman" w:cs="Times New Roman"/>
          <w:sz w:val="24"/>
          <w:szCs w:val="24"/>
        </w:rPr>
        <w:t>27</w:t>
      </w:r>
      <w:r w:rsidRPr="00D82B0A">
        <w:rPr>
          <w:rFonts w:ascii="Times New Roman" w:hAnsi="Times New Roman" w:cs="Times New Roman"/>
          <w:sz w:val="24"/>
          <w:szCs w:val="24"/>
        </w:rPr>
        <w:t xml:space="preserve"> (с изменениями).</w:t>
      </w:r>
    </w:p>
    <w:p w:rsidR="00170EB8" w:rsidRPr="006415A1" w:rsidRDefault="00170EB8" w:rsidP="000826F1">
      <w:pPr>
        <w:pStyle w:val="a3"/>
        <w:ind w:right="-2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E0614" w:rsidRDefault="00FF083F" w:rsidP="000826F1">
      <w:pPr>
        <w:pStyle w:val="a3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A1">
        <w:rPr>
          <w:rFonts w:ascii="Times New Roman" w:hAnsi="Times New Roman"/>
          <w:b/>
          <w:sz w:val="24"/>
          <w:szCs w:val="24"/>
        </w:rPr>
        <w:t xml:space="preserve">Целью </w:t>
      </w:r>
      <w:r w:rsidRPr="006415A1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5E0614">
        <w:rPr>
          <w:rFonts w:ascii="Times New Roman" w:hAnsi="Times New Roman" w:cs="Times New Roman"/>
          <w:b/>
          <w:sz w:val="24"/>
          <w:szCs w:val="24"/>
        </w:rPr>
        <w:t>:</w:t>
      </w:r>
    </w:p>
    <w:p w:rsidR="005E0614" w:rsidRPr="005E0614" w:rsidRDefault="005E0614" w:rsidP="005E06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61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E0614">
        <w:rPr>
          <w:rFonts w:ascii="Times New Roman" w:hAnsi="Times New Roman" w:cs="Times New Roman"/>
          <w:sz w:val="24"/>
          <w:szCs w:val="24"/>
        </w:rPr>
        <w:t>определение достоверности и обоснованности показателей вносимых изменений в бюджет сельского поселения на очередной финансовый год и плановый период;</w:t>
      </w:r>
    </w:p>
    <w:p w:rsidR="00FF083F" w:rsidRPr="005E0614" w:rsidRDefault="005E0614" w:rsidP="005E0614">
      <w:pPr>
        <w:pStyle w:val="a3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5E061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E0614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 w:rsidR="00FF083F" w:rsidRPr="005E0614">
        <w:rPr>
          <w:rFonts w:ascii="Times New Roman" w:hAnsi="Times New Roman"/>
          <w:sz w:val="24"/>
          <w:szCs w:val="24"/>
        </w:rPr>
        <w:t>.</w:t>
      </w:r>
    </w:p>
    <w:p w:rsidR="00170EB8" w:rsidRPr="005E0614" w:rsidRDefault="00170EB8" w:rsidP="000826F1">
      <w:pPr>
        <w:pStyle w:val="a3"/>
        <w:ind w:right="-2" w:firstLine="708"/>
        <w:jc w:val="both"/>
        <w:rPr>
          <w:rFonts w:ascii="Times New Roman" w:hAnsi="Times New Roman"/>
          <w:sz w:val="24"/>
          <w:szCs w:val="24"/>
        </w:rPr>
      </w:pPr>
    </w:p>
    <w:p w:rsidR="0049143B" w:rsidRPr="006415A1" w:rsidRDefault="00FF083F" w:rsidP="000826F1">
      <w:pPr>
        <w:spacing w:after="0" w:line="240" w:lineRule="auto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6415A1">
        <w:rPr>
          <w:rFonts w:ascii="Times New Roman" w:hAnsi="Times New Roman"/>
          <w:b/>
          <w:sz w:val="24"/>
          <w:szCs w:val="24"/>
        </w:rPr>
        <w:tab/>
        <w:t>Нормативно – правовая база:</w:t>
      </w:r>
      <w:r w:rsidRPr="006415A1">
        <w:rPr>
          <w:rFonts w:ascii="Times New Roman" w:hAnsi="Times New Roman"/>
          <w:sz w:val="24"/>
          <w:szCs w:val="24"/>
        </w:rPr>
        <w:t xml:space="preserve"> </w:t>
      </w:r>
    </w:p>
    <w:p w:rsidR="00E7309A" w:rsidRPr="00E7309A" w:rsidRDefault="00E7309A" w:rsidP="00E730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09A">
        <w:rPr>
          <w:rFonts w:ascii="Times New Roman" w:hAnsi="Times New Roman" w:cs="Times New Roman"/>
          <w:sz w:val="24"/>
          <w:szCs w:val="24"/>
        </w:rPr>
        <w:t>- Бюджетный кодекс Российской Федерации (далее – БК РФ);</w:t>
      </w:r>
    </w:p>
    <w:p w:rsidR="00E7309A" w:rsidRPr="00E7309A" w:rsidRDefault="00E7309A" w:rsidP="00E730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09A">
        <w:rPr>
          <w:rFonts w:ascii="Times New Roman" w:hAnsi="Times New Roman" w:cs="Times New Roman"/>
          <w:sz w:val="24"/>
          <w:szCs w:val="24"/>
        </w:rPr>
        <w:t>- Федеральный закон от 06.10.2003 №131-ФЗ «Об общих принципах организации местного самоуправления в Российской Федерации»;</w:t>
      </w:r>
    </w:p>
    <w:p w:rsidR="00E7309A" w:rsidRPr="00E7309A" w:rsidRDefault="00E7309A" w:rsidP="00E730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309A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09A" w:rsidRPr="00E7309A" w:rsidRDefault="00E7309A" w:rsidP="00E7309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09A">
        <w:rPr>
          <w:rFonts w:ascii="Times New Roman" w:hAnsi="Times New Roman" w:cs="Times New Roman"/>
          <w:sz w:val="24"/>
          <w:szCs w:val="24"/>
        </w:rPr>
        <w:t xml:space="preserve">- Положение о бюджетном процессе </w:t>
      </w:r>
      <w:r w:rsidR="005C1D73" w:rsidRPr="005C1D73">
        <w:rPr>
          <w:rFonts w:ascii="Times New Roman" w:hAnsi="Times New Roman" w:cs="Times New Roman"/>
          <w:sz w:val="24"/>
          <w:szCs w:val="24"/>
        </w:rPr>
        <w:t>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</w:t>
      </w:r>
      <w:r w:rsidRPr="005C1D73">
        <w:rPr>
          <w:rFonts w:ascii="Times New Roman" w:hAnsi="Times New Roman" w:cs="Times New Roman"/>
          <w:sz w:val="24"/>
          <w:szCs w:val="24"/>
        </w:rPr>
        <w:t xml:space="preserve"> от 14.11.2016 №</w:t>
      </w:r>
      <w:r w:rsidR="005C1D73" w:rsidRPr="005C1D73">
        <w:rPr>
          <w:rFonts w:ascii="Times New Roman" w:hAnsi="Times New Roman" w:cs="Times New Roman"/>
          <w:sz w:val="24"/>
          <w:szCs w:val="24"/>
        </w:rPr>
        <w:t>29</w:t>
      </w:r>
      <w:r w:rsidRPr="005C1D73">
        <w:rPr>
          <w:rFonts w:ascii="Times New Roman" w:hAnsi="Times New Roman" w:cs="Times New Roman"/>
          <w:sz w:val="24"/>
          <w:szCs w:val="24"/>
        </w:rPr>
        <w:t xml:space="preserve"> (</w:t>
      </w:r>
      <w:r w:rsidRPr="00E7309A">
        <w:rPr>
          <w:rFonts w:ascii="Times New Roman" w:hAnsi="Times New Roman" w:cs="Times New Roman"/>
          <w:sz w:val="24"/>
          <w:szCs w:val="24"/>
        </w:rPr>
        <w:t>далее – Положение о бюджетном процессе).</w:t>
      </w:r>
    </w:p>
    <w:p w:rsidR="00043922" w:rsidRDefault="00FF083F" w:rsidP="000826F1">
      <w:pPr>
        <w:pStyle w:val="a3"/>
        <w:tabs>
          <w:tab w:val="left" w:pos="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6415A1">
        <w:rPr>
          <w:rFonts w:ascii="Times New Roman" w:hAnsi="Times New Roman"/>
          <w:sz w:val="24"/>
          <w:szCs w:val="24"/>
        </w:rPr>
        <w:tab/>
      </w:r>
    </w:p>
    <w:p w:rsidR="00043922" w:rsidRDefault="00043922" w:rsidP="000826F1">
      <w:pPr>
        <w:pStyle w:val="a3"/>
        <w:tabs>
          <w:tab w:val="left" w:pos="0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043922" w:rsidRPr="00043922" w:rsidRDefault="00043922" w:rsidP="000439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439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Pr="00043922">
        <w:rPr>
          <w:rFonts w:ascii="Times New Roman" w:eastAsia="Calibri" w:hAnsi="Times New Roman" w:cs="Times New Roman"/>
          <w:sz w:val="24"/>
          <w:szCs w:val="24"/>
        </w:rPr>
        <w:t xml:space="preserve">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24.12.2019 №37 «О бюджете Семлевского сельского поселения Вяземского района Смоленской области на 2020 год и плановый период </w:t>
      </w:r>
      <w:r w:rsidRPr="00297524">
        <w:rPr>
          <w:rFonts w:ascii="Times New Roman" w:eastAsia="Calibri" w:hAnsi="Times New Roman" w:cs="Times New Roman"/>
          <w:sz w:val="24"/>
          <w:szCs w:val="24"/>
        </w:rPr>
        <w:t>2021 и 2022 годов»</w:t>
      </w:r>
      <w:r w:rsidRPr="0004392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3922" w:rsidRPr="00043922" w:rsidRDefault="00043922" w:rsidP="0004392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2">
        <w:rPr>
          <w:rFonts w:ascii="Times New Roman" w:eastAsia="Calibri" w:hAnsi="Times New Roman" w:cs="Times New Roman"/>
          <w:sz w:val="24"/>
          <w:szCs w:val="24"/>
        </w:rPr>
        <w:t>В соответствии с Положени</w:t>
      </w:r>
      <w:r w:rsidR="00297524">
        <w:rPr>
          <w:rFonts w:ascii="Times New Roman" w:eastAsia="Calibri" w:hAnsi="Times New Roman" w:cs="Times New Roman"/>
          <w:sz w:val="24"/>
          <w:szCs w:val="24"/>
        </w:rPr>
        <w:t>ем</w:t>
      </w:r>
      <w:r w:rsidRPr="00043922">
        <w:rPr>
          <w:rFonts w:ascii="Times New Roman" w:eastAsia="Calibri" w:hAnsi="Times New Roman" w:cs="Times New Roman"/>
          <w:sz w:val="24"/>
          <w:szCs w:val="24"/>
        </w:rPr>
        <w:t xml:space="preserve"> о бюджетном процессе проект решения о внесении изменений в бюджет подготовлен Администрацией поселения и направлен в Контрольно-ревизионную комиссию Главой муниципального образования (вх. от </w:t>
      </w:r>
      <w:r w:rsidR="00297524">
        <w:rPr>
          <w:rFonts w:ascii="Times New Roman" w:eastAsia="Calibri" w:hAnsi="Times New Roman" w:cs="Times New Roman"/>
          <w:sz w:val="24"/>
          <w:szCs w:val="24"/>
        </w:rPr>
        <w:t>20</w:t>
      </w:r>
      <w:r w:rsidRPr="00043922">
        <w:rPr>
          <w:rFonts w:ascii="Times New Roman" w:eastAsia="Calibri" w:hAnsi="Times New Roman" w:cs="Times New Roman"/>
          <w:sz w:val="24"/>
          <w:szCs w:val="24"/>
        </w:rPr>
        <w:t>.0</w:t>
      </w:r>
      <w:r w:rsidR="00297524">
        <w:rPr>
          <w:rFonts w:ascii="Times New Roman" w:eastAsia="Calibri" w:hAnsi="Times New Roman" w:cs="Times New Roman"/>
          <w:sz w:val="24"/>
          <w:szCs w:val="24"/>
        </w:rPr>
        <w:t>3</w:t>
      </w:r>
      <w:r w:rsidRPr="00043922">
        <w:rPr>
          <w:rFonts w:ascii="Times New Roman" w:eastAsia="Calibri" w:hAnsi="Times New Roman" w:cs="Times New Roman"/>
          <w:sz w:val="24"/>
          <w:szCs w:val="24"/>
        </w:rPr>
        <w:t>.20</w:t>
      </w:r>
      <w:r w:rsidR="00297524">
        <w:rPr>
          <w:rFonts w:ascii="Times New Roman" w:eastAsia="Calibri" w:hAnsi="Times New Roman" w:cs="Times New Roman"/>
          <w:sz w:val="24"/>
          <w:szCs w:val="24"/>
        </w:rPr>
        <w:t>20</w:t>
      </w:r>
      <w:r w:rsidRPr="00043922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297524">
        <w:rPr>
          <w:rFonts w:ascii="Times New Roman" w:eastAsia="Calibri" w:hAnsi="Times New Roman" w:cs="Times New Roman"/>
          <w:sz w:val="24"/>
          <w:szCs w:val="24"/>
        </w:rPr>
        <w:t>72С</w:t>
      </w:r>
      <w:r w:rsidRPr="00043922">
        <w:rPr>
          <w:rFonts w:ascii="Times New Roman" w:eastAsia="Calibri" w:hAnsi="Times New Roman" w:cs="Times New Roman"/>
          <w:sz w:val="24"/>
          <w:szCs w:val="24"/>
        </w:rPr>
        <w:t>) для подготовки заключения.</w:t>
      </w:r>
    </w:p>
    <w:p w:rsidR="00FF083F" w:rsidRPr="006415A1" w:rsidRDefault="00297524" w:rsidP="000826F1">
      <w:pPr>
        <w:pStyle w:val="a3"/>
        <w:tabs>
          <w:tab w:val="left" w:pos="0"/>
        </w:tabs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083F" w:rsidRPr="006415A1">
        <w:rPr>
          <w:rFonts w:ascii="Times New Roman" w:hAnsi="Times New Roman"/>
          <w:sz w:val="24"/>
          <w:szCs w:val="24"/>
        </w:rPr>
        <w:t xml:space="preserve">Заключение на проект решения о внесении изменений в бюджет поселения подготовлено </w:t>
      </w:r>
      <w:r w:rsidR="00015BC1" w:rsidRPr="006415A1">
        <w:rPr>
          <w:rFonts w:ascii="Times New Roman" w:hAnsi="Times New Roman"/>
          <w:sz w:val="24"/>
          <w:szCs w:val="24"/>
        </w:rPr>
        <w:t>председателем</w:t>
      </w:r>
      <w:r w:rsidR="00FF083F" w:rsidRPr="006415A1">
        <w:rPr>
          <w:rFonts w:ascii="Times New Roman" w:hAnsi="Times New Roman"/>
          <w:sz w:val="24"/>
          <w:szCs w:val="24"/>
        </w:rPr>
        <w:t xml:space="preserve"> Контрольно–ревизионной комиссии муниципального образования «Вяземский район» Смоленской области </w:t>
      </w:r>
      <w:r w:rsidR="00015BC1" w:rsidRPr="006415A1">
        <w:rPr>
          <w:rFonts w:ascii="Times New Roman" w:hAnsi="Times New Roman"/>
          <w:sz w:val="24"/>
          <w:szCs w:val="24"/>
        </w:rPr>
        <w:t>О.Н. Марфичевой</w:t>
      </w:r>
      <w:r w:rsidR="00FF083F" w:rsidRPr="006415A1">
        <w:rPr>
          <w:rFonts w:ascii="Times New Roman" w:hAnsi="Times New Roman"/>
          <w:sz w:val="24"/>
          <w:szCs w:val="24"/>
        </w:rPr>
        <w:t>.</w:t>
      </w:r>
    </w:p>
    <w:p w:rsidR="00FF083F" w:rsidRPr="006415A1" w:rsidRDefault="00FF083F" w:rsidP="000826F1">
      <w:pPr>
        <w:pStyle w:val="a3"/>
        <w:ind w:right="-2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FF083F" w:rsidRPr="006415A1" w:rsidRDefault="00FF083F" w:rsidP="000826F1">
      <w:pPr>
        <w:pStyle w:val="a3"/>
        <w:ind w:right="-2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6415A1">
        <w:rPr>
          <w:rStyle w:val="ac"/>
          <w:rFonts w:ascii="Times New Roman" w:hAnsi="Times New Roman" w:cs="Times New Roman"/>
          <w:sz w:val="24"/>
          <w:szCs w:val="24"/>
        </w:rPr>
        <w:t>2. Анализ изменений, вносимых в решение о бюджете Семлевского сельского поселения Вяземского района Смоленской области на 20</w:t>
      </w:r>
      <w:r w:rsidR="00030D9C" w:rsidRPr="006415A1">
        <w:rPr>
          <w:rStyle w:val="ac"/>
          <w:rFonts w:ascii="Times New Roman" w:hAnsi="Times New Roman" w:cs="Times New Roman"/>
          <w:sz w:val="24"/>
          <w:szCs w:val="24"/>
        </w:rPr>
        <w:t>20</w:t>
      </w:r>
      <w:r w:rsidRPr="006415A1">
        <w:rPr>
          <w:rStyle w:val="ac"/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30D9C" w:rsidRPr="006415A1">
        <w:rPr>
          <w:rStyle w:val="ac"/>
          <w:rFonts w:ascii="Times New Roman" w:hAnsi="Times New Roman" w:cs="Times New Roman"/>
          <w:sz w:val="24"/>
          <w:szCs w:val="24"/>
        </w:rPr>
        <w:t>1</w:t>
      </w:r>
      <w:r w:rsidRPr="006415A1">
        <w:rPr>
          <w:rStyle w:val="ac"/>
          <w:rFonts w:ascii="Times New Roman" w:hAnsi="Times New Roman" w:cs="Times New Roman"/>
          <w:sz w:val="24"/>
          <w:szCs w:val="24"/>
        </w:rPr>
        <w:t xml:space="preserve"> и 202</w:t>
      </w:r>
      <w:r w:rsidR="00030D9C" w:rsidRPr="006415A1">
        <w:rPr>
          <w:rStyle w:val="ac"/>
          <w:rFonts w:ascii="Times New Roman" w:hAnsi="Times New Roman" w:cs="Times New Roman"/>
          <w:sz w:val="24"/>
          <w:szCs w:val="24"/>
        </w:rPr>
        <w:t>2 годов</w:t>
      </w:r>
    </w:p>
    <w:p w:rsidR="00FF083F" w:rsidRPr="006415A1" w:rsidRDefault="00FF083F" w:rsidP="000826F1">
      <w:pPr>
        <w:pStyle w:val="a3"/>
        <w:ind w:right="-2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FF083F" w:rsidRPr="006415A1" w:rsidRDefault="00FF083F" w:rsidP="00974DED">
      <w:pPr>
        <w:pStyle w:val="a3"/>
        <w:ind w:right="-2" w:firstLine="567"/>
        <w:jc w:val="both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6415A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Предлагаемые изменения в </w:t>
      </w:r>
      <w:r w:rsidR="00F32086" w:rsidRPr="00F32086">
        <w:rPr>
          <w:rStyle w:val="ac"/>
          <w:rFonts w:ascii="Times New Roman" w:hAnsi="Times New Roman" w:cs="Times New Roman"/>
          <w:b w:val="0"/>
          <w:sz w:val="24"/>
          <w:szCs w:val="24"/>
        </w:rPr>
        <w:t>Проект решения о внесении изменений в бюджет поселения</w:t>
      </w:r>
      <w:r w:rsidRPr="006415A1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представлены в таблице №1.</w:t>
      </w:r>
    </w:p>
    <w:p w:rsidR="00FF083F" w:rsidRPr="00030D9C" w:rsidRDefault="00030D9C" w:rsidP="000826F1">
      <w:pPr>
        <w:pStyle w:val="a3"/>
        <w:tabs>
          <w:tab w:val="left" w:pos="9214"/>
        </w:tabs>
        <w:ind w:right="-2"/>
        <w:jc w:val="right"/>
        <w:rPr>
          <w:rStyle w:val="ac"/>
          <w:rFonts w:ascii="Times New Roman" w:hAnsi="Times New Roman" w:cs="Times New Roman"/>
          <w:b w:val="0"/>
        </w:rPr>
      </w:pPr>
      <w:r>
        <w:rPr>
          <w:rStyle w:val="ac"/>
          <w:rFonts w:ascii="Times New Roman" w:hAnsi="Times New Roman" w:cs="Times New Roman"/>
          <w:b w:val="0"/>
        </w:rPr>
        <w:t>Т</w:t>
      </w:r>
      <w:r w:rsidR="00FF083F" w:rsidRPr="00030D9C">
        <w:rPr>
          <w:rStyle w:val="ac"/>
          <w:rFonts w:ascii="Times New Roman" w:hAnsi="Times New Roman" w:cs="Times New Roman"/>
          <w:b w:val="0"/>
        </w:rPr>
        <w:t>абл</w:t>
      </w:r>
      <w:r>
        <w:rPr>
          <w:rStyle w:val="ac"/>
          <w:rFonts w:ascii="Times New Roman" w:hAnsi="Times New Roman" w:cs="Times New Roman"/>
          <w:b w:val="0"/>
        </w:rPr>
        <w:t>.</w:t>
      </w:r>
      <w:r w:rsidR="00FF083F" w:rsidRPr="00030D9C">
        <w:rPr>
          <w:rStyle w:val="ac"/>
          <w:rFonts w:ascii="Times New Roman" w:hAnsi="Times New Roman" w:cs="Times New Roman"/>
          <w:b w:val="0"/>
        </w:rPr>
        <w:t>№1</w:t>
      </w:r>
      <w:r w:rsidR="004C75F8">
        <w:rPr>
          <w:rStyle w:val="ac"/>
          <w:rFonts w:ascii="Times New Roman" w:hAnsi="Times New Roman" w:cs="Times New Roman"/>
          <w:b w:val="0"/>
        </w:rPr>
        <w:t xml:space="preserve"> </w:t>
      </w:r>
      <w:r w:rsidR="00FF083F" w:rsidRPr="00030D9C">
        <w:rPr>
          <w:rStyle w:val="ac"/>
          <w:rFonts w:ascii="Times New Roman" w:hAnsi="Times New Roman" w:cs="Times New Roman"/>
          <w:b w:val="0"/>
        </w:rPr>
        <w:t>(</w:t>
      </w:r>
      <w:r w:rsidRPr="00030D9C">
        <w:rPr>
          <w:rStyle w:val="ac"/>
          <w:rFonts w:ascii="Times New Roman" w:hAnsi="Times New Roman" w:cs="Times New Roman"/>
          <w:b w:val="0"/>
        </w:rPr>
        <w:t>тыс.рублей</w:t>
      </w:r>
      <w:r w:rsidR="00FF083F" w:rsidRPr="00030D9C">
        <w:rPr>
          <w:rStyle w:val="ac"/>
          <w:rFonts w:ascii="Times New Roman" w:hAnsi="Times New Roman" w:cs="Times New Roman"/>
          <w:b w:val="0"/>
        </w:rPr>
        <w:t>)</w:t>
      </w:r>
    </w:p>
    <w:tbl>
      <w:tblPr>
        <w:tblStyle w:val="a5"/>
        <w:tblW w:w="9888" w:type="dxa"/>
        <w:tblLayout w:type="fixed"/>
        <w:tblLook w:val="04A0" w:firstRow="1" w:lastRow="0" w:firstColumn="1" w:lastColumn="0" w:noHBand="0" w:noVBand="1"/>
      </w:tblPr>
      <w:tblGrid>
        <w:gridCol w:w="675"/>
        <w:gridCol w:w="4677"/>
        <w:gridCol w:w="1701"/>
        <w:gridCol w:w="1701"/>
        <w:gridCol w:w="1134"/>
      </w:tblGrid>
      <w:tr w:rsidR="00FF083F" w:rsidRPr="001541F7" w:rsidTr="004C75F8">
        <w:tc>
          <w:tcPr>
            <w:tcW w:w="675" w:type="dxa"/>
            <w:shd w:val="clear" w:color="auto" w:fill="BFBFBF" w:themeFill="background1" w:themeFillShade="BF"/>
          </w:tcPr>
          <w:p w:rsidR="009C47FD" w:rsidRDefault="009C47FD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№ </w:t>
            </w:r>
            <w:r w:rsidR="00663D51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п/п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:rsidR="009C47FD" w:rsidRDefault="009C47FD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E6A39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наименование характеристик бюджета</w:t>
            </w:r>
          </w:p>
          <w:p w:rsidR="00FF083F" w:rsidRPr="00BE6A39" w:rsidRDefault="00FF083F" w:rsidP="000826F1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FF083F" w:rsidRPr="001541F7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решение о бюджете на 20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и плановый период 202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1 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 202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 от 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.12.201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№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F083F" w:rsidRPr="001541F7" w:rsidRDefault="00FF083F" w:rsidP="007E1F2C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решения о бюджете на 20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 и плановый период 202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202</w:t>
            </w:r>
            <w:r w:rsidR="009C47F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1541F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годов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9C47FD" w:rsidRDefault="009C47FD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изменения +,-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D21A41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основные характеристики бюджета на 20</w:t>
            </w:r>
            <w:r w:rsidR="009C47FD"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20</w:t>
            </w: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A16DB9" w:rsidRPr="001541F7" w:rsidTr="004C75F8">
        <w:tc>
          <w:tcPr>
            <w:tcW w:w="675" w:type="dxa"/>
          </w:tcPr>
          <w:p w:rsidR="00A16DB9" w:rsidRPr="001541F7" w:rsidRDefault="00A16DB9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1.1.</w:t>
            </w:r>
          </w:p>
        </w:tc>
        <w:tc>
          <w:tcPr>
            <w:tcW w:w="4677" w:type="dxa"/>
          </w:tcPr>
          <w:p w:rsidR="00A16DB9" w:rsidRPr="001541F7" w:rsidRDefault="00A16DB9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год, в том числе:</w:t>
            </w:r>
          </w:p>
          <w:p w:rsidR="00A16DB9" w:rsidRPr="001541F7" w:rsidRDefault="00A16DB9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1701" w:type="dxa"/>
          </w:tcPr>
          <w:p w:rsidR="00A16DB9" w:rsidRPr="00F22A24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14 175,7</w:t>
            </w:r>
          </w:p>
          <w:p w:rsidR="00A16DB9" w:rsidRPr="001541F7" w:rsidRDefault="007E1F2C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7 700,4</w:t>
            </w:r>
          </w:p>
          <w:p w:rsidR="00A16DB9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6DB9" w:rsidRPr="001541F7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7 700,4</w:t>
            </w:r>
          </w:p>
        </w:tc>
        <w:tc>
          <w:tcPr>
            <w:tcW w:w="1701" w:type="dxa"/>
          </w:tcPr>
          <w:p w:rsidR="00A16DB9" w:rsidRPr="00F22A24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14 175,7</w:t>
            </w:r>
          </w:p>
          <w:p w:rsidR="00A16DB9" w:rsidRPr="001541F7" w:rsidRDefault="007E1F2C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7 700,4</w:t>
            </w:r>
          </w:p>
          <w:p w:rsidR="00A16DB9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6DB9" w:rsidRPr="001541F7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7 700,4</w:t>
            </w:r>
          </w:p>
        </w:tc>
        <w:tc>
          <w:tcPr>
            <w:tcW w:w="1134" w:type="dxa"/>
          </w:tcPr>
          <w:p w:rsidR="00A16DB9" w:rsidRPr="00F22A24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16DB9" w:rsidRPr="001541F7" w:rsidRDefault="007E1F2C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A16DB9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6DB9" w:rsidRPr="001541F7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A16DB9" w:rsidRPr="001541F7" w:rsidTr="004C75F8">
        <w:tc>
          <w:tcPr>
            <w:tcW w:w="675" w:type="dxa"/>
          </w:tcPr>
          <w:p w:rsidR="00A16DB9" w:rsidRPr="001541F7" w:rsidRDefault="00A16DB9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1.2.</w:t>
            </w:r>
          </w:p>
        </w:tc>
        <w:tc>
          <w:tcPr>
            <w:tcW w:w="4677" w:type="dxa"/>
          </w:tcPr>
          <w:p w:rsidR="00A16DB9" w:rsidRPr="001541F7" w:rsidRDefault="00A16DB9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A16DB9" w:rsidRPr="00F22A24" w:rsidRDefault="00A16DB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14 175,7</w:t>
            </w:r>
          </w:p>
        </w:tc>
        <w:tc>
          <w:tcPr>
            <w:tcW w:w="1701" w:type="dxa"/>
          </w:tcPr>
          <w:p w:rsidR="00A16DB9" w:rsidRPr="00F22A24" w:rsidRDefault="00BE6A3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16 294,0</w:t>
            </w:r>
          </w:p>
        </w:tc>
        <w:tc>
          <w:tcPr>
            <w:tcW w:w="1134" w:type="dxa"/>
          </w:tcPr>
          <w:p w:rsidR="00A16DB9" w:rsidRPr="00F22A24" w:rsidRDefault="00DE10BC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E10BC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+ 2 118,3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1.3.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</w:t>
            </w:r>
            <w:r w:rsidR="00F11DAD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-) /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профицит (+) на 20</w:t>
            </w:r>
            <w:r w:rsidR="002339E2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год, в т</w:t>
            </w:r>
            <w:r w:rsidR="002339E2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 w:rsidR="002339E2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получение кредитов;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погашение кредитов;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1701" w:type="dxa"/>
          </w:tcPr>
          <w:p w:rsidR="00FF083F" w:rsidRPr="00E53028" w:rsidRDefault="009C47FD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E5302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9C47FD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C47FD" w:rsidRPr="00E53028" w:rsidRDefault="00BE6A39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+ 2 118</w:t>
            </w:r>
            <w:r w:rsidR="009C47FD" w:rsidRPr="00E5302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C47FD" w:rsidRPr="001541F7" w:rsidRDefault="009C47FD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9C47FD" w:rsidRPr="001541F7" w:rsidRDefault="009C47FD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9C47FD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E53028" w:rsidRDefault="00BE6A3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BE6A39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+ 2 118,3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5C32C3">
        <w:trPr>
          <w:trHeight w:val="631"/>
        </w:trPr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4677" w:type="dxa"/>
          </w:tcPr>
          <w:p w:rsidR="004C75F8" w:rsidRDefault="00FF083F" w:rsidP="005C32C3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передаваемые из бюджета сельского поселен</w:t>
            </w:r>
            <w:bookmarkStart w:id="0" w:name="_GoBack"/>
            <w:bookmarkEnd w:id="0"/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ия в бюджет района в 20</w:t>
            </w:r>
            <w:r w:rsidR="000B3F9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  <w:p w:rsidR="00297524" w:rsidRPr="001541F7" w:rsidRDefault="00297524" w:rsidP="005C32C3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FF083F" w:rsidRPr="00F22A2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F22A2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F22A2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</w:t>
            </w:r>
            <w:r w:rsidR="00F22A24"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</w:t>
            </w: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701" w:type="dxa"/>
          </w:tcPr>
          <w:p w:rsidR="00FF083F" w:rsidRPr="00F22A2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F22A2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F22A24" w:rsidRDefault="00F22A24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</w:tcPr>
          <w:p w:rsidR="00FF083F" w:rsidRPr="00F22A24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F22A24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F22A24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F22A2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5C32C3">
        <w:trPr>
          <w:trHeight w:val="95"/>
        </w:trPr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D21A41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основные характеристики бюджета на плановый период 202</w:t>
            </w:r>
            <w:r w:rsidR="002339E2"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</w:t>
            </w: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 w:rsidR="002339E2"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</w:t>
            </w: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3.1.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202</w:t>
            </w:r>
            <w:r w:rsidR="009C47FD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год, в т</w:t>
            </w:r>
            <w:r w:rsidR="00356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 w:rsidR="00356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доходы на 2021 год, в т</w:t>
            </w:r>
            <w:r w:rsidR="00356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 w:rsidR="0035638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1701" w:type="dxa"/>
          </w:tcPr>
          <w:p w:rsidR="00FF083F" w:rsidRPr="00667B88" w:rsidRDefault="00356386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67B8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7 276,1</w:t>
            </w:r>
          </w:p>
          <w:p w:rsidR="00FF083F" w:rsidRDefault="00667B88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601,2</w:t>
            </w:r>
            <w:r w:rsidR="00FF083F"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  <w:p w:rsidR="00356386" w:rsidRDefault="00356386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356386" w:rsidRPr="001541F7" w:rsidRDefault="00667B88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601,2</w:t>
            </w:r>
          </w:p>
          <w:p w:rsidR="00FF083F" w:rsidRPr="00667B88" w:rsidRDefault="00667B88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7 380,9</w:t>
            </w:r>
          </w:p>
          <w:p w:rsidR="00FF083F" w:rsidRPr="001541F7" w:rsidRDefault="00667B88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621,5</w:t>
            </w:r>
          </w:p>
          <w:p w:rsidR="00667B88" w:rsidRDefault="00667B88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667B88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621,5</w:t>
            </w:r>
          </w:p>
        </w:tc>
        <w:tc>
          <w:tcPr>
            <w:tcW w:w="1701" w:type="dxa"/>
          </w:tcPr>
          <w:p w:rsidR="00A16DB9" w:rsidRPr="00667B88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67B8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7 276,1</w:t>
            </w:r>
          </w:p>
          <w:p w:rsidR="00A16DB9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601,2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 </w:t>
            </w:r>
          </w:p>
          <w:p w:rsidR="00A16DB9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A16DB9" w:rsidRPr="001541F7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601,2</w:t>
            </w:r>
          </w:p>
          <w:p w:rsidR="00A16DB9" w:rsidRPr="00667B88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7 380,9</w:t>
            </w:r>
          </w:p>
          <w:p w:rsidR="00A16DB9" w:rsidRPr="001541F7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621,5</w:t>
            </w:r>
          </w:p>
          <w:p w:rsidR="00A16DB9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A16DB9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621,5</w:t>
            </w:r>
          </w:p>
        </w:tc>
        <w:tc>
          <w:tcPr>
            <w:tcW w:w="1134" w:type="dxa"/>
          </w:tcPr>
          <w:p w:rsidR="00FF083F" w:rsidRPr="00667B88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67B8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667B88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67B8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3.2.</w:t>
            </w:r>
          </w:p>
        </w:tc>
        <w:tc>
          <w:tcPr>
            <w:tcW w:w="4677" w:type="dxa"/>
          </w:tcPr>
          <w:p w:rsidR="00667B88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202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год, в т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условно утвержденные </w:t>
            </w:r>
          </w:p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расходы на 202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год, в т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FF083F" w:rsidRPr="001541F7" w:rsidRDefault="00FF083F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условно утвержденные</w:t>
            </w:r>
          </w:p>
        </w:tc>
        <w:tc>
          <w:tcPr>
            <w:tcW w:w="1701" w:type="dxa"/>
          </w:tcPr>
          <w:p w:rsidR="00FF083F" w:rsidRPr="00667B88" w:rsidRDefault="00667B88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7 276,1</w:t>
            </w:r>
          </w:p>
          <w:p w:rsidR="00FF083F" w:rsidRPr="001541F7" w:rsidRDefault="00667B88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174,3</w:t>
            </w:r>
          </w:p>
          <w:p w:rsidR="00FF083F" w:rsidRPr="00667B88" w:rsidRDefault="00667B88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</w:t>
            </w:r>
            <w:r w:rsidR="00E93F03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380</w:t>
            </w:r>
            <w:r w:rsidR="00E93F03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F083F" w:rsidRPr="001541F7" w:rsidRDefault="00667B88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353,5</w:t>
            </w:r>
          </w:p>
        </w:tc>
        <w:tc>
          <w:tcPr>
            <w:tcW w:w="1701" w:type="dxa"/>
          </w:tcPr>
          <w:p w:rsidR="008C12BA" w:rsidRPr="008C12BA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8C12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7 276,1</w:t>
            </w:r>
          </w:p>
          <w:p w:rsidR="008C12BA" w:rsidRPr="008C12BA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12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174,3</w:t>
            </w:r>
          </w:p>
          <w:p w:rsidR="008C12BA" w:rsidRPr="008C12BA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8C12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7</w:t>
            </w:r>
            <w:r w:rsidR="00E93F03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C12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380</w:t>
            </w:r>
            <w:r w:rsidR="00E93F03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,</w:t>
            </w:r>
            <w:r w:rsidRPr="008C12BA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FF083F" w:rsidRPr="008C12BA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C12BA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353,5</w:t>
            </w:r>
          </w:p>
        </w:tc>
        <w:tc>
          <w:tcPr>
            <w:tcW w:w="1134" w:type="dxa"/>
          </w:tcPr>
          <w:p w:rsidR="00FF083F" w:rsidRPr="00667B88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67B8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  <w:p w:rsidR="00FF083F" w:rsidRPr="00667B88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67B8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3.3.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(профицит) в 202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дефицит (профицит) в 202</w:t>
            </w:r>
            <w:r w:rsidR="00667B88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</w:tcPr>
          <w:p w:rsidR="00FF083F" w:rsidRPr="009803E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9803E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1541F7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803E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9803E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9803E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9803E4" w:rsidRDefault="00FF083F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9803E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9803E4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9803E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9803E4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9803E4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</w:tcPr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701" w:type="dxa"/>
          </w:tcPr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</w:tcPr>
          <w:p w:rsidR="008C12BA" w:rsidRPr="00D21A41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межбюджетные трансферты, передаваемые из бюджета сельского поселения в бюджет района в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</w:tcPr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701" w:type="dxa"/>
          </w:tcPr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8C12BA" w:rsidRPr="00D21A41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D21A41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 исполнение публичных нормативных обязательств, в т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ч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</w:tcPr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8C12BA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381,0</w:t>
            </w:r>
          </w:p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7E7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1701" w:type="dxa"/>
          </w:tcPr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381,0</w:t>
            </w:r>
          </w:p>
          <w:p w:rsidR="008C12BA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381,0</w:t>
            </w:r>
          </w:p>
          <w:p w:rsidR="008C12BA" w:rsidRPr="007E7FFC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7E7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381,0</w:t>
            </w:r>
          </w:p>
        </w:tc>
        <w:tc>
          <w:tcPr>
            <w:tcW w:w="1134" w:type="dxa"/>
          </w:tcPr>
          <w:p w:rsidR="008C12BA" w:rsidRPr="007E7FFC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7E7FFC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7E7FFC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12BA" w:rsidRPr="007E7FFC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7E7FFC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12BA" w:rsidRPr="007E7FFC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7E7FFC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15. 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программ, в т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ч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8C12BA" w:rsidRPr="007F4446" w:rsidRDefault="008C12BA" w:rsidP="000826F1">
            <w:pPr>
              <w:pStyle w:val="a3"/>
              <w:ind w:left="318" w:right="-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4446">
              <w:rPr>
                <w:rFonts w:ascii="Times New Roman" w:hAnsi="Times New Roman" w:cs="Times New Roman"/>
                <w:bCs/>
                <w:sz w:val="20"/>
                <w:szCs w:val="20"/>
              </w:rPr>
              <w:t>в 2020 году</w:t>
            </w:r>
          </w:p>
          <w:p w:rsidR="008C12BA" w:rsidRPr="007F4446" w:rsidRDefault="008C12BA" w:rsidP="000826F1">
            <w:pPr>
              <w:pStyle w:val="a3"/>
              <w:ind w:left="318" w:right="-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4446">
              <w:rPr>
                <w:rFonts w:ascii="Times New Roman" w:hAnsi="Times New Roman" w:cs="Times New Roman"/>
                <w:bCs/>
                <w:sz w:val="20"/>
                <w:szCs w:val="20"/>
              </w:rPr>
              <w:t>в 2021 году</w:t>
            </w:r>
          </w:p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4446">
              <w:rPr>
                <w:rFonts w:ascii="Times New Roman" w:hAnsi="Times New Roman" w:cs="Times New Roman"/>
                <w:bCs/>
                <w:sz w:val="20"/>
                <w:szCs w:val="20"/>
              </w:rPr>
              <w:t>в 2022 году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12BA" w:rsidRPr="006C407F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407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12 785,1</w:t>
            </w:r>
          </w:p>
          <w:p w:rsidR="008C12BA" w:rsidRPr="006C407F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407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5 723,7</w:t>
            </w:r>
          </w:p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407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5 614,6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C12BA" w:rsidRPr="006C407F" w:rsidRDefault="00DE10BC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14 770,6</w:t>
            </w:r>
          </w:p>
          <w:p w:rsidR="008C12BA" w:rsidRPr="006C407F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407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5 723,7</w:t>
            </w:r>
          </w:p>
          <w:p w:rsidR="008C12BA" w:rsidRPr="001541F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C407F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5 614,6</w:t>
            </w:r>
          </w:p>
        </w:tc>
        <w:tc>
          <w:tcPr>
            <w:tcW w:w="1134" w:type="dxa"/>
          </w:tcPr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8C12BA" w:rsidRPr="000D5125" w:rsidRDefault="00DE10BC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+ 1 985,5</w:t>
            </w:r>
          </w:p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D21A41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17.1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1 950,7</w:t>
            </w:r>
          </w:p>
        </w:tc>
        <w:tc>
          <w:tcPr>
            <w:tcW w:w="1701" w:type="dxa"/>
          </w:tcPr>
          <w:p w:rsidR="008C12BA" w:rsidRPr="006C7987" w:rsidRDefault="00DE10BC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4 069,0</w:t>
            </w:r>
          </w:p>
        </w:tc>
        <w:tc>
          <w:tcPr>
            <w:tcW w:w="1134" w:type="dxa"/>
          </w:tcPr>
          <w:p w:rsidR="008C12BA" w:rsidRPr="000D5125" w:rsidRDefault="00DE10BC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+ 2 118,3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17.2.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134" w:type="dxa"/>
          </w:tcPr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17.3.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134" w:type="dxa"/>
          </w:tcPr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231731" w:rsidRPr="00231731" w:rsidRDefault="00231731" w:rsidP="00231731">
            <w:pPr>
              <w:pStyle w:val="a3"/>
              <w:ind w:right="-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3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объем доходов бюджета поселения в части доходов, установленных Решением  Совета депутатов Семлевского сельского поселения Вяземского района Смоленской области от 19 декабря 2013 года </w:t>
            </w:r>
          </w:p>
          <w:p w:rsidR="00FF083F" w:rsidRPr="00D21A41" w:rsidRDefault="00231731" w:rsidP="0023173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2317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32 «О создании муниципального дорожного фонда Семлевского сельского поселения Вяземского района  Смоленской области»</w:t>
            </w:r>
          </w:p>
        </w:tc>
      </w:tr>
      <w:tr w:rsidR="008C12BA" w:rsidRPr="001541F7" w:rsidTr="004C75F8">
        <w:trPr>
          <w:trHeight w:val="237"/>
        </w:trPr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18.1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1 950,7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1 950,7</w:t>
            </w:r>
          </w:p>
        </w:tc>
        <w:tc>
          <w:tcPr>
            <w:tcW w:w="1134" w:type="dxa"/>
          </w:tcPr>
          <w:p w:rsidR="008C12BA" w:rsidRPr="000D5125" w:rsidRDefault="008C12BA" w:rsidP="000826F1">
            <w:pPr>
              <w:spacing w:after="0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18.2.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134" w:type="dxa"/>
          </w:tcPr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18.3.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701" w:type="dxa"/>
          </w:tcPr>
          <w:p w:rsidR="008C12BA" w:rsidRPr="006C7987" w:rsidRDefault="008C12BA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6C7987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2 066,9</w:t>
            </w:r>
          </w:p>
        </w:tc>
        <w:tc>
          <w:tcPr>
            <w:tcW w:w="1134" w:type="dxa"/>
          </w:tcPr>
          <w:p w:rsidR="008C12BA" w:rsidRPr="000D5125" w:rsidRDefault="008C12BA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7F4446" w:rsidRDefault="00FF083F" w:rsidP="000826F1">
            <w:pPr>
              <w:pStyle w:val="a3"/>
              <w:ind w:right="-2"/>
              <w:jc w:val="center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F444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D21A41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D21A41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C62B4B" w:rsidRPr="001541F7" w:rsidTr="004C75F8">
        <w:tc>
          <w:tcPr>
            <w:tcW w:w="675" w:type="dxa"/>
          </w:tcPr>
          <w:p w:rsidR="00C62B4B" w:rsidRPr="001541F7" w:rsidRDefault="00C62B4B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19.1.</w:t>
            </w:r>
          </w:p>
        </w:tc>
        <w:tc>
          <w:tcPr>
            <w:tcW w:w="4677" w:type="dxa"/>
          </w:tcPr>
          <w:p w:rsidR="00C62B4B" w:rsidRPr="001541F7" w:rsidRDefault="00C62B4B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C62B4B" w:rsidRPr="000D5125" w:rsidRDefault="00C62B4B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2B4B" w:rsidRPr="000D5125" w:rsidRDefault="00C62B4B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62B4B" w:rsidRPr="000D5125" w:rsidRDefault="00C62B4B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62B4B" w:rsidRPr="001541F7" w:rsidTr="004C75F8">
        <w:tc>
          <w:tcPr>
            <w:tcW w:w="675" w:type="dxa"/>
          </w:tcPr>
          <w:p w:rsidR="00C62B4B" w:rsidRPr="001541F7" w:rsidRDefault="00C62B4B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19.2.</w:t>
            </w:r>
          </w:p>
        </w:tc>
        <w:tc>
          <w:tcPr>
            <w:tcW w:w="4677" w:type="dxa"/>
          </w:tcPr>
          <w:p w:rsidR="00C62B4B" w:rsidRPr="001541F7" w:rsidRDefault="00C62B4B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C62B4B" w:rsidRPr="000D5125" w:rsidRDefault="00C62B4B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2B4B" w:rsidRPr="000D5125" w:rsidRDefault="00C62B4B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62B4B" w:rsidRPr="000D5125" w:rsidRDefault="00C62B4B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62B4B" w:rsidRPr="001541F7" w:rsidTr="004C75F8">
        <w:tc>
          <w:tcPr>
            <w:tcW w:w="675" w:type="dxa"/>
          </w:tcPr>
          <w:p w:rsidR="00C62B4B" w:rsidRPr="001541F7" w:rsidRDefault="00C62B4B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19.3.</w:t>
            </w:r>
          </w:p>
        </w:tc>
        <w:tc>
          <w:tcPr>
            <w:tcW w:w="4677" w:type="dxa"/>
          </w:tcPr>
          <w:p w:rsidR="00C62B4B" w:rsidRPr="001541F7" w:rsidRDefault="00C62B4B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C62B4B" w:rsidRPr="000D5125" w:rsidRDefault="00C62B4B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2B4B" w:rsidRPr="000D5125" w:rsidRDefault="00C62B4B" w:rsidP="000826F1">
            <w:pPr>
              <w:pStyle w:val="a3"/>
              <w:tabs>
                <w:tab w:val="left" w:pos="1593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62B4B" w:rsidRPr="000D5125" w:rsidRDefault="00C62B4B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7F4446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7F4446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резервный фонд Администрации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20.1.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45,0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(0,3 %)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45,0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(0,3 %)</w:t>
            </w:r>
          </w:p>
        </w:tc>
        <w:tc>
          <w:tcPr>
            <w:tcW w:w="1134" w:type="dxa"/>
          </w:tcPr>
          <w:p w:rsidR="008C12BA" w:rsidRPr="001541F7" w:rsidRDefault="008C12BA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20.2.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30,0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(0,4 %)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30,0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(0,4 %)</w:t>
            </w:r>
          </w:p>
        </w:tc>
        <w:tc>
          <w:tcPr>
            <w:tcW w:w="1134" w:type="dxa"/>
          </w:tcPr>
          <w:p w:rsidR="008C12BA" w:rsidRPr="001541F7" w:rsidRDefault="008C12BA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8C12BA" w:rsidRPr="001541F7" w:rsidTr="004C75F8">
        <w:tc>
          <w:tcPr>
            <w:tcW w:w="675" w:type="dxa"/>
          </w:tcPr>
          <w:p w:rsidR="008C12BA" w:rsidRPr="001541F7" w:rsidRDefault="008C12BA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20.3.</w:t>
            </w:r>
          </w:p>
        </w:tc>
        <w:tc>
          <w:tcPr>
            <w:tcW w:w="4677" w:type="dxa"/>
          </w:tcPr>
          <w:p w:rsidR="008C12BA" w:rsidRPr="001541F7" w:rsidRDefault="008C12BA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30,0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(0,4 %)</w:t>
            </w:r>
          </w:p>
        </w:tc>
        <w:tc>
          <w:tcPr>
            <w:tcW w:w="1701" w:type="dxa"/>
          </w:tcPr>
          <w:p w:rsidR="008C12BA" w:rsidRPr="001541F7" w:rsidRDefault="008C12BA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30,0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(0,4 %)</w:t>
            </w:r>
          </w:p>
        </w:tc>
        <w:tc>
          <w:tcPr>
            <w:tcW w:w="1134" w:type="dxa"/>
          </w:tcPr>
          <w:p w:rsidR="008C12BA" w:rsidRPr="001541F7" w:rsidRDefault="008C12BA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22.1.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</w:t>
            </w:r>
            <w:r w:rsidR="007F4446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22.2.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 предел муниципального долга на 01.01.202</w:t>
            </w:r>
            <w:r w:rsidR="000D5125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22.3.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предельный объем муниципального долга на 2020 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22.4.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 предел муниципального долга на 01.01.202</w:t>
            </w:r>
            <w:r w:rsidR="000D5125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22.5.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предельный объем муниципального долга на 2021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22.6.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верхней предел муниципального долга на 01.01.202</w:t>
            </w:r>
            <w:r w:rsidR="000D5125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года по долговым обязательствам сельского поселения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</w:p>
          <w:p w:rsidR="00FF083F" w:rsidRPr="000D5125" w:rsidRDefault="00FF083F" w:rsidP="000826F1">
            <w:pPr>
              <w:pStyle w:val="a3"/>
              <w:tabs>
                <w:tab w:val="left" w:pos="884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0D5125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7F4446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7F4446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C62B4B" w:rsidRPr="001541F7" w:rsidTr="004C75F8">
        <w:tc>
          <w:tcPr>
            <w:tcW w:w="675" w:type="dxa"/>
          </w:tcPr>
          <w:p w:rsidR="00C62B4B" w:rsidRPr="001541F7" w:rsidRDefault="00C62B4B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23.1</w:t>
            </w:r>
          </w:p>
        </w:tc>
        <w:tc>
          <w:tcPr>
            <w:tcW w:w="4677" w:type="dxa"/>
          </w:tcPr>
          <w:p w:rsidR="00C62B4B" w:rsidRPr="001541F7" w:rsidRDefault="00C62B4B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C62B4B" w:rsidRPr="001541F7" w:rsidTr="004C75F8">
        <w:tc>
          <w:tcPr>
            <w:tcW w:w="675" w:type="dxa"/>
          </w:tcPr>
          <w:p w:rsidR="00C62B4B" w:rsidRPr="001541F7" w:rsidRDefault="00C62B4B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23.2.</w:t>
            </w:r>
          </w:p>
        </w:tc>
        <w:tc>
          <w:tcPr>
            <w:tcW w:w="4677" w:type="dxa"/>
          </w:tcPr>
          <w:p w:rsidR="00C62B4B" w:rsidRPr="001541F7" w:rsidRDefault="00C62B4B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C62B4B" w:rsidRPr="001541F7" w:rsidTr="004C75F8">
        <w:tc>
          <w:tcPr>
            <w:tcW w:w="675" w:type="dxa"/>
          </w:tcPr>
          <w:p w:rsidR="00C62B4B" w:rsidRPr="001541F7" w:rsidRDefault="00C62B4B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23.3.</w:t>
            </w:r>
          </w:p>
        </w:tc>
        <w:tc>
          <w:tcPr>
            <w:tcW w:w="4677" w:type="dxa"/>
          </w:tcPr>
          <w:p w:rsidR="00C62B4B" w:rsidRPr="001541F7" w:rsidRDefault="00C62B4B" w:rsidP="000826F1">
            <w:pPr>
              <w:pStyle w:val="a3"/>
              <w:ind w:left="318" w:right="-2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на 202</w:t>
            </w:r>
            <w:r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62B4B" w:rsidRPr="001541F7" w:rsidRDefault="00C62B4B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  <w:shd w:val="clear" w:color="auto" w:fill="D9D9D9" w:themeFill="background1" w:themeFillShade="D9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</w:t>
            </w:r>
          </w:p>
        </w:tc>
        <w:tc>
          <w:tcPr>
            <w:tcW w:w="9213" w:type="dxa"/>
            <w:gridSpan w:val="4"/>
            <w:shd w:val="clear" w:color="auto" w:fill="D9D9D9" w:themeFill="background1" w:themeFillShade="D9"/>
          </w:tcPr>
          <w:p w:rsidR="00FF083F" w:rsidRPr="00E53028" w:rsidRDefault="00FF083F" w:rsidP="000826F1">
            <w:pPr>
              <w:pStyle w:val="a3"/>
              <w:ind w:right="-2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E53028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25.1.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в </w:t>
            </w:r>
            <w:r w:rsidR="00C62B4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2020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</w:tcPr>
          <w:p w:rsidR="00FF083F" w:rsidRPr="00C62B4B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C62B4B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C62B4B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F083F" w:rsidRPr="001541F7" w:rsidTr="004C75F8">
        <w:tc>
          <w:tcPr>
            <w:tcW w:w="675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25.2</w:t>
            </w:r>
          </w:p>
        </w:tc>
        <w:tc>
          <w:tcPr>
            <w:tcW w:w="4677" w:type="dxa"/>
          </w:tcPr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в 202</w:t>
            </w:r>
            <w:r w:rsidR="00C62B4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  <w:p w:rsidR="00FF083F" w:rsidRPr="001541F7" w:rsidRDefault="00FF083F" w:rsidP="000826F1">
            <w:pPr>
              <w:pStyle w:val="a3"/>
              <w:ind w:right="-2"/>
              <w:jc w:val="both"/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в </w:t>
            </w:r>
            <w:r w:rsidR="00C62B4B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>2022</w:t>
            </w:r>
            <w:r w:rsidRPr="001541F7">
              <w:rPr>
                <w:rStyle w:val="ac"/>
                <w:rFonts w:ascii="Times New Roman" w:hAnsi="Times New Roman" w:cs="Times New Roman"/>
                <w:b w:val="0"/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</w:tcPr>
          <w:p w:rsidR="00FF083F" w:rsidRPr="00C62B4B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C62B4B" w:rsidRDefault="00FF083F" w:rsidP="000826F1">
            <w:pPr>
              <w:pStyle w:val="a3"/>
              <w:tabs>
                <w:tab w:val="left" w:pos="1451"/>
              </w:tabs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FF083F" w:rsidRPr="00C62B4B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C62B4B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F083F" w:rsidRPr="00C62B4B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F083F" w:rsidRPr="00C62B4B" w:rsidRDefault="00FF083F" w:rsidP="000826F1">
            <w:pPr>
              <w:pStyle w:val="a3"/>
              <w:ind w:right="-2"/>
              <w:jc w:val="right"/>
              <w:rPr>
                <w:rStyle w:val="ac"/>
                <w:rFonts w:ascii="Times New Roman" w:hAnsi="Times New Roman" w:cs="Times New Roman"/>
                <w:sz w:val="20"/>
                <w:szCs w:val="20"/>
              </w:rPr>
            </w:pPr>
            <w:r w:rsidRPr="00C62B4B">
              <w:rPr>
                <w:rStyle w:val="ac"/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065316" w:rsidRDefault="000826F1" w:rsidP="000826F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26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Показатели </w:t>
      </w:r>
      <w:r w:rsidR="00065316">
        <w:rPr>
          <w:rFonts w:ascii="Times New Roman" w:eastAsia="Calibri" w:hAnsi="Times New Roman" w:cs="Times New Roman"/>
          <w:sz w:val="24"/>
          <w:szCs w:val="24"/>
        </w:rPr>
        <w:t>Т</w:t>
      </w:r>
      <w:r w:rsidRPr="000826F1">
        <w:rPr>
          <w:rFonts w:ascii="Times New Roman" w:eastAsia="Calibri" w:hAnsi="Times New Roman" w:cs="Times New Roman"/>
          <w:sz w:val="24"/>
          <w:szCs w:val="24"/>
        </w:rPr>
        <w:t>аблицы №1 подтверждают</w:t>
      </w:r>
      <w:r w:rsidR="0006531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5316" w:rsidRDefault="00065316" w:rsidP="000826F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826F1" w:rsidRPr="000826F1">
        <w:rPr>
          <w:rFonts w:ascii="Times New Roman" w:eastAsia="Calibri" w:hAnsi="Times New Roman" w:cs="Times New Roman"/>
          <w:sz w:val="24"/>
          <w:szCs w:val="24"/>
        </w:rPr>
        <w:t xml:space="preserve">общий объем доходов сельского поселения планируется утвердить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изменений </w:t>
      </w:r>
      <w:r w:rsidR="000826F1" w:rsidRPr="000826F1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>
        <w:rPr>
          <w:rFonts w:ascii="Times New Roman" w:eastAsia="Calibri" w:hAnsi="Times New Roman" w:cs="Times New Roman"/>
          <w:b/>
          <w:sz w:val="24"/>
          <w:szCs w:val="24"/>
        </w:rPr>
        <w:t>14 175,7</w:t>
      </w:r>
      <w:r w:rsidR="000826F1" w:rsidRPr="000826F1">
        <w:rPr>
          <w:rFonts w:ascii="Times New Roman" w:eastAsia="Calibri" w:hAnsi="Times New Roman" w:cs="Times New Roman"/>
          <w:sz w:val="24"/>
          <w:szCs w:val="24"/>
        </w:rPr>
        <w:t xml:space="preserve"> тыс.рублей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826F1" w:rsidRPr="000826F1" w:rsidRDefault="00065316" w:rsidP="000826F1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общий объем расходов </w:t>
      </w:r>
      <w:r w:rsidR="002D433C">
        <w:rPr>
          <w:rFonts w:ascii="Times New Roman" w:eastAsia="Calibri" w:hAnsi="Times New Roman" w:cs="Times New Roman"/>
          <w:sz w:val="24"/>
          <w:szCs w:val="24"/>
        </w:rPr>
        <w:t xml:space="preserve">планируется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увеличить за счет распределения собственных остатков денежных средств на 01.01.2020 года на </w:t>
      </w:r>
      <w:r w:rsidRPr="00065316">
        <w:rPr>
          <w:rFonts w:ascii="Times New Roman" w:eastAsia="Calibri" w:hAnsi="Times New Roman" w:cs="Times New Roman"/>
          <w:b/>
          <w:sz w:val="24"/>
          <w:szCs w:val="24"/>
        </w:rPr>
        <w:t>2 118,3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тыс.рублей и утвердить в сумме </w:t>
      </w:r>
      <w:r w:rsidRPr="00065316">
        <w:rPr>
          <w:rFonts w:ascii="Times New Roman" w:eastAsia="Calibri" w:hAnsi="Times New Roman" w:cs="Times New Roman"/>
          <w:b/>
          <w:sz w:val="24"/>
          <w:szCs w:val="24"/>
        </w:rPr>
        <w:t>16 294,0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тыс.рублей</w:t>
      </w:r>
      <w:r w:rsidR="000826F1" w:rsidRPr="000826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30E6" w:rsidRPr="006415A1" w:rsidRDefault="00EB30E6" w:rsidP="000826F1">
      <w:pPr>
        <w:pStyle w:val="a3"/>
        <w:ind w:right="-2"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F083F" w:rsidRPr="00753C8C" w:rsidRDefault="00FF083F" w:rsidP="000826F1">
      <w:pPr>
        <w:pStyle w:val="a3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53C8C">
        <w:rPr>
          <w:rFonts w:ascii="Times New Roman" w:hAnsi="Times New Roman" w:cs="Times New Roman"/>
          <w:sz w:val="24"/>
          <w:szCs w:val="24"/>
        </w:rPr>
        <w:t xml:space="preserve">        Изменения, вносимые в расходную часть бюджета поселения в 20</w:t>
      </w:r>
      <w:r w:rsidR="003922F2" w:rsidRPr="00753C8C">
        <w:rPr>
          <w:rFonts w:ascii="Times New Roman" w:hAnsi="Times New Roman" w:cs="Times New Roman"/>
          <w:sz w:val="24"/>
          <w:szCs w:val="24"/>
        </w:rPr>
        <w:t>20</w:t>
      </w:r>
      <w:r w:rsidRPr="00753C8C">
        <w:rPr>
          <w:rFonts w:ascii="Times New Roman" w:hAnsi="Times New Roman" w:cs="Times New Roman"/>
          <w:sz w:val="24"/>
          <w:szCs w:val="24"/>
        </w:rPr>
        <w:t xml:space="preserve"> году, представлены в </w:t>
      </w:r>
      <w:r w:rsidR="001A6892">
        <w:rPr>
          <w:rFonts w:ascii="Times New Roman" w:hAnsi="Times New Roman" w:cs="Times New Roman"/>
          <w:sz w:val="24"/>
          <w:szCs w:val="24"/>
        </w:rPr>
        <w:t>т</w:t>
      </w:r>
      <w:r w:rsidRPr="00753C8C">
        <w:rPr>
          <w:rFonts w:ascii="Times New Roman" w:hAnsi="Times New Roman" w:cs="Times New Roman"/>
          <w:sz w:val="24"/>
          <w:szCs w:val="24"/>
        </w:rPr>
        <w:t>аблице №</w:t>
      </w:r>
      <w:r w:rsidR="003922F2" w:rsidRPr="00753C8C">
        <w:rPr>
          <w:rFonts w:ascii="Times New Roman" w:hAnsi="Times New Roman" w:cs="Times New Roman"/>
          <w:sz w:val="24"/>
          <w:szCs w:val="24"/>
        </w:rPr>
        <w:t>2</w:t>
      </w:r>
      <w:r w:rsidRPr="00753C8C">
        <w:rPr>
          <w:rFonts w:ascii="Times New Roman" w:hAnsi="Times New Roman" w:cs="Times New Roman"/>
          <w:sz w:val="24"/>
          <w:szCs w:val="24"/>
        </w:rPr>
        <w:t>.</w:t>
      </w:r>
    </w:p>
    <w:p w:rsidR="00FF083F" w:rsidRPr="00753C8C" w:rsidRDefault="001A6892" w:rsidP="000826F1">
      <w:pPr>
        <w:pStyle w:val="a3"/>
        <w:ind w:right="-2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FF083F" w:rsidRPr="00753C8C">
        <w:rPr>
          <w:rFonts w:ascii="Times New Roman" w:hAnsi="Times New Roman" w:cs="Times New Roman"/>
          <w:sz w:val="20"/>
          <w:szCs w:val="20"/>
        </w:rPr>
        <w:t>аблица №</w:t>
      </w:r>
      <w:r w:rsidR="003922F2" w:rsidRPr="00753C8C">
        <w:rPr>
          <w:rFonts w:ascii="Times New Roman" w:hAnsi="Times New Roman" w:cs="Times New Roman"/>
          <w:sz w:val="20"/>
          <w:szCs w:val="20"/>
        </w:rPr>
        <w:t>2</w:t>
      </w:r>
      <w:r w:rsidR="00FF083F" w:rsidRPr="00753C8C">
        <w:rPr>
          <w:rFonts w:ascii="Times New Roman" w:hAnsi="Times New Roman" w:cs="Times New Roman"/>
          <w:sz w:val="20"/>
          <w:szCs w:val="20"/>
        </w:rPr>
        <w:t xml:space="preserve"> (</w:t>
      </w:r>
      <w:r w:rsidR="008E748F">
        <w:rPr>
          <w:rFonts w:ascii="Times New Roman" w:hAnsi="Times New Roman" w:cs="Times New Roman"/>
          <w:sz w:val="20"/>
          <w:szCs w:val="20"/>
        </w:rPr>
        <w:t>тыс.</w:t>
      </w:r>
      <w:r w:rsidR="00FF083F" w:rsidRPr="00753C8C">
        <w:rPr>
          <w:rFonts w:ascii="Times New Roman" w:hAnsi="Times New Roman" w:cs="Times New Roman"/>
          <w:sz w:val="20"/>
          <w:szCs w:val="20"/>
        </w:rPr>
        <w:t>руб</w:t>
      </w:r>
      <w:r w:rsidR="008E748F">
        <w:rPr>
          <w:rFonts w:ascii="Times New Roman" w:hAnsi="Times New Roman" w:cs="Times New Roman"/>
          <w:sz w:val="20"/>
          <w:szCs w:val="20"/>
        </w:rPr>
        <w:t>лей</w:t>
      </w:r>
      <w:r w:rsidR="00FF083F" w:rsidRPr="00753C8C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67"/>
        <w:gridCol w:w="425"/>
        <w:gridCol w:w="1560"/>
        <w:gridCol w:w="1559"/>
        <w:gridCol w:w="1276"/>
      </w:tblGrid>
      <w:tr w:rsidR="004C75F8" w:rsidRPr="004C75F8" w:rsidTr="00C422FC">
        <w:trPr>
          <w:cantSplit/>
          <w:trHeight w:val="16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75F8" w:rsidRPr="004C75F8" w:rsidRDefault="004C75F8" w:rsidP="001A6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C75F8" w:rsidRPr="004C75F8" w:rsidRDefault="004C75F8" w:rsidP="001A689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4C75F8" w:rsidRPr="004C75F8" w:rsidRDefault="004C75F8" w:rsidP="001A689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5F8" w:rsidRPr="004C75F8" w:rsidRDefault="004C75F8" w:rsidP="001A6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 бюджете на 2020 год и на плановый период 2021 и 2022 годов от 24.12.2019 №37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5F8" w:rsidRPr="004C75F8" w:rsidRDefault="004C75F8" w:rsidP="001A6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решения о бюджете на 2020 год и на плановый период 2021 и 2022 годов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C75F8" w:rsidRPr="004C75F8" w:rsidRDefault="004C75F8" w:rsidP="001A68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7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отклонение    </w:t>
            </w:r>
            <w:proofErr w:type="gramStart"/>
            <w:r w:rsidRPr="004C7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4C7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+; -)</w:t>
            </w:r>
          </w:p>
        </w:tc>
      </w:tr>
      <w:tr w:rsidR="00297524" w:rsidRPr="00C422FC" w:rsidTr="00C422FC">
        <w:trPr>
          <w:trHeight w:val="24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8 583,1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8 683,1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297524" w:rsidRPr="004C75F8" w:rsidTr="00C422FC">
        <w:trPr>
          <w:trHeight w:val="37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621,5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621,5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19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функционирование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7 856,5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7 819,4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-37,0</w:t>
            </w:r>
          </w:p>
        </w:tc>
      </w:tr>
      <w:tr w:rsidR="00297524" w:rsidRPr="004C75F8" w:rsidTr="00C422FC">
        <w:trPr>
          <w:trHeight w:val="36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17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16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137,0</w:t>
            </w:r>
          </w:p>
        </w:tc>
      </w:tr>
      <w:tr w:rsidR="00297524" w:rsidRPr="004C75F8" w:rsidTr="00C422F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301,8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24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301,8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C422FC" w:rsidTr="00C422FC">
        <w:trPr>
          <w:trHeight w:val="41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</w:tr>
      <w:tr w:rsidR="00297524" w:rsidRPr="004C75F8" w:rsidTr="00C422FC">
        <w:trPr>
          <w:trHeight w:val="31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30,0</w:t>
            </w:r>
          </w:p>
        </w:tc>
      </w:tr>
      <w:tr w:rsidR="00297524" w:rsidRPr="004C75F8" w:rsidTr="00C422F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экономика, в т.ч.: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1 960,7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4 079,0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2 118,3</w:t>
            </w:r>
          </w:p>
        </w:tc>
      </w:tr>
      <w:tr w:rsidR="00297524" w:rsidRPr="00C422FC" w:rsidTr="00C422FC">
        <w:trPr>
          <w:trHeight w:val="19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1 950,7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4 069,0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2 118,3</w:t>
            </w:r>
          </w:p>
        </w:tc>
      </w:tr>
      <w:tr w:rsidR="00297524" w:rsidRPr="00C422FC" w:rsidTr="00C422FC">
        <w:trPr>
          <w:trHeight w:val="18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вопросы в области нац.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3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Жилищно-коммунальное хозяйство,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2 919,7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2 789,7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-130,0</w:t>
            </w:r>
          </w:p>
        </w:tc>
      </w:tr>
      <w:tr w:rsidR="00297524" w:rsidRPr="00C422FC" w:rsidTr="00C422FC">
        <w:trPr>
          <w:trHeight w:val="42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расходы на оплату взносов на капитальный ремонт жилого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C422FC" w:rsidTr="00C422FC">
        <w:trPr>
          <w:trHeight w:val="1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-147,7</w:t>
            </w:r>
          </w:p>
        </w:tc>
      </w:tr>
      <w:tr w:rsidR="00297524" w:rsidRPr="00C422FC" w:rsidTr="00C422FC">
        <w:trPr>
          <w:trHeight w:val="24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2 379,7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2 397,4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17,7</w:t>
            </w:r>
          </w:p>
        </w:tc>
      </w:tr>
      <w:tr w:rsidR="00297524" w:rsidRPr="004C75F8" w:rsidTr="00C422F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Образование, в т.ч.: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7524" w:rsidRPr="00C422FC" w:rsidTr="00C422FC">
        <w:trPr>
          <w:trHeight w:val="31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оказание образовательных услуг высшего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 в т.ч.: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381,0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381,0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7524" w:rsidRPr="00C422FC" w:rsidTr="00C422FC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381,0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381,0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97524" w:rsidRPr="004C75F8" w:rsidTr="00C422FC">
        <w:trPr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14 175,7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16 294,0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297524" w:rsidRPr="00C422FC" w:rsidRDefault="00297524" w:rsidP="00C422FC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22FC">
              <w:rPr>
                <w:rFonts w:ascii="Times New Roman" w:hAnsi="Times New Roman" w:cs="Times New Roman"/>
                <w:b/>
                <w:sz w:val="20"/>
                <w:szCs w:val="20"/>
              </w:rPr>
              <w:t>2 118,3</w:t>
            </w:r>
          </w:p>
        </w:tc>
      </w:tr>
    </w:tbl>
    <w:p w:rsidR="00220F2B" w:rsidRDefault="00220F2B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83F" w:rsidRPr="00C32473" w:rsidRDefault="00FF083F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B86">
        <w:rPr>
          <w:rFonts w:ascii="Times New Roman" w:hAnsi="Times New Roman" w:cs="Times New Roman"/>
          <w:sz w:val="24"/>
          <w:szCs w:val="24"/>
        </w:rPr>
        <w:t xml:space="preserve">Представленным </w:t>
      </w:r>
      <w:r w:rsidR="00111371" w:rsidRPr="00111371">
        <w:rPr>
          <w:rFonts w:ascii="Times New Roman" w:hAnsi="Times New Roman" w:cs="Times New Roman"/>
          <w:sz w:val="24"/>
          <w:szCs w:val="24"/>
        </w:rPr>
        <w:t>Проект</w:t>
      </w:r>
      <w:r w:rsidR="00111371">
        <w:rPr>
          <w:rFonts w:ascii="Times New Roman" w:hAnsi="Times New Roman" w:cs="Times New Roman"/>
          <w:sz w:val="24"/>
          <w:szCs w:val="24"/>
        </w:rPr>
        <w:t>ом</w:t>
      </w:r>
      <w:r w:rsidR="00111371" w:rsidRPr="00111371">
        <w:rPr>
          <w:rFonts w:ascii="Times New Roman" w:hAnsi="Times New Roman" w:cs="Times New Roman"/>
          <w:sz w:val="24"/>
          <w:szCs w:val="24"/>
        </w:rPr>
        <w:t xml:space="preserve"> </w:t>
      </w:r>
      <w:r w:rsidR="002D433C" w:rsidRPr="00111371">
        <w:rPr>
          <w:rFonts w:ascii="Times New Roman" w:hAnsi="Times New Roman" w:cs="Times New Roman"/>
          <w:sz w:val="24"/>
          <w:szCs w:val="24"/>
        </w:rPr>
        <w:t>решения о</w:t>
      </w:r>
      <w:r w:rsidR="00111371" w:rsidRPr="00111371">
        <w:rPr>
          <w:rFonts w:ascii="Times New Roman" w:hAnsi="Times New Roman" w:cs="Times New Roman"/>
          <w:sz w:val="24"/>
          <w:szCs w:val="24"/>
        </w:rPr>
        <w:t xml:space="preserve"> внесении изменений в бюджет поселения</w:t>
      </w:r>
      <w:r w:rsidRPr="00FC7B86">
        <w:rPr>
          <w:rFonts w:ascii="Times New Roman" w:hAnsi="Times New Roman" w:cs="Times New Roman"/>
          <w:sz w:val="24"/>
          <w:szCs w:val="24"/>
        </w:rPr>
        <w:t xml:space="preserve"> предложено распределение и перераспределение расходной части бюджета с увеличением на </w:t>
      </w:r>
      <w:r w:rsidR="00FC7B86" w:rsidRPr="00FC7B86">
        <w:rPr>
          <w:rFonts w:ascii="Times New Roman" w:hAnsi="Times New Roman" w:cs="Times New Roman"/>
          <w:b/>
          <w:sz w:val="24"/>
          <w:szCs w:val="24"/>
        </w:rPr>
        <w:t>2 118,3</w:t>
      </w:r>
      <w:r w:rsidRPr="00FC7B8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32473">
        <w:rPr>
          <w:rFonts w:ascii="Times New Roman" w:hAnsi="Times New Roman" w:cs="Times New Roman"/>
          <w:sz w:val="24"/>
          <w:szCs w:val="24"/>
        </w:rPr>
        <w:t>:</w:t>
      </w:r>
    </w:p>
    <w:p w:rsidR="00FF083F" w:rsidRPr="00C32473" w:rsidRDefault="00FF083F" w:rsidP="00926F08">
      <w:pPr>
        <w:pStyle w:val="a3"/>
        <w:numPr>
          <w:ilvl w:val="0"/>
          <w:numId w:val="9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32473">
        <w:rPr>
          <w:rFonts w:ascii="Times New Roman" w:hAnsi="Times New Roman" w:cs="Times New Roman"/>
          <w:sz w:val="24"/>
          <w:szCs w:val="24"/>
        </w:rPr>
        <w:lastRenderedPageBreak/>
        <w:t>по разделу</w:t>
      </w:r>
      <w:r w:rsidR="00526CE1">
        <w:rPr>
          <w:rFonts w:ascii="Times New Roman" w:hAnsi="Times New Roman" w:cs="Times New Roman"/>
          <w:sz w:val="24"/>
          <w:szCs w:val="24"/>
        </w:rPr>
        <w:t xml:space="preserve"> </w:t>
      </w:r>
      <w:r w:rsidR="00526CE1" w:rsidRPr="00526CE1">
        <w:rPr>
          <w:rFonts w:ascii="Times New Roman" w:hAnsi="Times New Roman" w:cs="Times New Roman"/>
          <w:b/>
          <w:sz w:val="24"/>
          <w:szCs w:val="24"/>
        </w:rPr>
        <w:t>01</w:t>
      </w:r>
      <w:r w:rsidR="00485203">
        <w:rPr>
          <w:rFonts w:ascii="Times New Roman" w:hAnsi="Times New Roman" w:cs="Times New Roman"/>
          <w:b/>
          <w:sz w:val="24"/>
          <w:szCs w:val="24"/>
        </w:rPr>
        <w:t>00</w:t>
      </w:r>
      <w:r w:rsidRPr="00526CE1">
        <w:rPr>
          <w:rFonts w:ascii="Times New Roman" w:hAnsi="Times New Roman" w:cs="Times New Roman"/>
          <w:b/>
          <w:sz w:val="24"/>
          <w:szCs w:val="24"/>
        </w:rPr>
        <w:t xml:space="preserve"> «Общегосударственные вопросы»</w:t>
      </w:r>
      <w:r w:rsidRPr="00C3247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567291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Pr="00C32473">
        <w:rPr>
          <w:rFonts w:ascii="Times New Roman" w:hAnsi="Times New Roman" w:cs="Times New Roman"/>
          <w:sz w:val="24"/>
          <w:szCs w:val="24"/>
        </w:rPr>
        <w:t>увелич</w:t>
      </w:r>
      <w:r w:rsidR="00567291">
        <w:rPr>
          <w:rFonts w:ascii="Times New Roman" w:hAnsi="Times New Roman" w:cs="Times New Roman"/>
          <w:sz w:val="24"/>
          <w:szCs w:val="24"/>
        </w:rPr>
        <w:t xml:space="preserve">ить </w:t>
      </w:r>
      <w:r w:rsidRPr="00C32473">
        <w:rPr>
          <w:rFonts w:ascii="Times New Roman" w:hAnsi="Times New Roman" w:cs="Times New Roman"/>
          <w:sz w:val="24"/>
          <w:szCs w:val="24"/>
        </w:rPr>
        <w:t xml:space="preserve">на </w:t>
      </w:r>
      <w:r w:rsidR="00427C72" w:rsidRPr="00C32473">
        <w:rPr>
          <w:rFonts w:ascii="Times New Roman" w:hAnsi="Times New Roman" w:cs="Times New Roman"/>
          <w:b/>
          <w:sz w:val="24"/>
          <w:szCs w:val="24"/>
        </w:rPr>
        <w:t>100,0</w:t>
      </w:r>
      <w:r w:rsidRPr="00C3247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F083F" w:rsidRPr="00C32473" w:rsidRDefault="00FF083F" w:rsidP="008E748F">
      <w:pPr>
        <w:pStyle w:val="a3"/>
        <w:numPr>
          <w:ilvl w:val="0"/>
          <w:numId w:val="9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32473">
        <w:rPr>
          <w:rFonts w:ascii="Times New Roman" w:hAnsi="Times New Roman" w:cs="Times New Roman"/>
          <w:sz w:val="24"/>
          <w:szCs w:val="24"/>
        </w:rPr>
        <w:t>по разделу</w:t>
      </w:r>
      <w:r w:rsidR="00526CE1">
        <w:rPr>
          <w:rFonts w:ascii="Times New Roman" w:hAnsi="Times New Roman" w:cs="Times New Roman"/>
          <w:sz w:val="24"/>
          <w:szCs w:val="24"/>
        </w:rPr>
        <w:t xml:space="preserve"> </w:t>
      </w:r>
      <w:r w:rsidR="00526CE1" w:rsidRPr="00526CE1">
        <w:rPr>
          <w:rFonts w:ascii="Times New Roman" w:hAnsi="Times New Roman" w:cs="Times New Roman"/>
          <w:b/>
          <w:sz w:val="24"/>
          <w:szCs w:val="24"/>
        </w:rPr>
        <w:t>03</w:t>
      </w:r>
      <w:r w:rsidR="00485203">
        <w:rPr>
          <w:rFonts w:ascii="Times New Roman" w:hAnsi="Times New Roman" w:cs="Times New Roman"/>
          <w:b/>
          <w:sz w:val="24"/>
          <w:szCs w:val="24"/>
        </w:rPr>
        <w:t>00</w:t>
      </w:r>
      <w:r w:rsidRPr="00526CE1">
        <w:rPr>
          <w:rFonts w:ascii="Times New Roman" w:hAnsi="Times New Roman" w:cs="Times New Roman"/>
          <w:b/>
          <w:sz w:val="24"/>
          <w:szCs w:val="24"/>
        </w:rPr>
        <w:t xml:space="preserve"> «Национальная безопасность и правоохранительная деятельность»</w:t>
      </w:r>
      <w:r w:rsidRPr="00C3247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8E748F" w:rsidRPr="008E748F">
        <w:rPr>
          <w:rFonts w:ascii="Times New Roman" w:hAnsi="Times New Roman" w:cs="Times New Roman"/>
          <w:sz w:val="24"/>
          <w:szCs w:val="24"/>
        </w:rPr>
        <w:t xml:space="preserve">планируется увеличить на </w:t>
      </w:r>
      <w:r w:rsidR="00427C72" w:rsidRPr="00C32473">
        <w:rPr>
          <w:rFonts w:ascii="Times New Roman" w:hAnsi="Times New Roman" w:cs="Times New Roman"/>
          <w:b/>
          <w:sz w:val="24"/>
          <w:szCs w:val="24"/>
        </w:rPr>
        <w:t>30,0</w:t>
      </w:r>
      <w:r w:rsidRPr="00C3247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F083F" w:rsidRPr="00C32473" w:rsidRDefault="00FF083F" w:rsidP="008E748F">
      <w:pPr>
        <w:pStyle w:val="a3"/>
        <w:numPr>
          <w:ilvl w:val="0"/>
          <w:numId w:val="9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32473">
        <w:rPr>
          <w:rFonts w:ascii="Times New Roman" w:hAnsi="Times New Roman" w:cs="Times New Roman"/>
          <w:sz w:val="24"/>
          <w:szCs w:val="24"/>
        </w:rPr>
        <w:t>по разделу</w:t>
      </w:r>
      <w:r w:rsidR="00526CE1">
        <w:rPr>
          <w:rFonts w:ascii="Times New Roman" w:hAnsi="Times New Roman" w:cs="Times New Roman"/>
          <w:sz w:val="24"/>
          <w:szCs w:val="24"/>
        </w:rPr>
        <w:t xml:space="preserve"> </w:t>
      </w:r>
      <w:r w:rsidR="00526CE1" w:rsidRPr="00526CE1">
        <w:rPr>
          <w:rFonts w:ascii="Times New Roman" w:hAnsi="Times New Roman" w:cs="Times New Roman"/>
          <w:b/>
          <w:sz w:val="24"/>
          <w:szCs w:val="24"/>
        </w:rPr>
        <w:t>04</w:t>
      </w:r>
      <w:r w:rsidR="00485203">
        <w:rPr>
          <w:rFonts w:ascii="Times New Roman" w:hAnsi="Times New Roman" w:cs="Times New Roman"/>
          <w:b/>
          <w:sz w:val="24"/>
          <w:szCs w:val="24"/>
        </w:rPr>
        <w:t>00</w:t>
      </w:r>
      <w:r w:rsidRPr="00526CE1">
        <w:rPr>
          <w:rFonts w:ascii="Times New Roman" w:hAnsi="Times New Roman" w:cs="Times New Roman"/>
          <w:b/>
          <w:sz w:val="24"/>
          <w:szCs w:val="24"/>
        </w:rPr>
        <w:t xml:space="preserve"> «Национальная экономика»</w:t>
      </w:r>
      <w:r w:rsidRPr="00C3247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8E748F" w:rsidRPr="008E748F">
        <w:rPr>
          <w:rFonts w:ascii="Times New Roman" w:hAnsi="Times New Roman" w:cs="Times New Roman"/>
          <w:sz w:val="24"/>
          <w:szCs w:val="24"/>
        </w:rPr>
        <w:t>планируется увеличить</w:t>
      </w:r>
      <w:r w:rsidRPr="00C32473">
        <w:rPr>
          <w:rFonts w:ascii="Times New Roman" w:hAnsi="Times New Roman" w:cs="Times New Roman"/>
          <w:sz w:val="24"/>
          <w:szCs w:val="24"/>
        </w:rPr>
        <w:t xml:space="preserve"> на </w:t>
      </w:r>
      <w:r w:rsidR="00427C72" w:rsidRPr="00C32473">
        <w:rPr>
          <w:rFonts w:ascii="Times New Roman" w:hAnsi="Times New Roman" w:cs="Times New Roman"/>
          <w:b/>
          <w:sz w:val="24"/>
          <w:szCs w:val="24"/>
        </w:rPr>
        <w:t>2 118,3</w:t>
      </w:r>
      <w:r w:rsidRPr="00C32473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F083F" w:rsidRPr="00C32473" w:rsidRDefault="00FF083F" w:rsidP="00926F08">
      <w:pPr>
        <w:pStyle w:val="a3"/>
        <w:numPr>
          <w:ilvl w:val="0"/>
          <w:numId w:val="9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C32473">
        <w:rPr>
          <w:rFonts w:ascii="Times New Roman" w:hAnsi="Times New Roman" w:cs="Times New Roman"/>
          <w:sz w:val="24"/>
          <w:szCs w:val="24"/>
        </w:rPr>
        <w:t>по разделу</w:t>
      </w:r>
      <w:r w:rsidR="00526CE1">
        <w:rPr>
          <w:rFonts w:ascii="Times New Roman" w:hAnsi="Times New Roman" w:cs="Times New Roman"/>
          <w:sz w:val="24"/>
          <w:szCs w:val="24"/>
        </w:rPr>
        <w:t xml:space="preserve"> </w:t>
      </w:r>
      <w:r w:rsidR="00526CE1" w:rsidRPr="00526CE1">
        <w:rPr>
          <w:rFonts w:ascii="Times New Roman" w:hAnsi="Times New Roman" w:cs="Times New Roman"/>
          <w:b/>
          <w:sz w:val="24"/>
          <w:szCs w:val="24"/>
        </w:rPr>
        <w:t>05</w:t>
      </w:r>
      <w:r w:rsidR="00485203">
        <w:rPr>
          <w:rFonts w:ascii="Times New Roman" w:hAnsi="Times New Roman" w:cs="Times New Roman"/>
          <w:b/>
          <w:sz w:val="24"/>
          <w:szCs w:val="24"/>
        </w:rPr>
        <w:t>00</w:t>
      </w:r>
      <w:r w:rsidRPr="00526CE1">
        <w:rPr>
          <w:rFonts w:ascii="Times New Roman" w:hAnsi="Times New Roman" w:cs="Times New Roman"/>
          <w:b/>
          <w:sz w:val="24"/>
          <w:szCs w:val="24"/>
        </w:rPr>
        <w:t xml:space="preserve"> «Жилищно–коммунальное хозяйство»</w:t>
      </w:r>
      <w:r w:rsidRPr="00C32473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8E748F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427C72" w:rsidRPr="00C32473">
        <w:rPr>
          <w:rFonts w:ascii="Times New Roman" w:hAnsi="Times New Roman" w:cs="Times New Roman"/>
          <w:sz w:val="24"/>
          <w:szCs w:val="24"/>
        </w:rPr>
        <w:t>уменьш</w:t>
      </w:r>
      <w:r w:rsidR="008E748F">
        <w:rPr>
          <w:rFonts w:ascii="Times New Roman" w:hAnsi="Times New Roman" w:cs="Times New Roman"/>
          <w:sz w:val="24"/>
          <w:szCs w:val="24"/>
        </w:rPr>
        <w:t>ить</w:t>
      </w:r>
      <w:r w:rsidRPr="00C32473">
        <w:rPr>
          <w:rFonts w:ascii="Times New Roman" w:hAnsi="Times New Roman" w:cs="Times New Roman"/>
          <w:sz w:val="24"/>
          <w:szCs w:val="24"/>
        </w:rPr>
        <w:t xml:space="preserve"> на </w:t>
      </w:r>
      <w:r w:rsidR="00C32473" w:rsidRPr="00C32473">
        <w:rPr>
          <w:rFonts w:ascii="Times New Roman" w:hAnsi="Times New Roman" w:cs="Times New Roman"/>
          <w:b/>
          <w:sz w:val="24"/>
          <w:szCs w:val="24"/>
        </w:rPr>
        <w:t>130,0</w:t>
      </w:r>
      <w:r w:rsidRPr="00C32473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32473" w:rsidRPr="00DA4ACF" w:rsidRDefault="00C32473" w:rsidP="00DA4ACF">
      <w:pPr>
        <w:pStyle w:val="a3"/>
        <w:ind w:right="-2" w:firstLine="708"/>
        <w:jc w:val="both"/>
        <w:rPr>
          <w:rStyle w:val="ac"/>
          <w:rFonts w:ascii="Times New Roman" w:hAnsi="Times New Roman" w:cs="Times New Roman"/>
          <w:b w:val="0"/>
          <w:i/>
          <w:sz w:val="24"/>
          <w:szCs w:val="24"/>
        </w:rPr>
      </w:pPr>
      <w:r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Таким образом, изменения в </w:t>
      </w:r>
      <w:r w:rsidR="00F32086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Проект решения о внесении изменений в бюджет </w:t>
      </w:r>
      <w:r w:rsidR="0042169F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>поселения планируется</w:t>
      </w:r>
      <w:r w:rsidR="00DA4ACF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>внести</w:t>
      </w:r>
      <w:r w:rsidR="00DA4ACF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42169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изменения </w:t>
      </w:r>
      <w:r w:rsidR="00DA4ACF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в </w:t>
      </w:r>
      <w:r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общий объем расходов бюджета поселения на 2020 год </w:t>
      </w:r>
      <w:r w:rsidR="00DA4ACF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(пункт 1.2.) и </w:t>
      </w:r>
      <w:r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утвердить в сумме </w:t>
      </w:r>
      <w:r w:rsidRPr="00DA4ACF">
        <w:rPr>
          <w:rStyle w:val="ac"/>
          <w:rFonts w:ascii="Times New Roman" w:hAnsi="Times New Roman" w:cs="Times New Roman"/>
          <w:i/>
          <w:sz w:val="24"/>
          <w:szCs w:val="24"/>
        </w:rPr>
        <w:t>16 294,0</w:t>
      </w:r>
      <w:r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 тыс.рублей</w:t>
      </w:r>
      <w:r w:rsidR="00DA4ACF"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>.</w:t>
      </w:r>
      <w:r w:rsidRPr="00DA4ACF">
        <w:rPr>
          <w:rStyle w:val="ac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FF083F" w:rsidRPr="006415A1" w:rsidRDefault="00FF083F" w:rsidP="000826F1">
      <w:pPr>
        <w:pStyle w:val="a3"/>
        <w:ind w:right="-2"/>
        <w:jc w:val="both"/>
        <w:rPr>
          <w:rStyle w:val="ac"/>
          <w:rFonts w:ascii="Times New Roman" w:hAnsi="Times New Roman" w:cs="Times New Roman"/>
          <w:color w:val="0070C0"/>
          <w:sz w:val="24"/>
          <w:szCs w:val="24"/>
        </w:rPr>
      </w:pPr>
    </w:p>
    <w:p w:rsidR="00FF083F" w:rsidRPr="004021AE" w:rsidRDefault="00FF083F" w:rsidP="000826F1">
      <w:pPr>
        <w:pStyle w:val="a3"/>
        <w:ind w:right="-2"/>
        <w:jc w:val="both"/>
        <w:rPr>
          <w:rStyle w:val="ac"/>
          <w:rFonts w:ascii="Times New Roman" w:hAnsi="Times New Roman" w:cs="Times New Roman"/>
          <w:sz w:val="24"/>
          <w:szCs w:val="24"/>
        </w:rPr>
      </w:pPr>
      <w:r w:rsidRPr="004021AE">
        <w:rPr>
          <w:rStyle w:val="ac"/>
          <w:rFonts w:ascii="Times New Roman" w:hAnsi="Times New Roman" w:cs="Times New Roman"/>
          <w:sz w:val="24"/>
          <w:szCs w:val="24"/>
        </w:rPr>
        <w:t>3. Анализ изменений, вносимых в решение о бюджете Семлевского сельского поселения Вяземского района Смоленской области на 20</w:t>
      </w:r>
      <w:r w:rsidR="00974DED" w:rsidRPr="004021AE">
        <w:rPr>
          <w:rStyle w:val="ac"/>
          <w:rFonts w:ascii="Times New Roman" w:hAnsi="Times New Roman" w:cs="Times New Roman"/>
          <w:sz w:val="24"/>
          <w:szCs w:val="24"/>
        </w:rPr>
        <w:t>20</w:t>
      </w:r>
      <w:r w:rsidRPr="004021AE">
        <w:rPr>
          <w:rStyle w:val="ac"/>
          <w:rFonts w:ascii="Times New Roman" w:hAnsi="Times New Roman" w:cs="Times New Roman"/>
          <w:sz w:val="24"/>
          <w:szCs w:val="24"/>
        </w:rPr>
        <w:t xml:space="preserve"> год и плановый период 2020 и 2021 годов</w:t>
      </w:r>
      <w:r w:rsidRPr="004021AE">
        <w:rPr>
          <w:rFonts w:ascii="Times New Roman" w:hAnsi="Times New Roman" w:cs="Times New Roman"/>
          <w:sz w:val="24"/>
          <w:szCs w:val="24"/>
        </w:rPr>
        <w:t xml:space="preserve"> </w:t>
      </w:r>
      <w:r w:rsidRPr="004021AE">
        <w:rPr>
          <w:rFonts w:ascii="Times New Roman" w:hAnsi="Times New Roman" w:cs="Times New Roman"/>
          <w:b/>
          <w:sz w:val="24"/>
          <w:szCs w:val="24"/>
        </w:rPr>
        <w:t>по муниципальным программам и непрограммным направлениям в 20</w:t>
      </w:r>
      <w:r w:rsidR="004021AE" w:rsidRPr="004021AE">
        <w:rPr>
          <w:rFonts w:ascii="Times New Roman" w:hAnsi="Times New Roman" w:cs="Times New Roman"/>
          <w:b/>
          <w:sz w:val="24"/>
          <w:szCs w:val="24"/>
        </w:rPr>
        <w:t>20</w:t>
      </w:r>
      <w:r w:rsidRPr="004021AE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F083F" w:rsidRPr="004021AE" w:rsidRDefault="00FF083F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83F" w:rsidRPr="004021AE" w:rsidRDefault="00FF083F" w:rsidP="000826F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1AE">
        <w:rPr>
          <w:rFonts w:ascii="Times New Roman" w:hAnsi="Times New Roman" w:cs="Times New Roman"/>
          <w:sz w:val="24"/>
          <w:szCs w:val="24"/>
        </w:rPr>
        <w:t>Анализ изменения финансирова</w:t>
      </w:r>
      <w:r w:rsidR="004021AE" w:rsidRPr="004021AE">
        <w:rPr>
          <w:rFonts w:ascii="Times New Roman" w:hAnsi="Times New Roman" w:cs="Times New Roman"/>
          <w:sz w:val="24"/>
          <w:szCs w:val="24"/>
        </w:rPr>
        <w:t xml:space="preserve">ния по муниципальным программам </w:t>
      </w:r>
      <w:r w:rsidRPr="004021AE">
        <w:rPr>
          <w:rFonts w:ascii="Times New Roman" w:hAnsi="Times New Roman" w:cs="Times New Roman"/>
          <w:sz w:val="24"/>
          <w:szCs w:val="24"/>
        </w:rPr>
        <w:t>и непрограммным направлениям в 20</w:t>
      </w:r>
      <w:r w:rsidR="004021AE" w:rsidRPr="004021AE">
        <w:rPr>
          <w:rFonts w:ascii="Times New Roman" w:hAnsi="Times New Roman" w:cs="Times New Roman"/>
          <w:sz w:val="24"/>
          <w:szCs w:val="24"/>
        </w:rPr>
        <w:t>20</w:t>
      </w:r>
      <w:r w:rsidRPr="004021AE">
        <w:rPr>
          <w:rFonts w:ascii="Times New Roman" w:hAnsi="Times New Roman" w:cs="Times New Roman"/>
          <w:sz w:val="24"/>
          <w:szCs w:val="24"/>
        </w:rPr>
        <w:t xml:space="preserve"> году представлен в таблице №</w:t>
      </w:r>
      <w:r w:rsidR="004021AE" w:rsidRPr="004021AE">
        <w:rPr>
          <w:rFonts w:ascii="Times New Roman" w:hAnsi="Times New Roman" w:cs="Times New Roman"/>
          <w:sz w:val="24"/>
          <w:szCs w:val="24"/>
        </w:rPr>
        <w:t>3</w:t>
      </w:r>
      <w:r w:rsidRPr="004021AE">
        <w:rPr>
          <w:rFonts w:ascii="Times New Roman" w:hAnsi="Times New Roman" w:cs="Times New Roman"/>
          <w:sz w:val="24"/>
          <w:szCs w:val="24"/>
        </w:rPr>
        <w:t>.</w:t>
      </w:r>
    </w:p>
    <w:p w:rsidR="00FF083F" w:rsidRPr="004021AE" w:rsidRDefault="004021AE" w:rsidP="000826F1">
      <w:pPr>
        <w:spacing w:after="0" w:line="240" w:lineRule="auto"/>
        <w:ind w:right="-2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021AE">
        <w:rPr>
          <w:rFonts w:ascii="Times New Roman" w:hAnsi="Times New Roman" w:cs="Times New Roman"/>
          <w:sz w:val="20"/>
          <w:szCs w:val="20"/>
        </w:rPr>
        <w:t>Т</w:t>
      </w:r>
      <w:r w:rsidR="00FF083F" w:rsidRPr="004021AE">
        <w:rPr>
          <w:rFonts w:ascii="Times New Roman" w:hAnsi="Times New Roman" w:cs="Times New Roman"/>
          <w:sz w:val="20"/>
          <w:szCs w:val="20"/>
        </w:rPr>
        <w:t>аблица №</w:t>
      </w:r>
      <w:r w:rsidRPr="004021AE">
        <w:rPr>
          <w:rFonts w:ascii="Times New Roman" w:hAnsi="Times New Roman" w:cs="Times New Roman"/>
          <w:sz w:val="20"/>
          <w:szCs w:val="20"/>
        </w:rPr>
        <w:t>3</w:t>
      </w:r>
      <w:r w:rsidR="00FF083F" w:rsidRPr="004021AE">
        <w:rPr>
          <w:rFonts w:ascii="Times New Roman" w:hAnsi="Times New Roman" w:cs="Times New Roman"/>
          <w:sz w:val="20"/>
          <w:szCs w:val="20"/>
        </w:rPr>
        <w:t xml:space="preserve"> (</w:t>
      </w:r>
      <w:r w:rsidR="00B70B55">
        <w:rPr>
          <w:rFonts w:ascii="Times New Roman" w:hAnsi="Times New Roman" w:cs="Times New Roman"/>
          <w:sz w:val="20"/>
          <w:szCs w:val="20"/>
        </w:rPr>
        <w:t>тыс.</w:t>
      </w:r>
      <w:r w:rsidR="00FF083F" w:rsidRPr="004021AE">
        <w:rPr>
          <w:rFonts w:ascii="Times New Roman" w:hAnsi="Times New Roman" w:cs="Times New Roman"/>
          <w:sz w:val="20"/>
          <w:szCs w:val="20"/>
        </w:rPr>
        <w:t>руб</w:t>
      </w:r>
      <w:r w:rsidR="00B70B55">
        <w:rPr>
          <w:rFonts w:ascii="Times New Roman" w:hAnsi="Times New Roman" w:cs="Times New Roman"/>
          <w:sz w:val="20"/>
          <w:szCs w:val="20"/>
        </w:rPr>
        <w:t>лей</w:t>
      </w:r>
      <w:r w:rsidR="00FF083F" w:rsidRPr="004021AE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9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6"/>
        <w:gridCol w:w="5043"/>
        <w:gridCol w:w="1559"/>
        <w:gridCol w:w="1490"/>
        <w:gridCol w:w="1207"/>
      </w:tblGrid>
      <w:tr w:rsidR="007A5844" w:rsidRPr="00584D47" w:rsidTr="00256E13">
        <w:trPr>
          <w:trHeight w:val="16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4D47" w:rsidRPr="00584D47" w:rsidRDefault="00584D47" w:rsidP="005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4D47" w:rsidRPr="00584D47" w:rsidRDefault="00584D47" w:rsidP="005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4D47" w:rsidRPr="00584D47" w:rsidRDefault="00584D47" w:rsidP="005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 бюджете на 2020 год и на плановый период 2021 и 2022 годов от 24.12.2019 №37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84D47" w:rsidRPr="00584D47" w:rsidRDefault="00584D47" w:rsidP="005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решения о бюджете на 2020 год и на плановый период 2021 и 2022 годов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84D47" w:rsidRPr="00584D47" w:rsidRDefault="00584D47" w:rsidP="005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отклонение    </w:t>
            </w:r>
            <w:proofErr w:type="gramStart"/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584D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+; -)</w:t>
            </w:r>
          </w:p>
        </w:tc>
      </w:tr>
      <w:tr w:rsidR="00F12D1E" w:rsidRPr="00584D47" w:rsidTr="00256E13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7 860,3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7 827,4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-32,8</w:t>
            </w:r>
          </w:p>
        </w:tc>
      </w:tr>
      <w:tr w:rsidR="00F12D1E" w:rsidRPr="00584D47" w:rsidTr="00256E13">
        <w:trPr>
          <w:trHeight w:val="2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6 511,2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6 511,2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1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содержание Администрации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1 322,2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1 274,2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-48,1</w:t>
            </w:r>
          </w:p>
        </w:tc>
      </w:tr>
      <w:tr w:rsidR="00F12D1E" w:rsidRPr="00584D47" w:rsidTr="00256E13">
        <w:trPr>
          <w:trHeight w:val="1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сборов, иных платежей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3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F12D1E" w:rsidRPr="00584D47" w:rsidTr="00256E13">
        <w:trPr>
          <w:trHeight w:val="5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Профилактика терроризма и экстремизма на территории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13,0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sz w:val="20"/>
                <w:szCs w:val="20"/>
              </w:rPr>
              <w:t>4,2</w:t>
            </w:r>
          </w:p>
        </w:tc>
      </w:tr>
      <w:tr w:rsidR="00F12D1E" w:rsidRPr="00584D47" w:rsidTr="00256E13">
        <w:trPr>
          <w:trHeight w:val="7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для населения по вопросам противодействия терроризма и экстремизма (расходы на приобретение наглядной агитации (плакатов, листовок))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108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3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1 950,7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4 069,0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2 118,3</w:t>
            </w:r>
          </w:p>
        </w:tc>
      </w:tr>
      <w:tr w:rsidR="00F12D1E" w:rsidRPr="00735BC7" w:rsidTr="00256E13">
        <w:trPr>
          <w:trHeight w:val="9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4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замену ламп внутреннего освещения на энергосберегающие светильники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735BC7" w:rsidTr="00256E13">
        <w:trPr>
          <w:trHeight w:val="7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380,0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232,3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-147,7</w:t>
            </w:r>
          </w:p>
        </w:tc>
      </w:tr>
      <w:tr w:rsidR="00F12D1E" w:rsidRPr="00584D47" w:rsidTr="00256E13">
        <w:trPr>
          <w:trHeight w:val="8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стимулирование развития коммунального хозяйства (расходы на ремонт и обслуживание наружных сетей водоснабжения и водоотведения водонапорных башен и артезианских скважин)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192,3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-147,7</w:t>
            </w:r>
          </w:p>
        </w:tc>
      </w:tr>
      <w:tr w:rsidR="00F12D1E" w:rsidRPr="00584D47" w:rsidTr="00256E13">
        <w:trPr>
          <w:trHeight w:val="4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ремонт и обслуживание наружных сетей теплоснабжения и здания поселковой котельной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6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2 379,7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2 427,4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</w:tr>
      <w:tr w:rsidR="00F12D1E" w:rsidRPr="00584D47" w:rsidTr="00256E13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уличного освещения сельского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2 269,7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2 367,4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97,7</w:t>
            </w:r>
          </w:p>
        </w:tc>
      </w:tr>
      <w:tr w:rsidR="00F12D1E" w:rsidRPr="00584D47" w:rsidTr="00256E13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57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-50,0</w:t>
            </w:r>
          </w:p>
        </w:tc>
      </w:tr>
      <w:tr w:rsidR="00F12D1E" w:rsidRPr="00584D47" w:rsidTr="00256E13">
        <w:trPr>
          <w:trHeight w:val="1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11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160,0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160,0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3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оплату взносов на капитальный ремонт жилого фонда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72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образовательных услуг высшего профессионального обучения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3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оплату услуг высшего профессионального образования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88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3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совещаний, конференций за круглым столом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283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19693B" w:rsidRPr="00F12D1E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расходы по муниципальным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F12D1E" w:rsidRPr="00F12D1E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D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12 785,1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F12D1E" w:rsidRPr="00F12D1E" w:rsidRDefault="0019693B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96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r w:rsidRPr="001969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770,6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F12D1E" w:rsidRPr="00F12D1E" w:rsidRDefault="0019693B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+ 1 985,5</w:t>
            </w:r>
          </w:p>
        </w:tc>
      </w:tr>
      <w:tr w:rsidR="00584D47" w:rsidRPr="00584D47" w:rsidTr="00256E13">
        <w:trPr>
          <w:trHeight w:val="111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BD97"/>
            <w:vAlign w:val="bottom"/>
            <w:hideMark/>
          </w:tcPr>
          <w:p w:rsidR="00584D47" w:rsidRPr="00735BC7" w:rsidRDefault="00584D47" w:rsidP="0058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5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 по направлениям:</w:t>
            </w:r>
          </w:p>
        </w:tc>
      </w:tr>
      <w:tr w:rsidR="00D86322" w:rsidRPr="00584D47" w:rsidTr="00256E13">
        <w:trPr>
          <w:trHeight w:val="25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621,5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621,5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6322" w:rsidRPr="00584D47" w:rsidTr="00256E13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301,8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301,8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6322" w:rsidRPr="00584D47" w:rsidTr="00256E13">
        <w:trPr>
          <w:trHeight w:val="24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86322" w:rsidRPr="00584D47" w:rsidTr="00256E13">
        <w:trPr>
          <w:trHeight w:val="56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322" w:rsidRPr="00735BC7" w:rsidRDefault="00D86322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3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44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2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12D1E" w:rsidRPr="00584D47" w:rsidTr="00256E13">
        <w:trPr>
          <w:trHeight w:val="22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Возмещение судебных расходов по электроэнергии Семлевского сельского поселения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D1E" w:rsidRPr="00735BC7" w:rsidRDefault="0019693B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="00F12D1E" w:rsidRPr="00735BC7">
              <w:rPr>
                <w:rFonts w:ascii="Times New Roman" w:hAnsi="Times New Roman" w:cs="Times New Roman"/>
                <w:sz w:val="20"/>
                <w:szCs w:val="20"/>
              </w:rPr>
              <w:t>132,8</w:t>
            </w:r>
          </w:p>
        </w:tc>
      </w:tr>
      <w:tr w:rsidR="00F12D1E" w:rsidRPr="00584D47" w:rsidTr="00256E13">
        <w:trPr>
          <w:trHeight w:val="1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1 390,6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1 523,5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F12D1E" w:rsidRPr="00735BC7" w:rsidRDefault="00F12D1E" w:rsidP="00256E1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35B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132,8</w:t>
            </w:r>
          </w:p>
        </w:tc>
      </w:tr>
      <w:tr w:rsidR="00F12D1E" w:rsidRPr="00584D47" w:rsidTr="00256E13">
        <w:trPr>
          <w:trHeight w:val="39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50"/>
            <w:vAlign w:val="bottom"/>
            <w:hideMark/>
          </w:tcPr>
          <w:p w:rsidR="00F12D1E" w:rsidRPr="00735BC7" w:rsidRDefault="00F12D1E" w:rsidP="00F25E9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5BC7">
              <w:rPr>
                <w:rFonts w:ascii="Times New Roman" w:hAnsi="Times New Roman" w:cs="Times New Roman"/>
                <w:b/>
              </w:rPr>
              <w:t>Итого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F12D1E" w:rsidRPr="00735BC7" w:rsidRDefault="00F12D1E" w:rsidP="00F25E9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35BC7">
              <w:rPr>
                <w:rFonts w:ascii="Times New Roman" w:hAnsi="Times New Roman" w:cs="Times New Roman"/>
                <w:b/>
              </w:rPr>
              <w:t>14</w:t>
            </w:r>
            <w:r w:rsidR="00735BC7" w:rsidRPr="00735BC7">
              <w:rPr>
                <w:rFonts w:ascii="Times New Roman" w:hAnsi="Times New Roman" w:cs="Times New Roman"/>
                <w:b/>
              </w:rPr>
              <w:t> </w:t>
            </w:r>
            <w:r w:rsidRPr="00735BC7">
              <w:rPr>
                <w:rFonts w:ascii="Times New Roman" w:hAnsi="Times New Roman" w:cs="Times New Roman"/>
                <w:b/>
              </w:rPr>
              <w:t>175</w:t>
            </w:r>
            <w:r w:rsidR="00735BC7" w:rsidRPr="00735BC7">
              <w:rPr>
                <w:rFonts w:ascii="Times New Roman" w:hAnsi="Times New Roman" w:cs="Times New Roman"/>
                <w:b/>
              </w:rPr>
              <w:t>,</w:t>
            </w:r>
            <w:r w:rsidRPr="00735BC7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F12D1E" w:rsidRPr="00735BC7" w:rsidRDefault="00F12D1E" w:rsidP="00F25E9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35BC7">
              <w:rPr>
                <w:rFonts w:ascii="Times New Roman" w:hAnsi="Times New Roman" w:cs="Times New Roman"/>
                <w:b/>
              </w:rPr>
              <w:t>14 175,7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bottom"/>
            <w:hideMark/>
          </w:tcPr>
          <w:p w:rsidR="00F12D1E" w:rsidRPr="00735BC7" w:rsidRDefault="00F12D1E" w:rsidP="00F25E9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735BC7">
              <w:rPr>
                <w:rFonts w:ascii="Times New Roman" w:hAnsi="Times New Roman" w:cs="Times New Roman"/>
                <w:b/>
              </w:rPr>
              <w:t>16 294,0</w:t>
            </w:r>
          </w:p>
        </w:tc>
      </w:tr>
    </w:tbl>
    <w:p w:rsidR="00FF083F" w:rsidRDefault="00FF083F" w:rsidP="00584D47">
      <w:pPr>
        <w:pStyle w:val="a3"/>
        <w:ind w:right="-2"/>
        <w:jc w:val="both"/>
        <w:rPr>
          <w:rFonts w:ascii="Times New Roman" w:hAnsi="Times New Roman" w:cs="Times New Roman"/>
          <w:color w:val="0070C0"/>
          <w:sz w:val="28"/>
          <w:szCs w:val="28"/>
          <w:highlight w:val="green"/>
        </w:rPr>
      </w:pPr>
    </w:p>
    <w:p w:rsidR="00FF083F" w:rsidRDefault="00817D47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D47">
        <w:rPr>
          <w:rFonts w:ascii="Times New Roman" w:hAnsi="Times New Roman" w:cs="Times New Roman"/>
          <w:sz w:val="24"/>
          <w:szCs w:val="24"/>
        </w:rPr>
        <w:lastRenderedPageBreak/>
        <w:t>Решением о бюджете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17D47">
        <w:rPr>
          <w:rFonts w:ascii="Times New Roman" w:hAnsi="Times New Roman" w:cs="Times New Roman"/>
          <w:sz w:val="24"/>
          <w:szCs w:val="24"/>
        </w:rPr>
        <w:t xml:space="preserve"> год утверждено финансирование 9 муниципальных программ. </w:t>
      </w:r>
      <w:r w:rsidR="00FF083F" w:rsidRPr="005346AE">
        <w:rPr>
          <w:rFonts w:ascii="Times New Roman" w:hAnsi="Times New Roman" w:cs="Times New Roman"/>
          <w:b/>
          <w:sz w:val="24"/>
          <w:szCs w:val="24"/>
          <w:u w:val="single"/>
        </w:rPr>
        <w:t>Объем бюджетных ассигнований</w:t>
      </w:r>
      <w:r w:rsidR="00FF083F" w:rsidRPr="00AD05A6">
        <w:rPr>
          <w:rFonts w:ascii="Times New Roman" w:hAnsi="Times New Roman" w:cs="Times New Roman"/>
          <w:sz w:val="24"/>
          <w:szCs w:val="24"/>
        </w:rPr>
        <w:t xml:space="preserve"> на финансовое обеспечение реализации </w:t>
      </w:r>
      <w:r w:rsidR="00FF083F" w:rsidRPr="005346AE">
        <w:rPr>
          <w:rFonts w:ascii="Times New Roman" w:hAnsi="Times New Roman" w:cs="Times New Roman"/>
          <w:b/>
          <w:sz w:val="24"/>
          <w:szCs w:val="24"/>
          <w:u w:val="single"/>
        </w:rPr>
        <w:t>муниципальных программ</w:t>
      </w:r>
      <w:r w:rsidR="00FF083F" w:rsidRPr="00AD05A6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="006C065A">
        <w:rPr>
          <w:rFonts w:ascii="Times New Roman" w:hAnsi="Times New Roman" w:cs="Times New Roman"/>
          <w:sz w:val="24"/>
          <w:szCs w:val="24"/>
        </w:rPr>
        <w:t xml:space="preserve"> утвердить в </w:t>
      </w:r>
      <w:r w:rsidR="006C065A" w:rsidRPr="00AD05A6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6C065A">
        <w:rPr>
          <w:rFonts w:ascii="Times New Roman" w:hAnsi="Times New Roman" w:cs="Times New Roman"/>
          <w:b/>
          <w:sz w:val="24"/>
          <w:szCs w:val="24"/>
        </w:rPr>
        <w:t>14 770,6</w:t>
      </w:r>
      <w:r w:rsidR="006C065A" w:rsidRPr="00AD05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65A">
        <w:rPr>
          <w:rFonts w:ascii="Times New Roman" w:hAnsi="Times New Roman" w:cs="Times New Roman"/>
          <w:sz w:val="24"/>
          <w:szCs w:val="24"/>
        </w:rPr>
        <w:t>тыс.</w:t>
      </w:r>
      <w:r w:rsidR="006C065A" w:rsidRPr="00AD05A6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5346AE" w:rsidRPr="005346AE">
        <w:rPr>
          <w:rFonts w:ascii="Times New Roman" w:hAnsi="Times New Roman" w:cs="Times New Roman"/>
          <w:sz w:val="24"/>
          <w:szCs w:val="24"/>
        </w:rPr>
        <w:t xml:space="preserve">с увеличением </w:t>
      </w:r>
      <w:r w:rsidR="005346AE" w:rsidRPr="00AD05A6">
        <w:rPr>
          <w:rFonts w:ascii="Times New Roman" w:hAnsi="Times New Roman" w:cs="Times New Roman"/>
          <w:sz w:val="24"/>
          <w:szCs w:val="24"/>
        </w:rPr>
        <w:t xml:space="preserve">на </w:t>
      </w:r>
      <w:r w:rsidR="005346AE">
        <w:rPr>
          <w:rFonts w:ascii="Times New Roman" w:hAnsi="Times New Roman" w:cs="Times New Roman"/>
          <w:b/>
          <w:sz w:val="24"/>
          <w:szCs w:val="24"/>
        </w:rPr>
        <w:t>1 985,5</w:t>
      </w:r>
      <w:r w:rsidR="005346AE">
        <w:rPr>
          <w:rFonts w:ascii="Times New Roman" w:hAnsi="Times New Roman" w:cs="Times New Roman"/>
          <w:sz w:val="24"/>
          <w:szCs w:val="24"/>
        </w:rPr>
        <w:t xml:space="preserve"> тыс.</w:t>
      </w:r>
      <w:r w:rsidR="005346AE" w:rsidRPr="00AD05A6">
        <w:rPr>
          <w:rFonts w:ascii="Times New Roman" w:hAnsi="Times New Roman" w:cs="Times New Roman"/>
          <w:sz w:val="24"/>
          <w:szCs w:val="24"/>
        </w:rPr>
        <w:t>рублей</w:t>
      </w:r>
      <w:r w:rsidR="005346AE" w:rsidRPr="005346AE">
        <w:rPr>
          <w:rFonts w:ascii="Times New Roman" w:hAnsi="Times New Roman" w:cs="Times New Roman"/>
          <w:sz w:val="24"/>
          <w:szCs w:val="24"/>
        </w:rPr>
        <w:t xml:space="preserve"> </w:t>
      </w:r>
      <w:r w:rsidR="006C065A" w:rsidRPr="005346AE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5346AE" w:rsidRPr="005346AE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877611">
        <w:rPr>
          <w:rFonts w:ascii="Times New Roman" w:hAnsi="Times New Roman" w:cs="Times New Roman"/>
          <w:sz w:val="24"/>
          <w:szCs w:val="24"/>
        </w:rPr>
        <w:t>собственных остатков денежных средств</w:t>
      </w:r>
      <w:r w:rsidR="005346AE">
        <w:rPr>
          <w:rFonts w:ascii="Times New Roman" w:hAnsi="Times New Roman" w:cs="Times New Roman"/>
          <w:sz w:val="24"/>
          <w:szCs w:val="24"/>
        </w:rPr>
        <w:t>:</w:t>
      </w:r>
    </w:p>
    <w:p w:rsidR="0060345C" w:rsidRPr="0060345C" w:rsidRDefault="0060345C" w:rsidP="0060345C">
      <w:pPr>
        <w:pStyle w:val="a3"/>
        <w:numPr>
          <w:ilvl w:val="0"/>
          <w:numId w:val="10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0345C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«Создание условий для эффективного управления в Семлевском сельском поселении Вяземского района Смоленской области»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7 827,4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2C4720">
        <w:rPr>
          <w:rFonts w:ascii="Times New Roman" w:hAnsi="Times New Roman" w:cs="Times New Roman"/>
          <w:sz w:val="24"/>
          <w:szCs w:val="24"/>
        </w:rPr>
        <w:t xml:space="preserve"> </w:t>
      </w:r>
      <w:r w:rsidR="002C4720" w:rsidRPr="00694583">
        <w:rPr>
          <w:rFonts w:ascii="Times New Roman" w:hAnsi="Times New Roman" w:cs="Times New Roman"/>
          <w:i/>
          <w:sz w:val="24"/>
          <w:szCs w:val="24"/>
        </w:rPr>
        <w:t>за счет уменьшения</w:t>
      </w:r>
      <w:r w:rsidR="002C4720">
        <w:rPr>
          <w:rFonts w:ascii="Times New Roman" w:hAnsi="Times New Roman" w:cs="Times New Roman"/>
          <w:sz w:val="24"/>
          <w:szCs w:val="24"/>
        </w:rPr>
        <w:t xml:space="preserve"> расходов связанных с обслуживанием программы 1-С и печатью нормативных документов в сумме</w:t>
      </w:r>
      <w:r w:rsidRPr="0060345C">
        <w:rPr>
          <w:rFonts w:ascii="Times New Roman" w:hAnsi="Times New Roman" w:cs="Times New Roman"/>
          <w:sz w:val="24"/>
          <w:szCs w:val="24"/>
        </w:rPr>
        <w:t xml:space="preserve"> </w:t>
      </w:r>
      <w:r w:rsidRPr="0060345C">
        <w:rPr>
          <w:rFonts w:ascii="Times New Roman" w:hAnsi="Times New Roman" w:cs="Times New Roman"/>
          <w:b/>
          <w:sz w:val="24"/>
          <w:szCs w:val="24"/>
        </w:rPr>
        <w:t>32,8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60345C" w:rsidRPr="0060345C" w:rsidRDefault="0060345C" w:rsidP="0060345C">
      <w:pPr>
        <w:pStyle w:val="a3"/>
        <w:numPr>
          <w:ilvl w:val="0"/>
          <w:numId w:val="10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0345C">
        <w:rPr>
          <w:rFonts w:ascii="Times New Roman" w:hAnsi="Times New Roman" w:cs="Times New Roman"/>
          <w:sz w:val="24"/>
          <w:szCs w:val="24"/>
        </w:rPr>
        <w:t xml:space="preserve">расходы на реализацию мероприятий муниципальной программы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предлагается утвердить в сумме </w:t>
      </w:r>
      <w:r w:rsidR="00683967">
        <w:rPr>
          <w:rFonts w:ascii="Times New Roman" w:hAnsi="Times New Roman" w:cs="Times New Roman"/>
          <w:b/>
          <w:sz w:val="24"/>
          <w:szCs w:val="24"/>
        </w:rPr>
        <w:t>4 069,0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тыс.рублей,                             </w:t>
      </w:r>
      <w:r w:rsidRPr="00694583">
        <w:rPr>
          <w:rFonts w:ascii="Times New Roman" w:hAnsi="Times New Roman" w:cs="Times New Roman"/>
          <w:i/>
          <w:sz w:val="24"/>
          <w:szCs w:val="24"/>
        </w:rPr>
        <w:t>с увеличением</w:t>
      </w:r>
      <w:r w:rsidRPr="0060345C">
        <w:rPr>
          <w:rFonts w:ascii="Times New Roman" w:hAnsi="Times New Roman" w:cs="Times New Roman"/>
          <w:sz w:val="24"/>
          <w:szCs w:val="24"/>
        </w:rPr>
        <w:t xml:space="preserve"> на </w:t>
      </w:r>
      <w:r w:rsidR="00683967">
        <w:rPr>
          <w:rFonts w:ascii="Times New Roman" w:hAnsi="Times New Roman" w:cs="Times New Roman"/>
          <w:b/>
          <w:sz w:val="24"/>
          <w:szCs w:val="24"/>
        </w:rPr>
        <w:t>2 188,3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8F42E4">
        <w:rPr>
          <w:rFonts w:ascii="Times New Roman" w:hAnsi="Times New Roman" w:cs="Times New Roman"/>
          <w:sz w:val="24"/>
          <w:szCs w:val="24"/>
        </w:rPr>
        <w:t xml:space="preserve"> (за счет перераспределения собственных остатков денежных средств</w:t>
      </w:r>
      <w:r w:rsidR="002C4720">
        <w:rPr>
          <w:rFonts w:ascii="Times New Roman" w:hAnsi="Times New Roman" w:cs="Times New Roman"/>
          <w:sz w:val="24"/>
          <w:szCs w:val="24"/>
        </w:rPr>
        <w:t xml:space="preserve"> дорожного фонда</w:t>
      </w:r>
      <w:r w:rsidR="008F42E4">
        <w:rPr>
          <w:rFonts w:ascii="Times New Roman" w:hAnsi="Times New Roman" w:cs="Times New Roman"/>
          <w:sz w:val="24"/>
          <w:szCs w:val="24"/>
        </w:rPr>
        <w:t xml:space="preserve"> на 01.01.2020 года)</w:t>
      </w:r>
      <w:r w:rsidRPr="0060345C">
        <w:rPr>
          <w:rFonts w:ascii="Times New Roman" w:hAnsi="Times New Roman" w:cs="Times New Roman"/>
          <w:sz w:val="24"/>
          <w:szCs w:val="24"/>
        </w:rPr>
        <w:t>;</w:t>
      </w:r>
    </w:p>
    <w:p w:rsidR="0060345C" w:rsidRPr="0060345C" w:rsidRDefault="0060345C" w:rsidP="00AD6A37">
      <w:pPr>
        <w:pStyle w:val="a3"/>
        <w:numPr>
          <w:ilvl w:val="0"/>
          <w:numId w:val="10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0345C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="00B11281" w:rsidRPr="00B11281">
        <w:rPr>
          <w:rFonts w:ascii="Times New Roman" w:hAnsi="Times New Roman" w:cs="Times New Roman"/>
          <w:sz w:val="24"/>
          <w:szCs w:val="24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60345C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DA5BFA">
        <w:rPr>
          <w:rFonts w:ascii="Times New Roman" w:hAnsi="Times New Roman" w:cs="Times New Roman"/>
          <w:b/>
          <w:sz w:val="24"/>
          <w:szCs w:val="24"/>
        </w:rPr>
        <w:t>232,3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D6A37">
        <w:rPr>
          <w:rFonts w:ascii="Times New Roman" w:hAnsi="Times New Roman" w:cs="Times New Roman"/>
          <w:sz w:val="24"/>
          <w:szCs w:val="24"/>
        </w:rPr>
        <w:t xml:space="preserve"> </w:t>
      </w:r>
      <w:r w:rsidR="00AD6A37" w:rsidRPr="00694583">
        <w:rPr>
          <w:rFonts w:ascii="Times New Roman" w:hAnsi="Times New Roman" w:cs="Times New Roman"/>
          <w:i/>
          <w:sz w:val="24"/>
          <w:szCs w:val="24"/>
        </w:rPr>
        <w:t>за счет</w:t>
      </w:r>
      <w:r w:rsidRPr="006945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BFA" w:rsidRPr="00694583">
        <w:rPr>
          <w:rFonts w:ascii="Times New Roman" w:hAnsi="Times New Roman" w:cs="Times New Roman"/>
          <w:i/>
          <w:sz w:val="24"/>
          <w:szCs w:val="24"/>
        </w:rPr>
        <w:t>уменьшени</w:t>
      </w:r>
      <w:r w:rsidR="00AD6A37" w:rsidRPr="00694583">
        <w:rPr>
          <w:rFonts w:ascii="Times New Roman" w:hAnsi="Times New Roman" w:cs="Times New Roman"/>
          <w:i/>
          <w:sz w:val="24"/>
          <w:szCs w:val="24"/>
        </w:rPr>
        <w:t>я</w:t>
      </w:r>
      <w:r w:rsidR="00AD6A37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Pr="0060345C">
        <w:rPr>
          <w:rFonts w:ascii="Times New Roman" w:hAnsi="Times New Roman" w:cs="Times New Roman"/>
          <w:sz w:val="24"/>
          <w:szCs w:val="24"/>
        </w:rPr>
        <w:t xml:space="preserve"> на </w:t>
      </w:r>
      <w:r w:rsidR="00DA5BFA" w:rsidRPr="00DA5BFA">
        <w:rPr>
          <w:rFonts w:ascii="Times New Roman" w:hAnsi="Times New Roman" w:cs="Times New Roman"/>
          <w:b/>
          <w:sz w:val="24"/>
          <w:szCs w:val="24"/>
        </w:rPr>
        <w:t>147,7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AD6A37" w:rsidRPr="00AD6A37">
        <w:t xml:space="preserve"> </w:t>
      </w:r>
      <w:r w:rsidR="00AD6A37" w:rsidRPr="00AD6A37">
        <w:rPr>
          <w:rFonts w:ascii="Times New Roman" w:hAnsi="Times New Roman" w:cs="Times New Roman"/>
          <w:sz w:val="24"/>
          <w:szCs w:val="24"/>
        </w:rPr>
        <w:t>на ремонт и обслуживание наружных сетей водоснабжения</w:t>
      </w:r>
      <w:r w:rsidR="00AD6A37">
        <w:rPr>
          <w:rFonts w:ascii="Times New Roman" w:hAnsi="Times New Roman" w:cs="Times New Roman"/>
          <w:sz w:val="24"/>
          <w:szCs w:val="24"/>
        </w:rPr>
        <w:t>,</w:t>
      </w:r>
      <w:r w:rsidR="00AD6A37" w:rsidRPr="00AD6A37">
        <w:rPr>
          <w:rFonts w:ascii="Times New Roman" w:hAnsi="Times New Roman" w:cs="Times New Roman"/>
          <w:sz w:val="24"/>
          <w:szCs w:val="24"/>
        </w:rPr>
        <w:t xml:space="preserve"> водоотведения водонапорных башен и артезианских скважин</w:t>
      </w:r>
      <w:r w:rsidRPr="0060345C">
        <w:rPr>
          <w:rFonts w:ascii="Times New Roman" w:hAnsi="Times New Roman" w:cs="Times New Roman"/>
          <w:sz w:val="24"/>
          <w:szCs w:val="24"/>
        </w:rPr>
        <w:t>;</w:t>
      </w:r>
    </w:p>
    <w:p w:rsidR="005346AE" w:rsidRDefault="0060345C" w:rsidP="00B11281">
      <w:pPr>
        <w:pStyle w:val="a3"/>
        <w:numPr>
          <w:ilvl w:val="0"/>
          <w:numId w:val="10"/>
        </w:numPr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  <w:r w:rsidRPr="0060345C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="00B11281" w:rsidRPr="00B11281">
        <w:rPr>
          <w:rFonts w:ascii="Times New Roman" w:hAnsi="Times New Roman" w:cs="Times New Roman"/>
          <w:sz w:val="24"/>
          <w:szCs w:val="24"/>
        </w:rPr>
        <w:t>Благоустройство Семлевского сельского поселения Вяземского района Смоленской области</w:t>
      </w:r>
      <w:r w:rsidRPr="0060345C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DA5BFA">
        <w:rPr>
          <w:rFonts w:ascii="Times New Roman" w:hAnsi="Times New Roman" w:cs="Times New Roman"/>
          <w:b/>
          <w:sz w:val="24"/>
          <w:szCs w:val="24"/>
        </w:rPr>
        <w:t>2 427,4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DA5BFA">
        <w:rPr>
          <w:rFonts w:ascii="Times New Roman" w:hAnsi="Times New Roman" w:cs="Times New Roman"/>
          <w:sz w:val="24"/>
          <w:szCs w:val="24"/>
        </w:rPr>
        <w:t xml:space="preserve"> </w:t>
      </w:r>
      <w:r w:rsidR="00DA5BFA" w:rsidRPr="00694583">
        <w:rPr>
          <w:rFonts w:ascii="Times New Roman" w:hAnsi="Times New Roman" w:cs="Times New Roman"/>
          <w:i/>
          <w:sz w:val="24"/>
          <w:szCs w:val="24"/>
        </w:rPr>
        <w:t>за счет увеличения</w:t>
      </w:r>
      <w:r w:rsidR="00DA5BFA">
        <w:rPr>
          <w:rFonts w:ascii="Times New Roman" w:hAnsi="Times New Roman" w:cs="Times New Roman"/>
          <w:sz w:val="24"/>
          <w:szCs w:val="24"/>
        </w:rPr>
        <w:t xml:space="preserve"> расходов</w:t>
      </w:r>
      <w:r w:rsidR="00A5085B">
        <w:rPr>
          <w:rFonts w:ascii="Times New Roman" w:hAnsi="Times New Roman" w:cs="Times New Roman"/>
          <w:sz w:val="24"/>
          <w:szCs w:val="24"/>
        </w:rPr>
        <w:t xml:space="preserve"> на содержание уличного освещения сельского поселения</w:t>
      </w:r>
      <w:r w:rsidRPr="0060345C">
        <w:rPr>
          <w:rFonts w:ascii="Times New Roman" w:hAnsi="Times New Roman" w:cs="Times New Roman"/>
          <w:sz w:val="24"/>
          <w:szCs w:val="24"/>
        </w:rPr>
        <w:t xml:space="preserve"> на </w:t>
      </w:r>
      <w:r w:rsidR="00DA5BFA">
        <w:rPr>
          <w:rFonts w:ascii="Times New Roman" w:hAnsi="Times New Roman" w:cs="Times New Roman"/>
          <w:b/>
          <w:sz w:val="24"/>
          <w:szCs w:val="24"/>
        </w:rPr>
        <w:t>47,7</w:t>
      </w:r>
      <w:r w:rsidRPr="0060345C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DA5BFA">
        <w:rPr>
          <w:rFonts w:ascii="Times New Roman" w:hAnsi="Times New Roman" w:cs="Times New Roman"/>
          <w:sz w:val="24"/>
          <w:szCs w:val="24"/>
        </w:rPr>
        <w:t>.</w:t>
      </w:r>
    </w:p>
    <w:p w:rsidR="002C12F1" w:rsidRPr="00A53E7D" w:rsidRDefault="00AB5804" w:rsidP="000826F1">
      <w:pPr>
        <w:pStyle w:val="a3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804">
        <w:rPr>
          <w:rFonts w:ascii="Times New Roman" w:hAnsi="Times New Roman" w:cs="Times New Roman"/>
          <w:i/>
          <w:sz w:val="24"/>
          <w:szCs w:val="24"/>
        </w:rPr>
        <w:t>В предоставленной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  <w:r w:rsidR="00A53E7D" w:rsidRPr="00A53E7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A53E7D" w:rsidRPr="00A53E7D">
        <w:rPr>
          <w:rFonts w:ascii="Times New Roman" w:hAnsi="Times New Roman" w:cs="Times New Roman"/>
          <w:i/>
          <w:sz w:val="24"/>
          <w:szCs w:val="24"/>
        </w:rPr>
        <w:t xml:space="preserve">Удельный вес программных расходов в общей структуре расходов бюджета сельского </w:t>
      </w:r>
      <w:r w:rsidR="0066756A" w:rsidRPr="00A53E7D">
        <w:rPr>
          <w:rFonts w:ascii="Times New Roman" w:hAnsi="Times New Roman" w:cs="Times New Roman"/>
          <w:i/>
          <w:sz w:val="24"/>
          <w:szCs w:val="24"/>
        </w:rPr>
        <w:t>поселения (</w:t>
      </w:r>
      <w:r w:rsidR="00877611">
        <w:rPr>
          <w:rFonts w:ascii="Times New Roman" w:hAnsi="Times New Roman" w:cs="Times New Roman"/>
          <w:b/>
          <w:i/>
          <w:sz w:val="24"/>
          <w:szCs w:val="24"/>
        </w:rPr>
        <w:t xml:space="preserve">16 294,0 </w:t>
      </w:r>
      <w:r w:rsidR="00A53E7D" w:rsidRPr="00A53E7D">
        <w:rPr>
          <w:rFonts w:ascii="Times New Roman" w:hAnsi="Times New Roman" w:cs="Times New Roman"/>
          <w:i/>
          <w:sz w:val="24"/>
          <w:szCs w:val="24"/>
        </w:rPr>
        <w:t xml:space="preserve">тыс. рублей) составит </w:t>
      </w:r>
      <w:r w:rsidR="00A53E7D" w:rsidRPr="00A53E7D">
        <w:rPr>
          <w:rFonts w:ascii="Times New Roman" w:hAnsi="Times New Roman" w:cs="Times New Roman"/>
          <w:b/>
          <w:i/>
          <w:sz w:val="24"/>
          <w:szCs w:val="24"/>
        </w:rPr>
        <w:t>90,7</w:t>
      </w:r>
      <w:r w:rsidR="00A53E7D" w:rsidRPr="00A53E7D">
        <w:rPr>
          <w:rFonts w:ascii="Times New Roman" w:hAnsi="Times New Roman" w:cs="Times New Roman"/>
          <w:i/>
          <w:sz w:val="24"/>
          <w:szCs w:val="24"/>
        </w:rPr>
        <w:t>%.</w:t>
      </w:r>
    </w:p>
    <w:p w:rsidR="006F68C3" w:rsidRPr="006F68C3" w:rsidRDefault="006F68C3" w:rsidP="006F68C3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Одновременно с</w:t>
      </w:r>
      <w:r w:rsidRPr="006F68C3">
        <w:rPr>
          <w:rFonts w:ascii="Times New Roman" w:hAnsi="Times New Roman" w:cs="Times New Roman"/>
          <w:sz w:val="24"/>
          <w:szCs w:val="24"/>
        </w:rPr>
        <w:t xml:space="preserve"> проектом решения о внесении изменений в бюджет предоставлены:</w:t>
      </w:r>
    </w:p>
    <w:p w:rsidR="006F68C3" w:rsidRPr="006F68C3" w:rsidRDefault="006F68C3" w:rsidP="005248E2">
      <w:pPr>
        <w:pStyle w:val="a3"/>
        <w:numPr>
          <w:ilvl w:val="1"/>
          <w:numId w:val="12"/>
        </w:numPr>
        <w:ind w:left="284" w:right="-2" w:hanging="296"/>
        <w:jc w:val="both"/>
        <w:rPr>
          <w:rFonts w:ascii="Times New Roman" w:hAnsi="Times New Roman" w:cs="Times New Roman"/>
          <w:sz w:val="24"/>
          <w:szCs w:val="24"/>
        </w:rPr>
      </w:pPr>
      <w:r w:rsidRPr="006F68C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Семлевского</w:t>
      </w:r>
      <w:r w:rsidRPr="006F68C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18.0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68C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F68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F68C3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«Благоустройство Семлевского сельского поселения Вяземского района Смоленской области».</w:t>
      </w:r>
    </w:p>
    <w:p w:rsidR="006F68C3" w:rsidRDefault="006F68C3" w:rsidP="005248E2">
      <w:pPr>
        <w:pStyle w:val="a3"/>
        <w:numPr>
          <w:ilvl w:val="1"/>
          <w:numId w:val="12"/>
        </w:numPr>
        <w:ind w:left="284" w:right="-2" w:hanging="296"/>
        <w:jc w:val="both"/>
        <w:rPr>
          <w:rFonts w:ascii="Times New Roman" w:hAnsi="Times New Roman" w:cs="Times New Roman"/>
          <w:sz w:val="24"/>
          <w:szCs w:val="24"/>
        </w:rPr>
      </w:pPr>
      <w:r w:rsidRPr="006F68C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Семлевского</w:t>
      </w:r>
      <w:r w:rsidRPr="006F68C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F68C3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F68C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F68C3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F68C3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«Комплексное развитие систем коммунальной инфраструктуры Семлевского сельского поселения Вяземского района Смоленской области».</w:t>
      </w:r>
    </w:p>
    <w:p w:rsidR="000E63DD" w:rsidRDefault="000E63DD" w:rsidP="005248E2">
      <w:pPr>
        <w:pStyle w:val="a3"/>
        <w:numPr>
          <w:ilvl w:val="1"/>
          <w:numId w:val="12"/>
        </w:numPr>
        <w:ind w:left="284" w:right="-2" w:hanging="296"/>
        <w:jc w:val="both"/>
        <w:rPr>
          <w:rFonts w:ascii="Times New Roman" w:hAnsi="Times New Roman" w:cs="Times New Roman"/>
          <w:sz w:val="24"/>
          <w:szCs w:val="24"/>
        </w:rPr>
      </w:pPr>
      <w:r w:rsidRPr="000E63DD">
        <w:rPr>
          <w:rFonts w:ascii="Times New Roman" w:hAnsi="Times New Roman" w:cs="Times New Roman"/>
          <w:sz w:val="24"/>
          <w:szCs w:val="24"/>
        </w:rPr>
        <w:t>Постановление Администрации Семлевского сельского поселения Вяземского района Смоленской области от 18.03.2020 №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63DD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«Создание условий для эффективного управления в Семлевском сельском поселении Вяземского района Смоленской области».</w:t>
      </w:r>
    </w:p>
    <w:p w:rsidR="000E63DD" w:rsidRPr="006F68C3" w:rsidRDefault="000E63DD" w:rsidP="005248E2">
      <w:pPr>
        <w:pStyle w:val="a3"/>
        <w:numPr>
          <w:ilvl w:val="1"/>
          <w:numId w:val="12"/>
        </w:numPr>
        <w:ind w:left="284" w:right="-2" w:hanging="296"/>
        <w:jc w:val="both"/>
        <w:rPr>
          <w:rFonts w:ascii="Times New Roman" w:hAnsi="Times New Roman" w:cs="Times New Roman"/>
          <w:sz w:val="24"/>
          <w:szCs w:val="24"/>
        </w:rPr>
      </w:pPr>
      <w:r w:rsidRPr="000E63DD">
        <w:rPr>
          <w:rFonts w:ascii="Times New Roman" w:hAnsi="Times New Roman" w:cs="Times New Roman"/>
          <w:sz w:val="24"/>
          <w:szCs w:val="24"/>
        </w:rPr>
        <w:t>Постановление Администрации Семлевского сельского поселения Вяземского района Смоленской области от 18.03.2020 №2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63DD">
        <w:rPr>
          <w:rFonts w:ascii="Times New Roman" w:hAnsi="Times New Roman" w:cs="Times New Roman"/>
          <w:sz w:val="24"/>
          <w:szCs w:val="24"/>
        </w:rPr>
        <w:t xml:space="preserve"> «О внесении изменений в муниципальную программу 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области».</w:t>
      </w:r>
    </w:p>
    <w:p w:rsidR="006F68C3" w:rsidRPr="00E90BD2" w:rsidRDefault="006F68C3" w:rsidP="006F68C3">
      <w:pPr>
        <w:pStyle w:val="a3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0BD2">
        <w:rPr>
          <w:rFonts w:ascii="Times New Roman" w:hAnsi="Times New Roman" w:cs="Times New Roman"/>
          <w:i/>
          <w:sz w:val="24"/>
          <w:szCs w:val="24"/>
        </w:rPr>
        <w:lastRenderedPageBreak/>
        <w:t>Таким образом, показатели муниципальных программ приве</w:t>
      </w:r>
      <w:r w:rsidR="00E90BD2" w:rsidRPr="00E90BD2">
        <w:rPr>
          <w:rFonts w:ascii="Times New Roman" w:hAnsi="Times New Roman" w:cs="Times New Roman"/>
          <w:i/>
          <w:sz w:val="24"/>
          <w:szCs w:val="24"/>
        </w:rPr>
        <w:t>дены</w:t>
      </w:r>
      <w:r w:rsidRPr="00E90BD2">
        <w:rPr>
          <w:rFonts w:ascii="Times New Roman" w:hAnsi="Times New Roman" w:cs="Times New Roman"/>
          <w:i/>
          <w:sz w:val="24"/>
          <w:szCs w:val="24"/>
        </w:rPr>
        <w:t xml:space="preserve"> в соответствие с </w:t>
      </w:r>
      <w:r w:rsidR="00E90BD2" w:rsidRPr="00E90BD2">
        <w:rPr>
          <w:rFonts w:ascii="Times New Roman" w:hAnsi="Times New Roman" w:cs="Times New Roman"/>
          <w:i/>
          <w:sz w:val="24"/>
          <w:szCs w:val="24"/>
        </w:rPr>
        <w:t>предлагаемым Проектом</w:t>
      </w:r>
      <w:r w:rsidRPr="00E90BD2">
        <w:rPr>
          <w:rFonts w:ascii="Times New Roman" w:hAnsi="Times New Roman" w:cs="Times New Roman"/>
          <w:i/>
          <w:sz w:val="24"/>
          <w:szCs w:val="24"/>
        </w:rPr>
        <w:t xml:space="preserve"> решени</w:t>
      </w:r>
      <w:r w:rsidR="00E90BD2" w:rsidRPr="00E90BD2">
        <w:rPr>
          <w:rFonts w:ascii="Times New Roman" w:hAnsi="Times New Roman" w:cs="Times New Roman"/>
          <w:i/>
          <w:sz w:val="24"/>
          <w:szCs w:val="24"/>
        </w:rPr>
        <w:t>я</w:t>
      </w:r>
      <w:r w:rsidRPr="00E90BD2">
        <w:rPr>
          <w:rFonts w:ascii="Times New Roman" w:hAnsi="Times New Roman" w:cs="Times New Roman"/>
          <w:i/>
          <w:sz w:val="24"/>
          <w:szCs w:val="24"/>
        </w:rPr>
        <w:t xml:space="preserve"> о бюджете, путём внесения соответствующих изменений.</w:t>
      </w:r>
      <w:r w:rsidR="00E90BD2" w:rsidRPr="00E90B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F68C3" w:rsidRPr="00AD05A6" w:rsidRDefault="006F68C3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083F" w:rsidRPr="00813CD8" w:rsidRDefault="00FF083F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6AE">
        <w:rPr>
          <w:rFonts w:ascii="Times New Roman" w:hAnsi="Times New Roman" w:cs="Times New Roman"/>
          <w:b/>
          <w:sz w:val="24"/>
          <w:szCs w:val="24"/>
          <w:u w:val="single"/>
        </w:rPr>
        <w:t>Непрограммные расходы</w:t>
      </w:r>
      <w:r w:rsidRPr="00813CD8">
        <w:rPr>
          <w:rFonts w:ascii="Times New Roman" w:hAnsi="Times New Roman" w:cs="Times New Roman"/>
          <w:sz w:val="24"/>
          <w:szCs w:val="24"/>
        </w:rPr>
        <w:t xml:space="preserve"> </w:t>
      </w:r>
      <w:r w:rsidR="00AB5804">
        <w:rPr>
          <w:rFonts w:ascii="Times New Roman" w:hAnsi="Times New Roman" w:cs="Times New Roman"/>
          <w:sz w:val="24"/>
          <w:szCs w:val="24"/>
        </w:rPr>
        <w:t xml:space="preserve">планируется утвердить </w:t>
      </w:r>
      <w:r w:rsidRPr="00813CD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817D47" w:rsidRPr="00813CD8">
        <w:rPr>
          <w:rFonts w:ascii="Times New Roman" w:hAnsi="Times New Roman" w:cs="Times New Roman"/>
          <w:b/>
          <w:sz w:val="24"/>
          <w:szCs w:val="24"/>
        </w:rPr>
        <w:t>1 523,5</w:t>
      </w:r>
      <w:r w:rsidR="009E077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813CD8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777A6B" w:rsidRPr="008A42D9">
        <w:rPr>
          <w:rFonts w:ascii="Times New Roman" w:hAnsi="Times New Roman" w:cs="Times New Roman"/>
          <w:i/>
          <w:sz w:val="24"/>
          <w:szCs w:val="24"/>
        </w:rPr>
        <w:t>за счет</w:t>
      </w:r>
      <w:r w:rsidRPr="008A42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0771" w:rsidRPr="008A42D9">
        <w:rPr>
          <w:rFonts w:ascii="Times New Roman" w:hAnsi="Times New Roman" w:cs="Times New Roman"/>
          <w:i/>
          <w:sz w:val="24"/>
          <w:szCs w:val="24"/>
        </w:rPr>
        <w:t>увелич</w:t>
      </w:r>
      <w:r w:rsidR="00777A6B" w:rsidRPr="008A42D9">
        <w:rPr>
          <w:rFonts w:ascii="Times New Roman" w:hAnsi="Times New Roman" w:cs="Times New Roman"/>
          <w:i/>
          <w:sz w:val="24"/>
          <w:szCs w:val="24"/>
        </w:rPr>
        <w:t>ения</w:t>
      </w:r>
      <w:r w:rsidR="00777A6B">
        <w:rPr>
          <w:rFonts w:ascii="Times New Roman" w:hAnsi="Times New Roman" w:cs="Times New Roman"/>
          <w:sz w:val="24"/>
          <w:szCs w:val="24"/>
        </w:rPr>
        <w:t xml:space="preserve"> судебных расходов по электроэнергии</w:t>
      </w:r>
      <w:r w:rsidRPr="00813CD8">
        <w:rPr>
          <w:rFonts w:ascii="Times New Roman" w:hAnsi="Times New Roman" w:cs="Times New Roman"/>
          <w:sz w:val="24"/>
          <w:szCs w:val="24"/>
        </w:rPr>
        <w:t xml:space="preserve"> на </w:t>
      </w:r>
      <w:r w:rsidR="009E0771">
        <w:rPr>
          <w:rFonts w:ascii="Times New Roman" w:hAnsi="Times New Roman" w:cs="Times New Roman"/>
          <w:b/>
          <w:sz w:val="24"/>
          <w:szCs w:val="24"/>
        </w:rPr>
        <w:t>132,8</w:t>
      </w:r>
      <w:r w:rsidR="009E077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813CD8">
        <w:rPr>
          <w:rFonts w:ascii="Times New Roman" w:hAnsi="Times New Roman" w:cs="Times New Roman"/>
          <w:sz w:val="24"/>
          <w:szCs w:val="24"/>
        </w:rPr>
        <w:t>рублей.</w:t>
      </w:r>
    </w:p>
    <w:p w:rsidR="005D2155" w:rsidRDefault="00AB5804" w:rsidP="005D2155">
      <w:pPr>
        <w:pStyle w:val="a3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5804">
        <w:rPr>
          <w:rFonts w:ascii="Times New Roman" w:hAnsi="Times New Roman" w:cs="Times New Roman"/>
          <w:i/>
          <w:sz w:val="24"/>
          <w:szCs w:val="24"/>
        </w:rPr>
        <w:t>В пояснительной записке не предоставлены обоснования внесения соответствующих изменений в объемы непрограммных расходов, чем нарушен принцип ст.34 БК РФ.</w:t>
      </w:r>
    </w:p>
    <w:p w:rsidR="005D2155" w:rsidRPr="00086BD7" w:rsidRDefault="005D2155" w:rsidP="005D215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BD7">
        <w:rPr>
          <w:rFonts w:ascii="Times New Roman" w:hAnsi="Times New Roman" w:cs="Times New Roman"/>
          <w:sz w:val="24"/>
          <w:szCs w:val="24"/>
        </w:rPr>
        <w:t>В соответствии со ст.34 БК РФ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5D2155" w:rsidRPr="00086BD7" w:rsidRDefault="005D2155" w:rsidP="005D215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BD7">
        <w:rPr>
          <w:rFonts w:ascii="Times New Roman" w:hAnsi="Times New Roman" w:cs="Times New Roman"/>
          <w:sz w:val="24"/>
          <w:szCs w:val="24"/>
        </w:rPr>
        <w:t>Следовательно, в соответствии со ст.34 БК РФ, все изменения, вносимые в решение о бюджете должны быть подтверждены и обоснованы, как в доходной части, так и в расходной части бюджета сельского поселения.</w:t>
      </w:r>
    </w:p>
    <w:p w:rsidR="006D0279" w:rsidRPr="007E6F05" w:rsidRDefault="006D0279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8ED" w:rsidRPr="007E6F05" w:rsidRDefault="00622F3A" w:rsidP="00622F3A">
      <w:pPr>
        <w:pStyle w:val="a3"/>
        <w:ind w:right="-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F05">
        <w:rPr>
          <w:rFonts w:ascii="Times New Roman" w:hAnsi="Times New Roman" w:cs="Times New Roman"/>
          <w:i/>
          <w:sz w:val="24"/>
          <w:szCs w:val="24"/>
        </w:rPr>
        <w:t>Из вышеизложенного следует, что при подготовке и составлении проекта решения о бюджете в пояснительной записке необходимо отражать расходы, в том числе и по мероприятиям муниципальных программ, с обоснованием планируемых изменений, так как удельный вес программных расходов в общей структуре расходов бюджета сельского поселения составляет более 90,0%.</w:t>
      </w:r>
    </w:p>
    <w:p w:rsidR="00622F3A" w:rsidRPr="007E6F05" w:rsidRDefault="00622F3A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6C4D" w:rsidRPr="007E6F05" w:rsidRDefault="00386C4D" w:rsidP="000826F1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F05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7E6F05">
        <w:rPr>
          <w:rFonts w:ascii="Times New Roman" w:hAnsi="Times New Roman" w:cs="Times New Roman"/>
          <w:sz w:val="24"/>
          <w:szCs w:val="24"/>
        </w:rPr>
        <w:t xml:space="preserve"> </w:t>
      </w:r>
      <w:r w:rsidRPr="007E6F05">
        <w:rPr>
          <w:rFonts w:ascii="Times New Roman" w:hAnsi="Times New Roman" w:cs="Times New Roman"/>
          <w:b/>
          <w:sz w:val="24"/>
          <w:szCs w:val="24"/>
        </w:rPr>
        <w:t>бюджета</w:t>
      </w:r>
      <w:r w:rsidRPr="007E6F05">
        <w:rPr>
          <w:rFonts w:ascii="Times New Roman" w:hAnsi="Times New Roman" w:cs="Times New Roman"/>
          <w:sz w:val="24"/>
          <w:szCs w:val="24"/>
        </w:rPr>
        <w:t xml:space="preserve"> поселения предлагаются к утверждению в сумме </w:t>
      </w:r>
      <w:r w:rsidRPr="007E6F05">
        <w:rPr>
          <w:rFonts w:ascii="Times New Roman" w:hAnsi="Times New Roman" w:cs="Times New Roman"/>
          <w:b/>
          <w:sz w:val="24"/>
          <w:szCs w:val="24"/>
        </w:rPr>
        <w:t>2 118,3</w:t>
      </w:r>
      <w:r w:rsidRPr="007E6F05">
        <w:rPr>
          <w:rFonts w:ascii="Times New Roman" w:hAnsi="Times New Roman" w:cs="Times New Roman"/>
          <w:sz w:val="24"/>
          <w:szCs w:val="24"/>
        </w:rPr>
        <w:t xml:space="preserve"> тыс.рублей.</w:t>
      </w:r>
      <w:r w:rsidRPr="007E6F05">
        <w:rPr>
          <w:rFonts w:ascii="Times New Roman" w:hAnsi="Times New Roman" w:cs="Times New Roman"/>
          <w:b/>
          <w:sz w:val="24"/>
          <w:szCs w:val="24"/>
        </w:rPr>
        <w:t xml:space="preserve"> Источники финансирования дефицита бюджета </w:t>
      </w:r>
      <w:r w:rsidRPr="007E6F05">
        <w:rPr>
          <w:rFonts w:ascii="Times New Roman" w:hAnsi="Times New Roman" w:cs="Times New Roman"/>
          <w:sz w:val="24"/>
          <w:szCs w:val="24"/>
        </w:rPr>
        <w:t>(согласно Приложени</w:t>
      </w:r>
      <w:r w:rsidR="004D1D61" w:rsidRPr="007E6F05">
        <w:rPr>
          <w:rFonts w:ascii="Times New Roman" w:hAnsi="Times New Roman" w:cs="Times New Roman"/>
          <w:sz w:val="24"/>
          <w:szCs w:val="24"/>
        </w:rPr>
        <w:t>я</w:t>
      </w:r>
      <w:r w:rsidRPr="007E6F05">
        <w:rPr>
          <w:rFonts w:ascii="Times New Roman" w:hAnsi="Times New Roman" w:cs="Times New Roman"/>
          <w:sz w:val="24"/>
          <w:szCs w:val="24"/>
        </w:rPr>
        <w:t xml:space="preserve"> №1 к проекту решения):</w:t>
      </w:r>
    </w:p>
    <w:p w:rsidR="00386C4D" w:rsidRPr="007E6F05" w:rsidRDefault="00386C4D" w:rsidP="00386C4D">
      <w:pPr>
        <w:pStyle w:val="a3"/>
        <w:numPr>
          <w:ilvl w:val="0"/>
          <w:numId w:val="13"/>
        </w:numPr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7E6F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поселения в сумме </w:t>
      </w:r>
      <w:r w:rsidRPr="007E6F05">
        <w:rPr>
          <w:rFonts w:ascii="Times New Roman" w:hAnsi="Times New Roman" w:cs="Times New Roman"/>
          <w:b/>
          <w:sz w:val="24"/>
          <w:szCs w:val="24"/>
        </w:rPr>
        <w:t>14 175,7</w:t>
      </w:r>
      <w:r w:rsidRPr="007E6F05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F083F" w:rsidRPr="007E6F05" w:rsidRDefault="00386C4D" w:rsidP="00386C4D">
      <w:pPr>
        <w:pStyle w:val="a3"/>
        <w:numPr>
          <w:ilvl w:val="0"/>
          <w:numId w:val="13"/>
        </w:numPr>
        <w:ind w:left="1134" w:right="-2"/>
        <w:jc w:val="both"/>
        <w:rPr>
          <w:rFonts w:ascii="Times New Roman" w:hAnsi="Times New Roman" w:cs="Times New Roman"/>
          <w:sz w:val="24"/>
          <w:szCs w:val="24"/>
        </w:rPr>
      </w:pPr>
      <w:r w:rsidRPr="007E6F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поселения в сумме </w:t>
      </w:r>
      <w:r w:rsidRPr="007E6F05">
        <w:rPr>
          <w:rFonts w:ascii="Times New Roman" w:hAnsi="Times New Roman" w:cs="Times New Roman"/>
          <w:b/>
          <w:sz w:val="24"/>
          <w:szCs w:val="24"/>
        </w:rPr>
        <w:t>16 294,0</w:t>
      </w:r>
      <w:r w:rsidRPr="007E6F05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847F9D" w:rsidRPr="00847F9D" w:rsidRDefault="00847F9D" w:rsidP="00847F9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47F9D">
        <w:rPr>
          <w:rFonts w:ascii="Times New Roman" w:hAnsi="Times New Roman" w:cs="Times New Roman"/>
          <w:bCs/>
          <w:i/>
          <w:sz w:val="24"/>
          <w:szCs w:val="24"/>
          <w:u w:val="single"/>
        </w:rPr>
        <w:t>Таким образом, изменения в Проект решения о внесении изменений в бюджет поселения  планируется внести в части:</w:t>
      </w:r>
    </w:p>
    <w:p w:rsidR="00847F9D" w:rsidRPr="00847F9D" w:rsidRDefault="00847F9D" w:rsidP="00847F9D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F9D">
        <w:rPr>
          <w:rFonts w:ascii="Times New Roman" w:hAnsi="Times New Roman" w:cs="Times New Roman"/>
          <w:bCs/>
          <w:sz w:val="24"/>
          <w:szCs w:val="24"/>
        </w:rPr>
        <w:t xml:space="preserve">пункта 1.2. – общий объем расходов бюджета поселения на 2020 год утвердить в сумме </w:t>
      </w:r>
      <w:r w:rsidRPr="00847F9D">
        <w:rPr>
          <w:rFonts w:ascii="Times New Roman" w:hAnsi="Times New Roman" w:cs="Times New Roman"/>
          <w:b/>
          <w:bCs/>
          <w:sz w:val="24"/>
          <w:szCs w:val="24"/>
        </w:rPr>
        <w:t>16 294,0</w:t>
      </w:r>
      <w:r w:rsidRPr="00847F9D">
        <w:rPr>
          <w:rFonts w:ascii="Times New Roman" w:hAnsi="Times New Roman" w:cs="Times New Roman"/>
          <w:bCs/>
          <w:sz w:val="24"/>
          <w:szCs w:val="24"/>
        </w:rPr>
        <w:t xml:space="preserve"> тыс.рублей;</w:t>
      </w:r>
    </w:p>
    <w:p w:rsidR="00847F9D" w:rsidRPr="00847F9D" w:rsidRDefault="00847F9D" w:rsidP="00847F9D">
      <w:pPr>
        <w:numPr>
          <w:ilvl w:val="0"/>
          <w:numId w:val="8"/>
        </w:num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7F9D">
        <w:rPr>
          <w:rFonts w:ascii="Times New Roman" w:hAnsi="Times New Roman" w:cs="Times New Roman"/>
          <w:bCs/>
          <w:sz w:val="24"/>
          <w:szCs w:val="24"/>
        </w:rPr>
        <w:t xml:space="preserve">пункт 1.3. – дефицит бюджета поселения на 2020 год утвердить в сумме </w:t>
      </w:r>
      <w:r w:rsidRPr="00847F9D">
        <w:rPr>
          <w:rFonts w:ascii="Times New Roman" w:hAnsi="Times New Roman" w:cs="Times New Roman"/>
          <w:b/>
          <w:bCs/>
          <w:sz w:val="24"/>
          <w:szCs w:val="24"/>
        </w:rPr>
        <w:t>2 118,3</w:t>
      </w:r>
      <w:r w:rsidRPr="00847F9D">
        <w:rPr>
          <w:rFonts w:ascii="Times New Roman" w:hAnsi="Times New Roman" w:cs="Times New Roman"/>
          <w:bCs/>
          <w:sz w:val="24"/>
          <w:szCs w:val="24"/>
        </w:rPr>
        <w:t xml:space="preserve"> тыс.рублей, что составляет </w:t>
      </w:r>
      <w:r w:rsidRPr="00847F9D">
        <w:rPr>
          <w:rFonts w:ascii="Times New Roman" w:hAnsi="Times New Roman" w:cs="Times New Roman"/>
          <w:b/>
          <w:bCs/>
          <w:sz w:val="24"/>
          <w:szCs w:val="24"/>
        </w:rPr>
        <w:t>32,7</w:t>
      </w:r>
      <w:r w:rsidRPr="00847F9D">
        <w:rPr>
          <w:rFonts w:ascii="Times New Roman" w:hAnsi="Times New Roman" w:cs="Times New Roman"/>
          <w:bCs/>
          <w:sz w:val="24"/>
          <w:szCs w:val="24"/>
        </w:rPr>
        <w:t xml:space="preserve"> % от утвержденного общего годового объема доходов бюджета без утвержденного объема безвозмездных поступлений (с учетом остатка денежных средств </w:t>
      </w:r>
      <w:r w:rsidR="0066756A">
        <w:rPr>
          <w:rFonts w:ascii="Times New Roman" w:hAnsi="Times New Roman" w:cs="Times New Roman"/>
          <w:bCs/>
          <w:sz w:val="24"/>
          <w:szCs w:val="24"/>
        </w:rPr>
        <w:t>с</w:t>
      </w:r>
      <w:r w:rsidRPr="00847F9D">
        <w:rPr>
          <w:rFonts w:ascii="Times New Roman" w:hAnsi="Times New Roman" w:cs="Times New Roman"/>
          <w:bCs/>
          <w:sz w:val="24"/>
          <w:szCs w:val="24"/>
        </w:rPr>
        <w:t xml:space="preserve"> начало года). </w:t>
      </w:r>
    </w:p>
    <w:p w:rsidR="007E6F05" w:rsidRPr="009F1ED8" w:rsidRDefault="007E6F05" w:rsidP="007E6F0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1ED8">
        <w:rPr>
          <w:rFonts w:ascii="Times New Roman" w:hAnsi="Times New Roman" w:cs="Times New Roman"/>
          <w:sz w:val="24"/>
          <w:szCs w:val="24"/>
        </w:rPr>
        <w:t xml:space="preserve">В подпункте 3 пункта 1 </w:t>
      </w:r>
      <w:r w:rsidR="007551FF" w:rsidRPr="009F1ED8">
        <w:rPr>
          <w:rFonts w:ascii="Times New Roman" w:hAnsi="Times New Roman" w:cs="Times New Roman"/>
          <w:sz w:val="24"/>
          <w:szCs w:val="24"/>
        </w:rPr>
        <w:t xml:space="preserve">Проекта решения о внесении изменений в бюджет поселения </w:t>
      </w:r>
      <w:r w:rsidRPr="009F1ED8">
        <w:rPr>
          <w:rFonts w:ascii="Times New Roman" w:hAnsi="Times New Roman" w:cs="Times New Roman"/>
          <w:sz w:val="24"/>
          <w:szCs w:val="24"/>
        </w:rPr>
        <w:t xml:space="preserve">определено: «дефицит бюджета поселения в сумме </w:t>
      </w:r>
      <w:r w:rsidR="007551FF" w:rsidRPr="009F1ED8">
        <w:rPr>
          <w:rFonts w:ascii="Times New Roman" w:hAnsi="Times New Roman" w:cs="Times New Roman"/>
          <w:b/>
          <w:sz w:val="24"/>
          <w:szCs w:val="24"/>
        </w:rPr>
        <w:t>2 118,3</w:t>
      </w:r>
      <w:r w:rsidR="007551FF" w:rsidRPr="009F1ED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F1ED8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7551FF" w:rsidRPr="009F1ED8">
        <w:rPr>
          <w:rFonts w:ascii="Times New Roman" w:hAnsi="Times New Roman" w:cs="Times New Roman"/>
          <w:b/>
          <w:sz w:val="24"/>
          <w:szCs w:val="24"/>
        </w:rPr>
        <w:t>32,7</w:t>
      </w:r>
      <w:r w:rsidRPr="009F1ED8">
        <w:rPr>
          <w:rFonts w:ascii="Times New Roman" w:hAnsi="Times New Roman" w:cs="Times New Roman"/>
          <w:sz w:val="24"/>
          <w:szCs w:val="24"/>
        </w:rPr>
        <w:t>% от утвержденного годового объема доходов бюджета поселения без учета утвержденного объема безвозмездных поступлений</w:t>
      </w:r>
      <w:r w:rsidR="007551FF" w:rsidRPr="009F1ED8">
        <w:rPr>
          <w:rFonts w:ascii="Times New Roman" w:hAnsi="Times New Roman" w:cs="Times New Roman"/>
          <w:sz w:val="24"/>
          <w:szCs w:val="24"/>
        </w:rPr>
        <w:t xml:space="preserve"> (с учетом остатка денежных средств на начало года)</w:t>
      </w:r>
      <w:r w:rsidRPr="009F1ED8">
        <w:rPr>
          <w:rFonts w:ascii="Times New Roman" w:hAnsi="Times New Roman" w:cs="Times New Roman"/>
          <w:sz w:val="24"/>
          <w:szCs w:val="24"/>
        </w:rPr>
        <w:t>».</w:t>
      </w:r>
    </w:p>
    <w:p w:rsidR="007E6F05" w:rsidRPr="00981F89" w:rsidRDefault="007E6F05" w:rsidP="007E6F0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89">
        <w:rPr>
          <w:rFonts w:ascii="Times New Roman" w:hAnsi="Times New Roman" w:cs="Times New Roman"/>
          <w:sz w:val="24"/>
          <w:szCs w:val="24"/>
        </w:rPr>
        <w:t xml:space="preserve">Контрольно-ревизионная комиссия считает, что в </w:t>
      </w:r>
      <w:r w:rsidR="00981F89" w:rsidRPr="00981F89">
        <w:rPr>
          <w:rFonts w:ascii="Times New Roman" w:hAnsi="Times New Roman" w:cs="Times New Roman"/>
          <w:sz w:val="24"/>
          <w:szCs w:val="24"/>
        </w:rPr>
        <w:t xml:space="preserve">Проекте решения о внесении изменений в бюджет поселения </w:t>
      </w:r>
      <w:r w:rsidRPr="00981F89">
        <w:rPr>
          <w:rFonts w:ascii="Times New Roman" w:hAnsi="Times New Roman" w:cs="Times New Roman"/>
          <w:sz w:val="24"/>
          <w:szCs w:val="24"/>
        </w:rPr>
        <w:t>не правомерно указано процентное отношение дефицита бюджета.</w:t>
      </w:r>
    </w:p>
    <w:p w:rsidR="007E6F05" w:rsidRPr="00981F89" w:rsidRDefault="007E6F05" w:rsidP="007E6F0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89">
        <w:rPr>
          <w:rFonts w:ascii="Times New Roman" w:hAnsi="Times New Roman" w:cs="Times New Roman"/>
          <w:sz w:val="24"/>
          <w:szCs w:val="24"/>
        </w:rPr>
        <w:t>В соответствии с п.3 ст.92.1 БК РФ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7E6F05" w:rsidRPr="00981F89" w:rsidRDefault="007E6F05" w:rsidP="007E6F0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89">
        <w:rPr>
          <w:rFonts w:ascii="Times New Roman" w:hAnsi="Times New Roman" w:cs="Times New Roman"/>
          <w:sz w:val="24"/>
          <w:szCs w:val="24"/>
        </w:rPr>
        <w:lastRenderedPageBreak/>
        <w:t>Согласно п.3 ст.92.1 БК РФ «в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 и снижения остатков средств на счетах по учету средств местного бюджета».</w:t>
      </w:r>
    </w:p>
    <w:p w:rsidR="007E6F05" w:rsidRPr="00981F89" w:rsidRDefault="007E6F05" w:rsidP="007E6F05">
      <w:pPr>
        <w:pStyle w:val="a3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1F89">
        <w:rPr>
          <w:rFonts w:ascii="Times New Roman" w:hAnsi="Times New Roman" w:cs="Times New Roman"/>
          <w:sz w:val="24"/>
          <w:szCs w:val="24"/>
        </w:rPr>
        <w:t>Следовательно, п.3 ст.92.1 БК РФ предусмотрены случаи превышения дефицита местного бюджета с учетом остатков средств на счетах по учету средств местного бюджета.</w:t>
      </w:r>
    </w:p>
    <w:p w:rsidR="007E6F05" w:rsidRDefault="007E6F05" w:rsidP="00386C4D">
      <w:pPr>
        <w:pStyle w:val="a3"/>
        <w:ind w:right="-2"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F083F" w:rsidRPr="007B5FA7" w:rsidRDefault="00FF083F" w:rsidP="000826F1">
      <w:pPr>
        <w:pStyle w:val="a3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FA7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F083F" w:rsidRPr="006415A1" w:rsidRDefault="00FF083F" w:rsidP="000826F1">
      <w:pPr>
        <w:pStyle w:val="a3"/>
        <w:tabs>
          <w:tab w:val="left" w:pos="709"/>
          <w:tab w:val="left" w:pos="993"/>
        </w:tabs>
        <w:ind w:left="720" w:right="-2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F083F" w:rsidRPr="00CE4BB8" w:rsidRDefault="00FF083F" w:rsidP="002C22EA">
      <w:pPr>
        <w:pStyle w:val="a3"/>
        <w:numPr>
          <w:ilvl w:val="0"/>
          <w:numId w:val="16"/>
        </w:numPr>
        <w:tabs>
          <w:tab w:val="left" w:pos="851"/>
        </w:tabs>
        <w:ind w:left="0" w:right="-2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CE4BB8">
        <w:rPr>
          <w:rFonts w:ascii="Times New Roman" w:hAnsi="Times New Roman" w:cs="Times New Roman"/>
          <w:sz w:val="24"/>
          <w:szCs w:val="24"/>
        </w:rPr>
        <w:t xml:space="preserve"> планируется к утверждению </w:t>
      </w:r>
      <w:r w:rsidR="00B30634" w:rsidRPr="00CE4BB8">
        <w:rPr>
          <w:rFonts w:ascii="Times New Roman" w:hAnsi="Times New Roman" w:cs="Times New Roman"/>
          <w:sz w:val="24"/>
          <w:szCs w:val="24"/>
        </w:rPr>
        <w:t xml:space="preserve">без изменений </w:t>
      </w:r>
      <w:r w:rsidRPr="00CE4BB8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F20FE" w:rsidRPr="00CE4BB8">
        <w:rPr>
          <w:rFonts w:ascii="Times New Roman" w:hAnsi="Times New Roman" w:cs="Times New Roman"/>
          <w:sz w:val="24"/>
          <w:szCs w:val="24"/>
        </w:rPr>
        <w:t xml:space="preserve"> </w:t>
      </w:r>
      <w:r w:rsidR="00B30634" w:rsidRPr="00CE4BB8">
        <w:rPr>
          <w:rFonts w:ascii="Times New Roman" w:hAnsi="Times New Roman" w:cs="Times New Roman"/>
          <w:b/>
          <w:sz w:val="24"/>
          <w:szCs w:val="24"/>
        </w:rPr>
        <w:t>14 175,7</w:t>
      </w:r>
      <w:r w:rsidR="004F20FE" w:rsidRPr="00CE4BB8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Pr="00CE4BB8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F083F" w:rsidRPr="00CE4BB8" w:rsidRDefault="00FF083F" w:rsidP="006712BE">
      <w:pPr>
        <w:pStyle w:val="a3"/>
        <w:numPr>
          <w:ilvl w:val="0"/>
          <w:numId w:val="15"/>
        </w:numPr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sz w:val="24"/>
          <w:szCs w:val="24"/>
        </w:rPr>
        <w:t xml:space="preserve">собственные доходы в сумме </w:t>
      </w:r>
      <w:r w:rsidR="00B30634" w:rsidRPr="00CE4BB8">
        <w:rPr>
          <w:rFonts w:ascii="Times New Roman" w:hAnsi="Times New Roman" w:cs="Times New Roman"/>
          <w:b/>
          <w:sz w:val="24"/>
          <w:szCs w:val="24"/>
        </w:rPr>
        <w:t>6 475,3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727117" w:rsidRPr="00CE4BB8">
        <w:rPr>
          <w:rFonts w:ascii="Times New Roman" w:hAnsi="Times New Roman" w:cs="Times New Roman"/>
          <w:sz w:val="24"/>
          <w:szCs w:val="24"/>
        </w:rPr>
        <w:t>;</w:t>
      </w:r>
    </w:p>
    <w:p w:rsidR="00FF083F" w:rsidRPr="00CE4BB8" w:rsidRDefault="00FF083F" w:rsidP="006712BE">
      <w:pPr>
        <w:pStyle w:val="a3"/>
        <w:numPr>
          <w:ilvl w:val="0"/>
          <w:numId w:val="15"/>
        </w:numPr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сумме </w:t>
      </w:r>
      <w:r w:rsidR="00B30634" w:rsidRPr="00CE4BB8">
        <w:rPr>
          <w:rFonts w:ascii="Times New Roman" w:hAnsi="Times New Roman" w:cs="Times New Roman"/>
          <w:b/>
          <w:sz w:val="24"/>
          <w:szCs w:val="24"/>
        </w:rPr>
        <w:t>7 700,4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FF083F" w:rsidRPr="00CE4BB8" w:rsidRDefault="00FF083F" w:rsidP="002C22EA">
      <w:pPr>
        <w:pStyle w:val="a3"/>
        <w:numPr>
          <w:ilvl w:val="0"/>
          <w:numId w:val="16"/>
        </w:numPr>
        <w:tabs>
          <w:tab w:val="left" w:pos="851"/>
        </w:tabs>
        <w:ind w:left="0" w:right="-2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CE4BB8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6712BE" w:rsidRPr="00CE4BB8">
        <w:rPr>
          <w:rFonts w:ascii="Times New Roman" w:hAnsi="Times New Roman" w:cs="Times New Roman"/>
          <w:b/>
          <w:sz w:val="24"/>
          <w:szCs w:val="24"/>
        </w:rPr>
        <w:t>16 294,0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6712BE" w:rsidRPr="00CE4BB8">
        <w:rPr>
          <w:rFonts w:ascii="Times New Roman" w:hAnsi="Times New Roman" w:cs="Times New Roman"/>
          <w:b/>
          <w:sz w:val="24"/>
          <w:szCs w:val="24"/>
        </w:rPr>
        <w:t>2 118,3</w:t>
      </w:r>
      <w:r w:rsidR="006712BE" w:rsidRPr="00CE4BB8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E4BB8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FF083F" w:rsidRPr="00CE4BB8" w:rsidRDefault="00FF083F" w:rsidP="006712BE">
      <w:pPr>
        <w:pStyle w:val="a3"/>
        <w:numPr>
          <w:ilvl w:val="0"/>
          <w:numId w:val="14"/>
        </w:numPr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в сумме </w:t>
      </w:r>
      <w:r w:rsidR="006712BE" w:rsidRPr="00CE4BB8">
        <w:rPr>
          <w:rFonts w:ascii="Times New Roman" w:hAnsi="Times New Roman" w:cs="Times New Roman"/>
          <w:b/>
          <w:sz w:val="24"/>
          <w:szCs w:val="24"/>
        </w:rPr>
        <w:t>14 770,6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тыс.рублей, с увеличением на </w:t>
      </w:r>
      <w:r w:rsidR="006712BE" w:rsidRPr="00CE4BB8">
        <w:rPr>
          <w:rFonts w:ascii="Times New Roman" w:hAnsi="Times New Roman" w:cs="Times New Roman"/>
          <w:b/>
          <w:sz w:val="24"/>
          <w:szCs w:val="24"/>
        </w:rPr>
        <w:t>1 985,5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FF083F" w:rsidRDefault="00FF083F" w:rsidP="006712BE">
      <w:pPr>
        <w:pStyle w:val="a3"/>
        <w:numPr>
          <w:ilvl w:val="0"/>
          <w:numId w:val="14"/>
        </w:numPr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sz w:val="24"/>
          <w:szCs w:val="24"/>
        </w:rPr>
        <w:t xml:space="preserve">на реализацию непрограммной части расходов бюджета в сумме </w:t>
      </w:r>
      <w:r w:rsidR="006712BE" w:rsidRPr="00CE4BB8">
        <w:rPr>
          <w:rFonts w:ascii="Times New Roman" w:hAnsi="Times New Roman" w:cs="Times New Roman"/>
          <w:b/>
          <w:sz w:val="24"/>
          <w:szCs w:val="24"/>
        </w:rPr>
        <w:t>1 523,5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6712BE" w:rsidRPr="00CE4BB8">
        <w:rPr>
          <w:rFonts w:ascii="Times New Roman" w:hAnsi="Times New Roman" w:cs="Times New Roman"/>
          <w:sz w:val="24"/>
          <w:szCs w:val="24"/>
        </w:rPr>
        <w:t>увеличением</w:t>
      </w:r>
      <w:r w:rsidRPr="00CE4BB8">
        <w:rPr>
          <w:rFonts w:ascii="Times New Roman" w:hAnsi="Times New Roman" w:cs="Times New Roman"/>
          <w:sz w:val="24"/>
          <w:szCs w:val="24"/>
        </w:rPr>
        <w:t xml:space="preserve"> на </w:t>
      </w:r>
      <w:r w:rsidR="006712BE" w:rsidRPr="00CE4BB8">
        <w:rPr>
          <w:rFonts w:ascii="Times New Roman" w:hAnsi="Times New Roman" w:cs="Times New Roman"/>
          <w:b/>
          <w:sz w:val="24"/>
          <w:szCs w:val="24"/>
        </w:rPr>
        <w:t>132,8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A53DEA" w:rsidRDefault="00A53DEA" w:rsidP="00A53DEA">
      <w:pPr>
        <w:pStyle w:val="a3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DEA">
        <w:rPr>
          <w:rFonts w:ascii="Times New Roman" w:hAnsi="Times New Roman" w:cs="Times New Roman"/>
          <w:sz w:val="24"/>
          <w:szCs w:val="24"/>
        </w:rPr>
        <w:t xml:space="preserve">Удельный вес программных расходов в общей структуре расходов бюджета сельского </w:t>
      </w:r>
      <w:r w:rsidR="006663FC" w:rsidRPr="00A53DEA">
        <w:rPr>
          <w:rFonts w:ascii="Times New Roman" w:hAnsi="Times New Roman" w:cs="Times New Roman"/>
          <w:sz w:val="24"/>
          <w:szCs w:val="24"/>
        </w:rPr>
        <w:t>поселения (</w:t>
      </w:r>
      <w:r w:rsidR="009611E5">
        <w:rPr>
          <w:rFonts w:ascii="Times New Roman" w:hAnsi="Times New Roman" w:cs="Times New Roman"/>
          <w:b/>
          <w:sz w:val="24"/>
          <w:szCs w:val="24"/>
        </w:rPr>
        <w:t>16 294,0</w:t>
      </w:r>
      <w:r w:rsidRPr="00A53DEA">
        <w:rPr>
          <w:rFonts w:ascii="Times New Roman" w:hAnsi="Times New Roman" w:cs="Times New Roman"/>
          <w:sz w:val="24"/>
          <w:szCs w:val="24"/>
        </w:rPr>
        <w:t xml:space="preserve"> тыс. рублей) составит </w:t>
      </w:r>
      <w:r w:rsidRPr="00A53DEA">
        <w:rPr>
          <w:rFonts w:ascii="Times New Roman" w:hAnsi="Times New Roman" w:cs="Times New Roman"/>
          <w:b/>
          <w:sz w:val="24"/>
          <w:szCs w:val="24"/>
        </w:rPr>
        <w:t>90,7</w:t>
      </w:r>
      <w:r w:rsidRPr="00A53DEA">
        <w:rPr>
          <w:rFonts w:ascii="Times New Roman" w:hAnsi="Times New Roman" w:cs="Times New Roman"/>
          <w:sz w:val="24"/>
          <w:szCs w:val="24"/>
        </w:rPr>
        <w:t>%.</w:t>
      </w:r>
    </w:p>
    <w:p w:rsidR="00A53DEA" w:rsidRDefault="00B25ADD" w:rsidP="002C22EA">
      <w:pPr>
        <w:pStyle w:val="a3"/>
        <w:numPr>
          <w:ilvl w:val="0"/>
          <w:numId w:val="16"/>
        </w:numPr>
        <w:tabs>
          <w:tab w:val="left" w:pos="851"/>
        </w:tabs>
        <w:ind w:left="0" w:right="-2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B25ADD">
        <w:rPr>
          <w:rFonts w:ascii="Times New Roman" w:hAnsi="Times New Roman" w:cs="Times New Roman"/>
          <w:sz w:val="24"/>
          <w:szCs w:val="24"/>
        </w:rPr>
        <w:t>Решением о бюджете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25ADD">
        <w:rPr>
          <w:rFonts w:ascii="Times New Roman" w:hAnsi="Times New Roman" w:cs="Times New Roman"/>
          <w:sz w:val="24"/>
          <w:szCs w:val="24"/>
        </w:rPr>
        <w:t xml:space="preserve"> год утверждено финансирование 9 муниципальных программ. Проектом решения планируется изменить объем финансирования </w:t>
      </w:r>
      <w:r>
        <w:rPr>
          <w:rFonts w:ascii="Times New Roman" w:hAnsi="Times New Roman" w:cs="Times New Roman"/>
          <w:sz w:val="24"/>
          <w:szCs w:val="24"/>
        </w:rPr>
        <w:t>четырех</w:t>
      </w:r>
      <w:r w:rsidRPr="00B25ADD">
        <w:rPr>
          <w:rFonts w:ascii="Times New Roman" w:hAnsi="Times New Roman" w:cs="Times New Roman"/>
          <w:sz w:val="24"/>
          <w:szCs w:val="24"/>
        </w:rPr>
        <w:t xml:space="preserve"> муниципальных программ с перераспределением бюджетных средств внутри муниципальных программ, с увеличением на </w:t>
      </w:r>
      <w:r w:rsidRPr="00B25ADD">
        <w:rPr>
          <w:rFonts w:ascii="Times New Roman" w:hAnsi="Times New Roman" w:cs="Times New Roman"/>
          <w:b/>
          <w:sz w:val="24"/>
          <w:szCs w:val="24"/>
        </w:rPr>
        <w:t>1 985,5</w:t>
      </w:r>
      <w:r w:rsidRPr="00B25ADD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A53DEA" w:rsidRPr="00CE4BB8" w:rsidRDefault="002D159A" w:rsidP="002C22EA">
      <w:pPr>
        <w:pStyle w:val="a3"/>
        <w:numPr>
          <w:ilvl w:val="0"/>
          <w:numId w:val="16"/>
        </w:numPr>
        <w:tabs>
          <w:tab w:val="left" w:pos="851"/>
        </w:tabs>
        <w:ind w:left="0" w:right="-2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2D159A">
        <w:rPr>
          <w:rFonts w:ascii="Times New Roman" w:hAnsi="Times New Roman" w:cs="Times New Roman"/>
          <w:sz w:val="24"/>
          <w:szCs w:val="24"/>
        </w:rPr>
        <w:t>В предоставленной пояснительной записке не предоставлены пояснения о планируемых изменениях в муниципальных программах, что нарушает требования ст.34 БК РФ, все изменения, вносимые в решение о бюджете должны быть подтверждены и обоснованы, как в части доходной части, так и в части расходной части бюджета сельского поселения.</w:t>
      </w:r>
    </w:p>
    <w:p w:rsidR="00FF083F" w:rsidRPr="00CE4BB8" w:rsidRDefault="00AC5442" w:rsidP="002C22EA">
      <w:pPr>
        <w:pStyle w:val="a3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0" w:right="-2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CE4BB8">
        <w:rPr>
          <w:rFonts w:ascii="Times New Roman" w:hAnsi="Times New Roman" w:cs="Times New Roman"/>
          <w:b/>
          <w:sz w:val="24"/>
          <w:szCs w:val="24"/>
        </w:rPr>
        <w:t>Дефицит бюджета поселения</w:t>
      </w:r>
      <w:r w:rsidRPr="00CE4BB8">
        <w:rPr>
          <w:rFonts w:ascii="Times New Roman" w:hAnsi="Times New Roman" w:cs="Times New Roman"/>
          <w:sz w:val="24"/>
          <w:szCs w:val="24"/>
        </w:rPr>
        <w:t xml:space="preserve"> на 2020 год </w:t>
      </w:r>
      <w:r w:rsidR="00FF083F" w:rsidRPr="00CE4BB8">
        <w:rPr>
          <w:rFonts w:ascii="Times New Roman" w:hAnsi="Times New Roman" w:cs="Times New Roman"/>
          <w:sz w:val="24"/>
          <w:szCs w:val="24"/>
        </w:rPr>
        <w:t xml:space="preserve">планируется к утверждению в сумме </w:t>
      </w:r>
      <w:r w:rsidR="009611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E4BB8">
        <w:rPr>
          <w:rFonts w:ascii="Times New Roman" w:hAnsi="Times New Roman" w:cs="Times New Roman"/>
          <w:b/>
          <w:sz w:val="24"/>
          <w:szCs w:val="24"/>
        </w:rPr>
        <w:t>2 118,3</w:t>
      </w:r>
      <w:r w:rsidRPr="00CE4BB8">
        <w:rPr>
          <w:rFonts w:ascii="Times New Roman" w:hAnsi="Times New Roman" w:cs="Times New Roman"/>
          <w:sz w:val="24"/>
          <w:szCs w:val="24"/>
        </w:rPr>
        <w:t xml:space="preserve"> тыс.рублей, что составляет </w:t>
      </w:r>
      <w:r w:rsidRPr="00CE4BB8">
        <w:rPr>
          <w:rFonts w:ascii="Times New Roman" w:hAnsi="Times New Roman" w:cs="Times New Roman"/>
          <w:b/>
          <w:sz w:val="24"/>
          <w:szCs w:val="24"/>
        </w:rPr>
        <w:t>32,7</w:t>
      </w:r>
      <w:r w:rsidRPr="00CE4BB8">
        <w:rPr>
          <w:rFonts w:ascii="Times New Roman" w:hAnsi="Times New Roman" w:cs="Times New Roman"/>
          <w:sz w:val="24"/>
          <w:szCs w:val="24"/>
        </w:rPr>
        <w:t xml:space="preserve"> % от утвержденного общего годового объема доходов бюджета без утвержденного объема безвозмездных поступлений (с у</w:t>
      </w:r>
      <w:r w:rsidR="009611E5">
        <w:rPr>
          <w:rFonts w:ascii="Times New Roman" w:hAnsi="Times New Roman" w:cs="Times New Roman"/>
          <w:sz w:val="24"/>
          <w:szCs w:val="24"/>
        </w:rPr>
        <w:t>четом остатка денежных средств с</w:t>
      </w:r>
      <w:r w:rsidRPr="00CE4BB8">
        <w:rPr>
          <w:rFonts w:ascii="Times New Roman" w:hAnsi="Times New Roman" w:cs="Times New Roman"/>
          <w:sz w:val="24"/>
          <w:szCs w:val="24"/>
        </w:rPr>
        <w:t xml:space="preserve"> начало года).</w:t>
      </w:r>
    </w:p>
    <w:p w:rsidR="00FF083F" w:rsidRPr="006415A1" w:rsidRDefault="00B96098" w:rsidP="002C22EA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415A1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:rsidR="00FF083F" w:rsidRDefault="00FF083F" w:rsidP="000826F1">
      <w:pPr>
        <w:pStyle w:val="a3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DD4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C0707" w:rsidRDefault="00EC0707" w:rsidP="000826F1">
      <w:pPr>
        <w:pStyle w:val="a3"/>
        <w:ind w:right="-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83F" w:rsidRPr="00055908" w:rsidRDefault="00FF083F" w:rsidP="009F6DD8">
      <w:pPr>
        <w:pStyle w:val="a3"/>
        <w:numPr>
          <w:ilvl w:val="0"/>
          <w:numId w:val="17"/>
        </w:numPr>
        <w:tabs>
          <w:tab w:val="left" w:pos="851"/>
        </w:tabs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908">
        <w:rPr>
          <w:rFonts w:ascii="Times New Roman" w:hAnsi="Times New Roman" w:cs="Times New Roman"/>
          <w:sz w:val="24"/>
          <w:szCs w:val="24"/>
        </w:rPr>
        <w:t>Проанализировав</w:t>
      </w:r>
      <w:r w:rsidR="009F6DD8" w:rsidRPr="00055908">
        <w:rPr>
          <w:rFonts w:ascii="Times New Roman" w:hAnsi="Times New Roman" w:cs="Times New Roman"/>
          <w:sz w:val="24"/>
          <w:szCs w:val="24"/>
        </w:rPr>
        <w:t>,</w:t>
      </w:r>
      <w:r w:rsidRPr="00055908">
        <w:rPr>
          <w:rFonts w:ascii="Times New Roman" w:hAnsi="Times New Roman" w:cs="Times New Roman"/>
          <w:sz w:val="24"/>
          <w:szCs w:val="24"/>
        </w:rPr>
        <w:t xml:space="preserve"> представленные</w:t>
      </w:r>
      <w:r w:rsidR="009F6DD8" w:rsidRPr="00055908">
        <w:rPr>
          <w:rFonts w:ascii="Times New Roman" w:hAnsi="Times New Roman" w:cs="Times New Roman"/>
          <w:sz w:val="24"/>
          <w:szCs w:val="24"/>
        </w:rPr>
        <w:t xml:space="preserve"> Советом депутатов Семлевского сельского поселения Вяземского района Смоленской области,</w:t>
      </w:r>
      <w:r w:rsidRPr="00055908">
        <w:rPr>
          <w:rFonts w:ascii="Times New Roman" w:hAnsi="Times New Roman" w:cs="Times New Roman"/>
          <w:sz w:val="24"/>
          <w:szCs w:val="24"/>
        </w:rPr>
        <w:t xml:space="preserve"> документы и материалы</w:t>
      </w:r>
      <w:r w:rsidR="009F6DD8" w:rsidRPr="00055908">
        <w:rPr>
          <w:rFonts w:ascii="Times New Roman" w:hAnsi="Times New Roman" w:cs="Times New Roman"/>
          <w:sz w:val="24"/>
          <w:szCs w:val="24"/>
        </w:rPr>
        <w:t>,</w:t>
      </w:r>
      <w:r w:rsidRPr="00055908">
        <w:rPr>
          <w:rFonts w:ascii="Times New Roman" w:hAnsi="Times New Roman" w:cs="Times New Roman"/>
          <w:sz w:val="24"/>
          <w:szCs w:val="24"/>
        </w:rPr>
        <w:t xml:space="preserve"> Контрольно–ревизионная комиссия </w:t>
      </w:r>
      <w:r w:rsidRPr="00055908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Pr="00055908">
        <w:rPr>
          <w:rFonts w:ascii="Times New Roman" w:hAnsi="Times New Roman" w:cs="Times New Roman"/>
          <w:sz w:val="24"/>
          <w:szCs w:val="24"/>
        </w:rPr>
        <w:t xml:space="preserve"> Совету депутатов Семлевского сельского поселения Вяземского района Смоленской области </w:t>
      </w:r>
      <w:r w:rsidRPr="00055908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Pr="00055908">
        <w:rPr>
          <w:rFonts w:ascii="Times New Roman" w:hAnsi="Times New Roman" w:cs="Times New Roman"/>
          <w:sz w:val="24"/>
          <w:szCs w:val="24"/>
        </w:rPr>
        <w:t xml:space="preserve"> </w:t>
      </w:r>
      <w:r w:rsidR="009F6DD8" w:rsidRPr="00055908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24.12.2019 №37 «О бюджете </w:t>
      </w:r>
      <w:r w:rsidR="009F6DD8" w:rsidRPr="00055908">
        <w:rPr>
          <w:rFonts w:ascii="Times New Roman" w:hAnsi="Times New Roman" w:cs="Times New Roman"/>
          <w:sz w:val="24"/>
          <w:szCs w:val="24"/>
        </w:rPr>
        <w:lastRenderedPageBreak/>
        <w:t>Семлевского сельского поселения Вяземского района Смоленской области на 2020 год и плановый период 2020 и 2021 годов»</w:t>
      </w:r>
      <w:r w:rsidR="00C10C53" w:rsidRPr="00055908">
        <w:rPr>
          <w:rFonts w:ascii="Times New Roman" w:hAnsi="Times New Roman" w:cs="Times New Roman"/>
          <w:sz w:val="24"/>
          <w:szCs w:val="24"/>
        </w:rPr>
        <w:t>, с учетом замечаний Контрольно-ревизионной комиссии муниципального образования «Вяземский район» Смоленской области.</w:t>
      </w:r>
    </w:p>
    <w:p w:rsidR="00055908" w:rsidRPr="00EC0707" w:rsidRDefault="00055908" w:rsidP="00EC0707">
      <w:pPr>
        <w:pStyle w:val="a3"/>
        <w:numPr>
          <w:ilvl w:val="0"/>
          <w:numId w:val="17"/>
        </w:numPr>
        <w:tabs>
          <w:tab w:val="left" w:pos="851"/>
          <w:tab w:val="left" w:pos="993"/>
        </w:tabs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707">
        <w:rPr>
          <w:rFonts w:ascii="Times New Roman" w:hAnsi="Times New Roman" w:cs="Times New Roman"/>
          <w:sz w:val="24"/>
          <w:szCs w:val="24"/>
        </w:rPr>
        <w:t>Администрации Семлевского сельского поселения Вяземского района Смоленской области</w:t>
      </w:r>
      <w:r w:rsidR="00EC0707">
        <w:rPr>
          <w:rFonts w:ascii="Times New Roman" w:hAnsi="Times New Roman" w:cs="Times New Roman"/>
          <w:sz w:val="24"/>
          <w:szCs w:val="24"/>
        </w:rPr>
        <w:t xml:space="preserve"> </w:t>
      </w:r>
      <w:r w:rsidRPr="00EC0707">
        <w:rPr>
          <w:rFonts w:ascii="Times New Roman" w:hAnsi="Times New Roman" w:cs="Times New Roman"/>
          <w:sz w:val="24"/>
          <w:szCs w:val="24"/>
        </w:rPr>
        <w:t>в соответствии со ст.34 БК РФ</w:t>
      </w:r>
      <w:r w:rsidRPr="00055908">
        <w:t xml:space="preserve"> </w:t>
      </w:r>
      <w:r w:rsidRPr="00EC0707">
        <w:rPr>
          <w:rFonts w:ascii="Times New Roman" w:hAnsi="Times New Roman" w:cs="Times New Roman"/>
          <w:sz w:val="24"/>
          <w:szCs w:val="24"/>
        </w:rPr>
        <w:t>при внесении изменений в решение о бюджете проводить анализ и обоснования (в пояснительной записке) по муниципальным программам, в том числе по мероприятиям муниципальных программ.</w:t>
      </w:r>
    </w:p>
    <w:p w:rsidR="00794516" w:rsidRPr="00055908" w:rsidRDefault="00794516" w:rsidP="000826F1">
      <w:pPr>
        <w:pStyle w:val="a3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94516" w:rsidRDefault="00794516" w:rsidP="000826F1">
      <w:pPr>
        <w:pStyle w:val="a3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AD36E3" w:rsidRPr="00055908" w:rsidRDefault="00AD36E3" w:rsidP="000826F1">
      <w:pPr>
        <w:pStyle w:val="a3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55908" w:rsidRPr="00055908" w:rsidTr="00055908">
        <w:tc>
          <w:tcPr>
            <w:tcW w:w="4785" w:type="dxa"/>
          </w:tcPr>
          <w:p w:rsidR="00055908" w:rsidRPr="00055908" w:rsidRDefault="00055908" w:rsidP="00055908">
            <w:pPr>
              <w:pStyle w:val="a3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0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Контрольно – ревизионной  </w:t>
            </w:r>
          </w:p>
          <w:p w:rsidR="00055908" w:rsidRPr="00055908" w:rsidRDefault="00055908" w:rsidP="00055908">
            <w:pPr>
              <w:pStyle w:val="a3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08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муниципального образования</w:t>
            </w:r>
          </w:p>
          <w:p w:rsidR="00055908" w:rsidRPr="00055908" w:rsidRDefault="00055908" w:rsidP="00055908">
            <w:pPr>
              <w:pStyle w:val="a3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908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85" w:type="dxa"/>
          </w:tcPr>
          <w:p w:rsidR="00055908" w:rsidRPr="00055908" w:rsidRDefault="00055908" w:rsidP="00055908">
            <w:pPr>
              <w:pStyle w:val="a3"/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908" w:rsidRPr="00055908" w:rsidRDefault="00055908" w:rsidP="00055908">
            <w:pPr>
              <w:pStyle w:val="a3"/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908" w:rsidRPr="00055908" w:rsidRDefault="00055908" w:rsidP="00055908">
            <w:pPr>
              <w:pStyle w:val="a3"/>
              <w:ind w:right="-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5908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7629E2" w:rsidRPr="00055908" w:rsidRDefault="007629E2" w:rsidP="00055908">
      <w:pPr>
        <w:pStyle w:val="a3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sectPr w:rsidR="007629E2" w:rsidRPr="00055908" w:rsidSect="000672B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3C" w:rsidRDefault="002D433C">
      <w:pPr>
        <w:spacing w:after="0" w:line="240" w:lineRule="auto"/>
      </w:pPr>
      <w:r>
        <w:separator/>
      </w:r>
    </w:p>
  </w:endnote>
  <w:endnote w:type="continuationSeparator" w:id="0">
    <w:p w:rsidR="002D433C" w:rsidRDefault="002D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578916"/>
      <w:docPartObj>
        <w:docPartGallery w:val="Page Numbers (Bottom of Page)"/>
        <w:docPartUnique/>
      </w:docPartObj>
    </w:sdtPr>
    <w:sdtContent>
      <w:p w:rsidR="002D433C" w:rsidRDefault="002D43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DAD">
          <w:rPr>
            <w:noProof/>
          </w:rPr>
          <w:t>10</w:t>
        </w:r>
        <w:r>
          <w:fldChar w:fldCharType="end"/>
        </w:r>
      </w:p>
    </w:sdtContent>
  </w:sdt>
  <w:p w:rsidR="002D433C" w:rsidRDefault="002D43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3C" w:rsidRDefault="002D433C">
      <w:pPr>
        <w:spacing w:after="0" w:line="240" w:lineRule="auto"/>
      </w:pPr>
      <w:r>
        <w:separator/>
      </w:r>
    </w:p>
  </w:footnote>
  <w:footnote w:type="continuationSeparator" w:id="0">
    <w:p w:rsidR="002D433C" w:rsidRDefault="002D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alias w:val="Название"/>
      <w:id w:val="-1101250286"/>
      <w:placeholder>
        <w:docPart w:val="8BAAA64EBA914885BB652E91272DBF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D433C" w:rsidRPr="000672B6" w:rsidRDefault="002D433C" w:rsidP="000672B6">
        <w:pPr>
          <w:pStyle w:val="a6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24"/>
            <w:szCs w:val="24"/>
          </w:rPr>
        </w:pPr>
        <w:r w:rsidRPr="000672B6">
          <w:rPr>
            <w:rFonts w:ascii="Times New Roman" w:eastAsia="Times New Roman" w:hAnsi="Times New Roman" w:cs="Times New Roman"/>
            <w:sz w:val="24"/>
            <w:szCs w:val="24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2D433C" w:rsidRDefault="002D433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72B29"/>
    <w:multiLevelType w:val="hybridMultilevel"/>
    <w:tmpl w:val="003EB4EA"/>
    <w:lvl w:ilvl="0" w:tplc="5CFA48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B036AC"/>
    <w:multiLevelType w:val="hybridMultilevel"/>
    <w:tmpl w:val="5E82F9CE"/>
    <w:lvl w:ilvl="0" w:tplc="5CFA48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DC37C0"/>
    <w:multiLevelType w:val="hybridMultilevel"/>
    <w:tmpl w:val="E23C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728D"/>
    <w:multiLevelType w:val="hybridMultilevel"/>
    <w:tmpl w:val="AF42E714"/>
    <w:lvl w:ilvl="0" w:tplc="5CFA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624F5"/>
    <w:multiLevelType w:val="hybridMultilevel"/>
    <w:tmpl w:val="24182B68"/>
    <w:lvl w:ilvl="0" w:tplc="5CFA48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E216EF"/>
    <w:multiLevelType w:val="hybridMultilevel"/>
    <w:tmpl w:val="21FE6CFC"/>
    <w:lvl w:ilvl="0" w:tplc="5CFA48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701CC8"/>
    <w:multiLevelType w:val="hybridMultilevel"/>
    <w:tmpl w:val="CC42B708"/>
    <w:lvl w:ilvl="0" w:tplc="5CFA48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C3A10"/>
    <w:multiLevelType w:val="multilevel"/>
    <w:tmpl w:val="54887DAA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0" w15:restartNumberingAfterBreak="0">
    <w:nsid w:val="3A7E398C"/>
    <w:multiLevelType w:val="hybridMultilevel"/>
    <w:tmpl w:val="2AB02C22"/>
    <w:lvl w:ilvl="0" w:tplc="751077D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D71203"/>
    <w:multiLevelType w:val="hybridMultilevel"/>
    <w:tmpl w:val="8DD809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895675"/>
    <w:multiLevelType w:val="hybridMultilevel"/>
    <w:tmpl w:val="10D4DA5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793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A0098D"/>
    <w:multiLevelType w:val="hybridMultilevel"/>
    <w:tmpl w:val="4E2661CA"/>
    <w:lvl w:ilvl="0" w:tplc="5CFA4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B5FEC"/>
    <w:multiLevelType w:val="hybridMultilevel"/>
    <w:tmpl w:val="53B49E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2F34F86"/>
    <w:multiLevelType w:val="hybridMultilevel"/>
    <w:tmpl w:val="6ECC21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A6A0EFF6">
      <w:start w:val="1"/>
      <w:numFmt w:val="decimal"/>
      <w:lvlText w:val="%2)"/>
      <w:lvlJc w:val="left"/>
      <w:pPr>
        <w:ind w:left="2793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783E34D1"/>
    <w:multiLevelType w:val="multilevel"/>
    <w:tmpl w:val="D06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0"/>
  </w:num>
  <w:num w:numId="5">
    <w:abstractNumId w:val="17"/>
  </w:num>
  <w:num w:numId="6">
    <w:abstractNumId w:val="7"/>
  </w:num>
  <w:num w:numId="7">
    <w:abstractNumId w:val="4"/>
  </w:num>
  <w:num w:numId="8">
    <w:abstractNumId w:val="13"/>
  </w:num>
  <w:num w:numId="9">
    <w:abstractNumId w:val="3"/>
  </w:num>
  <w:num w:numId="10">
    <w:abstractNumId w:val="16"/>
  </w:num>
  <w:num w:numId="11">
    <w:abstractNumId w:val="14"/>
  </w:num>
  <w:num w:numId="12">
    <w:abstractNumId w:val="12"/>
  </w:num>
  <w:num w:numId="13">
    <w:abstractNumId w:val="6"/>
  </w:num>
  <w:num w:numId="14">
    <w:abstractNumId w:val="1"/>
  </w:num>
  <w:num w:numId="15">
    <w:abstractNumId w:val="0"/>
  </w:num>
  <w:num w:numId="16">
    <w:abstractNumId w:val="1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34"/>
    <w:rsid w:val="00015BC1"/>
    <w:rsid w:val="00030D9C"/>
    <w:rsid w:val="00043922"/>
    <w:rsid w:val="00054AEF"/>
    <w:rsid w:val="00055908"/>
    <w:rsid w:val="00065316"/>
    <w:rsid w:val="000672B6"/>
    <w:rsid w:val="000826F1"/>
    <w:rsid w:val="00086BD7"/>
    <w:rsid w:val="000A2784"/>
    <w:rsid w:val="000A4EE4"/>
    <w:rsid w:val="000B3F9A"/>
    <w:rsid w:val="000D5125"/>
    <w:rsid w:val="000E2976"/>
    <w:rsid w:val="000E63DD"/>
    <w:rsid w:val="001021BE"/>
    <w:rsid w:val="001076A9"/>
    <w:rsid w:val="00111371"/>
    <w:rsid w:val="0012697A"/>
    <w:rsid w:val="001541F7"/>
    <w:rsid w:val="00170EB8"/>
    <w:rsid w:val="0019693B"/>
    <w:rsid w:val="001A04F1"/>
    <w:rsid w:val="001A1026"/>
    <w:rsid w:val="001A6892"/>
    <w:rsid w:val="001C1F89"/>
    <w:rsid w:val="001C2876"/>
    <w:rsid w:val="001C7F81"/>
    <w:rsid w:val="00216C3E"/>
    <w:rsid w:val="00220F2B"/>
    <w:rsid w:val="00231731"/>
    <w:rsid w:val="002339E2"/>
    <w:rsid w:val="002351F8"/>
    <w:rsid w:val="00252515"/>
    <w:rsid w:val="00254761"/>
    <w:rsid w:val="00254A7D"/>
    <w:rsid w:val="00256E13"/>
    <w:rsid w:val="00264836"/>
    <w:rsid w:val="00271401"/>
    <w:rsid w:val="00296D30"/>
    <w:rsid w:val="00297524"/>
    <w:rsid w:val="002A623D"/>
    <w:rsid w:val="002C12F1"/>
    <w:rsid w:val="002C22EA"/>
    <w:rsid w:val="002C4720"/>
    <w:rsid w:val="002D1129"/>
    <w:rsid w:val="002D159A"/>
    <w:rsid w:val="002D433C"/>
    <w:rsid w:val="0030187C"/>
    <w:rsid w:val="00311B68"/>
    <w:rsid w:val="00356386"/>
    <w:rsid w:val="003821AF"/>
    <w:rsid w:val="00386C4D"/>
    <w:rsid w:val="003922F2"/>
    <w:rsid w:val="003D412D"/>
    <w:rsid w:val="003E0BE1"/>
    <w:rsid w:val="003E4B07"/>
    <w:rsid w:val="00400203"/>
    <w:rsid w:val="004021AE"/>
    <w:rsid w:val="004211E8"/>
    <w:rsid w:val="0042169F"/>
    <w:rsid w:val="00427C72"/>
    <w:rsid w:val="0044075E"/>
    <w:rsid w:val="00460344"/>
    <w:rsid w:val="00485203"/>
    <w:rsid w:val="0048675E"/>
    <w:rsid w:val="0048795C"/>
    <w:rsid w:val="0049143B"/>
    <w:rsid w:val="004978ED"/>
    <w:rsid w:val="004B6796"/>
    <w:rsid w:val="004C017F"/>
    <w:rsid w:val="004C6B2D"/>
    <w:rsid w:val="004C75F8"/>
    <w:rsid w:val="004D1D61"/>
    <w:rsid w:val="004E72F3"/>
    <w:rsid w:val="004F20FE"/>
    <w:rsid w:val="0051165E"/>
    <w:rsid w:val="005126AB"/>
    <w:rsid w:val="00515B7E"/>
    <w:rsid w:val="00516879"/>
    <w:rsid w:val="005224DC"/>
    <w:rsid w:val="005248E2"/>
    <w:rsid w:val="00526CE1"/>
    <w:rsid w:val="005346AE"/>
    <w:rsid w:val="00562E1F"/>
    <w:rsid w:val="005639E5"/>
    <w:rsid w:val="00567291"/>
    <w:rsid w:val="0057512E"/>
    <w:rsid w:val="00584D47"/>
    <w:rsid w:val="00586B28"/>
    <w:rsid w:val="00595C96"/>
    <w:rsid w:val="005B1E39"/>
    <w:rsid w:val="005C1D73"/>
    <w:rsid w:val="005C32C3"/>
    <w:rsid w:val="005D2155"/>
    <w:rsid w:val="005E0614"/>
    <w:rsid w:val="005E2CDE"/>
    <w:rsid w:val="005E5471"/>
    <w:rsid w:val="0060345C"/>
    <w:rsid w:val="006132ED"/>
    <w:rsid w:val="00615AB1"/>
    <w:rsid w:val="00622F3A"/>
    <w:rsid w:val="00626C89"/>
    <w:rsid w:val="006415A1"/>
    <w:rsid w:val="0065349B"/>
    <w:rsid w:val="00663D51"/>
    <w:rsid w:val="006663FC"/>
    <w:rsid w:val="0066756A"/>
    <w:rsid w:val="00667B88"/>
    <w:rsid w:val="0067021A"/>
    <w:rsid w:val="006712BE"/>
    <w:rsid w:val="006714E8"/>
    <w:rsid w:val="00683967"/>
    <w:rsid w:val="00694583"/>
    <w:rsid w:val="00694A26"/>
    <w:rsid w:val="006A0A22"/>
    <w:rsid w:val="006A3393"/>
    <w:rsid w:val="006C065A"/>
    <w:rsid w:val="006C407F"/>
    <w:rsid w:val="006C7987"/>
    <w:rsid w:val="006D0279"/>
    <w:rsid w:val="006F119E"/>
    <w:rsid w:val="006F68C3"/>
    <w:rsid w:val="00707358"/>
    <w:rsid w:val="007152FD"/>
    <w:rsid w:val="00727117"/>
    <w:rsid w:val="00735BC7"/>
    <w:rsid w:val="00746FE6"/>
    <w:rsid w:val="00753C8C"/>
    <w:rsid w:val="007551FF"/>
    <w:rsid w:val="007629E2"/>
    <w:rsid w:val="00765D12"/>
    <w:rsid w:val="00777A6B"/>
    <w:rsid w:val="007864A2"/>
    <w:rsid w:val="0079041C"/>
    <w:rsid w:val="00794516"/>
    <w:rsid w:val="0079621B"/>
    <w:rsid w:val="00797FB0"/>
    <w:rsid w:val="007A5844"/>
    <w:rsid w:val="007A7F6E"/>
    <w:rsid w:val="007B5FA7"/>
    <w:rsid w:val="007B68B7"/>
    <w:rsid w:val="007D118E"/>
    <w:rsid w:val="007D5C36"/>
    <w:rsid w:val="007E1F2C"/>
    <w:rsid w:val="007E6F05"/>
    <w:rsid w:val="007E7FFC"/>
    <w:rsid w:val="007F4446"/>
    <w:rsid w:val="00813CD8"/>
    <w:rsid w:val="00817D47"/>
    <w:rsid w:val="00847F9D"/>
    <w:rsid w:val="00860271"/>
    <w:rsid w:val="00865290"/>
    <w:rsid w:val="00877611"/>
    <w:rsid w:val="00877B5E"/>
    <w:rsid w:val="00881266"/>
    <w:rsid w:val="00882E7F"/>
    <w:rsid w:val="008A42D9"/>
    <w:rsid w:val="008C12BA"/>
    <w:rsid w:val="008E1048"/>
    <w:rsid w:val="008E471E"/>
    <w:rsid w:val="008E6002"/>
    <w:rsid w:val="008E748F"/>
    <w:rsid w:val="008F1234"/>
    <w:rsid w:val="008F42E4"/>
    <w:rsid w:val="0091271A"/>
    <w:rsid w:val="00926F08"/>
    <w:rsid w:val="009611E5"/>
    <w:rsid w:val="00974DED"/>
    <w:rsid w:val="009803E4"/>
    <w:rsid w:val="00981F89"/>
    <w:rsid w:val="00992D63"/>
    <w:rsid w:val="009A75B5"/>
    <w:rsid w:val="009C47FD"/>
    <w:rsid w:val="009C7371"/>
    <w:rsid w:val="009E0771"/>
    <w:rsid w:val="009E73FC"/>
    <w:rsid w:val="009F0647"/>
    <w:rsid w:val="009F1ED8"/>
    <w:rsid w:val="009F23D1"/>
    <w:rsid w:val="009F6DD8"/>
    <w:rsid w:val="00A10EB6"/>
    <w:rsid w:val="00A12CD7"/>
    <w:rsid w:val="00A15F33"/>
    <w:rsid w:val="00A16DB9"/>
    <w:rsid w:val="00A30DD4"/>
    <w:rsid w:val="00A44168"/>
    <w:rsid w:val="00A5085B"/>
    <w:rsid w:val="00A52037"/>
    <w:rsid w:val="00A53DEA"/>
    <w:rsid w:val="00A53E7D"/>
    <w:rsid w:val="00A6685F"/>
    <w:rsid w:val="00A748D3"/>
    <w:rsid w:val="00A90C3D"/>
    <w:rsid w:val="00A925F0"/>
    <w:rsid w:val="00A9473C"/>
    <w:rsid w:val="00AB5804"/>
    <w:rsid w:val="00AC5442"/>
    <w:rsid w:val="00AD05A6"/>
    <w:rsid w:val="00AD36E3"/>
    <w:rsid w:val="00AD6A37"/>
    <w:rsid w:val="00B11281"/>
    <w:rsid w:val="00B25ADD"/>
    <w:rsid w:val="00B30634"/>
    <w:rsid w:val="00B31CA6"/>
    <w:rsid w:val="00B4311C"/>
    <w:rsid w:val="00B564E8"/>
    <w:rsid w:val="00B61A78"/>
    <w:rsid w:val="00B673A1"/>
    <w:rsid w:val="00B70B55"/>
    <w:rsid w:val="00B82E7B"/>
    <w:rsid w:val="00B96098"/>
    <w:rsid w:val="00BB1516"/>
    <w:rsid w:val="00BD56AF"/>
    <w:rsid w:val="00BE6A39"/>
    <w:rsid w:val="00C02E91"/>
    <w:rsid w:val="00C06038"/>
    <w:rsid w:val="00C10C53"/>
    <w:rsid w:val="00C13D31"/>
    <w:rsid w:val="00C32473"/>
    <w:rsid w:val="00C422FC"/>
    <w:rsid w:val="00C46EAA"/>
    <w:rsid w:val="00C62B4B"/>
    <w:rsid w:val="00C66D77"/>
    <w:rsid w:val="00C70F64"/>
    <w:rsid w:val="00C90855"/>
    <w:rsid w:val="00CB14D2"/>
    <w:rsid w:val="00CC6BFB"/>
    <w:rsid w:val="00CD4A48"/>
    <w:rsid w:val="00CE389E"/>
    <w:rsid w:val="00CE4BB8"/>
    <w:rsid w:val="00CF3CF9"/>
    <w:rsid w:val="00D11575"/>
    <w:rsid w:val="00D202AD"/>
    <w:rsid w:val="00D21A41"/>
    <w:rsid w:val="00D41BB0"/>
    <w:rsid w:val="00D66A82"/>
    <w:rsid w:val="00D71964"/>
    <w:rsid w:val="00D82B0A"/>
    <w:rsid w:val="00D86322"/>
    <w:rsid w:val="00D94BB3"/>
    <w:rsid w:val="00DA4ACF"/>
    <w:rsid w:val="00DA5BFA"/>
    <w:rsid w:val="00DD0076"/>
    <w:rsid w:val="00DE10BC"/>
    <w:rsid w:val="00DE2D37"/>
    <w:rsid w:val="00DF6D18"/>
    <w:rsid w:val="00E060C2"/>
    <w:rsid w:val="00E154C2"/>
    <w:rsid w:val="00E155E3"/>
    <w:rsid w:val="00E16F00"/>
    <w:rsid w:val="00E2394D"/>
    <w:rsid w:val="00E53028"/>
    <w:rsid w:val="00E56B1F"/>
    <w:rsid w:val="00E66B01"/>
    <w:rsid w:val="00E7309A"/>
    <w:rsid w:val="00E90BD2"/>
    <w:rsid w:val="00E93F03"/>
    <w:rsid w:val="00EA4043"/>
    <w:rsid w:val="00EB30E6"/>
    <w:rsid w:val="00EC0707"/>
    <w:rsid w:val="00EC5B23"/>
    <w:rsid w:val="00EE16CE"/>
    <w:rsid w:val="00EE7541"/>
    <w:rsid w:val="00F10C8D"/>
    <w:rsid w:val="00F11DAD"/>
    <w:rsid w:val="00F12D1E"/>
    <w:rsid w:val="00F22A24"/>
    <w:rsid w:val="00F25E90"/>
    <w:rsid w:val="00F32086"/>
    <w:rsid w:val="00F47EAC"/>
    <w:rsid w:val="00F80A5B"/>
    <w:rsid w:val="00F92B6E"/>
    <w:rsid w:val="00FA2503"/>
    <w:rsid w:val="00FA66E5"/>
    <w:rsid w:val="00FC1203"/>
    <w:rsid w:val="00FC3573"/>
    <w:rsid w:val="00FC7B86"/>
    <w:rsid w:val="00FF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37966-E8E5-42C1-ACD7-7360406C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83F"/>
    <w:pPr>
      <w:spacing w:after="0" w:line="240" w:lineRule="auto"/>
    </w:pPr>
  </w:style>
  <w:style w:type="table" w:styleId="a5">
    <w:name w:val="Table Grid"/>
    <w:basedOn w:val="a1"/>
    <w:uiPriority w:val="59"/>
    <w:rsid w:val="00FF0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83F"/>
  </w:style>
  <w:style w:type="paragraph" w:styleId="a8">
    <w:name w:val="footer"/>
    <w:basedOn w:val="a"/>
    <w:link w:val="a9"/>
    <w:uiPriority w:val="99"/>
    <w:unhideWhenUsed/>
    <w:rsid w:val="00FF0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83F"/>
  </w:style>
  <w:style w:type="paragraph" w:styleId="aa">
    <w:name w:val="Balloon Text"/>
    <w:basedOn w:val="a"/>
    <w:link w:val="ab"/>
    <w:uiPriority w:val="99"/>
    <w:semiHidden/>
    <w:unhideWhenUsed/>
    <w:rsid w:val="00FF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83F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FF083F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FF083F"/>
  </w:style>
  <w:style w:type="paragraph" w:customStyle="1" w:styleId="1">
    <w:name w:val="Без интервала1"/>
    <w:rsid w:val="00FF08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F08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Без интервала2"/>
    <w:rsid w:val="00FF083F"/>
    <w:pPr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17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AA64EBA914885BB652E91272DB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164F67-ECBC-4F42-B07E-3C6FF691FFD0}"/>
      </w:docPartPr>
      <w:docPartBody>
        <w:p w:rsidR="00794951" w:rsidRDefault="00794951" w:rsidP="00794951">
          <w:pPr>
            <w:pStyle w:val="8BAAA64EBA914885BB652E91272DBF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51"/>
    <w:rsid w:val="00266387"/>
    <w:rsid w:val="00794951"/>
    <w:rsid w:val="00AA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B0253E537B450DB55AB1D8F1059A8F">
    <w:name w:val="ABB0253E537B450DB55AB1D8F1059A8F"/>
    <w:rsid w:val="00794951"/>
  </w:style>
  <w:style w:type="paragraph" w:customStyle="1" w:styleId="8BAAA64EBA914885BB652E91272DBFFD">
    <w:name w:val="8BAAA64EBA914885BB652E91272DBFFD"/>
    <w:rsid w:val="00794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DD1F-BC86-4985-8991-DE092DDB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10</Pages>
  <Words>3825</Words>
  <Characters>21805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/>
  <LinksUpToDate>false</LinksUpToDate>
  <CharactersWithSpaces>25579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Владимир</dc:creator>
  <cp:lastModifiedBy>Андрей</cp:lastModifiedBy>
  <cp:revision>184</cp:revision>
  <cp:lastPrinted>2020-03-23T06:41:00Z</cp:lastPrinted>
  <dcterms:created xsi:type="dcterms:W3CDTF">2020-03-20T09:42:00Z</dcterms:created>
  <dcterms:modified xsi:type="dcterms:W3CDTF">2020-03-24T13:18:00Z</dcterms:modified>
</cp:coreProperties>
</file>