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F72BA" w:rsidRPr="004E794B" w:rsidRDefault="00CF72BA" w:rsidP="00F4248D">
      <w:pPr>
        <w:pStyle w:val="a3"/>
        <w:jc w:val="center"/>
        <w:rPr>
          <w:rFonts w:ascii="Times New Roman" w:hAnsi="Times New Roman" w:cs="Times New Roman"/>
          <w:b/>
          <w:sz w:val="24"/>
          <w:szCs w:val="24"/>
        </w:rPr>
      </w:pPr>
      <w:r w:rsidRPr="004E794B">
        <w:rPr>
          <w:rFonts w:ascii="Times New Roman" w:hAnsi="Times New Roman" w:cs="Times New Roman"/>
          <w:b/>
          <w:sz w:val="24"/>
          <w:szCs w:val="24"/>
        </w:rPr>
        <w:t>ЗАКЛЮЧЕНИЕ</w:t>
      </w:r>
    </w:p>
    <w:p w:rsidR="00CF72BA" w:rsidRDefault="00F33088" w:rsidP="00FC32A7">
      <w:pPr>
        <w:pStyle w:val="a3"/>
        <w:jc w:val="both"/>
        <w:rPr>
          <w:rFonts w:ascii="Times New Roman" w:hAnsi="Times New Roman" w:cs="Times New Roman"/>
          <w:b/>
          <w:sz w:val="24"/>
          <w:szCs w:val="24"/>
        </w:rPr>
      </w:pPr>
      <w:r w:rsidRPr="00951844">
        <w:rPr>
          <w:rFonts w:ascii="Times New Roman" w:hAnsi="Times New Roman" w:cs="Times New Roman"/>
          <w:b/>
          <w:sz w:val="24"/>
          <w:szCs w:val="24"/>
        </w:rPr>
        <w:t xml:space="preserve">на проект решения Вяземского районного Совета депутатов «О внесении изменений в решение Вяземского районного Совета депутатов от </w:t>
      </w:r>
      <w:r>
        <w:rPr>
          <w:rFonts w:ascii="Times New Roman" w:hAnsi="Times New Roman" w:cs="Times New Roman"/>
          <w:b/>
          <w:sz w:val="24"/>
          <w:szCs w:val="24"/>
        </w:rPr>
        <w:t>25</w:t>
      </w:r>
      <w:r w:rsidRPr="00951844">
        <w:rPr>
          <w:rFonts w:ascii="Times New Roman" w:hAnsi="Times New Roman" w:cs="Times New Roman"/>
          <w:b/>
          <w:sz w:val="24"/>
          <w:szCs w:val="24"/>
        </w:rPr>
        <w:t>.12.201</w:t>
      </w:r>
      <w:r>
        <w:rPr>
          <w:rFonts w:ascii="Times New Roman" w:hAnsi="Times New Roman" w:cs="Times New Roman"/>
          <w:b/>
          <w:sz w:val="24"/>
          <w:szCs w:val="24"/>
        </w:rPr>
        <w:t>9</w:t>
      </w:r>
      <w:r w:rsidRPr="00951844">
        <w:rPr>
          <w:rFonts w:ascii="Times New Roman" w:hAnsi="Times New Roman" w:cs="Times New Roman"/>
          <w:b/>
          <w:sz w:val="24"/>
          <w:szCs w:val="24"/>
        </w:rPr>
        <w:t xml:space="preserve"> №</w:t>
      </w:r>
      <w:r>
        <w:rPr>
          <w:rFonts w:ascii="Times New Roman" w:hAnsi="Times New Roman" w:cs="Times New Roman"/>
          <w:b/>
          <w:sz w:val="24"/>
          <w:szCs w:val="24"/>
        </w:rPr>
        <w:t>21</w:t>
      </w:r>
      <w:r w:rsidRPr="00951844">
        <w:rPr>
          <w:rFonts w:ascii="Times New Roman" w:hAnsi="Times New Roman" w:cs="Times New Roman"/>
          <w:b/>
          <w:sz w:val="24"/>
          <w:szCs w:val="24"/>
        </w:rPr>
        <w:t xml:space="preserve"> «О бюджете муниципального образования «Вяземский район» Смоленской области на 20</w:t>
      </w:r>
      <w:r>
        <w:rPr>
          <w:rFonts w:ascii="Times New Roman" w:hAnsi="Times New Roman" w:cs="Times New Roman"/>
          <w:b/>
          <w:sz w:val="24"/>
          <w:szCs w:val="24"/>
        </w:rPr>
        <w:t>20</w:t>
      </w:r>
      <w:r w:rsidRPr="00951844">
        <w:rPr>
          <w:rFonts w:ascii="Times New Roman" w:hAnsi="Times New Roman" w:cs="Times New Roman"/>
          <w:b/>
          <w:sz w:val="24"/>
          <w:szCs w:val="24"/>
        </w:rPr>
        <w:t xml:space="preserve"> год и на плановый период 202</w:t>
      </w:r>
      <w:r>
        <w:rPr>
          <w:rFonts w:ascii="Times New Roman" w:hAnsi="Times New Roman" w:cs="Times New Roman"/>
          <w:b/>
          <w:sz w:val="24"/>
          <w:szCs w:val="24"/>
        </w:rPr>
        <w:t>1</w:t>
      </w:r>
      <w:r w:rsidRPr="00951844">
        <w:rPr>
          <w:rFonts w:ascii="Times New Roman" w:hAnsi="Times New Roman" w:cs="Times New Roman"/>
          <w:b/>
          <w:sz w:val="24"/>
          <w:szCs w:val="24"/>
        </w:rPr>
        <w:t xml:space="preserve"> и 202</w:t>
      </w:r>
      <w:r>
        <w:rPr>
          <w:rFonts w:ascii="Times New Roman" w:hAnsi="Times New Roman" w:cs="Times New Roman"/>
          <w:b/>
          <w:sz w:val="24"/>
          <w:szCs w:val="24"/>
        </w:rPr>
        <w:t>2</w:t>
      </w:r>
      <w:r w:rsidRPr="00951844">
        <w:rPr>
          <w:rFonts w:ascii="Times New Roman" w:hAnsi="Times New Roman" w:cs="Times New Roman"/>
          <w:b/>
          <w:sz w:val="24"/>
          <w:szCs w:val="24"/>
        </w:rPr>
        <w:t xml:space="preserve"> годов»</w:t>
      </w:r>
    </w:p>
    <w:p w:rsidR="00A80F5C" w:rsidRDefault="00A80F5C" w:rsidP="00F4248D">
      <w:pPr>
        <w:pStyle w:val="a3"/>
        <w:jc w:val="center"/>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1"/>
      </w:tblGrid>
      <w:tr w:rsidR="00AA247C" w:rsidRPr="00AA247C" w:rsidTr="00AA247C">
        <w:tc>
          <w:tcPr>
            <w:tcW w:w="4927" w:type="dxa"/>
          </w:tcPr>
          <w:p w:rsidR="00AA247C" w:rsidRPr="00AA247C" w:rsidRDefault="00AA247C" w:rsidP="00AA247C">
            <w:pPr>
              <w:pStyle w:val="a3"/>
              <w:rPr>
                <w:rFonts w:ascii="Times New Roman" w:hAnsi="Times New Roman" w:cs="Times New Roman"/>
                <w:b/>
                <w:sz w:val="20"/>
                <w:szCs w:val="20"/>
              </w:rPr>
            </w:pPr>
            <w:r w:rsidRPr="00AA247C">
              <w:rPr>
                <w:rFonts w:ascii="Times New Roman" w:hAnsi="Times New Roman" w:cs="Times New Roman"/>
                <w:sz w:val="20"/>
                <w:szCs w:val="20"/>
              </w:rPr>
              <w:t>г. Вязьма</w:t>
            </w:r>
          </w:p>
        </w:tc>
        <w:tc>
          <w:tcPr>
            <w:tcW w:w="4928" w:type="dxa"/>
          </w:tcPr>
          <w:p w:rsidR="00AA247C" w:rsidRPr="00AA247C" w:rsidRDefault="00AA247C" w:rsidP="00AA247C">
            <w:pPr>
              <w:pStyle w:val="a3"/>
              <w:jc w:val="right"/>
              <w:rPr>
                <w:rFonts w:ascii="Times New Roman" w:hAnsi="Times New Roman" w:cs="Times New Roman"/>
                <w:b/>
                <w:sz w:val="20"/>
                <w:szCs w:val="20"/>
              </w:rPr>
            </w:pPr>
            <w:r w:rsidRPr="00AA247C">
              <w:rPr>
                <w:rFonts w:ascii="Times New Roman" w:hAnsi="Times New Roman" w:cs="Times New Roman"/>
                <w:sz w:val="20"/>
                <w:szCs w:val="20"/>
              </w:rPr>
              <w:t>26 февраля 2020 года</w:t>
            </w:r>
          </w:p>
        </w:tc>
      </w:tr>
    </w:tbl>
    <w:p w:rsidR="00B0698C" w:rsidRPr="009C23AA" w:rsidRDefault="00501723" w:rsidP="00AA247C">
      <w:pPr>
        <w:pStyle w:val="a3"/>
        <w:jc w:val="right"/>
        <w:rPr>
          <w:rFonts w:ascii="Times New Roman" w:hAnsi="Times New Roman" w:cs="Times New Roman"/>
          <w:b/>
          <w:color w:val="215868" w:themeColor="accent5" w:themeShade="80"/>
          <w:sz w:val="24"/>
          <w:szCs w:val="24"/>
        </w:rPr>
      </w:pPr>
      <w:r>
        <w:rPr>
          <w:rFonts w:ascii="Times New Roman" w:hAnsi="Times New Roman" w:cs="Times New Roman"/>
          <w:sz w:val="24"/>
          <w:szCs w:val="24"/>
        </w:rPr>
        <w:t xml:space="preserve">    </w:t>
      </w:r>
      <w:r w:rsidR="00F727F8" w:rsidRPr="005416AC">
        <w:rPr>
          <w:rFonts w:ascii="Times New Roman" w:hAnsi="Times New Roman" w:cs="Times New Roman"/>
          <w:sz w:val="24"/>
          <w:szCs w:val="24"/>
        </w:rPr>
        <w:t xml:space="preserve">                                                    </w:t>
      </w:r>
      <w:r w:rsidR="00E3559F" w:rsidRPr="005416AC">
        <w:rPr>
          <w:rFonts w:ascii="Times New Roman" w:hAnsi="Times New Roman" w:cs="Times New Roman"/>
          <w:sz w:val="24"/>
          <w:szCs w:val="24"/>
        </w:rPr>
        <w:t xml:space="preserve">  </w:t>
      </w:r>
      <w:r w:rsidR="00F727F8" w:rsidRPr="005416AC">
        <w:rPr>
          <w:rFonts w:ascii="Times New Roman" w:hAnsi="Times New Roman" w:cs="Times New Roman"/>
          <w:sz w:val="24"/>
          <w:szCs w:val="24"/>
        </w:rPr>
        <w:t xml:space="preserve">     </w:t>
      </w:r>
      <w:r w:rsidR="00F4248D" w:rsidRPr="005416AC">
        <w:rPr>
          <w:rFonts w:ascii="Times New Roman" w:hAnsi="Times New Roman" w:cs="Times New Roman"/>
          <w:sz w:val="24"/>
          <w:szCs w:val="24"/>
        </w:rPr>
        <w:t xml:space="preserve">                       </w:t>
      </w:r>
      <w:r w:rsidR="00AA247C">
        <w:rPr>
          <w:rFonts w:ascii="Times New Roman" w:hAnsi="Times New Roman" w:cs="Times New Roman"/>
          <w:sz w:val="24"/>
          <w:szCs w:val="24"/>
        </w:rPr>
        <w:t xml:space="preserve">              </w:t>
      </w:r>
      <w:r w:rsidR="007A3D26" w:rsidRPr="009C23AA">
        <w:rPr>
          <w:rFonts w:ascii="Times New Roman" w:hAnsi="Times New Roman" w:cs="Times New Roman"/>
          <w:b/>
          <w:color w:val="215868" w:themeColor="accent5" w:themeShade="80"/>
          <w:sz w:val="24"/>
          <w:szCs w:val="24"/>
        </w:rPr>
        <w:t xml:space="preserve">   </w:t>
      </w:r>
    </w:p>
    <w:p w:rsidR="00C35316" w:rsidRPr="003B3287" w:rsidRDefault="007D63EA" w:rsidP="007D63EA">
      <w:pPr>
        <w:pStyle w:val="a3"/>
        <w:tabs>
          <w:tab w:val="left" w:pos="0"/>
        </w:tabs>
        <w:jc w:val="both"/>
        <w:rPr>
          <w:rFonts w:ascii="Times New Roman" w:hAnsi="Times New Roman" w:cs="Times New Roman"/>
          <w:b/>
          <w:sz w:val="24"/>
          <w:szCs w:val="24"/>
        </w:rPr>
      </w:pPr>
      <w:r w:rsidRPr="009C23AA">
        <w:rPr>
          <w:rFonts w:ascii="Times New Roman" w:hAnsi="Times New Roman" w:cs="Times New Roman"/>
          <w:b/>
          <w:color w:val="215868" w:themeColor="accent5" w:themeShade="80"/>
          <w:sz w:val="24"/>
          <w:szCs w:val="24"/>
        </w:rPr>
        <w:tab/>
      </w:r>
      <w:r w:rsidRPr="003B3287">
        <w:rPr>
          <w:rFonts w:ascii="Times New Roman" w:hAnsi="Times New Roman" w:cs="Times New Roman"/>
          <w:b/>
          <w:sz w:val="24"/>
          <w:szCs w:val="24"/>
        </w:rPr>
        <w:t>Основание</w:t>
      </w:r>
      <w:r w:rsidR="00C313A0" w:rsidRPr="003B3287">
        <w:rPr>
          <w:rFonts w:ascii="Times New Roman" w:hAnsi="Times New Roman" w:cs="Times New Roman"/>
          <w:b/>
          <w:sz w:val="24"/>
          <w:szCs w:val="24"/>
        </w:rPr>
        <w:t xml:space="preserve"> проведения экспертно-аналитического мероприятия: </w:t>
      </w:r>
    </w:p>
    <w:p w:rsidR="00C35316" w:rsidRPr="00371BEF" w:rsidRDefault="004949F0" w:rsidP="00AA247C">
      <w:pPr>
        <w:pStyle w:val="a3"/>
        <w:numPr>
          <w:ilvl w:val="0"/>
          <w:numId w:val="4"/>
        </w:numPr>
        <w:tabs>
          <w:tab w:val="left" w:pos="0"/>
        </w:tabs>
        <w:ind w:left="284"/>
        <w:jc w:val="both"/>
        <w:rPr>
          <w:rFonts w:ascii="Times New Roman" w:hAnsi="Times New Roman" w:cs="Times New Roman"/>
          <w:sz w:val="24"/>
          <w:szCs w:val="24"/>
        </w:rPr>
      </w:pPr>
      <w:r w:rsidRPr="00371BEF">
        <w:rPr>
          <w:rFonts w:ascii="Times New Roman" w:hAnsi="Times New Roman" w:cs="Times New Roman"/>
          <w:sz w:val="24"/>
          <w:szCs w:val="24"/>
        </w:rPr>
        <w:t xml:space="preserve">ст.265 </w:t>
      </w:r>
      <w:r w:rsidR="00C313A0" w:rsidRPr="00371BEF">
        <w:rPr>
          <w:rFonts w:ascii="Times New Roman" w:hAnsi="Times New Roman" w:cs="Times New Roman"/>
          <w:sz w:val="24"/>
          <w:szCs w:val="24"/>
        </w:rPr>
        <w:t>Бюджетн</w:t>
      </w:r>
      <w:r w:rsidR="0020146A" w:rsidRPr="00371BEF">
        <w:rPr>
          <w:rFonts w:ascii="Times New Roman" w:hAnsi="Times New Roman" w:cs="Times New Roman"/>
          <w:sz w:val="24"/>
          <w:szCs w:val="24"/>
        </w:rPr>
        <w:t>ого</w:t>
      </w:r>
      <w:r w:rsidR="007D63EA" w:rsidRPr="00371BEF">
        <w:rPr>
          <w:rFonts w:ascii="Times New Roman" w:hAnsi="Times New Roman" w:cs="Times New Roman"/>
          <w:sz w:val="24"/>
          <w:szCs w:val="24"/>
        </w:rPr>
        <w:t xml:space="preserve"> </w:t>
      </w:r>
      <w:r w:rsidR="00C313A0" w:rsidRPr="00371BEF">
        <w:rPr>
          <w:rFonts w:ascii="Times New Roman" w:hAnsi="Times New Roman" w:cs="Times New Roman"/>
          <w:sz w:val="24"/>
          <w:szCs w:val="24"/>
        </w:rPr>
        <w:t>кодекс</w:t>
      </w:r>
      <w:r w:rsidR="0020146A" w:rsidRPr="00371BEF">
        <w:rPr>
          <w:rFonts w:ascii="Times New Roman" w:hAnsi="Times New Roman" w:cs="Times New Roman"/>
          <w:sz w:val="24"/>
          <w:szCs w:val="24"/>
        </w:rPr>
        <w:t>а</w:t>
      </w:r>
      <w:r w:rsidR="00C313A0" w:rsidRPr="00371BEF">
        <w:rPr>
          <w:rFonts w:ascii="Times New Roman" w:hAnsi="Times New Roman" w:cs="Times New Roman"/>
          <w:sz w:val="24"/>
          <w:szCs w:val="24"/>
        </w:rPr>
        <w:t xml:space="preserve"> Российской Федерации</w:t>
      </w:r>
      <w:r w:rsidRPr="00371BEF">
        <w:rPr>
          <w:rFonts w:ascii="Times New Roman" w:hAnsi="Times New Roman" w:cs="Times New Roman"/>
          <w:sz w:val="24"/>
          <w:szCs w:val="24"/>
        </w:rPr>
        <w:t xml:space="preserve"> (далее – </w:t>
      </w:r>
      <w:r w:rsidR="00EA0038" w:rsidRPr="00371BEF">
        <w:rPr>
          <w:rFonts w:ascii="Times New Roman" w:hAnsi="Times New Roman" w:cs="Times New Roman"/>
          <w:sz w:val="24"/>
          <w:szCs w:val="24"/>
        </w:rPr>
        <w:t xml:space="preserve">БК РФ, </w:t>
      </w:r>
      <w:hyperlink r:id="rId8" w:history="1">
        <w:r w:rsidR="00EA0038" w:rsidRPr="00371BEF">
          <w:rPr>
            <w:rStyle w:val="ad"/>
            <w:rFonts w:ascii="Times New Roman" w:hAnsi="Times New Roman" w:cs="Times New Roman"/>
            <w:color w:val="auto"/>
            <w:sz w:val="24"/>
            <w:szCs w:val="24"/>
            <w:u w:val="none"/>
          </w:rPr>
          <w:t>Бюджетный кодекс</w:t>
        </w:r>
      </w:hyperlink>
      <w:r w:rsidR="00EA0038" w:rsidRPr="00371BEF">
        <w:rPr>
          <w:rFonts w:ascii="Times New Roman" w:hAnsi="Times New Roman" w:cs="Times New Roman"/>
          <w:sz w:val="24"/>
          <w:szCs w:val="24"/>
        </w:rPr>
        <w:t>)</w:t>
      </w:r>
      <w:r w:rsidR="00653D98" w:rsidRPr="00371BEF">
        <w:rPr>
          <w:rFonts w:ascii="Times New Roman" w:hAnsi="Times New Roman" w:cs="Times New Roman"/>
          <w:sz w:val="24"/>
          <w:szCs w:val="24"/>
        </w:rPr>
        <w:t>;</w:t>
      </w:r>
      <w:r w:rsidR="007D63EA" w:rsidRPr="00371BEF">
        <w:rPr>
          <w:rFonts w:ascii="Times New Roman" w:hAnsi="Times New Roman" w:cs="Times New Roman"/>
          <w:sz w:val="24"/>
          <w:szCs w:val="24"/>
        </w:rPr>
        <w:t xml:space="preserve"> </w:t>
      </w:r>
    </w:p>
    <w:p w:rsidR="00C35316" w:rsidRPr="00371BEF" w:rsidRDefault="007D63EA" w:rsidP="00AA247C">
      <w:pPr>
        <w:pStyle w:val="a3"/>
        <w:numPr>
          <w:ilvl w:val="0"/>
          <w:numId w:val="4"/>
        </w:numPr>
        <w:tabs>
          <w:tab w:val="left" w:pos="0"/>
        </w:tabs>
        <w:ind w:left="284"/>
        <w:jc w:val="both"/>
        <w:rPr>
          <w:rFonts w:ascii="Times New Roman" w:hAnsi="Times New Roman" w:cs="Times New Roman"/>
          <w:sz w:val="24"/>
          <w:szCs w:val="24"/>
        </w:rPr>
      </w:pPr>
      <w:r w:rsidRPr="00371BEF">
        <w:rPr>
          <w:rFonts w:ascii="Times New Roman" w:hAnsi="Times New Roman" w:cs="Times New Roman"/>
          <w:sz w:val="24"/>
          <w:szCs w:val="24"/>
        </w:rPr>
        <w:t xml:space="preserve">ст.9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w:t>
      </w:r>
    </w:p>
    <w:p w:rsidR="00C35316" w:rsidRPr="00371BEF" w:rsidRDefault="00C313A0" w:rsidP="00AA247C">
      <w:pPr>
        <w:pStyle w:val="a3"/>
        <w:numPr>
          <w:ilvl w:val="0"/>
          <w:numId w:val="4"/>
        </w:numPr>
        <w:tabs>
          <w:tab w:val="left" w:pos="0"/>
        </w:tabs>
        <w:ind w:left="284"/>
        <w:jc w:val="both"/>
        <w:rPr>
          <w:rFonts w:ascii="Times New Roman" w:hAnsi="Times New Roman" w:cs="Times New Roman"/>
          <w:sz w:val="24"/>
          <w:szCs w:val="24"/>
        </w:rPr>
      </w:pPr>
      <w:r w:rsidRPr="00371BEF">
        <w:rPr>
          <w:rFonts w:ascii="Times New Roman" w:hAnsi="Times New Roman" w:cs="Times New Roman"/>
          <w:sz w:val="24"/>
          <w:szCs w:val="24"/>
        </w:rPr>
        <w:t>Положени</w:t>
      </w:r>
      <w:r w:rsidR="00241D1B" w:rsidRPr="00371BEF">
        <w:rPr>
          <w:rFonts w:ascii="Times New Roman" w:hAnsi="Times New Roman" w:cs="Times New Roman"/>
          <w:sz w:val="24"/>
          <w:szCs w:val="24"/>
        </w:rPr>
        <w:t>е</w:t>
      </w:r>
      <w:r w:rsidRPr="00371BEF">
        <w:rPr>
          <w:rFonts w:ascii="Times New Roman" w:hAnsi="Times New Roman" w:cs="Times New Roman"/>
          <w:sz w:val="24"/>
          <w:szCs w:val="24"/>
        </w:rPr>
        <w:t xml:space="preserve"> о Контрольно-ревизионной комиссии муниципального образования «Вяземский район» Смоленской области, утвержденн</w:t>
      </w:r>
      <w:r w:rsidR="00CE3798" w:rsidRPr="00371BEF">
        <w:rPr>
          <w:rFonts w:ascii="Times New Roman" w:hAnsi="Times New Roman" w:cs="Times New Roman"/>
          <w:sz w:val="24"/>
          <w:szCs w:val="24"/>
        </w:rPr>
        <w:t>ое</w:t>
      </w:r>
      <w:r w:rsidRPr="00371BEF">
        <w:rPr>
          <w:rFonts w:ascii="Times New Roman" w:hAnsi="Times New Roman" w:cs="Times New Roman"/>
          <w:sz w:val="24"/>
          <w:szCs w:val="24"/>
        </w:rPr>
        <w:t xml:space="preserve"> решением Вяземского районного Совета депутатов от 27.09.2017 №130</w:t>
      </w:r>
      <w:r w:rsidR="00653D98" w:rsidRPr="00371BEF">
        <w:rPr>
          <w:rFonts w:ascii="Times New Roman" w:hAnsi="Times New Roman" w:cs="Times New Roman"/>
          <w:sz w:val="24"/>
          <w:szCs w:val="24"/>
        </w:rPr>
        <w:t>;</w:t>
      </w:r>
      <w:r w:rsidRPr="00371BEF">
        <w:rPr>
          <w:rFonts w:ascii="Times New Roman" w:hAnsi="Times New Roman" w:cs="Times New Roman"/>
          <w:sz w:val="24"/>
          <w:szCs w:val="24"/>
        </w:rPr>
        <w:t xml:space="preserve"> </w:t>
      </w:r>
    </w:p>
    <w:p w:rsidR="00C35316" w:rsidRPr="00371BEF" w:rsidRDefault="00C313A0" w:rsidP="00AA247C">
      <w:pPr>
        <w:pStyle w:val="a3"/>
        <w:numPr>
          <w:ilvl w:val="0"/>
          <w:numId w:val="4"/>
        </w:numPr>
        <w:tabs>
          <w:tab w:val="left" w:pos="0"/>
        </w:tabs>
        <w:ind w:left="284"/>
        <w:jc w:val="both"/>
        <w:rPr>
          <w:rFonts w:ascii="Times New Roman" w:hAnsi="Times New Roman" w:cs="Times New Roman"/>
          <w:sz w:val="24"/>
          <w:szCs w:val="24"/>
        </w:rPr>
      </w:pPr>
      <w:r w:rsidRPr="00371BEF">
        <w:rPr>
          <w:rFonts w:ascii="Times New Roman" w:hAnsi="Times New Roman" w:cs="Times New Roman"/>
          <w:sz w:val="24"/>
          <w:szCs w:val="24"/>
        </w:rPr>
        <w:t>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w:t>
      </w:r>
      <w:r w:rsidR="003B465F" w:rsidRPr="00371BEF">
        <w:rPr>
          <w:rFonts w:ascii="Times New Roman" w:hAnsi="Times New Roman" w:cs="Times New Roman"/>
          <w:sz w:val="24"/>
          <w:szCs w:val="24"/>
        </w:rPr>
        <w:t xml:space="preserve"> (с изменениями от 14.11.2019 №21)</w:t>
      </w:r>
      <w:r w:rsidR="00C35316" w:rsidRPr="00371BEF">
        <w:rPr>
          <w:rFonts w:ascii="Times New Roman" w:hAnsi="Times New Roman" w:cs="Times New Roman"/>
          <w:sz w:val="24"/>
          <w:szCs w:val="24"/>
        </w:rPr>
        <w:t>;</w:t>
      </w:r>
    </w:p>
    <w:p w:rsidR="00C313A0" w:rsidRPr="00371BEF" w:rsidRDefault="00C35316" w:rsidP="00AA247C">
      <w:pPr>
        <w:pStyle w:val="a3"/>
        <w:numPr>
          <w:ilvl w:val="0"/>
          <w:numId w:val="4"/>
        </w:numPr>
        <w:tabs>
          <w:tab w:val="left" w:pos="0"/>
        </w:tabs>
        <w:ind w:left="284"/>
        <w:jc w:val="both"/>
        <w:rPr>
          <w:rFonts w:ascii="Times New Roman" w:hAnsi="Times New Roman" w:cs="Times New Roman"/>
          <w:sz w:val="24"/>
          <w:szCs w:val="24"/>
        </w:rPr>
      </w:pPr>
      <w:r w:rsidRPr="00371BEF">
        <w:rPr>
          <w:rFonts w:ascii="Times New Roman" w:hAnsi="Times New Roman" w:cs="Times New Roman"/>
          <w:sz w:val="24"/>
          <w:szCs w:val="24"/>
        </w:rPr>
        <w:t>п.</w:t>
      </w:r>
      <w:r w:rsidR="00061F01" w:rsidRPr="00371BEF">
        <w:rPr>
          <w:rFonts w:ascii="Times New Roman" w:hAnsi="Times New Roman" w:cs="Times New Roman"/>
          <w:sz w:val="24"/>
          <w:szCs w:val="24"/>
        </w:rPr>
        <w:t>1</w:t>
      </w:r>
      <w:r w:rsidR="00C313A0" w:rsidRPr="00371BEF">
        <w:rPr>
          <w:rFonts w:ascii="Times New Roman" w:hAnsi="Times New Roman" w:cs="Times New Roman"/>
          <w:sz w:val="24"/>
          <w:szCs w:val="24"/>
        </w:rPr>
        <w:t>.</w:t>
      </w:r>
      <w:r w:rsidR="00061F01" w:rsidRPr="00371BEF">
        <w:rPr>
          <w:rFonts w:ascii="Times New Roman" w:hAnsi="Times New Roman" w:cs="Times New Roman"/>
          <w:sz w:val="24"/>
          <w:szCs w:val="24"/>
        </w:rPr>
        <w:t>1</w:t>
      </w:r>
      <w:r w:rsidR="00C313A0" w:rsidRPr="00371BEF">
        <w:rPr>
          <w:rFonts w:ascii="Times New Roman" w:hAnsi="Times New Roman" w:cs="Times New Roman"/>
          <w:sz w:val="24"/>
          <w:szCs w:val="24"/>
        </w:rPr>
        <w:t>.</w:t>
      </w:r>
      <w:r w:rsidR="00F33088" w:rsidRPr="00371BEF">
        <w:rPr>
          <w:rFonts w:ascii="Times New Roman" w:hAnsi="Times New Roman" w:cs="Times New Roman"/>
          <w:sz w:val="24"/>
          <w:szCs w:val="24"/>
        </w:rPr>
        <w:t>2</w:t>
      </w:r>
      <w:r w:rsidR="00C313A0" w:rsidRPr="00371BEF">
        <w:rPr>
          <w:rFonts w:ascii="Times New Roman" w:hAnsi="Times New Roman" w:cs="Times New Roman"/>
          <w:sz w:val="24"/>
          <w:szCs w:val="24"/>
        </w:rPr>
        <w:t xml:space="preserve"> Плана работы Контрольно-ревизионной комиссии муниципального образования «Вяземский район» Смоленской области на 20</w:t>
      </w:r>
      <w:r w:rsidR="00F33088" w:rsidRPr="00371BEF">
        <w:rPr>
          <w:rFonts w:ascii="Times New Roman" w:hAnsi="Times New Roman" w:cs="Times New Roman"/>
          <w:sz w:val="24"/>
          <w:szCs w:val="24"/>
        </w:rPr>
        <w:t>20</w:t>
      </w:r>
      <w:r w:rsidR="00C313A0" w:rsidRPr="00371BEF">
        <w:rPr>
          <w:rFonts w:ascii="Times New Roman" w:hAnsi="Times New Roman" w:cs="Times New Roman"/>
          <w:sz w:val="24"/>
          <w:szCs w:val="24"/>
        </w:rPr>
        <w:t xml:space="preserve"> год.</w:t>
      </w:r>
    </w:p>
    <w:p w:rsidR="00061F01" w:rsidRPr="00371BEF" w:rsidRDefault="00061F01" w:rsidP="007D63EA">
      <w:pPr>
        <w:pStyle w:val="a3"/>
        <w:tabs>
          <w:tab w:val="left" w:pos="0"/>
        </w:tabs>
        <w:jc w:val="both"/>
        <w:rPr>
          <w:rFonts w:ascii="Times New Roman" w:hAnsi="Times New Roman" w:cs="Times New Roman"/>
          <w:sz w:val="24"/>
          <w:szCs w:val="24"/>
        </w:rPr>
      </w:pPr>
    </w:p>
    <w:p w:rsidR="00241D1B" w:rsidRPr="00371BEF" w:rsidRDefault="007D63EA" w:rsidP="0073760D">
      <w:pPr>
        <w:pStyle w:val="a3"/>
        <w:ind w:firstLine="708"/>
        <w:jc w:val="both"/>
        <w:rPr>
          <w:rFonts w:ascii="Times New Roman" w:hAnsi="Times New Roman" w:cs="Times New Roman"/>
          <w:b/>
          <w:sz w:val="24"/>
          <w:szCs w:val="24"/>
        </w:rPr>
      </w:pPr>
      <w:r w:rsidRPr="00371BEF">
        <w:rPr>
          <w:rFonts w:ascii="Times New Roman" w:hAnsi="Times New Roman" w:cs="Times New Roman"/>
          <w:b/>
          <w:sz w:val="24"/>
          <w:szCs w:val="24"/>
        </w:rPr>
        <w:t xml:space="preserve">Цель экспертно-аналитического мероприятия: </w:t>
      </w:r>
    </w:p>
    <w:p w:rsidR="00241D1B" w:rsidRPr="00371BEF" w:rsidRDefault="00241D1B" w:rsidP="00AA247C">
      <w:pPr>
        <w:pStyle w:val="a3"/>
        <w:ind w:firstLine="708"/>
        <w:jc w:val="both"/>
        <w:rPr>
          <w:rFonts w:ascii="Times New Roman" w:hAnsi="Times New Roman" w:cs="Times New Roman"/>
          <w:sz w:val="24"/>
          <w:szCs w:val="24"/>
        </w:rPr>
      </w:pPr>
      <w:r w:rsidRPr="00371BEF">
        <w:rPr>
          <w:rFonts w:ascii="Times New Roman" w:hAnsi="Times New Roman" w:cs="Times New Roman"/>
          <w:sz w:val="24"/>
          <w:szCs w:val="24"/>
        </w:rPr>
        <w:t>О</w:t>
      </w:r>
      <w:r w:rsidR="0021533B" w:rsidRPr="00371BEF">
        <w:rPr>
          <w:rFonts w:ascii="Times New Roman" w:hAnsi="Times New Roman" w:cs="Times New Roman"/>
          <w:sz w:val="24"/>
          <w:szCs w:val="24"/>
        </w:rPr>
        <w:t xml:space="preserve">ценка соблюдения </w:t>
      </w:r>
      <w:r w:rsidR="0073760D" w:rsidRPr="00371BEF">
        <w:rPr>
          <w:rFonts w:ascii="Times New Roman" w:hAnsi="Times New Roman" w:cs="Times New Roman"/>
          <w:sz w:val="24"/>
          <w:szCs w:val="24"/>
        </w:rPr>
        <w:t xml:space="preserve">Администрацией муниципального образования «Вяземский район» Смоленской области </w:t>
      </w:r>
      <w:r w:rsidR="0021533B" w:rsidRPr="00371BEF">
        <w:rPr>
          <w:rFonts w:ascii="Times New Roman" w:hAnsi="Times New Roman" w:cs="Times New Roman"/>
          <w:sz w:val="24"/>
          <w:szCs w:val="24"/>
        </w:rPr>
        <w:t>требований</w:t>
      </w:r>
      <w:r w:rsidRPr="00371BEF">
        <w:rPr>
          <w:rFonts w:ascii="Times New Roman" w:hAnsi="Times New Roman" w:cs="Times New Roman"/>
          <w:sz w:val="24"/>
          <w:szCs w:val="24"/>
        </w:rPr>
        <w:t>:</w:t>
      </w:r>
      <w:r w:rsidR="0021533B" w:rsidRPr="00371BEF">
        <w:rPr>
          <w:rFonts w:ascii="Times New Roman" w:hAnsi="Times New Roman" w:cs="Times New Roman"/>
          <w:sz w:val="24"/>
          <w:szCs w:val="24"/>
        </w:rPr>
        <w:t xml:space="preserve"> </w:t>
      </w:r>
    </w:p>
    <w:p w:rsidR="00241D1B" w:rsidRPr="00371BEF" w:rsidRDefault="0021533B" w:rsidP="00AA247C">
      <w:pPr>
        <w:pStyle w:val="a3"/>
        <w:numPr>
          <w:ilvl w:val="0"/>
          <w:numId w:val="5"/>
        </w:numPr>
        <w:tabs>
          <w:tab w:val="left" w:pos="284"/>
          <w:tab w:val="left" w:pos="993"/>
        </w:tabs>
        <w:ind w:left="0" w:firstLine="0"/>
        <w:jc w:val="both"/>
        <w:rPr>
          <w:rFonts w:ascii="Times New Roman" w:hAnsi="Times New Roman" w:cs="Times New Roman"/>
          <w:sz w:val="24"/>
          <w:szCs w:val="24"/>
        </w:rPr>
      </w:pPr>
      <w:r w:rsidRPr="00371BEF">
        <w:rPr>
          <w:rFonts w:ascii="Times New Roman" w:hAnsi="Times New Roman" w:cs="Times New Roman"/>
          <w:sz w:val="24"/>
          <w:szCs w:val="24"/>
        </w:rPr>
        <w:t>Бюджетного кодекса Росси</w:t>
      </w:r>
      <w:r w:rsidR="00241D1B" w:rsidRPr="00371BEF">
        <w:rPr>
          <w:rFonts w:ascii="Times New Roman" w:hAnsi="Times New Roman" w:cs="Times New Roman"/>
          <w:sz w:val="24"/>
          <w:szCs w:val="24"/>
        </w:rPr>
        <w:t>йской Федерации;</w:t>
      </w:r>
    </w:p>
    <w:p w:rsidR="00241D1B" w:rsidRPr="00371BEF" w:rsidRDefault="00241D1B" w:rsidP="00AA247C">
      <w:pPr>
        <w:pStyle w:val="a3"/>
        <w:numPr>
          <w:ilvl w:val="0"/>
          <w:numId w:val="5"/>
        </w:numPr>
        <w:tabs>
          <w:tab w:val="left" w:pos="284"/>
          <w:tab w:val="left" w:pos="993"/>
        </w:tabs>
        <w:ind w:left="0" w:firstLine="0"/>
        <w:jc w:val="both"/>
        <w:rPr>
          <w:rFonts w:ascii="Times New Roman" w:hAnsi="Times New Roman" w:cs="Times New Roman"/>
          <w:sz w:val="24"/>
          <w:szCs w:val="24"/>
        </w:rPr>
      </w:pPr>
      <w:r w:rsidRPr="00371BEF">
        <w:rPr>
          <w:rFonts w:ascii="Times New Roman" w:hAnsi="Times New Roman" w:cs="Times New Roman"/>
          <w:sz w:val="24"/>
          <w:szCs w:val="24"/>
        </w:rPr>
        <w:t xml:space="preserve">Положения о бюджетном процессе </w:t>
      </w:r>
      <w:r w:rsidR="00DA2708" w:rsidRPr="00371BEF">
        <w:rPr>
          <w:rFonts w:ascii="Times New Roman" w:hAnsi="Times New Roman" w:cs="Times New Roman"/>
          <w:sz w:val="24"/>
          <w:szCs w:val="24"/>
        </w:rPr>
        <w:t>муниципального</w:t>
      </w:r>
      <w:r w:rsidRPr="00371BEF">
        <w:rPr>
          <w:rFonts w:ascii="Times New Roman" w:hAnsi="Times New Roman" w:cs="Times New Roman"/>
          <w:sz w:val="24"/>
          <w:szCs w:val="24"/>
        </w:rPr>
        <w:t xml:space="preserve"> образовани</w:t>
      </w:r>
      <w:r w:rsidR="00DA2708" w:rsidRPr="00371BEF">
        <w:rPr>
          <w:rFonts w:ascii="Times New Roman" w:hAnsi="Times New Roman" w:cs="Times New Roman"/>
          <w:sz w:val="24"/>
          <w:szCs w:val="24"/>
        </w:rPr>
        <w:t>я</w:t>
      </w:r>
      <w:r w:rsidRPr="00371BEF">
        <w:rPr>
          <w:rFonts w:ascii="Times New Roman" w:hAnsi="Times New Roman" w:cs="Times New Roman"/>
          <w:sz w:val="24"/>
          <w:szCs w:val="24"/>
        </w:rPr>
        <w:t xml:space="preserve"> «Вяземский район» Смоленской области (далее – Положение о бюджетном процессе)</w:t>
      </w:r>
      <w:r w:rsidR="0021533B" w:rsidRPr="00371BEF">
        <w:rPr>
          <w:rFonts w:ascii="Times New Roman" w:hAnsi="Times New Roman" w:cs="Times New Roman"/>
          <w:sz w:val="24"/>
          <w:szCs w:val="24"/>
        </w:rPr>
        <w:t xml:space="preserve">. </w:t>
      </w:r>
    </w:p>
    <w:p w:rsidR="00F33088" w:rsidRPr="00371BEF" w:rsidRDefault="00F33088" w:rsidP="00F33088">
      <w:pPr>
        <w:ind w:firstLine="709"/>
        <w:jc w:val="both"/>
        <w:rPr>
          <w:b/>
        </w:rPr>
      </w:pPr>
      <w:r w:rsidRPr="00371BEF">
        <w:t>Определение достоверности и обоснованности показателей вносимых изменений в бюджет муниципального образования «Вяземский район» Смоленской области на очередной финансовый год и плановый период</w:t>
      </w:r>
      <w:r w:rsidR="001249B2" w:rsidRPr="00371BEF">
        <w:t>.</w:t>
      </w:r>
    </w:p>
    <w:p w:rsidR="00F01FFD" w:rsidRPr="00371BEF" w:rsidRDefault="00F33088" w:rsidP="00F33088">
      <w:pPr>
        <w:pStyle w:val="a3"/>
        <w:ind w:firstLine="708"/>
        <w:jc w:val="both"/>
        <w:rPr>
          <w:rFonts w:ascii="Times New Roman" w:hAnsi="Times New Roman" w:cs="Times New Roman"/>
          <w:b/>
          <w:color w:val="215868" w:themeColor="accent5" w:themeShade="80"/>
          <w:sz w:val="24"/>
          <w:szCs w:val="24"/>
        </w:rPr>
      </w:pPr>
      <w:r w:rsidRPr="00371BEF">
        <w:rPr>
          <w:rFonts w:ascii="Times New Roman" w:eastAsia="Times New Roman" w:hAnsi="Times New Roman" w:cs="Times New Roman"/>
          <w:sz w:val="24"/>
          <w:szCs w:val="24"/>
          <w:lang w:eastAsia="ru-RU"/>
        </w:rPr>
        <w:t>О</w:t>
      </w:r>
      <w:r w:rsidRPr="00371BEF">
        <w:rPr>
          <w:rFonts w:ascii="Times New Roman" w:eastAsia="Calibri" w:hAnsi="Times New Roman" w:cs="Times New Roman"/>
          <w:color w:val="000000"/>
          <w:sz w:val="24"/>
          <w:szCs w:val="24"/>
          <w:lang w:eastAsia="ru-RU"/>
        </w:rPr>
        <w:t>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w:t>
      </w:r>
    </w:p>
    <w:p w:rsidR="00F33088" w:rsidRDefault="00F33088" w:rsidP="0073760D">
      <w:pPr>
        <w:pStyle w:val="a3"/>
        <w:ind w:firstLine="708"/>
        <w:jc w:val="both"/>
        <w:rPr>
          <w:rFonts w:ascii="Times New Roman" w:hAnsi="Times New Roman" w:cs="Times New Roman"/>
          <w:b/>
          <w:color w:val="215868" w:themeColor="accent5" w:themeShade="80"/>
          <w:sz w:val="24"/>
          <w:szCs w:val="24"/>
        </w:rPr>
      </w:pPr>
    </w:p>
    <w:p w:rsidR="0073760D" w:rsidRPr="00473449" w:rsidRDefault="0073760D" w:rsidP="0073760D">
      <w:pPr>
        <w:pStyle w:val="a3"/>
        <w:ind w:firstLine="708"/>
        <w:jc w:val="both"/>
        <w:rPr>
          <w:rFonts w:ascii="Times New Roman" w:hAnsi="Times New Roman" w:cs="Times New Roman"/>
          <w:b/>
          <w:sz w:val="24"/>
          <w:szCs w:val="24"/>
        </w:rPr>
      </w:pPr>
      <w:r w:rsidRPr="00473449">
        <w:rPr>
          <w:rFonts w:ascii="Times New Roman" w:hAnsi="Times New Roman" w:cs="Times New Roman"/>
          <w:b/>
          <w:sz w:val="24"/>
          <w:szCs w:val="24"/>
        </w:rPr>
        <w:t>Нормативно-правовая база:</w:t>
      </w:r>
    </w:p>
    <w:p w:rsidR="002252A2" w:rsidRPr="00473449" w:rsidRDefault="0073760D" w:rsidP="00AA247C">
      <w:pPr>
        <w:pStyle w:val="a3"/>
        <w:ind w:left="142" w:hanging="142"/>
        <w:jc w:val="both"/>
        <w:rPr>
          <w:rFonts w:ascii="Times New Roman" w:hAnsi="Times New Roman" w:cs="Times New Roman"/>
          <w:sz w:val="24"/>
          <w:szCs w:val="24"/>
        </w:rPr>
      </w:pPr>
      <w:r w:rsidRPr="00473449">
        <w:rPr>
          <w:rFonts w:ascii="Times New Roman" w:hAnsi="Times New Roman" w:cs="Times New Roman"/>
          <w:sz w:val="24"/>
          <w:szCs w:val="24"/>
        </w:rPr>
        <w:t>- Бюджетный кодекс Российской Федерации;</w:t>
      </w:r>
    </w:p>
    <w:p w:rsidR="002252A2" w:rsidRPr="00473449" w:rsidRDefault="002252A2" w:rsidP="00AA247C">
      <w:pPr>
        <w:pStyle w:val="a3"/>
        <w:ind w:left="142" w:hanging="142"/>
        <w:jc w:val="both"/>
        <w:rPr>
          <w:rFonts w:ascii="Times New Roman" w:hAnsi="Times New Roman" w:cs="Times New Roman"/>
          <w:sz w:val="24"/>
          <w:szCs w:val="24"/>
        </w:rPr>
      </w:pPr>
      <w:r w:rsidRPr="00473449">
        <w:rPr>
          <w:rFonts w:ascii="Times New Roman" w:hAnsi="Times New Roman" w:cs="Times New Roman"/>
          <w:sz w:val="24"/>
          <w:szCs w:val="24"/>
        </w:rPr>
        <w:t>- Федеральный закон от 06.10.2003 №131-ФЗ «Об общих принципах организации местного самоуправления в Российской Федерации»;</w:t>
      </w:r>
    </w:p>
    <w:p w:rsidR="00EE2368" w:rsidRPr="00473449" w:rsidRDefault="00EE2368" w:rsidP="00AA247C">
      <w:pPr>
        <w:pStyle w:val="a3"/>
        <w:ind w:left="142" w:hanging="142"/>
        <w:jc w:val="both"/>
        <w:rPr>
          <w:rFonts w:ascii="Times New Roman" w:hAnsi="Times New Roman" w:cs="Times New Roman"/>
          <w:sz w:val="24"/>
          <w:szCs w:val="24"/>
        </w:rPr>
      </w:pPr>
      <w:r w:rsidRPr="00473449">
        <w:rPr>
          <w:rFonts w:ascii="Times New Roman" w:hAnsi="Times New Roman" w:cs="Times New Roman"/>
          <w:sz w:val="24"/>
          <w:szCs w:val="24"/>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3760D" w:rsidRDefault="00840D0E" w:rsidP="00AA247C">
      <w:pPr>
        <w:pStyle w:val="a3"/>
        <w:ind w:left="142" w:hanging="142"/>
        <w:jc w:val="both"/>
        <w:rPr>
          <w:rFonts w:ascii="Times New Roman" w:hAnsi="Times New Roman" w:cs="Times New Roman"/>
          <w:sz w:val="24"/>
          <w:szCs w:val="24"/>
        </w:rPr>
      </w:pPr>
      <w:r w:rsidRPr="002556C1">
        <w:rPr>
          <w:rFonts w:ascii="Times New Roman" w:hAnsi="Times New Roman" w:cs="Times New Roman"/>
          <w:sz w:val="24"/>
          <w:szCs w:val="24"/>
        </w:rPr>
        <w:t>- Положение о бюджетном процессе муниципально</w:t>
      </w:r>
      <w:r>
        <w:rPr>
          <w:rFonts w:ascii="Times New Roman" w:hAnsi="Times New Roman" w:cs="Times New Roman"/>
          <w:sz w:val="24"/>
          <w:szCs w:val="24"/>
        </w:rPr>
        <w:t>го</w:t>
      </w:r>
      <w:r w:rsidRPr="002556C1">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556C1">
        <w:rPr>
          <w:rFonts w:ascii="Times New Roman" w:hAnsi="Times New Roman" w:cs="Times New Roman"/>
          <w:sz w:val="24"/>
          <w:szCs w:val="24"/>
        </w:rPr>
        <w:t xml:space="preserve"> </w:t>
      </w:r>
      <w:r>
        <w:rPr>
          <w:rFonts w:ascii="Times New Roman" w:hAnsi="Times New Roman" w:cs="Times New Roman"/>
          <w:sz w:val="24"/>
          <w:szCs w:val="24"/>
        </w:rPr>
        <w:t>«Вяземский район»</w:t>
      </w:r>
      <w:r w:rsidRPr="002556C1">
        <w:rPr>
          <w:rFonts w:ascii="Times New Roman" w:hAnsi="Times New Roman" w:cs="Times New Roman"/>
          <w:sz w:val="24"/>
          <w:szCs w:val="24"/>
        </w:rPr>
        <w:t xml:space="preserve"> Смоленской области</w:t>
      </w:r>
      <w:r>
        <w:rPr>
          <w:rFonts w:ascii="Times New Roman" w:hAnsi="Times New Roman" w:cs="Times New Roman"/>
          <w:sz w:val="24"/>
          <w:szCs w:val="24"/>
        </w:rPr>
        <w:t>, утвержденное решением Вяземского районного Совета депутатов муниципального образования «Вяземский район» Смоленской области от 26.02.2014 №12 (с учетом вносимых изменений).</w:t>
      </w:r>
    </w:p>
    <w:p w:rsidR="00515C0A" w:rsidRPr="00FC7616" w:rsidRDefault="00515C0A" w:rsidP="00E741C7">
      <w:pPr>
        <w:pStyle w:val="a3"/>
        <w:ind w:firstLine="540"/>
        <w:jc w:val="both"/>
        <w:rPr>
          <w:rFonts w:ascii="Times New Roman" w:hAnsi="Times New Roman" w:cs="Times New Roman"/>
          <w:b/>
          <w:sz w:val="24"/>
          <w:szCs w:val="24"/>
        </w:rPr>
      </w:pPr>
    </w:p>
    <w:p w:rsidR="00A455DE" w:rsidRDefault="00356108" w:rsidP="00356108">
      <w:pPr>
        <w:ind w:firstLine="708"/>
        <w:jc w:val="both"/>
        <w:rPr>
          <w:rFonts w:eastAsiaTheme="minorHAnsi"/>
          <w:b/>
          <w:lang w:eastAsia="en-US"/>
        </w:rPr>
      </w:pPr>
      <w:r w:rsidRPr="00356108">
        <w:rPr>
          <w:rFonts w:eastAsiaTheme="minorHAnsi"/>
          <w:b/>
          <w:lang w:eastAsia="en-US"/>
        </w:rPr>
        <w:t xml:space="preserve">Предмет экспертно-аналитического мероприятия: </w:t>
      </w:r>
    </w:p>
    <w:p w:rsidR="00356108" w:rsidRPr="00356108" w:rsidRDefault="00A455DE" w:rsidP="00356108">
      <w:pPr>
        <w:ind w:firstLine="708"/>
        <w:jc w:val="both"/>
        <w:rPr>
          <w:rFonts w:eastAsiaTheme="minorHAnsi"/>
          <w:lang w:eastAsia="en-US"/>
        </w:rPr>
      </w:pPr>
      <w:r>
        <w:rPr>
          <w:rFonts w:eastAsiaTheme="minorHAnsi"/>
          <w:lang w:eastAsia="en-US"/>
        </w:rPr>
        <w:t>П</w:t>
      </w:r>
      <w:r w:rsidR="00356108" w:rsidRPr="00356108">
        <w:rPr>
          <w:rFonts w:eastAsiaTheme="minorHAnsi"/>
          <w:lang w:eastAsia="en-US"/>
        </w:rPr>
        <w:t xml:space="preserve">роект решения Вяземского районного Совета депутатов «О внесении изменений в решение Вяземского районного Совета депутатов от </w:t>
      </w:r>
      <w:r w:rsidR="00356108">
        <w:rPr>
          <w:rFonts w:eastAsiaTheme="minorHAnsi"/>
          <w:lang w:eastAsia="en-US"/>
        </w:rPr>
        <w:t>25</w:t>
      </w:r>
      <w:r w:rsidR="00356108" w:rsidRPr="00356108">
        <w:rPr>
          <w:rFonts w:eastAsiaTheme="minorHAnsi"/>
          <w:lang w:eastAsia="en-US"/>
        </w:rPr>
        <w:t>.12.20</w:t>
      </w:r>
      <w:r w:rsidR="00356108">
        <w:rPr>
          <w:rFonts w:eastAsiaTheme="minorHAnsi"/>
          <w:lang w:eastAsia="en-US"/>
        </w:rPr>
        <w:t>19</w:t>
      </w:r>
      <w:r w:rsidR="00356108" w:rsidRPr="00356108">
        <w:rPr>
          <w:rFonts w:eastAsiaTheme="minorHAnsi"/>
          <w:lang w:eastAsia="en-US"/>
        </w:rPr>
        <w:t xml:space="preserve"> №</w:t>
      </w:r>
      <w:r w:rsidR="00356108">
        <w:rPr>
          <w:rFonts w:eastAsiaTheme="minorHAnsi"/>
          <w:lang w:eastAsia="en-US"/>
        </w:rPr>
        <w:t>21</w:t>
      </w:r>
      <w:r w:rsidR="00356108" w:rsidRPr="00356108">
        <w:rPr>
          <w:rFonts w:eastAsiaTheme="minorHAnsi"/>
          <w:lang w:eastAsia="en-US"/>
        </w:rPr>
        <w:t xml:space="preserve"> «О бюджете </w:t>
      </w:r>
      <w:r w:rsidR="00356108" w:rsidRPr="00356108">
        <w:rPr>
          <w:rFonts w:eastAsiaTheme="minorHAnsi"/>
          <w:lang w:eastAsia="en-US"/>
        </w:rPr>
        <w:lastRenderedPageBreak/>
        <w:t>муниципального образования «Вяземский район» Смоленской области на 20</w:t>
      </w:r>
      <w:r w:rsidR="00356108">
        <w:rPr>
          <w:rFonts w:eastAsiaTheme="minorHAnsi"/>
          <w:lang w:eastAsia="en-US"/>
        </w:rPr>
        <w:t>20</w:t>
      </w:r>
      <w:r w:rsidR="00356108" w:rsidRPr="00356108">
        <w:rPr>
          <w:rFonts w:eastAsiaTheme="minorHAnsi"/>
          <w:lang w:eastAsia="en-US"/>
        </w:rPr>
        <w:t xml:space="preserve"> год и на плановый период 202</w:t>
      </w:r>
      <w:r w:rsidR="00356108">
        <w:rPr>
          <w:rFonts w:eastAsiaTheme="minorHAnsi"/>
          <w:lang w:eastAsia="en-US"/>
        </w:rPr>
        <w:t>1</w:t>
      </w:r>
      <w:r w:rsidR="00356108" w:rsidRPr="00356108">
        <w:rPr>
          <w:rFonts w:eastAsiaTheme="minorHAnsi"/>
          <w:lang w:eastAsia="en-US"/>
        </w:rPr>
        <w:t xml:space="preserve"> и 202</w:t>
      </w:r>
      <w:r w:rsidR="00356108">
        <w:rPr>
          <w:rFonts w:eastAsiaTheme="minorHAnsi"/>
          <w:lang w:eastAsia="en-US"/>
        </w:rPr>
        <w:t>2</w:t>
      </w:r>
      <w:r w:rsidR="00356108" w:rsidRPr="00356108">
        <w:rPr>
          <w:rFonts w:eastAsiaTheme="minorHAnsi"/>
          <w:lang w:eastAsia="en-US"/>
        </w:rPr>
        <w:t xml:space="preserve"> годов» (далее – </w:t>
      </w:r>
      <w:r w:rsidR="00276980">
        <w:rPr>
          <w:rFonts w:eastAsiaTheme="minorHAnsi"/>
          <w:lang w:eastAsia="en-US"/>
        </w:rPr>
        <w:t>П</w:t>
      </w:r>
      <w:r w:rsidR="00356108" w:rsidRPr="00356108">
        <w:rPr>
          <w:rFonts w:eastAsiaTheme="minorHAnsi"/>
          <w:lang w:eastAsia="en-US"/>
        </w:rPr>
        <w:t>роект решения о внесении изменений в бюджет</w:t>
      </w:r>
      <w:r w:rsidR="00276980">
        <w:rPr>
          <w:rFonts w:eastAsiaTheme="minorHAnsi"/>
          <w:lang w:eastAsia="en-US"/>
        </w:rPr>
        <w:t>, Проект решения</w:t>
      </w:r>
      <w:r w:rsidR="00356108" w:rsidRPr="00356108">
        <w:rPr>
          <w:rFonts w:eastAsiaTheme="minorHAnsi"/>
          <w:lang w:eastAsia="en-US"/>
        </w:rPr>
        <w:t>)</w:t>
      </w:r>
      <w:r w:rsidR="00DE3D00">
        <w:t>.</w:t>
      </w:r>
    </w:p>
    <w:p w:rsidR="00A455DE" w:rsidRPr="0074229E" w:rsidRDefault="00A455DE" w:rsidP="00A455DE">
      <w:pPr>
        <w:ind w:firstLine="708"/>
        <w:jc w:val="both"/>
        <w:rPr>
          <w:rFonts w:eastAsiaTheme="minorHAnsi"/>
          <w:lang w:eastAsia="en-US"/>
        </w:rPr>
      </w:pPr>
      <w:r w:rsidRPr="0074229E">
        <w:rPr>
          <w:rFonts w:eastAsiaTheme="minorHAnsi"/>
          <w:lang w:eastAsia="en-US"/>
        </w:rPr>
        <w:t>Проект решения о внесении изменений в бюджет подготовлен Администрацией муниципального образования «Вяземский район» Смоленской области и представлен в Вяземский районный Совет депутатов Главой муниципального образования «Вяземский район» Смоленской области.</w:t>
      </w:r>
      <w:r w:rsidR="00276980" w:rsidRPr="0074229E">
        <w:rPr>
          <w:rFonts w:eastAsiaTheme="minorHAnsi"/>
          <w:lang w:eastAsia="en-US"/>
        </w:rPr>
        <w:t xml:space="preserve"> Одновременно, с Проектом решения предоставлена пояснительная записка с обоснованием предлагаемых изменений.</w:t>
      </w:r>
    </w:p>
    <w:p w:rsidR="00276980" w:rsidRPr="0074229E" w:rsidRDefault="00276980" w:rsidP="00A455DE">
      <w:pPr>
        <w:ind w:firstLine="708"/>
        <w:jc w:val="both"/>
        <w:rPr>
          <w:rFonts w:eastAsiaTheme="minorHAnsi"/>
          <w:lang w:eastAsia="en-US"/>
        </w:rPr>
      </w:pPr>
      <w:r w:rsidRPr="0074229E">
        <w:rPr>
          <w:rFonts w:eastAsiaTheme="minorHAnsi"/>
          <w:lang w:eastAsia="en-US"/>
        </w:rPr>
        <w:t>Внесение изменений в решение Вяземского районного Совета депутатов от 25.12.2019 №21 «О бюджете муниципального образования «Вяземский район» Смоленской области на 2020 год и на плановый период 2021 и 2022 годов» обусловлено:</w:t>
      </w:r>
    </w:p>
    <w:p w:rsidR="00276980" w:rsidRPr="0074229E" w:rsidRDefault="00AA247C" w:rsidP="00A455DE">
      <w:pPr>
        <w:ind w:firstLine="708"/>
        <w:jc w:val="both"/>
        <w:rPr>
          <w:rFonts w:eastAsiaTheme="minorHAnsi"/>
          <w:lang w:eastAsia="en-US"/>
        </w:rPr>
      </w:pPr>
      <w:r w:rsidRPr="0074229E">
        <w:t xml:space="preserve">- проведением мероприятий по привлечению в бюджет муниципального образования «Вяземский район» Смоленской области бюджетного кредита на пополнение остатков средств на счетах бюджета в сумме </w:t>
      </w:r>
      <w:r w:rsidRPr="0074229E">
        <w:rPr>
          <w:b/>
        </w:rPr>
        <w:t>53 431,45</w:t>
      </w:r>
      <w:r w:rsidRPr="0074229E">
        <w:t xml:space="preserve"> тыс. рублей</w:t>
      </w:r>
      <w:r w:rsidR="00276980" w:rsidRPr="0074229E">
        <w:rPr>
          <w:rFonts w:eastAsiaTheme="minorHAnsi"/>
          <w:lang w:eastAsia="en-US"/>
        </w:rPr>
        <w:t>;</w:t>
      </w:r>
    </w:p>
    <w:p w:rsidR="0074229E" w:rsidRPr="00FC4C5E" w:rsidRDefault="00276980" w:rsidP="00A455DE">
      <w:pPr>
        <w:ind w:firstLine="708"/>
        <w:jc w:val="both"/>
      </w:pPr>
      <w:r w:rsidRPr="0074229E">
        <w:rPr>
          <w:rFonts w:eastAsiaTheme="minorHAnsi"/>
          <w:lang w:eastAsia="en-US"/>
        </w:rPr>
        <w:t xml:space="preserve">- </w:t>
      </w:r>
      <w:r w:rsidR="0074229E" w:rsidRPr="0074229E">
        <w:rPr>
          <w:rFonts w:eastAsiaTheme="minorHAnsi"/>
          <w:lang w:eastAsia="en-US"/>
        </w:rPr>
        <w:t xml:space="preserve">внесением поправок </w:t>
      </w:r>
      <w:r w:rsidR="0074229E" w:rsidRPr="0074229E">
        <w:t xml:space="preserve">в приложение №1 «Источники финансирования дефицита бюджета муниципального образования «Вяземский район» Смоленской области на 2020 год» и в приложение №24 «Программа муниципальных внутренних заимствований </w:t>
      </w:r>
      <w:r w:rsidR="0074229E" w:rsidRPr="00FC4C5E">
        <w:t>муниципального образования «Вяземский район» Смоленской области на 2020 год»;</w:t>
      </w:r>
    </w:p>
    <w:p w:rsidR="00276980" w:rsidRPr="00FC4C5E" w:rsidRDefault="0074229E" w:rsidP="00A455DE">
      <w:pPr>
        <w:ind w:firstLine="708"/>
        <w:jc w:val="both"/>
        <w:rPr>
          <w:rFonts w:eastAsiaTheme="minorHAnsi"/>
          <w:lang w:eastAsia="en-US"/>
        </w:rPr>
      </w:pPr>
      <w:r w:rsidRPr="00FC4C5E">
        <w:t xml:space="preserve">- </w:t>
      </w:r>
      <w:r w:rsidR="00FC4C5E">
        <w:t xml:space="preserve">в </w:t>
      </w:r>
      <w:r w:rsidR="00FC4C5E" w:rsidRPr="00FC4C5E">
        <w:t xml:space="preserve">введении дополнительных кодов бюджетной классификации, закрепленных за главными администраторами доходов бюджета района </w:t>
      </w:r>
      <w:r w:rsidR="00FC4C5E">
        <w:t>(</w:t>
      </w:r>
      <w:r w:rsidR="00FC4C5E" w:rsidRPr="00FC4C5E">
        <w:t>приложение №3 «Перечень главных администраторов доходов бюджета муниципального образования «Вяземский район» Смоленской области»</w:t>
      </w:r>
      <w:r w:rsidR="00FC4C5E">
        <w:t>)</w:t>
      </w:r>
      <w:r w:rsidR="00FE7A75" w:rsidRPr="00FC4C5E">
        <w:rPr>
          <w:rFonts w:eastAsiaTheme="minorHAnsi"/>
          <w:lang w:eastAsia="en-US"/>
        </w:rPr>
        <w:t>.</w:t>
      </w:r>
    </w:p>
    <w:p w:rsidR="0021533B" w:rsidRPr="00A455DE" w:rsidRDefault="0073760D" w:rsidP="00E741C7">
      <w:pPr>
        <w:pStyle w:val="a3"/>
        <w:ind w:firstLine="708"/>
        <w:jc w:val="both"/>
        <w:rPr>
          <w:rFonts w:ascii="Times New Roman" w:hAnsi="Times New Roman" w:cs="Times New Roman"/>
          <w:sz w:val="24"/>
          <w:szCs w:val="24"/>
        </w:rPr>
      </w:pPr>
      <w:r w:rsidRPr="0074229E">
        <w:rPr>
          <w:rFonts w:ascii="Times New Roman" w:hAnsi="Times New Roman" w:cs="Times New Roman"/>
          <w:sz w:val="24"/>
          <w:szCs w:val="24"/>
        </w:rPr>
        <w:t xml:space="preserve">Заключение на </w:t>
      </w:r>
      <w:r w:rsidR="00E741C7" w:rsidRPr="0074229E">
        <w:rPr>
          <w:rFonts w:ascii="Times New Roman" w:hAnsi="Times New Roman" w:cs="Times New Roman"/>
          <w:sz w:val="24"/>
          <w:szCs w:val="24"/>
        </w:rPr>
        <w:t xml:space="preserve">проект решения </w:t>
      </w:r>
      <w:r w:rsidR="00FC7616" w:rsidRPr="0074229E">
        <w:rPr>
          <w:rFonts w:ascii="Times New Roman" w:hAnsi="Times New Roman" w:cs="Times New Roman"/>
          <w:sz w:val="24"/>
          <w:szCs w:val="24"/>
        </w:rPr>
        <w:t>Вяземского районного</w:t>
      </w:r>
      <w:r w:rsidR="00FC7616" w:rsidRPr="00AA247C">
        <w:rPr>
          <w:rFonts w:ascii="Times New Roman" w:hAnsi="Times New Roman" w:cs="Times New Roman"/>
          <w:sz w:val="24"/>
          <w:szCs w:val="24"/>
        </w:rPr>
        <w:t xml:space="preserve"> Совета депутатов</w:t>
      </w:r>
      <w:r w:rsidR="00E741C7" w:rsidRPr="00AA247C">
        <w:rPr>
          <w:rFonts w:ascii="Times New Roman" w:hAnsi="Times New Roman" w:cs="Times New Roman"/>
          <w:sz w:val="24"/>
          <w:szCs w:val="24"/>
        </w:rPr>
        <w:t xml:space="preserve"> </w:t>
      </w:r>
      <w:r w:rsidR="00A455DE" w:rsidRPr="00AA247C">
        <w:rPr>
          <w:rFonts w:ascii="Times New Roman" w:hAnsi="Times New Roman" w:cs="Times New Roman"/>
          <w:sz w:val="24"/>
          <w:szCs w:val="24"/>
        </w:rPr>
        <w:t>«О внесении изменений в решение Вяземского районного</w:t>
      </w:r>
      <w:r w:rsidR="00A455DE" w:rsidRPr="00356108">
        <w:rPr>
          <w:rFonts w:ascii="Times New Roman" w:hAnsi="Times New Roman" w:cs="Times New Roman"/>
          <w:sz w:val="24"/>
          <w:szCs w:val="24"/>
        </w:rPr>
        <w:t xml:space="preserve"> Совета депутатов от </w:t>
      </w:r>
      <w:r w:rsidR="00A455DE" w:rsidRPr="00A455DE">
        <w:rPr>
          <w:rFonts w:ascii="Times New Roman" w:hAnsi="Times New Roman" w:cs="Times New Roman"/>
          <w:sz w:val="24"/>
          <w:szCs w:val="24"/>
        </w:rPr>
        <w:t>25</w:t>
      </w:r>
      <w:r w:rsidR="00A455DE" w:rsidRPr="00356108">
        <w:rPr>
          <w:rFonts w:ascii="Times New Roman" w:hAnsi="Times New Roman" w:cs="Times New Roman"/>
          <w:sz w:val="24"/>
          <w:szCs w:val="24"/>
        </w:rPr>
        <w:t>.12.20</w:t>
      </w:r>
      <w:r w:rsidR="00A455DE" w:rsidRPr="00A455DE">
        <w:rPr>
          <w:rFonts w:ascii="Times New Roman" w:hAnsi="Times New Roman" w:cs="Times New Roman"/>
          <w:sz w:val="24"/>
          <w:szCs w:val="24"/>
        </w:rPr>
        <w:t>19</w:t>
      </w:r>
      <w:r w:rsidR="00A455DE" w:rsidRPr="00356108">
        <w:rPr>
          <w:rFonts w:ascii="Times New Roman" w:hAnsi="Times New Roman" w:cs="Times New Roman"/>
          <w:sz w:val="24"/>
          <w:szCs w:val="24"/>
        </w:rPr>
        <w:t xml:space="preserve"> №</w:t>
      </w:r>
      <w:r w:rsidR="00A455DE" w:rsidRPr="00A455DE">
        <w:rPr>
          <w:rFonts w:ascii="Times New Roman" w:hAnsi="Times New Roman" w:cs="Times New Roman"/>
          <w:sz w:val="24"/>
          <w:szCs w:val="24"/>
        </w:rPr>
        <w:t>21</w:t>
      </w:r>
      <w:r w:rsidR="00A455DE" w:rsidRPr="00356108">
        <w:rPr>
          <w:rFonts w:ascii="Times New Roman" w:hAnsi="Times New Roman" w:cs="Times New Roman"/>
          <w:sz w:val="24"/>
          <w:szCs w:val="24"/>
        </w:rPr>
        <w:t xml:space="preserve"> «О бюджете муниципального образования «Вяземский район» Смоленской области на 20</w:t>
      </w:r>
      <w:r w:rsidR="00A455DE" w:rsidRPr="00A455DE">
        <w:rPr>
          <w:rFonts w:ascii="Times New Roman" w:hAnsi="Times New Roman" w:cs="Times New Roman"/>
          <w:sz w:val="24"/>
          <w:szCs w:val="24"/>
        </w:rPr>
        <w:t>20</w:t>
      </w:r>
      <w:r w:rsidR="00A455DE" w:rsidRPr="00356108">
        <w:rPr>
          <w:rFonts w:ascii="Times New Roman" w:hAnsi="Times New Roman" w:cs="Times New Roman"/>
          <w:sz w:val="24"/>
          <w:szCs w:val="24"/>
        </w:rPr>
        <w:t xml:space="preserve"> год и на плановый период 202</w:t>
      </w:r>
      <w:r w:rsidR="00A455DE" w:rsidRPr="00A455DE">
        <w:rPr>
          <w:rFonts w:ascii="Times New Roman" w:hAnsi="Times New Roman" w:cs="Times New Roman"/>
          <w:sz w:val="24"/>
          <w:szCs w:val="24"/>
        </w:rPr>
        <w:t>1</w:t>
      </w:r>
      <w:r w:rsidR="00A455DE" w:rsidRPr="00356108">
        <w:rPr>
          <w:rFonts w:ascii="Times New Roman" w:hAnsi="Times New Roman" w:cs="Times New Roman"/>
          <w:sz w:val="24"/>
          <w:szCs w:val="24"/>
        </w:rPr>
        <w:t xml:space="preserve"> и 202</w:t>
      </w:r>
      <w:r w:rsidR="00A455DE" w:rsidRPr="00A455DE">
        <w:rPr>
          <w:rFonts w:ascii="Times New Roman" w:hAnsi="Times New Roman" w:cs="Times New Roman"/>
          <w:sz w:val="24"/>
          <w:szCs w:val="24"/>
        </w:rPr>
        <w:t>2</w:t>
      </w:r>
      <w:r w:rsidR="00A455DE" w:rsidRPr="00356108">
        <w:rPr>
          <w:rFonts w:ascii="Times New Roman" w:hAnsi="Times New Roman" w:cs="Times New Roman"/>
          <w:sz w:val="24"/>
          <w:szCs w:val="24"/>
        </w:rPr>
        <w:t xml:space="preserve"> годов»</w:t>
      </w:r>
      <w:r w:rsidR="00A455DE" w:rsidRPr="00A455DE">
        <w:rPr>
          <w:rFonts w:ascii="Times New Roman" w:hAnsi="Times New Roman" w:cs="Times New Roman"/>
          <w:sz w:val="24"/>
          <w:szCs w:val="24"/>
        </w:rPr>
        <w:t xml:space="preserve"> </w:t>
      </w:r>
      <w:r w:rsidRPr="00A455DE">
        <w:rPr>
          <w:rFonts w:ascii="Times New Roman" w:hAnsi="Times New Roman" w:cs="Times New Roman"/>
          <w:sz w:val="24"/>
          <w:szCs w:val="24"/>
        </w:rPr>
        <w:t xml:space="preserve">подготовлено </w:t>
      </w:r>
      <w:r w:rsidR="00FC7616" w:rsidRPr="00A455DE">
        <w:rPr>
          <w:rFonts w:ascii="Times New Roman" w:hAnsi="Times New Roman" w:cs="Times New Roman"/>
          <w:sz w:val="24"/>
          <w:szCs w:val="24"/>
        </w:rPr>
        <w:t>председателем</w:t>
      </w:r>
      <w:r w:rsidRPr="00A455DE">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EA0038">
        <w:rPr>
          <w:rFonts w:ascii="Times New Roman" w:hAnsi="Times New Roman" w:cs="Times New Roman"/>
          <w:sz w:val="24"/>
          <w:szCs w:val="24"/>
        </w:rPr>
        <w:t xml:space="preserve">                                 </w:t>
      </w:r>
      <w:r w:rsidR="00FC7616" w:rsidRPr="00A455DE">
        <w:rPr>
          <w:rFonts w:ascii="Times New Roman" w:hAnsi="Times New Roman" w:cs="Times New Roman"/>
          <w:sz w:val="24"/>
          <w:szCs w:val="24"/>
        </w:rPr>
        <w:t>О.Н. Марфичевой</w:t>
      </w:r>
      <w:r w:rsidR="00E741C7" w:rsidRPr="00A455DE">
        <w:rPr>
          <w:rFonts w:ascii="Times New Roman" w:hAnsi="Times New Roman" w:cs="Times New Roman"/>
          <w:sz w:val="24"/>
          <w:szCs w:val="24"/>
        </w:rPr>
        <w:t>.</w:t>
      </w:r>
    </w:p>
    <w:p w:rsidR="001D5EC5" w:rsidRDefault="001D5EC5" w:rsidP="007D63EA">
      <w:pPr>
        <w:pStyle w:val="a3"/>
        <w:ind w:firstLine="540"/>
        <w:jc w:val="both"/>
        <w:rPr>
          <w:rFonts w:ascii="Times New Roman" w:hAnsi="Times New Roman" w:cs="Times New Roman"/>
          <w:b/>
          <w:sz w:val="24"/>
          <w:szCs w:val="24"/>
        </w:rPr>
      </w:pPr>
    </w:p>
    <w:p w:rsidR="001D5EC5" w:rsidRDefault="001D5EC5" w:rsidP="001D5EC5">
      <w:pPr>
        <w:tabs>
          <w:tab w:val="left" w:pos="9356"/>
        </w:tabs>
        <w:ind w:right="-1"/>
        <w:jc w:val="center"/>
        <w:rPr>
          <w:rFonts w:eastAsiaTheme="minorHAnsi"/>
          <w:b/>
          <w:bCs/>
          <w:color w:val="222222"/>
          <w:lang w:eastAsia="en-US"/>
        </w:rPr>
      </w:pPr>
      <w:r w:rsidRPr="001D5EC5">
        <w:rPr>
          <w:rFonts w:eastAsiaTheme="minorHAnsi"/>
          <w:b/>
          <w:bCs/>
          <w:color w:val="222222"/>
          <w:lang w:eastAsia="en-US"/>
        </w:rPr>
        <w:t xml:space="preserve">Анализ изменений, вносимых в решение о бюджете </w:t>
      </w:r>
    </w:p>
    <w:p w:rsidR="001D5EC5" w:rsidRDefault="001D5EC5" w:rsidP="001D5EC5">
      <w:pPr>
        <w:tabs>
          <w:tab w:val="left" w:pos="9356"/>
        </w:tabs>
        <w:ind w:right="-1"/>
        <w:jc w:val="center"/>
        <w:rPr>
          <w:rFonts w:eastAsiaTheme="minorHAnsi"/>
          <w:b/>
          <w:bCs/>
          <w:color w:val="222222"/>
          <w:lang w:eastAsia="en-US"/>
        </w:rPr>
      </w:pPr>
      <w:r w:rsidRPr="001D5EC5">
        <w:rPr>
          <w:rFonts w:eastAsiaTheme="minorHAnsi"/>
          <w:b/>
          <w:bCs/>
          <w:color w:val="222222"/>
          <w:lang w:eastAsia="en-US"/>
        </w:rPr>
        <w:t xml:space="preserve">муниципального образования «Вяземский район» Смоленской области </w:t>
      </w:r>
    </w:p>
    <w:p w:rsidR="001D5EC5" w:rsidRPr="001D5EC5" w:rsidRDefault="001D5EC5" w:rsidP="001D5EC5">
      <w:pPr>
        <w:tabs>
          <w:tab w:val="left" w:pos="9356"/>
        </w:tabs>
        <w:ind w:right="-1"/>
        <w:jc w:val="center"/>
        <w:rPr>
          <w:rFonts w:eastAsiaTheme="minorHAnsi"/>
          <w:b/>
          <w:bCs/>
          <w:color w:val="222222"/>
          <w:lang w:eastAsia="en-US"/>
        </w:rPr>
      </w:pPr>
      <w:r w:rsidRPr="001D5EC5">
        <w:rPr>
          <w:rFonts w:eastAsiaTheme="minorHAnsi"/>
          <w:b/>
          <w:bCs/>
          <w:color w:val="222222"/>
          <w:lang w:eastAsia="en-US"/>
        </w:rPr>
        <w:t>на 20</w:t>
      </w:r>
      <w:r>
        <w:rPr>
          <w:rFonts w:eastAsiaTheme="minorHAnsi"/>
          <w:b/>
          <w:bCs/>
          <w:color w:val="222222"/>
          <w:lang w:eastAsia="en-US"/>
        </w:rPr>
        <w:t>20</w:t>
      </w:r>
      <w:r w:rsidRPr="001D5EC5">
        <w:rPr>
          <w:rFonts w:eastAsiaTheme="minorHAnsi"/>
          <w:b/>
          <w:bCs/>
          <w:color w:val="222222"/>
          <w:lang w:eastAsia="en-US"/>
        </w:rPr>
        <w:t xml:space="preserve"> год и на плановый период 202</w:t>
      </w:r>
      <w:r>
        <w:rPr>
          <w:rFonts w:eastAsiaTheme="minorHAnsi"/>
          <w:b/>
          <w:bCs/>
          <w:color w:val="222222"/>
          <w:lang w:eastAsia="en-US"/>
        </w:rPr>
        <w:t>1</w:t>
      </w:r>
      <w:r w:rsidRPr="001D5EC5">
        <w:rPr>
          <w:rFonts w:eastAsiaTheme="minorHAnsi"/>
          <w:b/>
          <w:bCs/>
          <w:color w:val="222222"/>
          <w:lang w:eastAsia="en-US"/>
        </w:rPr>
        <w:t xml:space="preserve"> и 202</w:t>
      </w:r>
      <w:r>
        <w:rPr>
          <w:rFonts w:eastAsiaTheme="minorHAnsi"/>
          <w:b/>
          <w:bCs/>
          <w:color w:val="222222"/>
          <w:lang w:eastAsia="en-US"/>
        </w:rPr>
        <w:t>2</w:t>
      </w:r>
      <w:r w:rsidRPr="001D5EC5">
        <w:rPr>
          <w:rFonts w:eastAsiaTheme="minorHAnsi"/>
          <w:b/>
          <w:bCs/>
          <w:color w:val="222222"/>
          <w:lang w:eastAsia="en-US"/>
        </w:rPr>
        <w:t xml:space="preserve"> годов</w:t>
      </w:r>
    </w:p>
    <w:p w:rsidR="001D5EC5" w:rsidRPr="001D5EC5" w:rsidRDefault="001D5EC5" w:rsidP="001D5EC5">
      <w:pPr>
        <w:jc w:val="both"/>
        <w:rPr>
          <w:rFonts w:eastAsiaTheme="minorHAnsi"/>
          <w:lang w:eastAsia="en-US"/>
        </w:rPr>
      </w:pPr>
    </w:p>
    <w:p w:rsidR="001D5EC5" w:rsidRPr="001D5EC5" w:rsidRDefault="001D5EC5" w:rsidP="001D5EC5">
      <w:pPr>
        <w:ind w:firstLine="567"/>
        <w:jc w:val="both"/>
        <w:rPr>
          <w:rFonts w:eastAsiaTheme="minorHAnsi"/>
          <w:lang w:eastAsia="en-US"/>
        </w:rPr>
      </w:pPr>
      <w:r w:rsidRPr="001D5EC5">
        <w:rPr>
          <w:rFonts w:eastAsiaTheme="minorHAnsi"/>
          <w:lang w:eastAsia="en-US"/>
        </w:rPr>
        <w:t xml:space="preserve">Решением Вяземского районного Совета депутатов от </w:t>
      </w:r>
      <w:r w:rsidRPr="00A455DE">
        <w:t>25</w:t>
      </w:r>
      <w:r w:rsidRPr="00356108">
        <w:t>.12.20</w:t>
      </w:r>
      <w:r w:rsidRPr="00A455DE">
        <w:t>19</w:t>
      </w:r>
      <w:r w:rsidRPr="00356108">
        <w:t xml:space="preserve"> №</w:t>
      </w:r>
      <w:r w:rsidRPr="00A455DE">
        <w:t>21</w:t>
      </w:r>
      <w:r w:rsidRPr="00356108">
        <w:t xml:space="preserve"> «О бюджете муниципального образования «Вяземский район» Смоленской области на 20</w:t>
      </w:r>
      <w:r w:rsidRPr="00A455DE">
        <w:t>20</w:t>
      </w:r>
      <w:r w:rsidRPr="00356108">
        <w:t xml:space="preserve"> год и на плановый период 202</w:t>
      </w:r>
      <w:r w:rsidRPr="00A455DE">
        <w:t>1</w:t>
      </w:r>
      <w:r w:rsidRPr="00356108">
        <w:t xml:space="preserve"> и 202</w:t>
      </w:r>
      <w:r w:rsidRPr="00A455DE">
        <w:t>2</w:t>
      </w:r>
      <w:r w:rsidRPr="00356108">
        <w:t xml:space="preserve"> годов»</w:t>
      </w:r>
      <w:r w:rsidRPr="001D5EC5">
        <w:rPr>
          <w:rFonts w:eastAsiaTheme="minorHAnsi"/>
          <w:lang w:eastAsia="en-US"/>
        </w:rPr>
        <w:t xml:space="preserve"> утверждены основные характеристики бюджета:</w:t>
      </w:r>
    </w:p>
    <w:p w:rsidR="001D5EC5" w:rsidRPr="001D5EC5" w:rsidRDefault="001D5EC5" w:rsidP="0084042E">
      <w:pPr>
        <w:numPr>
          <w:ilvl w:val="0"/>
          <w:numId w:val="17"/>
        </w:numPr>
        <w:tabs>
          <w:tab w:val="left" w:pos="709"/>
          <w:tab w:val="left" w:pos="851"/>
        </w:tabs>
        <w:ind w:left="0" w:firstLine="567"/>
        <w:jc w:val="both"/>
        <w:rPr>
          <w:rFonts w:eastAsiaTheme="minorHAnsi"/>
          <w:lang w:eastAsia="en-US"/>
        </w:rPr>
      </w:pPr>
      <w:r w:rsidRPr="001D5EC5">
        <w:rPr>
          <w:rFonts w:eastAsiaTheme="minorHAnsi"/>
          <w:lang w:eastAsia="en-US"/>
        </w:rPr>
        <w:t xml:space="preserve"> Общий объем доходов бюджета района на 20</w:t>
      </w:r>
      <w:r>
        <w:rPr>
          <w:rFonts w:eastAsiaTheme="minorHAnsi"/>
          <w:lang w:eastAsia="en-US"/>
        </w:rPr>
        <w:t>20</w:t>
      </w:r>
      <w:r w:rsidRPr="001D5EC5">
        <w:rPr>
          <w:rFonts w:eastAsiaTheme="minorHAnsi"/>
          <w:lang w:eastAsia="en-US"/>
        </w:rPr>
        <w:t xml:space="preserve"> год в сумме </w:t>
      </w:r>
      <w:r>
        <w:rPr>
          <w:rFonts w:eastAsiaTheme="minorHAnsi"/>
          <w:b/>
          <w:lang w:eastAsia="en-US"/>
        </w:rPr>
        <w:t>1</w:t>
      </w:r>
      <w:r w:rsidR="00ED66B9">
        <w:rPr>
          <w:rFonts w:eastAsiaTheme="minorHAnsi"/>
          <w:b/>
          <w:lang w:eastAsia="en-US"/>
        </w:rPr>
        <w:t> 283 700,3</w:t>
      </w:r>
      <w:r w:rsidRPr="001D5EC5">
        <w:rPr>
          <w:rFonts w:eastAsiaTheme="minorHAnsi"/>
          <w:lang w:eastAsia="en-US"/>
        </w:rPr>
        <w:t xml:space="preserve"> тыс.рублей, в том числе объем безвозмездных поступлений в сумме </w:t>
      </w:r>
      <w:r w:rsidR="00ED66B9">
        <w:rPr>
          <w:rFonts w:eastAsiaTheme="minorHAnsi"/>
          <w:b/>
          <w:lang w:eastAsia="en-US"/>
        </w:rPr>
        <w:t>790 893,9</w:t>
      </w:r>
      <w:r w:rsidRPr="001D5EC5">
        <w:rPr>
          <w:rFonts w:eastAsiaTheme="minorHAnsi"/>
          <w:lang w:eastAsia="en-US"/>
        </w:rPr>
        <w:t xml:space="preserve"> тыс.рублей, из которых объем получаемых межбюджетных трансфертов в сумме </w:t>
      </w:r>
      <w:r w:rsidR="00ED66B9">
        <w:rPr>
          <w:rFonts w:eastAsiaTheme="minorHAnsi"/>
          <w:b/>
          <w:lang w:eastAsia="en-US"/>
        </w:rPr>
        <w:t>790 893,9</w:t>
      </w:r>
      <w:r w:rsidRPr="001D5EC5">
        <w:rPr>
          <w:rFonts w:eastAsiaTheme="minorHAnsi"/>
          <w:lang w:eastAsia="en-US"/>
        </w:rPr>
        <w:t xml:space="preserve"> тыс.рублей.</w:t>
      </w:r>
    </w:p>
    <w:p w:rsidR="001D5EC5" w:rsidRPr="001D5EC5" w:rsidRDefault="001D5EC5" w:rsidP="0084042E">
      <w:pPr>
        <w:numPr>
          <w:ilvl w:val="0"/>
          <w:numId w:val="17"/>
        </w:numPr>
        <w:tabs>
          <w:tab w:val="left" w:pos="709"/>
          <w:tab w:val="left" w:pos="851"/>
        </w:tabs>
        <w:ind w:left="0" w:firstLine="567"/>
        <w:jc w:val="both"/>
        <w:rPr>
          <w:rFonts w:eastAsiaTheme="minorHAnsi"/>
          <w:lang w:eastAsia="en-US"/>
        </w:rPr>
      </w:pPr>
      <w:r w:rsidRPr="001D5EC5">
        <w:rPr>
          <w:rFonts w:eastAsiaTheme="minorHAnsi"/>
          <w:lang w:eastAsia="en-US"/>
        </w:rPr>
        <w:t>Общий объем расходов бюджета района на 20</w:t>
      </w:r>
      <w:r w:rsidR="00945ACC">
        <w:rPr>
          <w:rFonts w:eastAsiaTheme="minorHAnsi"/>
          <w:lang w:eastAsia="en-US"/>
        </w:rPr>
        <w:t>20</w:t>
      </w:r>
      <w:r w:rsidRPr="001D5EC5">
        <w:rPr>
          <w:rFonts w:eastAsiaTheme="minorHAnsi"/>
          <w:lang w:eastAsia="en-US"/>
        </w:rPr>
        <w:t xml:space="preserve"> год в сумме </w:t>
      </w:r>
      <w:r w:rsidR="00945ACC">
        <w:rPr>
          <w:rFonts w:eastAsiaTheme="minorHAnsi"/>
          <w:b/>
          <w:lang w:eastAsia="en-US"/>
        </w:rPr>
        <w:t>1</w:t>
      </w:r>
      <w:r w:rsidR="00ED66B9">
        <w:rPr>
          <w:rFonts w:eastAsiaTheme="minorHAnsi"/>
          <w:b/>
          <w:lang w:eastAsia="en-US"/>
        </w:rPr>
        <w:t> 303 700,3</w:t>
      </w:r>
      <w:r w:rsidRPr="001D5EC5">
        <w:rPr>
          <w:rFonts w:eastAsiaTheme="minorHAnsi"/>
          <w:lang w:eastAsia="en-US"/>
        </w:rPr>
        <w:t xml:space="preserve"> тыс.рублей;</w:t>
      </w:r>
    </w:p>
    <w:p w:rsidR="001D5EC5" w:rsidRDefault="001D5EC5" w:rsidP="0084042E">
      <w:pPr>
        <w:numPr>
          <w:ilvl w:val="0"/>
          <w:numId w:val="17"/>
        </w:numPr>
        <w:tabs>
          <w:tab w:val="left" w:pos="709"/>
          <w:tab w:val="left" w:pos="851"/>
        </w:tabs>
        <w:ind w:left="0" w:firstLine="567"/>
        <w:jc w:val="both"/>
        <w:rPr>
          <w:rFonts w:eastAsiaTheme="minorHAnsi"/>
          <w:lang w:eastAsia="en-US"/>
        </w:rPr>
      </w:pPr>
      <w:r w:rsidRPr="001D5EC5">
        <w:rPr>
          <w:rFonts w:eastAsiaTheme="minorHAnsi"/>
          <w:lang w:eastAsia="en-US"/>
        </w:rPr>
        <w:t xml:space="preserve">Дефицит бюджета района в сумме </w:t>
      </w:r>
      <w:r w:rsidR="00945ACC">
        <w:rPr>
          <w:rFonts w:eastAsiaTheme="minorHAnsi"/>
          <w:b/>
          <w:lang w:eastAsia="en-US"/>
        </w:rPr>
        <w:t>20 0</w:t>
      </w:r>
      <w:r w:rsidRPr="001D5EC5">
        <w:rPr>
          <w:rFonts w:eastAsiaTheme="minorHAnsi"/>
          <w:b/>
          <w:lang w:eastAsia="en-US"/>
        </w:rPr>
        <w:t>00,0</w:t>
      </w:r>
      <w:r w:rsidRPr="001D5EC5">
        <w:rPr>
          <w:rFonts w:eastAsiaTheme="minorHAnsi"/>
          <w:lang w:eastAsia="en-US"/>
        </w:rPr>
        <w:t xml:space="preserve"> тыс.рублей</w:t>
      </w:r>
      <w:r w:rsidR="00ED66B9">
        <w:rPr>
          <w:rFonts w:eastAsiaTheme="minorHAnsi"/>
          <w:lang w:eastAsia="en-US"/>
        </w:rPr>
        <w:t>, что составляет 4,1 процента от утвержденного общего годового объема доходов бюджета района без учета утвержденного</w:t>
      </w:r>
      <w:r w:rsidR="00532F22">
        <w:rPr>
          <w:rFonts w:eastAsiaTheme="minorHAnsi"/>
          <w:lang w:eastAsia="en-US"/>
        </w:rPr>
        <w:t xml:space="preserve"> объема безвозмездных поступлений</w:t>
      </w:r>
      <w:r w:rsidRPr="001D5EC5">
        <w:rPr>
          <w:rFonts w:eastAsiaTheme="minorHAnsi"/>
          <w:lang w:eastAsia="en-US"/>
        </w:rPr>
        <w:t>.</w:t>
      </w:r>
    </w:p>
    <w:p w:rsidR="00FD7200" w:rsidRDefault="00FD7200" w:rsidP="00FD7200">
      <w:pPr>
        <w:tabs>
          <w:tab w:val="left" w:pos="709"/>
          <w:tab w:val="left" w:pos="851"/>
        </w:tabs>
        <w:ind w:left="567"/>
        <w:jc w:val="both"/>
        <w:rPr>
          <w:rFonts w:eastAsiaTheme="minorHAnsi"/>
          <w:lang w:eastAsia="en-US"/>
        </w:rPr>
      </w:pPr>
    </w:p>
    <w:p w:rsidR="00FD7200" w:rsidRPr="001D5EC5" w:rsidRDefault="0028496D" w:rsidP="00FD7200">
      <w:pPr>
        <w:ind w:firstLine="567"/>
        <w:jc w:val="both"/>
        <w:rPr>
          <w:rFonts w:eastAsiaTheme="minorHAnsi"/>
          <w:lang w:eastAsia="en-US"/>
        </w:rPr>
      </w:pPr>
      <w:r>
        <w:rPr>
          <w:rFonts w:eastAsiaTheme="minorHAnsi"/>
          <w:lang w:eastAsia="en-US"/>
        </w:rPr>
        <w:t xml:space="preserve">В январе 2020 года в связи </w:t>
      </w:r>
      <w:r w:rsidR="00951B4F">
        <w:rPr>
          <w:rFonts w:eastAsiaTheme="minorHAnsi"/>
          <w:lang w:eastAsia="en-US"/>
        </w:rPr>
        <w:t>с изменением объема по</w:t>
      </w:r>
      <w:r>
        <w:rPr>
          <w:rFonts w:eastAsiaTheme="minorHAnsi"/>
          <w:lang w:eastAsia="en-US"/>
        </w:rPr>
        <w:t xml:space="preserve"> безвозмездны</w:t>
      </w:r>
      <w:r w:rsidR="00951B4F">
        <w:rPr>
          <w:rFonts w:eastAsiaTheme="minorHAnsi"/>
          <w:lang w:eastAsia="en-US"/>
        </w:rPr>
        <w:t>м</w:t>
      </w:r>
      <w:r>
        <w:rPr>
          <w:rFonts w:eastAsiaTheme="minorHAnsi"/>
          <w:lang w:eastAsia="en-US"/>
        </w:rPr>
        <w:t xml:space="preserve"> поступлени</w:t>
      </w:r>
      <w:r w:rsidR="00951B4F">
        <w:rPr>
          <w:rFonts w:eastAsiaTheme="minorHAnsi"/>
          <w:lang w:eastAsia="en-US"/>
        </w:rPr>
        <w:t>ям</w:t>
      </w:r>
      <w:r>
        <w:rPr>
          <w:rFonts w:eastAsiaTheme="minorHAnsi"/>
          <w:lang w:eastAsia="en-US"/>
        </w:rPr>
        <w:t xml:space="preserve"> от других бюджетов бюджетной системы </w:t>
      </w:r>
      <w:r w:rsidR="00FD7200">
        <w:rPr>
          <w:rFonts w:eastAsiaTheme="minorHAnsi"/>
          <w:lang w:eastAsia="en-US"/>
        </w:rPr>
        <w:t xml:space="preserve">Решением </w:t>
      </w:r>
      <w:r w:rsidR="00FD7200" w:rsidRPr="00356108">
        <w:rPr>
          <w:rFonts w:eastAsiaTheme="minorHAnsi"/>
          <w:lang w:eastAsia="en-US"/>
        </w:rPr>
        <w:t>Вяземского районного Совета депутатов</w:t>
      </w:r>
      <w:r>
        <w:rPr>
          <w:rFonts w:eastAsiaTheme="minorHAnsi"/>
          <w:lang w:eastAsia="en-US"/>
        </w:rPr>
        <w:t xml:space="preserve"> от 29.01.2020 №3</w:t>
      </w:r>
      <w:r w:rsidR="00FD7200" w:rsidRPr="00356108">
        <w:rPr>
          <w:rFonts w:eastAsiaTheme="minorHAnsi"/>
          <w:lang w:eastAsia="en-US"/>
        </w:rPr>
        <w:t xml:space="preserve"> «О внесении изменений в решение Вяземского районного Совета депутатов от </w:t>
      </w:r>
      <w:r w:rsidR="00FD7200">
        <w:rPr>
          <w:rFonts w:eastAsiaTheme="minorHAnsi"/>
          <w:lang w:eastAsia="en-US"/>
        </w:rPr>
        <w:t>25</w:t>
      </w:r>
      <w:r w:rsidR="00FD7200" w:rsidRPr="00356108">
        <w:rPr>
          <w:rFonts w:eastAsiaTheme="minorHAnsi"/>
          <w:lang w:eastAsia="en-US"/>
        </w:rPr>
        <w:t>.12.20</w:t>
      </w:r>
      <w:r w:rsidR="00FD7200">
        <w:rPr>
          <w:rFonts w:eastAsiaTheme="minorHAnsi"/>
          <w:lang w:eastAsia="en-US"/>
        </w:rPr>
        <w:t>19</w:t>
      </w:r>
      <w:r w:rsidR="00FD7200" w:rsidRPr="00356108">
        <w:rPr>
          <w:rFonts w:eastAsiaTheme="minorHAnsi"/>
          <w:lang w:eastAsia="en-US"/>
        </w:rPr>
        <w:t xml:space="preserve"> №</w:t>
      </w:r>
      <w:r w:rsidR="00FD7200">
        <w:rPr>
          <w:rFonts w:eastAsiaTheme="minorHAnsi"/>
          <w:lang w:eastAsia="en-US"/>
        </w:rPr>
        <w:t>21</w:t>
      </w:r>
      <w:r w:rsidR="00FD7200" w:rsidRPr="00356108">
        <w:rPr>
          <w:rFonts w:eastAsiaTheme="minorHAnsi"/>
          <w:lang w:eastAsia="en-US"/>
        </w:rPr>
        <w:t xml:space="preserve"> «О бюджете муниципального образования «Вяземский район» Смоленской области на 20</w:t>
      </w:r>
      <w:r w:rsidR="00FD7200">
        <w:rPr>
          <w:rFonts w:eastAsiaTheme="minorHAnsi"/>
          <w:lang w:eastAsia="en-US"/>
        </w:rPr>
        <w:t>20</w:t>
      </w:r>
      <w:r w:rsidR="00FD7200" w:rsidRPr="00356108">
        <w:rPr>
          <w:rFonts w:eastAsiaTheme="minorHAnsi"/>
          <w:lang w:eastAsia="en-US"/>
        </w:rPr>
        <w:t xml:space="preserve"> год и на плановый период 202</w:t>
      </w:r>
      <w:r w:rsidR="00FD7200">
        <w:rPr>
          <w:rFonts w:eastAsiaTheme="minorHAnsi"/>
          <w:lang w:eastAsia="en-US"/>
        </w:rPr>
        <w:t>1</w:t>
      </w:r>
      <w:r w:rsidR="00FD7200" w:rsidRPr="00356108">
        <w:rPr>
          <w:rFonts w:eastAsiaTheme="minorHAnsi"/>
          <w:lang w:eastAsia="en-US"/>
        </w:rPr>
        <w:t xml:space="preserve"> и 202</w:t>
      </w:r>
      <w:r w:rsidR="00FD7200">
        <w:rPr>
          <w:rFonts w:eastAsiaTheme="minorHAnsi"/>
          <w:lang w:eastAsia="en-US"/>
        </w:rPr>
        <w:t>2</w:t>
      </w:r>
      <w:r w:rsidR="00FD7200" w:rsidRPr="00356108">
        <w:rPr>
          <w:rFonts w:eastAsiaTheme="minorHAnsi"/>
          <w:lang w:eastAsia="en-US"/>
        </w:rPr>
        <w:t xml:space="preserve"> годов»</w:t>
      </w:r>
      <w:r w:rsidR="00FD7200">
        <w:rPr>
          <w:rFonts w:eastAsiaTheme="minorHAnsi"/>
          <w:lang w:eastAsia="en-US"/>
        </w:rPr>
        <w:t xml:space="preserve"> утверждены следующие</w:t>
      </w:r>
      <w:r w:rsidR="00FD7200" w:rsidRPr="001D5EC5">
        <w:rPr>
          <w:rFonts w:eastAsiaTheme="minorHAnsi"/>
          <w:lang w:eastAsia="en-US"/>
        </w:rPr>
        <w:t xml:space="preserve"> основные характеристики бюджета:</w:t>
      </w:r>
    </w:p>
    <w:p w:rsidR="00FD7200" w:rsidRPr="00FD7200" w:rsidRDefault="00FD7200" w:rsidP="00FD7200">
      <w:pPr>
        <w:pStyle w:val="a8"/>
        <w:numPr>
          <w:ilvl w:val="0"/>
          <w:numId w:val="39"/>
        </w:numPr>
        <w:tabs>
          <w:tab w:val="left" w:pos="851"/>
        </w:tabs>
        <w:ind w:left="0" w:firstLine="567"/>
        <w:jc w:val="both"/>
        <w:rPr>
          <w:rFonts w:eastAsiaTheme="minorHAnsi"/>
          <w:lang w:eastAsia="en-US"/>
        </w:rPr>
      </w:pPr>
      <w:r w:rsidRPr="00FD7200">
        <w:rPr>
          <w:rFonts w:eastAsiaTheme="minorHAnsi"/>
          <w:lang w:eastAsia="en-US"/>
        </w:rPr>
        <w:lastRenderedPageBreak/>
        <w:t xml:space="preserve">Общий объем доходов бюджета района на 2020 год в сумме </w:t>
      </w:r>
      <w:r w:rsidRPr="003C14E5">
        <w:rPr>
          <w:b/>
        </w:rPr>
        <w:t>1 348 975,6</w:t>
      </w:r>
      <w:r w:rsidRPr="00FD7200">
        <w:rPr>
          <w:rFonts w:eastAsiaTheme="minorHAnsi"/>
          <w:lang w:eastAsia="en-US"/>
        </w:rPr>
        <w:t xml:space="preserve"> тыс.рублей, в том числе объем безвозмездных поступлений в сумме </w:t>
      </w:r>
      <w:r w:rsidRPr="003C14E5">
        <w:rPr>
          <w:rFonts w:eastAsiaTheme="minorHAnsi"/>
          <w:b/>
          <w:lang w:eastAsia="en-US"/>
        </w:rPr>
        <w:t>856 169,2</w:t>
      </w:r>
      <w:r w:rsidRPr="00FD7200">
        <w:rPr>
          <w:rFonts w:eastAsiaTheme="minorHAnsi"/>
          <w:lang w:eastAsia="en-US"/>
        </w:rPr>
        <w:t xml:space="preserve"> тыс.рублей, из которых объем получаемых межбюджетных трансфертов в сумме </w:t>
      </w:r>
      <w:r w:rsidRPr="003C14E5">
        <w:rPr>
          <w:rFonts w:eastAsiaTheme="minorHAnsi"/>
          <w:b/>
          <w:lang w:eastAsia="en-US"/>
        </w:rPr>
        <w:t>856 169,2</w:t>
      </w:r>
      <w:r w:rsidRPr="00FD7200">
        <w:rPr>
          <w:rFonts w:eastAsiaTheme="minorHAnsi"/>
          <w:lang w:eastAsia="en-US"/>
        </w:rPr>
        <w:t xml:space="preserve"> тыс.рублей.</w:t>
      </w:r>
    </w:p>
    <w:p w:rsidR="00FD7200" w:rsidRPr="001D5EC5" w:rsidRDefault="00FD7200" w:rsidP="00FD7200">
      <w:pPr>
        <w:numPr>
          <w:ilvl w:val="0"/>
          <w:numId w:val="39"/>
        </w:numPr>
        <w:tabs>
          <w:tab w:val="left" w:pos="851"/>
        </w:tabs>
        <w:ind w:left="0" w:firstLine="567"/>
        <w:jc w:val="both"/>
        <w:rPr>
          <w:rFonts w:eastAsiaTheme="minorHAnsi"/>
          <w:lang w:eastAsia="en-US"/>
        </w:rPr>
      </w:pPr>
      <w:r w:rsidRPr="001D5EC5">
        <w:rPr>
          <w:rFonts w:eastAsiaTheme="minorHAnsi"/>
          <w:lang w:eastAsia="en-US"/>
        </w:rPr>
        <w:t>Общий объем расходов бюджета района на 20</w:t>
      </w:r>
      <w:r>
        <w:rPr>
          <w:rFonts w:eastAsiaTheme="minorHAnsi"/>
          <w:lang w:eastAsia="en-US"/>
        </w:rPr>
        <w:t>20</w:t>
      </w:r>
      <w:r w:rsidRPr="001D5EC5">
        <w:rPr>
          <w:rFonts w:eastAsiaTheme="minorHAnsi"/>
          <w:lang w:eastAsia="en-US"/>
        </w:rPr>
        <w:t xml:space="preserve"> год в сумме </w:t>
      </w:r>
      <w:r w:rsidRPr="003C14E5">
        <w:rPr>
          <w:b/>
        </w:rPr>
        <w:t>1 368 975,6</w:t>
      </w:r>
      <w:r w:rsidRPr="001D5EC5">
        <w:rPr>
          <w:rFonts w:eastAsiaTheme="minorHAnsi"/>
          <w:lang w:eastAsia="en-US"/>
        </w:rPr>
        <w:t xml:space="preserve"> тыс.рублей;</w:t>
      </w:r>
    </w:p>
    <w:p w:rsidR="00FD7200" w:rsidRDefault="00FD7200" w:rsidP="00FD7200">
      <w:pPr>
        <w:numPr>
          <w:ilvl w:val="0"/>
          <w:numId w:val="39"/>
        </w:numPr>
        <w:tabs>
          <w:tab w:val="left" w:pos="851"/>
        </w:tabs>
        <w:ind w:left="0" w:firstLine="567"/>
        <w:jc w:val="both"/>
        <w:rPr>
          <w:rFonts w:eastAsiaTheme="minorHAnsi"/>
          <w:lang w:eastAsia="en-US"/>
        </w:rPr>
      </w:pPr>
      <w:r w:rsidRPr="001D5EC5">
        <w:rPr>
          <w:rFonts w:eastAsiaTheme="minorHAnsi"/>
          <w:lang w:eastAsia="en-US"/>
        </w:rPr>
        <w:t xml:space="preserve">Дефицит бюджета района в сумме </w:t>
      </w:r>
      <w:r>
        <w:rPr>
          <w:rFonts w:eastAsiaTheme="minorHAnsi"/>
          <w:b/>
          <w:lang w:eastAsia="en-US"/>
        </w:rPr>
        <w:t>20 0</w:t>
      </w:r>
      <w:r w:rsidRPr="001D5EC5">
        <w:rPr>
          <w:rFonts w:eastAsiaTheme="minorHAnsi"/>
          <w:b/>
          <w:lang w:eastAsia="en-US"/>
        </w:rPr>
        <w:t>00,0</w:t>
      </w:r>
      <w:r w:rsidRPr="001D5EC5">
        <w:rPr>
          <w:rFonts w:eastAsiaTheme="minorHAnsi"/>
          <w:lang w:eastAsia="en-US"/>
        </w:rPr>
        <w:t xml:space="preserve"> тыс.рублей</w:t>
      </w:r>
      <w:r>
        <w:rPr>
          <w:rFonts w:eastAsiaTheme="minorHAnsi"/>
          <w:lang w:eastAsia="en-US"/>
        </w:rPr>
        <w:t>, что составляет 4,1 процента от утвержденного общего годового объема доходов бюджета района без учета утвержденного объема безвозмездных поступлений</w:t>
      </w:r>
      <w:r w:rsidRPr="001D5EC5">
        <w:rPr>
          <w:rFonts w:eastAsiaTheme="minorHAnsi"/>
          <w:lang w:eastAsia="en-US"/>
        </w:rPr>
        <w:t>.</w:t>
      </w:r>
    </w:p>
    <w:p w:rsidR="003C14E5" w:rsidRPr="003C14E5" w:rsidRDefault="001D5EC5" w:rsidP="003C14E5">
      <w:pPr>
        <w:ind w:firstLine="708"/>
        <w:jc w:val="both"/>
        <w:rPr>
          <w:b/>
          <w:bCs/>
        </w:rPr>
      </w:pPr>
      <w:r w:rsidRPr="003C14E5">
        <w:rPr>
          <w:rFonts w:eastAsiaTheme="minorHAnsi"/>
          <w:lang w:eastAsia="en-US"/>
        </w:rPr>
        <w:t xml:space="preserve">В представленном проекте решения Администрацией муниципального образования «Вяземский район» Смоленской области </w:t>
      </w:r>
      <w:r w:rsidRPr="004D05B3">
        <w:rPr>
          <w:rFonts w:eastAsiaTheme="minorHAnsi"/>
          <w:b/>
          <w:lang w:eastAsia="en-US"/>
        </w:rPr>
        <w:t>доходная</w:t>
      </w:r>
      <w:r w:rsidR="00EA0038">
        <w:rPr>
          <w:rFonts w:eastAsiaTheme="minorHAnsi"/>
          <w:b/>
          <w:lang w:eastAsia="en-US"/>
        </w:rPr>
        <w:t xml:space="preserve"> и расходная</w:t>
      </w:r>
      <w:r w:rsidRPr="004D05B3">
        <w:rPr>
          <w:rFonts w:eastAsiaTheme="minorHAnsi"/>
          <w:b/>
          <w:lang w:eastAsia="en-US"/>
        </w:rPr>
        <w:t xml:space="preserve"> част</w:t>
      </w:r>
      <w:r w:rsidR="00EA0038">
        <w:rPr>
          <w:rFonts w:eastAsiaTheme="minorHAnsi"/>
          <w:b/>
          <w:lang w:eastAsia="en-US"/>
        </w:rPr>
        <w:t>и</w:t>
      </w:r>
      <w:r w:rsidRPr="004D05B3">
        <w:rPr>
          <w:rFonts w:eastAsiaTheme="minorHAnsi"/>
          <w:b/>
          <w:lang w:eastAsia="en-US"/>
        </w:rPr>
        <w:t xml:space="preserve"> бюджета района</w:t>
      </w:r>
      <w:r w:rsidRPr="003C14E5">
        <w:rPr>
          <w:rFonts w:eastAsiaTheme="minorHAnsi"/>
          <w:lang w:eastAsia="en-US"/>
        </w:rPr>
        <w:t xml:space="preserve"> на </w:t>
      </w:r>
      <w:r w:rsidR="009B7FD1" w:rsidRPr="003C14E5">
        <w:rPr>
          <w:rFonts w:eastAsiaTheme="minorHAnsi"/>
          <w:lang w:eastAsia="en-US"/>
        </w:rPr>
        <w:t>2020</w:t>
      </w:r>
      <w:r w:rsidRPr="003C14E5">
        <w:rPr>
          <w:rFonts w:eastAsiaTheme="minorHAnsi"/>
          <w:lang w:eastAsia="en-US"/>
        </w:rPr>
        <w:t xml:space="preserve"> год предлага</w:t>
      </w:r>
      <w:r w:rsidR="00EA0038">
        <w:rPr>
          <w:rFonts w:eastAsiaTheme="minorHAnsi"/>
          <w:lang w:eastAsia="en-US"/>
        </w:rPr>
        <w:t>ю</w:t>
      </w:r>
      <w:r w:rsidRPr="003C14E5">
        <w:rPr>
          <w:rFonts w:eastAsiaTheme="minorHAnsi"/>
          <w:lang w:eastAsia="en-US"/>
        </w:rPr>
        <w:t xml:space="preserve">тся к утверждению </w:t>
      </w:r>
      <w:r w:rsidR="003C14E5" w:rsidRPr="003C14E5">
        <w:rPr>
          <w:bCs/>
        </w:rPr>
        <w:t xml:space="preserve">без изменений. </w:t>
      </w:r>
    </w:p>
    <w:p w:rsidR="00951B4F" w:rsidRPr="001D5EC5" w:rsidRDefault="0020146A" w:rsidP="0020146A">
      <w:pPr>
        <w:ind w:firstLine="708"/>
        <w:jc w:val="both"/>
        <w:rPr>
          <w:rFonts w:eastAsiaTheme="minorHAnsi"/>
          <w:color w:val="C0504D" w:themeColor="accent2"/>
          <w:lang w:eastAsia="en-US"/>
        </w:rPr>
      </w:pPr>
      <w:r w:rsidRPr="004D05B3">
        <w:rPr>
          <w:rFonts w:eastAsiaTheme="minorHAnsi"/>
          <w:b/>
          <w:lang w:eastAsia="en-US"/>
        </w:rPr>
        <w:t>Дефицит бюджета района</w:t>
      </w:r>
      <w:r w:rsidRPr="001D5EC5">
        <w:rPr>
          <w:rFonts w:eastAsiaTheme="minorHAnsi"/>
          <w:lang w:eastAsia="en-US"/>
        </w:rPr>
        <w:t xml:space="preserve"> </w:t>
      </w:r>
      <w:r w:rsidRPr="002A12D6">
        <w:t xml:space="preserve">планируется утвердить </w:t>
      </w:r>
      <w:r w:rsidRPr="001D5EC5">
        <w:rPr>
          <w:rFonts w:eastAsiaTheme="minorHAnsi"/>
          <w:lang w:eastAsia="en-US"/>
        </w:rPr>
        <w:t xml:space="preserve">без изменений, в сумме </w:t>
      </w:r>
      <w:r>
        <w:rPr>
          <w:rFonts w:eastAsiaTheme="minorHAnsi"/>
          <w:b/>
          <w:lang w:eastAsia="en-US"/>
        </w:rPr>
        <w:t>20 0</w:t>
      </w:r>
      <w:r w:rsidRPr="001D5EC5">
        <w:rPr>
          <w:rFonts w:eastAsiaTheme="minorHAnsi"/>
          <w:b/>
          <w:lang w:eastAsia="en-US"/>
        </w:rPr>
        <w:t>00,0</w:t>
      </w:r>
      <w:r w:rsidRPr="001D5EC5">
        <w:rPr>
          <w:rFonts w:eastAsiaTheme="minorHAnsi"/>
          <w:lang w:eastAsia="en-US"/>
        </w:rPr>
        <w:t xml:space="preserve"> тыс.</w:t>
      </w:r>
      <w:r>
        <w:rPr>
          <w:rFonts w:eastAsiaTheme="minorHAnsi"/>
          <w:lang w:eastAsia="en-US"/>
        </w:rPr>
        <w:t xml:space="preserve"> </w:t>
      </w:r>
      <w:r w:rsidRPr="001D5EC5">
        <w:rPr>
          <w:rFonts w:eastAsiaTheme="minorHAnsi"/>
          <w:lang w:eastAsia="en-US"/>
        </w:rPr>
        <w:t>рублей</w:t>
      </w:r>
      <w:r>
        <w:rPr>
          <w:rFonts w:eastAsiaTheme="minorHAnsi"/>
          <w:lang w:eastAsia="en-US"/>
        </w:rPr>
        <w:t>,</w:t>
      </w:r>
      <w:r w:rsidRPr="00EB7DC2">
        <w:t xml:space="preserve"> </w:t>
      </w:r>
      <w:r w:rsidRPr="00EB7DC2">
        <w:rPr>
          <w:rFonts w:eastAsiaTheme="minorHAnsi"/>
          <w:lang w:eastAsia="en-US"/>
        </w:rPr>
        <w:t>что составляет 4,1 процента от утвержденного общего годового объема доходов бюджета района без учета утвержденного о</w:t>
      </w:r>
      <w:r>
        <w:rPr>
          <w:rFonts w:eastAsiaTheme="minorHAnsi"/>
          <w:lang w:eastAsia="en-US"/>
        </w:rPr>
        <w:t>бъема безвозмездных поступлений</w:t>
      </w:r>
      <w:r w:rsidRPr="001D5EC5">
        <w:rPr>
          <w:rFonts w:eastAsiaTheme="minorHAnsi"/>
          <w:lang w:eastAsia="en-US"/>
        </w:rPr>
        <w:t>.</w:t>
      </w:r>
      <w:r w:rsidR="00951B4F">
        <w:rPr>
          <w:rFonts w:eastAsiaTheme="minorHAnsi"/>
          <w:lang w:eastAsia="en-US"/>
        </w:rPr>
        <w:t xml:space="preserve"> </w:t>
      </w:r>
      <w:r w:rsidR="00D607F2">
        <w:rPr>
          <w:rFonts w:eastAsiaTheme="minorHAnsi"/>
          <w:lang w:eastAsia="en-US"/>
        </w:rPr>
        <w:t>Предлагается изменить источники финансирования дефицита бюджета, а именно получение и погашение</w:t>
      </w:r>
      <w:r w:rsidR="00D607F2" w:rsidRPr="00951B4F">
        <w:t xml:space="preserve"> </w:t>
      </w:r>
      <w:r w:rsidR="00D607F2" w:rsidRPr="0074229E">
        <w:t xml:space="preserve">бюджетного кредита на пополнение остатков средств на счетах бюджета в сумме </w:t>
      </w:r>
      <w:r w:rsidR="00D607F2" w:rsidRPr="0074229E">
        <w:rPr>
          <w:b/>
        </w:rPr>
        <w:t>53 431,45</w:t>
      </w:r>
      <w:r w:rsidR="00D607F2" w:rsidRPr="0074229E">
        <w:t xml:space="preserve"> тыс. рублей</w:t>
      </w:r>
      <w:r w:rsidR="00D607F2">
        <w:t xml:space="preserve"> в течении 2020 года</w:t>
      </w:r>
      <w:r w:rsidR="00951B4F">
        <w:t>.</w:t>
      </w:r>
    </w:p>
    <w:p w:rsidR="002A12D6" w:rsidRDefault="00554F40" w:rsidP="002A12D6">
      <w:pPr>
        <w:ind w:firstLine="708"/>
        <w:jc w:val="both"/>
      </w:pPr>
      <w:r w:rsidRPr="00EA0038">
        <w:t xml:space="preserve">В соответствии с положениями статей </w:t>
      </w:r>
      <w:hyperlink r:id="rId9" w:history="1">
        <w:r w:rsidRPr="00EA0038">
          <w:rPr>
            <w:rStyle w:val="ad"/>
            <w:color w:val="auto"/>
            <w:u w:val="none"/>
          </w:rPr>
          <w:t>95</w:t>
        </w:r>
      </w:hyperlink>
      <w:r w:rsidRPr="00EA0038">
        <w:t xml:space="preserve"> и </w:t>
      </w:r>
      <w:hyperlink r:id="rId10" w:history="1">
        <w:r w:rsidRPr="00EA0038">
          <w:rPr>
            <w:rStyle w:val="ad"/>
            <w:color w:val="auto"/>
            <w:u w:val="none"/>
          </w:rPr>
          <w:t>96 Бюджетного кодекса</w:t>
        </w:r>
      </w:hyperlink>
      <w:r w:rsidRPr="00EA0038">
        <w:t xml:space="preserve"> разница между полученными и погашенными бюджетными кредитами, предоставленными бюджету субъекта Российской Федерации (местному бюджету) другими бюджетами бюджетной системы Российской Федерации, включается в состав источников финансирования дефицита бюджета</w:t>
      </w:r>
      <w:r>
        <w:t>.</w:t>
      </w:r>
    </w:p>
    <w:p w:rsidR="00EA0038" w:rsidRPr="00EA0038" w:rsidRDefault="00EA0038" w:rsidP="00EA0038">
      <w:pPr>
        <w:ind w:firstLine="709"/>
        <w:jc w:val="both"/>
      </w:pPr>
      <w:r w:rsidRPr="00EA0038">
        <w:t xml:space="preserve">Положениями статьи </w:t>
      </w:r>
      <w:r>
        <w:t>93.6</w:t>
      </w:r>
      <w:r w:rsidRPr="00EA0038">
        <w:t xml:space="preserve"> </w:t>
      </w:r>
      <w:r w:rsidR="00554F40">
        <w:t>БК РФ</w:t>
      </w:r>
      <w:r w:rsidRPr="00EA0038">
        <w:t xml:space="preserve"> предусмотрена возможность предоставления из федерального бюджета краткосрочных бюджетных кредитов на пополнение остатков средств на счетах бюджетов субъектов Российской Федерации и местных бюджетов в целях покрытия временных кассовых разрывов данных бюджетов.</w:t>
      </w:r>
    </w:p>
    <w:p w:rsidR="00EA0038" w:rsidRDefault="00EA0038" w:rsidP="00EA0038">
      <w:pPr>
        <w:ind w:firstLine="709"/>
        <w:jc w:val="both"/>
      </w:pPr>
      <w:r w:rsidRPr="00EA0038">
        <w:t>В соответствии с бюджетным законодательством Российской Федерации в Программе заимствований объем привлечения должен быть равен объему погашения бюджетного кредита на пополнение остатков средств на счетах бюджетов субъектов Российской Федерации (местных бюджетов), не превышающий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даже в случае неоднократного привлечения такого кредита в течение финансового года.</w:t>
      </w:r>
    </w:p>
    <w:p w:rsidR="00951B4F" w:rsidRDefault="00951B4F" w:rsidP="00EA0038">
      <w:pPr>
        <w:ind w:firstLine="709"/>
        <w:jc w:val="both"/>
      </w:pPr>
      <w:r>
        <w:t>В соответстви</w:t>
      </w:r>
      <w:r w:rsidR="00D163E5">
        <w:t>и</w:t>
      </w:r>
      <w:r>
        <w:t xml:space="preserve"> со ст.93.6 БК РФ в приложени</w:t>
      </w:r>
      <w:r w:rsidR="00D163E5">
        <w:t>е</w:t>
      </w:r>
      <w:r>
        <w:t xml:space="preserve"> №24 </w:t>
      </w:r>
      <w:r w:rsidRPr="0074229E">
        <w:t xml:space="preserve">«Программа муниципальных внутренних заимствований </w:t>
      </w:r>
      <w:r w:rsidRPr="00FC4C5E">
        <w:t>муниципального образования «Вяземский район» Смоленской области на 2020 год»</w:t>
      </w:r>
      <w:r>
        <w:t xml:space="preserve"> к решению внесены изменения:</w:t>
      </w:r>
    </w:p>
    <w:p w:rsidR="00951B4F" w:rsidRDefault="00951B4F" w:rsidP="00EA0038">
      <w:pPr>
        <w:ind w:firstLine="709"/>
        <w:jc w:val="both"/>
      </w:pPr>
      <w:r>
        <w:t xml:space="preserve">- </w:t>
      </w:r>
      <w:r w:rsidR="00440657">
        <w:t xml:space="preserve">объем привлечения бюджетного кредита в 2020 году в размере </w:t>
      </w:r>
      <w:r w:rsidR="00440657" w:rsidRPr="00440657">
        <w:rPr>
          <w:b/>
        </w:rPr>
        <w:t>53 431,45</w:t>
      </w:r>
      <w:r w:rsidR="00440657">
        <w:t xml:space="preserve"> тыс. рублей и объём средств, направленных на погашение бюджетного кредита в размере </w:t>
      </w:r>
      <w:r w:rsidR="00440657" w:rsidRPr="00440657">
        <w:rPr>
          <w:b/>
        </w:rPr>
        <w:t>53 431,45</w:t>
      </w:r>
      <w:r w:rsidR="00440657">
        <w:t xml:space="preserve"> тыс.рублей.</w:t>
      </w:r>
    </w:p>
    <w:p w:rsidR="008E286D" w:rsidRDefault="00554F40" w:rsidP="00554F40">
      <w:pPr>
        <w:ind w:firstLine="709"/>
        <w:jc w:val="both"/>
        <w:rPr>
          <w:sz w:val="20"/>
          <w:szCs w:val="20"/>
        </w:rPr>
      </w:pPr>
      <w:r>
        <w:t xml:space="preserve">При подготовке заключения проведена оценка установления объема </w:t>
      </w:r>
      <w:r w:rsidR="00CD2221" w:rsidRPr="00EA0038">
        <w:t>привлечения</w:t>
      </w:r>
      <w:r w:rsidR="00CD2221">
        <w:t xml:space="preserve"> бюджетного кредита </w:t>
      </w:r>
      <w:r w:rsidR="00CD2221" w:rsidRPr="00EA0038">
        <w:t>на пополнение ос</w:t>
      </w:r>
      <w:r w:rsidR="00CD2221">
        <w:t xml:space="preserve">татков средств на счетах бюджета </w:t>
      </w:r>
      <w:r>
        <w:t>в размере</w:t>
      </w:r>
      <w:r w:rsidR="00CD2221">
        <w:t xml:space="preserve"> </w:t>
      </w:r>
      <w:r w:rsidR="00CD2221" w:rsidRPr="00264A89">
        <w:rPr>
          <w:b/>
        </w:rPr>
        <w:t>53 431,45</w:t>
      </w:r>
      <w:r w:rsidR="00CD2221">
        <w:t xml:space="preserve"> тыс. рублей</w:t>
      </w:r>
      <w:r>
        <w:t>. Расчет предоставлен в</w:t>
      </w:r>
      <w:r w:rsidR="00CD2221">
        <w:t xml:space="preserve"> Таблице №1.</w:t>
      </w:r>
    </w:p>
    <w:p w:rsidR="00CD2221" w:rsidRDefault="00CD2221" w:rsidP="00CD2221">
      <w:pPr>
        <w:ind w:firstLine="708"/>
        <w:jc w:val="right"/>
        <w:rPr>
          <w:sz w:val="20"/>
          <w:szCs w:val="20"/>
        </w:rPr>
      </w:pPr>
      <w:r w:rsidRPr="00CD2221">
        <w:rPr>
          <w:sz w:val="20"/>
          <w:szCs w:val="20"/>
        </w:rPr>
        <w:t>Таблица №1 (</w:t>
      </w:r>
      <w:r w:rsidR="005B7148" w:rsidRPr="00CD2221">
        <w:rPr>
          <w:sz w:val="20"/>
          <w:szCs w:val="20"/>
        </w:rPr>
        <w:t>тыс. рублей</w:t>
      </w:r>
      <w:r w:rsidRPr="00CD2221">
        <w:rPr>
          <w:sz w:val="20"/>
          <w:szCs w:val="20"/>
        </w:rPr>
        <w:t>)</w:t>
      </w:r>
    </w:p>
    <w:tbl>
      <w:tblPr>
        <w:tblStyle w:val="a5"/>
        <w:tblW w:w="9804" w:type="dxa"/>
        <w:tblLook w:val="04A0" w:firstRow="1" w:lastRow="0" w:firstColumn="1" w:lastColumn="0" w:noHBand="0" w:noVBand="1"/>
      </w:tblPr>
      <w:tblGrid>
        <w:gridCol w:w="421"/>
        <w:gridCol w:w="4110"/>
        <w:gridCol w:w="1276"/>
        <w:gridCol w:w="1843"/>
        <w:gridCol w:w="2154"/>
      </w:tblGrid>
      <w:tr w:rsidR="00783F00" w:rsidTr="00783F00">
        <w:tc>
          <w:tcPr>
            <w:tcW w:w="4531" w:type="dxa"/>
            <w:gridSpan w:val="2"/>
            <w:vMerge w:val="restart"/>
            <w:shd w:val="clear" w:color="auto" w:fill="BFBFBF" w:themeFill="background1" w:themeFillShade="BF"/>
            <w:vAlign w:val="center"/>
          </w:tcPr>
          <w:p w:rsidR="00783F00" w:rsidRDefault="00783F00" w:rsidP="00E326DE">
            <w:pPr>
              <w:jc w:val="center"/>
              <w:rPr>
                <w:sz w:val="20"/>
                <w:szCs w:val="20"/>
              </w:rPr>
            </w:pPr>
            <w:r>
              <w:rPr>
                <w:sz w:val="20"/>
                <w:szCs w:val="20"/>
              </w:rPr>
              <w:t>доходы</w:t>
            </w:r>
          </w:p>
        </w:tc>
        <w:tc>
          <w:tcPr>
            <w:tcW w:w="3119" w:type="dxa"/>
            <w:gridSpan w:val="2"/>
            <w:shd w:val="clear" w:color="auto" w:fill="BFBFBF" w:themeFill="background1" w:themeFillShade="BF"/>
            <w:vAlign w:val="center"/>
          </w:tcPr>
          <w:p w:rsidR="00783F00" w:rsidRDefault="00783F00" w:rsidP="00E326DE">
            <w:pPr>
              <w:jc w:val="both"/>
              <w:rPr>
                <w:sz w:val="20"/>
                <w:szCs w:val="20"/>
              </w:rPr>
            </w:pPr>
            <w:r>
              <w:rPr>
                <w:sz w:val="20"/>
                <w:szCs w:val="20"/>
              </w:rPr>
              <w:t>объем доходов местного бюджета,</w:t>
            </w:r>
            <w:r w:rsidRPr="00CD2221">
              <w:rPr>
                <w:sz w:val="20"/>
                <w:szCs w:val="20"/>
              </w:rPr>
              <w:t xml:space="preserve"> утвержденного решением</w:t>
            </w:r>
            <w:r>
              <w:rPr>
                <w:sz w:val="20"/>
                <w:szCs w:val="20"/>
              </w:rPr>
              <w:t xml:space="preserve"> </w:t>
            </w:r>
            <w:r w:rsidRPr="00CD2221">
              <w:rPr>
                <w:sz w:val="20"/>
                <w:szCs w:val="20"/>
              </w:rPr>
              <w:t xml:space="preserve">о бюджете на </w:t>
            </w:r>
            <w:r>
              <w:rPr>
                <w:sz w:val="20"/>
                <w:szCs w:val="20"/>
              </w:rPr>
              <w:t>2020</w:t>
            </w:r>
            <w:r w:rsidRPr="00CD2221">
              <w:rPr>
                <w:sz w:val="20"/>
                <w:szCs w:val="20"/>
              </w:rPr>
              <w:t xml:space="preserve"> год </w:t>
            </w:r>
          </w:p>
        </w:tc>
        <w:tc>
          <w:tcPr>
            <w:tcW w:w="2154" w:type="dxa"/>
            <w:vMerge w:val="restart"/>
            <w:shd w:val="clear" w:color="auto" w:fill="BFBFBF" w:themeFill="background1" w:themeFillShade="BF"/>
            <w:vAlign w:val="center"/>
          </w:tcPr>
          <w:p w:rsidR="00783F00" w:rsidRPr="005B7148" w:rsidRDefault="00783F00" w:rsidP="005B7148">
            <w:pPr>
              <w:jc w:val="both"/>
              <w:rPr>
                <w:sz w:val="18"/>
                <w:szCs w:val="18"/>
              </w:rPr>
            </w:pPr>
            <w:r w:rsidRPr="00264A89">
              <w:rPr>
                <w:b/>
                <w:sz w:val="19"/>
                <w:szCs w:val="19"/>
              </w:rPr>
              <w:t>1/12</w:t>
            </w:r>
            <w:r w:rsidRPr="005B7148">
              <w:rPr>
                <w:sz w:val="19"/>
                <w:szCs w:val="19"/>
              </w:rPr>
              <w:t xml:space="preserve"> от объема доходов местного бюджета</w:t>
            </w:r>
            <w:r w:rsidRPr="005B7148">
              <w:rPr>
                <w:sz w:val="18"/>
                <w:szCs w:val="18"/>
              </w:rPr>
              <w:t>, утвержденного решением о бюджете на 2020 год, за искл. субсидий, субвенций и иных межбюджетных трансфертов, имеющих целевое назначение</w:t>
            </w:r>
          </w:p>
        </w:tc>
      </w:tr>
      <w:tr w:rsidR="00783F00" w:rsidTr="00A9017A">
        <w:tc>
          <w:tcPr>
            <w:tcW w:w="4531" w:type="dxa"/>
            <w:gridSpan w:val="2"/>
            <w:vMerge/>
            <w:tcBorders>
              <w:bottom w:val="single" w:sz="4" w:space="0" w:color="auto"/>
            </w:tcBorders>
            <w:shd w:val="clear" w:color="auto" w:fill="BFBFBF" w:themeFill="background1" w:themeFillShade="BF"/>
          </w:tcPr>
          <w:p w:rsidR="00783F00" w:rsidRDefault="00783F00" w:rsidP="00CD2221">
            <w:pPr>
              <w:jc w:val="both"/>
              <w:rPr>
                <w:sz w:val="20"/>
                <w:szCs w:val="20"/>
              </w:rPr>
            </w:pPr>
          </w:p>
        </w:tc>
        <w:tc>
          <w:tcPr>
            <w:tcW w:w="1276" w:type="dxa"/>
            <w:tcBorders>
              <w:bottom w:val="single" w:sz="4" w:space="0" w:color="auto"/>
            </w:tcBorders>
            <w:shd w:val="clear" w:color="auto" w:fill="BFBFBF" w:themeFill="background1" w:themeFillShade="BF"/>
            <w:vAlign w:val="center"/>
          </w:tcPr>
          <w:p w:rsidR="00783F00" w:rsidRPr="005B7148" w:rsidRDefault="00783F00" w:rsidP="005B7148">
            <w:pPr>
              <w:jc w:val="center"/>
              <w:rPr>
                <w:sz w:val="19"/>
                <w:szCs w:val="19"/>
              </w:rPr>
            </w:pPr>
            <w:r w:rsidRPr="005B7148">
              <w:rPr>
                <w:sz w:val="19"/>
                <w:szCs w:val="19"/>
              </w:rPr>
              <w:t>всего</w:t>
            </w:r>
          </w:p>
        </w:tc>
        <w:tc>
          <w:tcPr>
            <w:tcW w:w="1843" w:type="dxa"/>
            <w:tcBorders>
              <w:bottom w:val="single" w:sz="4" w:space="0" w:color="auto"/>
            </w:tcBorders>
            <w:shd w:val="clear" w:color="auto" w:fill="BFBFBF" w:themeFill="background1" w:themeFillShade="BF"/>
            <w:vAlign w:val="center"/>
          </w:tcPr>
          <w:p w:rsidR="00783F00" w:rsidRPr="005B7148" w:rsidRDefault="00783F00" w:rsidP="005B7148">
            <w:pPr>
              <w:jc w:val="both"/>
              <w:rPr>
                <w:sz w:val="19"/>
                <w:szCs w:val="19"/>
              </w:rPr>
            </w:pPr>
            <w:r w:rsidRPr="005B7148">
              <w:rPr>
                <w:sz w:val="19"/>
                <w:szCs w:val="19"/>
              </w:rPr>
              <w:t>за искл. субсидий, субвенций и иных межбюджетных трансфертов, имеющих целевое назначение</w:t>
            </w:r>
          </w:p>
        </w:tc>
        <w:tc>
          <w:tcPr>
            <w:tcW w:w="2154" w:type="dxa"/>
            <w:vMerge/>
            <w:tcBorders>
              <w:bottom w:val="single" w:sz="4" w:space="0" w:color="auto"/>
            </w:tcBorders>
            <w:shd w:val="clear" w:color="auto" w:fill="BFBFBF" w:themeFill="background1" w:themeFillShade="BF"/>
          </w:tcPr>
          <w:p w:rsidR="00783F00" w:rsidRDefault="00783F00" w:rsidP="00CD2221">
            <w:pPr>
              <w:jc w:val="both"/>
              <w:rPr>
                <w:sz w:val="20"/>
                <w:szCs w:val="20"/>
              </w:rPr>
            </w:pPr>
          </w:p>
        </w:tc>
      </w:tr>
      <w:tr w:rsidR="002B0DD7" w:rsidTr="002B0DD7">
        <w:trPr>
          <w:trHeight w:val="453"/>
        </w:trPr>
        <w:tc>
          <w:tcPr>
            <w:tcW w:w="4531" w:type="dxa"/>
            <w:gridSpan w:val="2"/>
            <w:shd w:val="clear" w:color="auto" w:fill="D9D9D9" w:themeFill="background1" w:themeFillShade="D9"/>
            <w:vAlign w:val="center"/>
          </w:tcPr>
          <w:p w:rsidR="002B0DD7" w:rsidRPr="002B0DD7" w:rsidRDefault="002B0DD7" w:rsidP="00CD2221">
            <w:pPr>
              <w:jc w:val="both"/>
              <w:rPr>
                <w:b/>
                <w:sz w:val="20"/>
                <w:szCs w:val="20"/>
              </w:rPr>
            </w:pPr>
            <w:r w:rsidRPr="002B0DD7">
              <w:rPr>
                <w:b/>
                <w:sz w:val="20"/>
                <w:szCs w:val="20"/>
              </w:rPr>
              <w:t>Собственные доходы, в том числе:</w:t>
            </w:r>
          </w:p>
        </w:tc>
        <w:tc>
          <w:tcPr>
            <w:tcW w:w="1276" w:type="dxa"/>
            <w:shd w:val="clear" w:color="auto" w:fill="D9D9D9" w:themeFill="background1" w:themeFillShade="D9"/>
            <w:vAlign w:val="center"/>
          </w:tcPr>
          <w:p w:rsidR="002B0DD7" w:rsidRPr="002B0DD7" w:rsidRDefault="002B0DD7" w:rsidP="00FD7200">
            <w:pPr>
              <w:jc w:val="right"/>
              <w:rPr>
                <w:b/>
                <w:sz w:val="20"/>
                <w:szCs w:val="20"/>
              </w:rPr>
            </w:pPr>
            <w:r w:rsidRPr="002B0DD7">
              <w:rPr>
                <w:b/>
                <w:sz w:val="20"/>
                <w:szCs w:val="20"/>
              </w:rPr>
              <w:t>492 806,4</w:t>
            </w:r>
          </w:p>
        </w:tc>
        <w:tc>
          <w:tcPr>
            <w:tcW w:w="1843" w:type="dxa"/>
            <w:shd w:val="clear" w:color="auto" w:fill="D9D9D9" w:themeFill="background1" w:themeFillShade="D9"/>
            <w:vAlign w:val="center"/>
          </w:tcPr>
          <w:p w:rsidR="002B0DD7" w:rsidRPr="002B0DD7" w:rsidRDefault="0028496D" w:rsidP="005B7148">
            <w:pPr>
              <w:jc w:val="right"/>
              <w:rPr>
                <w:b/>
                <w:sz w:val="20"/>
                <w:szCs w:val="20"/>
              </w:rPr>
            </w:pPr>
            <w:r w:rsidRPr="002B0DD7">
              <w:rPr>
                <w:b/>
                <w:sz w:val="20"/>
                <w:szCs w:val="20"/>
              </w:rPr>
              <w:t>492 806,4</w:t>
            </w:r>
          </w:p>
        </w:tc>
        <w:tc>
          <w:tcPr>
            <w:tcW w:w="2154" w:type="dxa"/>
            <w:shd w:val="clear" w:color="auto" w:fill="D9D9D9" w:themeFill="background1" w:themeFillShade="D9"/>
            <w:vAlign w:val="center"/>
          </w:tcPr>
          <w:p w:rsidR="002B0DD7" w:rsidRPr="002B0DD7" w:rsidRDefault="002B0DD7" w:rsidP="005B7148">
            <w:pPr>
              <w:jc w:val="right"/>
              <w:rPr>
                <w:b/>
                <w:sz w:val="20"/>
                <w:szCs w:val="20"/>
              </w:rPr>
            </w:pPr>
          </w:p>
        </w:tc>
      </w:tr>
      <w:tr w:rsidR="0028496D" w:rsidTr="002B0DD7">
        <w:tc>
          <w:tcPr>
            <w:tcW w:w="421" w:type="dxa"/>
          </w:tcPr>
          <w:p w:rsidR="0028496D" w:rsidRDefault="0028496D" w:rsidP="0028496D">
            <w:pPr>
              <w:jc w:val="both"/>
              <w:rPr>
                <w:sz w:val="20"/>
                <w:szCs w:val="20"/>
              </w:rPr>
            </w:pPr>
            <w:r>
              <w:rPr>
                <w:sz w:val="20"/>
                <w:szCs w:val="20"/>
              </w:rPr>
              <w:t xml:space="preserve">1 </w:t>
            </w:r>
          </w:p>
        </w:tc>
        <w:tc>
          <w:tcPr>
            <w:tcW w:w="4110" w:type="dxa"/>
          </w:tcPr>
          <w:p w:rsidR="0028496D" w:rsidRPr="002B0DD7" w:rsidRDefault="0028496D" w:rsidP="0028496D">
            <w:pPr>
              <w:jc w:val="both"/>
              <w:rPr>
                <w:i/>
                <w:sz w:val="20"/>
                <w:szCs w:val="20"/>
              </w:rPr>
            </w:pPr>
            <w:r w:rsidRPr="002B0DD7">
              <w:rPr>
                <w:i/>
                <w:sz w:val="20"/>
                <w:szCs w:val="20"/>
              </w:rPr>
              <w:t>налоговые доходы</w:t>
            </w:r>
          </w:p>
        </w:tc>
        <w:tc>
          <w:tcPr>
            <w:tcW w:w="1276" w:type="dxa"/>
            <w:vAlign w:val="bottom"/>
          </w:tcPr>
          <w:p w:rsidR="0028496D" w:rsidRPr="002B0DD7" w:rsidRDefault="0028496D" w:rsidP="0028496D">
            <w:pPr>
              <w:jc w:val="right"/>
              <w:rPr>
                <w:i/>
                <w:sz w:val="20"/>
                <w:szCs w:val="20"/>
              </w:rPr>
            </w:pPr>
            <w:r w:rsidRPr="002B0DD7">
              <w:rPr>
                <w:i/>
                <w:sz w:val="20"/>
                <w:szCs w:val="20"/>
              </w:rPr>
              <w:t>468 232,7</w:t>
            </w:r>
          </w:p>
        </w:tc>
        <w:tc>
          <w:tcPr>
            <w:tcW w:w="1843" w:type="dxa"/>
            <w:vAlign w:val="bottom"/>
          </w:tcPr>
          <w:p w:rsidR="0028496D" w:rsidRPr="002B0DD7" w:rsidRDefault="0028496D" w:rsidP="0028496D">
            <w:pPr>
              <w:jc w:val="right"/>
              <w:rPr>
                <w:i/>
                <w:sz w:val="20"/>
                <w:szCs w:val="20"/>
              </w:rPr>
            </w:pPr>
            <w:r w:rsidRPr="002B0DD7">
              <w:rPr>
                <w:i/>
                <w:sz w:val="20"/>
                <w:szCs w:val="20"/>
              </w:rPr>
              <w:t>468 232,7</w:t>
            </w:r>
          </w:p>
        </w:tc>
        <w:tc>
          <w:tcPr>
            <w:tcW w:w="2154" w:type="dxa"/>
            <w:vAlign w:val="bottom"/>
          </w:tcPr>
          <w:p w:rsidR="0028496D" w:rsidRPr="002B0DD7" w:rsidRDefault="0028496D" w:rsidP="0028496D">
            <w:pPr>
              <w:jc w:val="right"/>
              <w:rPr>
                <w:i/>
                <w:sz w:val="20"/>
                <w:szCs w:val="20"/>
              </w:rPr>
            </w:pPr>
          </w:p>
        </w:tc>
      </w:tr>
      <w:tr w:rsidR="0028496D" w:rsidTr="002B0DD7">
        <w:tc>
          <w:tcPr>
            <w:tcW w:w="421" w:type="dxa"/>
            <w:tcBorders>
              <w:bottom w:val="single" w:sz="4" w:space="0" w:color="auto"/>
            </w:tcBorders>
          </w:tcPr>
          <w:p w:rsidR="0028496D" w:rsidRDefault="0028496D" w:rsidP="0028496D">
            <w:pPr>
              <w:jc w:val="both"/>
              <w:rPr>
                <w:sz w:val="20"/>
                <w:szCs w:val="20"/>
              </w:rPr>
            </w:pPr>
            <w:r>
              <w:rPr>
                <w:sz w:val="20"/>
                <w:szCs w:val="20"/>
              </w:rPr>
              <w:t>2</w:t>
            </w:r>
          </w:p>
        </w:tc>
        <w:tc>
          <w:tcPr>
            <w:tcW w:w="4110" w:type="dxa"/>
            <w:tcBorders>
              <w:bottom w:val="single" w:sz="4" w:space="0" w:color="auto"/>
            </w:tcBorders>
          </w:tcPr>
          <w:p w:rsidR="0028496D" w:rsidRPr="002B0DD7" w:rsidRDefault="0028496D" w:rsidP="0028496D">
            <w:pPr>
              <w:jc w:val="both"/>
              <w:rPr>
                <w:i/>
                <w:sz w:val="20"/>
                <w:szCs w:val="20"/>
              </w:rPr>
            </w:pPr>
            <w:r w:rsidRPr="002B0DD7">
              <w:rPr>
                <w:i/>
                <w:sz w:val="20"/>
                <w:szCs w:val="20"/>
              </w:rPr>
              <w:t>не налоговые доходы</w:t>
            </w:r>
          </w:p>
        </w:tc>
        <w:tc>
          <w:tcPr>
            <w:tcW w:w="1276" w:type="dxa"/>
            <w:tcBorders>
              <w:bottom w:val="single" w:sz="4" w:space="0" w:color="auto"/>
            </w:tcBorders>
            <w:vAlign w:val="bottom"/>
          </w:tcPr>
          <w:p w:rsidR="0028496D" w:rsidRPr="002B0DD7" w:rsidRDefault="0028496D" w:rsidP="0028496D">
            <w:pPr>
              <w:jc w:val="right"/>
              <w:rPr>
                <w:i/>
                <w:sz w:val="20"/>
                <w:szCs w:val="20"/>
              </w:rPr>
            </w:pPr>
            <w:r w:rsidRPr="002B0DD7">
              <w:rPr>
                <w:i/>
                <w:sz w:val="20"/>
                <w:szCs w:val="20"/>
              </w:rPr>
              <w:t>24 573,7</w:t>
            </w:r>
          </w:p>
        </w:tc>
        <w:tc>
          <w:tcPr>
            <w:tcW w:w="1843" w:type="dxa"/>
            <w:tcBorders>
              <w:bottom w:val="single" w:sz="4" w:space="0" w:color="auto"/>
            </w:tcBorders>
            <w:vAlign w:val="bottom"/>
          </w:tcPr>
          <w:p w:rsidR="0028496D" w:rsidRPr="002B0DD7" w:rsidRDefault="0028496D" w:rsidP="0028496D">
            <w:pPr>
              <w:jc w:val="right"/>
              <w:rPr>
                <w:i/>
                <w:sz w:val="20"/>
                <w:szCs w:val="20"/>
              </w:rPr>
            </w:pPr>
            <w:r w:rsidRPr="002B0DD7">
              <w:rPr>
                <w:i/>
                <w:sz w:val="20"/>
                <w:szCs w:val="20"/>
              </w:rPr>
              <w:t>24 573,7</w:t>
            </w:r>
          </w:p>
        </w:tc>
        <w:tc>
          <w:tcPr>
            <w:tcW w:w="2154" w:type="dxa"/>
            <w:tcBorders>
              <w:bottom w:val="single" w:sz="4" w:space="0" w:color="auto"/>
            </w:tcBorders>
            <w:vAlign w:val="bottom"/>
          </w:tcPr>
          <w:p w:rsidR="0028496D" w:rsidRPr="002B0DD7" w:rsidRDefault="0028496D" w:rsidP="0028496D">
            <w:pPr>
              <w:jc w:val="right"/>
              <w:rPr>
                <w:i/>
                <w:sz w:val="20"/>
                <w:szCs w:val="20"/>
              </w:rPr>
            </w:pPr>
          </w:p>
        </w:tc>
      </w:tr>
      <w:tr w:rsidR="0028496D" w:rsidTr="002B0DD7">
        <w:trPr>
          <w:trHeight w:val="481"/>
        </w:trPr>
        <w:tc>
          <w:tcPr>
            <w:tcW w:w="4531" w:type="dxa"/>
            <w:gridSpan w:val="2"/>
            <w:shd w:val="clear" w:color="auto" w:fill="D9D9D9" w:themeFill="background1" w:themeFillShade="D9"/>
            <w:vAlign w:val="center"/>
          </w:tcPr>
          <w:p w:rsidR="0028496D" w:rsidRPr="002B0DD7" w:rsidRDefault="0028496D" w:rsidP="0028496D">
            <w:pPr>
              <w:jc w:val="both"/>
              <w:rPr>
                <w:b/>
                <w:sz w:val="20"/>
                <w:szCs w:val="20"/>
              </w:rPr>
            </w:pPr>
            <w:r w:rsidRPr="002B0DD7">
              <w:rPr>
                <w:b/>
                <w:sz w:val="20"/>
                <w:szCs w:val="20"/>
              </w:rPr>
              <w:lastRenderedPageBreak/>
              <w:t>Безвозмездные поступления, в том числе:</w:t>
            </w:r>
          </w:p>
        </w:tc>
        <w:tc>
          <w:tcPr>
            <w:tcW w:w="1276" w:type="dxa"/>
            <w:shd w:val="clear" w:color="auto" w:fill="D9D9D9" w:themeFill="background1" w:themeFillShade="D9"/>
            <w:vAlign w:val="center"/>
          </w:tcPr>
          <w:p w:rsidR="0028496D" w:rsidRPr="002B0DD7" w:rsidRDefault="0028496D" w:rsidP="0028496D">
            <w:pPr>
              <w:jc w:val="right"/>
              <w:rPr>
                <w:b/>
                <w:sz w:val="20"/>
                <w:szCs w:val="20"/>
              </w:rPr>
            </w:pPr>
            <w:r w:rsidRPr="002B0DD7">
              <w:rPr>
                <w:b/>
                <w:sz w:val="20"/>
                <w:szCs w:val="20"/>
              </w:rPr>
              <w:t>856 </w:t>
            </w:r>
            <w:r>
              <w:rPr>
                <w:b/>
                <w:sz w:val="20"/>
                <w:szCs w:val="20"/>
              </w:rPr>
              <w:t>16</w:t>
            </w:r>
            <w:r w:rsidRPr="002B0DD7">
              <w:rPr>
                <w:b/>
                <w:sz w:val="20"/>
                <w:szCs w:val="20"/>
              </w:rPr>
              <w:t>9,2</w:t>
            </w:r>
          </w:p>
        </w:tc>
        <w:tc>
          <w:tcPr>
            <w:tcW w:w="1843" w:type="dxa"/>
            <w:shd w:val="clear" w:color="auto" w:fill="D9D9D9" w:themeFill="background1" w:themeFillShade="D9"/>
            <w:vAlign w:val="center"/>
          </w:tcPr>
          <w:p w:rsidR="0028496D" w:rsidRPr="002B0DD7" w:rsidRDefault="0028496D" w:rsidP="0028496D">
            <w:pPr>
              <w:jc w:val="right"/>
              <w:rPr>
                <w:b/>
                <w:sz w:val="20"/>
                <w:szCs w:val="20"/>
              </w:rPr>
            </w:pPr>
            <w:r>
              <w:rPr>
                <w:b/>
                <w:sz w:val="20"/>
                <w:szCs w:val="20"/>
              </w:rPr>
              <w:t>148 371,0</w:t>
            </w:r>
          </w:p>
        </w:tc>
        <w:tc>
          <w:tcPr>
            <w:tcW w:w="2154" w:type="dxa"/>
            <w:shd w:val="clear" w:color="auto" w:fill="D9D9D9" w:themeFill="background1" w:themeFillShade="D9"/>
            <w:vAlign w:val="center"/>
          </w:tcPr>
          <w:p w:rsidR="0028496D" w:rsidRPr="002B0DD7" w:rsidRDefault="0028496D" w:rsidP="0028496D">
            <w:pPr>
              <w:jc w:val="right"/>
              <w:rPr>
                <w:b/>
                <w:sz w:val="20"/>
                <w:szCs w:val="20"/>
              </w:rPr>
            </w:pPr>
          </w:p>
        </w:tc>
      </w:tr>
      <w:tr w:rsidR="0028496D" w:rsidTr="002B0DD7">
        <w:tc>
          <w:tcPr>
            <w:tcW w:w="421" w:type="dxa"/>
          </w:tcPr>
          <w:p w:rsidR="0028496D" w:rsidRDefault="0028496D" w:rsidP="0028496D">
            <w:pPr>
              <w:jc w:val="both"/>
              <w:rPr>
                <w:sz w:val="20"/>
                <w:szCs w:val="20"/>
              </w:rPr>
            </w:pPr>
            <w:r>
              <w:rPr>
                <w:sz w:val="20"/>
                <w:szCs w:val="20"/>
              </w:rPr>
              <w:t xml:space="preserve">1 </w:t>
            </w:r>
          </w:p>
        </w:tc>
        <w:tc>
          <w:tcPr>
            <w:tcW w:w="4110" w:type="dxa"/>
          </w:tcPr>
          <w:p w:rsidR="0028496D" w:rsidRPr="002B0DD7" w:rsidRDefault="0028496D" w:rsidP="0028496D">
            <w:pPr>
              <w:jc w:val="both"/>
              <w:rPr>
                <w:i/>
                <w:sz w:val="20"/>
                <w:szCs w:val="20"/>
              </w:rPr>
            </w:pPr>
            <w:r>
              <w:rPr>
                <w:i/>
                <w:sz w:val="20"/>
                <w:szCs w:val="20"/>
              </w:rPr>
              <w:t>д</w:t>
            </w:r>
            <w:r w:rsidRPr="002B0DD7">
              <w:rPr>
                <w:i/>
                <w:sz w:val="20"/>
                <w:szCs w:val="20"/>
              </w:rPr>
              <w:t>отации бюджетам муниципальных районов на поддержку мер по обеспечению сбалансированности бюджетов</w:t>
            </w:r>
          </w:p>
        </w:tc>
        <w:tc>
          <w:tcPr>
            <w:tcW w:w="1276" w:type="dxa"/>
            <w:vAlign w:val="bottom"/>
          </w:tcPr>
          <w:p w:rsidR="0028496D" w:rsidRPr="002B0DD7" w:rsidRDefault="0028496D" w:rsidP="0028496D">
            <w:pPr>
              <w:jc w:val="right"/>
              <w:rPr>
                <w:i/>
                <w:sz w:val="20"/>
                <w:szCs w:val="20"/>
              </w:rPr>
            </w:pPr>
            <w:r w:rsidRPr="002B0DD7">
              <w:rPr>
                <w:i/>
                <w:sz w:val="20"/>
                <w:szCs w:val="20"/>
              </w:rPr>
              <w:t>148 371,0</w:t>
            </w:r>
          </w:p>
        </w:tc>
        <w:tc>
          <w:tcPr>
            <w:tcW w:w="1843" w:type="dxa"/>
            <w:vAlign w:val="bottom"/>
          </w:tcPr>
          <w:p w:rsidR="0028496D" w:rsidRPr="002B0DD7" w:rsidRDefault="0028496D" w:rsidP="0028496D">
            <w:pPr>
              <w:jc w:val="right"/>
              <w:rPr>
                <w:i/>
                <w:sz w:val="20"/>
                <w:szCs w:val="20"/>
              </w:rPr>
            </w:pPr>
            <w:r>
              <w:rPr>
                <w:i/>
                <w:sz w:val="20"/>
                <w:szCs w:val="20"/>
              </w:rPr>
              <w:t>148 371,0</w:t>
            </w:r>
          </w:p>
        </w:tc>
        <w:tc>
          <w:tcPr>
            <w:tcW w:w="2154" w:type="dxa"/>
            <w:vAlign w:val="bottom"/>
          </w:tcPr>
          <w:p w:rsidR="0028496D" w:rsidRPr="002B0DD7" w:rsidRDefault="0028496D" w:rsidP="0028496D">
            <w:pPr>
              <w:jc w:val="right"/>
              <w:rPr>
                <w:i/>
                <w:sz w:val="20"/>
                <w:szCs w:val="20"/>
              </w:rPr>
            </w:pPr>
          </w:p>
        </w:tc>
      </w:tr>
      <w:tr w:rsidR="0028496D" w:rsidTr="002B0DD7">
        <w:tc>
          <w:tcPr>
            <w:tcW w:w="421" w:type="dxa"/>
          </w:tcPr>
          <w:p w:rsidR="0028496D" w:rsidRDefault="0028496D" w:rsidP="0028496D">
            <w:pPr>
              <w:jc w:val="both"/>
              <w:rPr>
                <w:sz w:val="20"/>
                <w:szCs w:val="20"/>
              </w:rPr>
            </w:pPr>
            <w:r>
              <w:rPr>
                <w:sz w:val="20"/>
                <w:szCs w:val="20"/>
              </w:rPr>
              <w:t>2</w:t>
            </w:r>
          </w:p>
        </w:tc>
        <w:tc>
          <w:tcPr>
            <w:tcW w:w="4110" w:type="dxa"/>
          </w:tcPr>
          <w:p w:rsidR="0028496D" w:rsidRPr="002B0DD7" w:rsidRDefault="0028496D" w:rsidP="0028496D">
            <w:pPr>
              <w:jc w:val="both"/>
              <w:rPr>
                <w:i/>
                <w:sz w:val="20"/>
                <w:szCs w:val="20"/>
              </w:rPr>
            </w:pPr>
            <w:r>
              <w:rPr>
                <w:i/>
                <w:sz w:val="20"/>
                <w:szCs w:val="20"/>
              </w:rPr>
              <w:t>с</w:t>
            </w:r>
            <w:r w:rsidRPr="002B0DD7">
              <w:rPr>
                <w:i/>
                <w:sz w:val="20"/>
                <w:szCs w:val="20"/>
              </w:rPr>
              <w:t>убсидии бюджетам бюджетной системы Российской Федерации (межбюджетные субсидии)</w:t>
            </w:r>
          </w:p>
        </w:tc>
        <w:tc>
          <w:tcPr>
            <w:tcW w:w="1276" w:type="dxa"/>
            <w:vAlign w:val="bottom"/>
          </w:tcPr>
          <w:p w:rsidR="0028496D" w:rsidRPr="002B0DD7" w:rsidRDefault="0028496D" w:rsidP="0028496D">
            <w:pPr>
              <w:jc w:val="right"/>
              <w:rPr>
                <w:i/>
                <w:sz w:val="20"/>
                <w:szCs w:val="20"/>
              </w:rPr>
            </w:pPr>
            <w:r w:rsidRPr="002B0DD7">
              <w:rPr>
                <w:i/>
                <w:sz w:val="20"/>
                <w:szCs w:val="20"/>
              </w:rPr>
              <w:t>23 840,9</w:t>
            </w:r>
          </w:p>
        </w:tc>
        <w:tc>
          <w:tcPr>
            <w:tcW w:w="1843" w:type="dxa"/>
            <w:vAlign w:val="bottom"/>
          </w:tcPr>
          <w:p w:rsidR="0028496D" w:rsidRPr="002B0DD7" w:rsidRDefault="00264A89" w:rsidP="0028496D">
            <w:pPr>
              <w:jc w:val="right"/>
              <w:rPr>
                <w:i/>
                <w:sz w:val="20"/>
                <w:szCs w:val="20"/>
              </w:rPr>
            </w:pPr>
            <w:r>
              <w:rPr>
                <w:i/>
                <w:sz w:val="20"/>
                <w:szCs w:val="20"/>
              </w:rPr>
              <w:t>-</w:t>
            </w:r>
          </w:p>
        </w:tc>
        <w:tc>
          <w:tcPr>
            <w:tcW w:w="2154" w:type="dxa"/>
            <w:vAlign w:val="bottom"/>
          </w:tcPr>
          <w:p w:rsidR="0028496D" w:rsidRPr="002B0DD7" w:rsidRDefault="0028496D" w:rsidP="0028496D">
            <w:pPr>
              <w:jc w:val="right"/>
              <w:rPr>
                <w:i/>
                <w:sz w:val="20"/>
                <w:szCs w:val="20"/>
              </w:rPr>
            </w:pPr>
          </w:p>
        </w:tc>
      </w:tr>
      <w:tr w:rsidR="0028496D" w:rsidTr="002B0DD7">
        <w:tc>
          <w:tcPr>
            <w:tcW w:w="421" w:type="dxa"/>
          </w:tcPr>
          <w:p w:rsidR="0028496D" w:rsidRDefault="0028496D" w:rsidP="0028496D">
            <w:pPr>
              <w:jc w:val="both"/>
              <w:rPr>
                <w:sz w:val="20"/>
                <w:szCs w:val="20"/>
              </w:rPr>
            </w:pPr>
            <w:r>
              <w:rPr>
                <w:sz w:val="20"/>
                <w:szCs w:val="20"/>
              </w:rPr>
              <w:t>3</w:t>
            </w:r>
          </w:p>
        </w:tc>
        <w:tc>
          <w:tcPr>
            <w:tcW w:w="4110" w:type="dxa"/>
          </w:tcPr>
          <w:p w:rsidR="0028496D" w:rsidRPr="002B0DD7" w:rsidRDefault="0028496D" w:rsidP="0028496D">
            <w:pPr>
              <w:jc w:val="both"/>
              <w:rPr>
                <w:i/>
                <w:sz w:val="20"/>
                <w:szCs w:val="20"/>
              </w:rPr>
            </w:pPr>
            <w:r>
              <w:rPr>
                <w:i/>
                <w:sz w:val="20"/>
                <w:szCs w:val="20"/>
              </w:rPr>
              <w:t>п</w:t>
            </w:r>
            <w:r w:rsidRPr="002B0DD7">
              <w:rPr>
                <w:i/>
                <w:sz w:val="20"/>
                <w:szCs w:val="20"/>
              </w:rPr>
              <w:t>рочие субсидии</w:t>
            </w:r>
          </w:p>
        </w:tc>
        <w:tc>
          <w:tcPr>
            <w:tcW w:w="1276" w:type="dxa"/>
            <w:vAlign w:val="bottom"/>
          </w:tcPr>
          <w:p w:rsidR="0028496D" w:rsidRPr="002B0DD7" w:rsidRDefault="0028496D" w:rsidP="0028496D">
            <w:pPr>
              <w:jc w:val="right"/>
              <w:rPr>
                <w:i/>
                <w:sz w:val="20"/>
                <w:szCs w:val="20"/>
              </w:rPr>
            </w:pPr>
            <w:r w:rsidRPr="002B0DD7">
              <w:rPr>
                <w:i/>
                <w:sz w:val="20"/>
                <w:szCs w:val="20"/>
              </w:rPr>
              <w:t>40 176,8</w:t>
            </w:r>
          </w:p>
        </w:tc>
        <w:tc>
          <w:tcPr>
            <w:tcW w:w="1843" w:type="dxa"/>
            <w:vAlign w:val="bottom"/>
          </w:tcPr>
          <w:p w:rsidR="0028496D" w:rsidRPr="002B0DD7" w:rsidRDefault="00264A89" w:rsidP="0028496D">
            <w:pPr>
              <w:jc w:val="right"/>
              <w:rPr>
                <w:i/>
                <w:sz w:val="20"/>
                <w:szCs w:val="20"/>
              </w:rPr>
            </w:pPr>
            <w:r>
              <w:rPr>
                <w:i/>
                <w:sz w:val="20"/>
                <w:szCs w:val="20"/>
              </w:rPr>
              <w:t>-</w:t>
            </w:r>
          </w:p>
        </w:tc>
        <w:tc>
          <w:tcPr>
            <w:tcW w:w="2154" w:type="dxa"/>
            <w:vAlign w:val="bottom"/>
          </w:tcPr>
          <w:p w:rsidR="0028496D" w:rsidRPr="002B0DD7" w:rsidRDefault="0028496D" w:rsidP="0028496D">
            <w:pPr>
              <w:jc w:val="right"/>
              <w:rPr>
                <w:i/>
                <w:sz w:val="20"/>
                <w:szCs w:val="20"/>
              </w:rPr>
            </w:pPr>
          </w:p>
        </w:tc>
      </w:tr>
      <w:tr w:rsidR="0028496D" w:rsidTr="002B0DD7">
        <w:tc>
          <w:tcPr>
            <w:tcW w:w="421" w:type="dxa"/>
          </w:tcPr>
          <w:p w:rsidR="0028496D" w:rsidRDefault="0028496D" w:rsidP="0028496D">
            <w:pPr>
              <w:jc w:val="both"/>
              <w:rPr>
                <w:sz w:val="20"/>
                <w:szCs w:val="20"/>
              </w:rPr>
            </w:pPr>
            <w:r>
              <w:rPr>
                <w:sz w:val="20"/>
                <w:szCs w:val="20"/>
              </w:rPr>
              <w:t>4</w:t>
            </w:r>
          </w:p>
        </w:tc>
        <w:tc>
          <w:tcPr>
            <w:tcW w:w="4110" w:type="dxa"/>
          </w:tcPr>
          <w:p w:rsidR="0028496D" w:rsidRPr="002B0DD7" w:rsidRDefault="0028496D" w:rsidP="0028496D">
            <w:pPr>
              <w:jc w:val="both"/>
              <w:rPr>
                <w:i/>
                <w:sz w:val="20"/>
                <w:szCs w:val="20"/>
              </w:rPr>
            </w:pPr>
            <w:r>
              <w:rPr>
                <w:i/>
                <w:sz w:val="20"/>
                <w:szCs w:val="20"/>
              </w:rPr>
              <w:t>с</w:t>
            </w:r>
            <w:r w:rsidRPr="002B0DD7">
              <w:rPr>
                <w:i/>
                <w:sz w:val="20"/>
                <w:szCs w:val="20"/>
              </w:rPr>
              <w:t>убвенции бюджетам бюджетной системы Российской Федерации</w:t>
            </w:r>
          </w:p>
        </w:tc>
        <w:tc>
          <w:tcPr>
            <w:tcW w:w="1276" w:type="dxa"/>
            <w:vAlign w:val="bottom"/>
          </w:tcPr>
          <w:p w:rsidR="0028496D" w:rsidRPr="002B0DD7" w:rsidRDefault="0028496D" w:rsidP="0028496D">
            <w:pPr>
              <w:jc w:val="right"/>
              <w:rPr>
                <w:i/>
                <w:sz w:val="20"/>
                <w:szCs w:val="20"/>
              </w:rPr>
            </w:pPr>
            <w:r>
              <w:rPr>
                <w:i/>
                <w:sz w:val="20"/>
                <w:szCs w:val="20"/>
              </w:rPr>
              <w:t>640 921,2</w:t>
            </w:r>
          </w:p>
        </w:tc>
        <w:tc>
          <w:tcPr>
            <w:tcW w:w="1843" w:type="dxa"/>
            <w:vAlign w:val="bottom"/>
          </w:tcPr>
          <w:p w:rsidR="0028496D" w:rsidRPr="002B0DD7" w:rsidRDefault="00264A89" w:rsidP="0028496D">
            <w:pPr>
              <w:jc w:val="right"/>
              <w:rPr>
                <w:i/>
                <w:sz w:val="20"/>
                <w:szCs w:val="20"/>
              </w:rPr>
            </w:pPr>
            <w:r>
              <w:rPr>
                <w:i/>
                <w:sz w:val="20"/>
                <w:szCs w:val="20"/>
              </w:rPr>
              <w:t>-</w:t>
            </w:r>
          </w:p>
        </w:tc>
        <w:tc>
          <w:tcPr>
            <w:tcW w:w="2154" w:type="dxa"/>
            <w:vAlign w:val="bottom"/>
          </w:tcPr>
          <w:p w:rsidR="0028496D" w:rsidRPr="002B0DD7" w:rsidRDefault="0028496D" w:rsidP="0028496D">
            <w:pPr>
              <w:jc w:val="right"/>
              <w:rPr>
                <w:i/>
                <w:sz w:val="20"/>
                <w:szCs w:val="20"/>
              </w:rPr>
            </w:pPr>
          </w:p>
        </w:tc>
      </w:tr>
      <w:tr w:rsidR="0028496D" w:rsidTr="002B0DD7">
        <w:tc>
          <w:tcPr>
            <w:tcW w:w="421" w:type="dxa"/>
          </w:tcPr>
          <w:p w:rsidR="0028496D" w:rsidRDefault="0028496D" w:rsidP="0028496D">
            <w:pPr>
              <w:jc w:val="both"/>
              <w:rPr>
                <w:sz w:val="20"/>
                <w:szCs w:val="20"/>
              </w:rPr>
            </w:pPr>
            <w:r>
              <w:rPr>
                <w:sz w:val="20"/>
                <w:szCs w:val="20"/>
              </w:rPr>
              <w:t>5</w:t>
            </w:r>
          </w:p>
        </w:tc>
        <w:tc>
          <w:tcPr>
            <w:tcW w:w="4110" w:type="dxa"/>
          </w:tcPr>
          <w:p w:rsidR="0028496D" w:rsidRPr="002B0DD7" w:rsidRDefault="0028496D" w:rsidP="0028496D">
            <w:pPr>
              <w:jc w:val="both"/>
              <w:rPr>
                <w:i/>
                <w:sz w:val="20"/>
                <w:szCs w:val="20"/>
              </w:rPr>
            </w:pPr>
            <w:r>
              <w:rPr>
                <w:i/>
                <w:sz w:val="20"/>
                <w:szCs w:val="20"/>
              </w:rPr>
              <w:t>с</w:t>
            </w:r>
            <w:r w:rsidRPr="002B0DD7">
              <w:rPr>
                <w:i/>
                <w:sz w:val="20"/>
                <w:szCs w:val="20"/>
              </w:rPr>
              <w:t>убвенции бюджетам муниципальных районов на государственную регистрацию актов гражданского состояния</w:t>
            </w:r>
          </w:p>
        </w:tc>
        <w:tc>
          <w:tcPr>
            <w:tcW w:w="1276" w:type="dxa"/>
            <w:vAlign w:val="bottom"/>
          </w:tcPr>
          <w:p w:rsidR="0028496D" w:rsidRPr="002B0DD7" w:rsidRDefault="0028496D" w:rsidP="0028496D">
            <w:pPr>
              <w:jc w:val="right"/>
              <w:rPr>
                <w:i/>
                <w:sz w:val="20"/>
                <w:szCs w:val="20"/>
              </w:rPr>
            </w:pPr>
            <w:r w:rsidRPr="002B0DD7">
              <w:rPr>
                <w:i/>
                <w:sz w:val="20"/>
                <w:szCs w:val="20"/>
              </w:rPr>
              <w:t>2 674,9</w:t>
            </w:r>
          </w:p>
        </w:tc>
        <w:tc>
          <w:tcPr>
            <w:tcW w:w="1843" w:type="dxa"/>
            <w:vAlign w:val="bottom"/>
          </w:tcPr>
          <w:p w:rsidR="0028496D" w:rsidRPr="002B0DD7" w:rsidRDefault="00264A89" w:rsidP="0028496D">
            <w:pPr>
              <w:jc w:val="right"/>
              <w:rPr>
                <w:i/>
                <w:sz w:val="20"/>
                <w:szCs w:val="20"/>
              </w:rPr>
            </w:pPr>
            <w:r>
              <w:rPr>
                <w:i/>
                <w:sz w:val="20"/>
                <w:szCs w:val="20"/>
              </w:rPr>
              <w:t>-</w:t>
            </w:r>
          </w:p>
        </w:tc>
        <w:tc>
          <w:tcPr>
            <w:tcW w:w="2154" w:type="dxa"/>
            <w:vAlign w:val="bottom"/>
          </w:tcPr>
          <w:p w:rsidR="0028496D" w:rsidRPr="002B0DD7" w:rsidRDefault="0028496D" w:rsidP="0028496D">
            <w:pPr>
              <w:jc w:val="right"/>
              <w:rPr>
                <w:i/>
                <w:sz w:val="20"/>
                <w:szCs w:val="20"/>
              </w:rPr>
            </w:pPr>
          </w:p>
        </w:tc>
      </w:tr>
      <w:tr w:rsidR="0028496D" w:rsidTr="002B0DD7">
        <w:tc>
          <w:tcPr>
            <w:tcW w:w="421" w:type="dxa"/>
          </w:tcPr>
          <w:p w:rsidR="0028496D" w:rsidRDefault="0028496D" w:rsidP="0028496D">
            <w:pPr>
              <w:jc w:val="both"/>
              <w:rPr>
                <w:sz w:val="20"/>
                <w:szCs w:val="20"/>
              </w:rPr>
            </w:pPr>
            <w:r>
              <w:rPr>
                <w:sz w:val="20"/>
                <w:szCs w:val="20"/>
              </w:rPr>
              <w:t>6</w:t>
            </w:r>
          </w:p>
        </w:tc>
        <w:tc>
          <w:tcPr>
            <w:tcW w:w="4110" w:type="dxa"/>
          </w:tcPr>
          <w:p w:rsidR="0028496D" w:rsidRPr="002B0DD7" w:rsidRDefault="0028496D" w:rsidP="0028496D">
            <w:pPr>
              <w:jc w:val="both"/>
              <w:rPr>
                <w:i/>
                <w:sz w:val="20"/>
                <w:szCs w:val="20"/>
              </w:rPr>
            </w:pPr>
            <w:r>
              <w:rPr>
                <w:i/>
                <w:sz w:val="20"/>
                <w:szCs w:val="20"/>
              </w:rPr>
              <w:t>с</w:t>
            </w:r>
            <w:r w:rsidRPr="002B0DD7">
              <w:rPr>
                <w:i/>
                <w:sz w:val="20"/>
                <w:szCs w:val="20"/>
              </w:rPr>
              <w:t>убвенции бюджетам на осущ.полномочий по составлению (изм.) списков кандидатов в</w:t>
            </w:r>
          </w:p>
          <w:p w:rsidR="0028496D" w:rsidRPr="002B0DD7" w:rsidRDefault="0028496D" w:rsidP="0028496D">
            <w:pPr>
              <w:jc w:val="both"/>
              <w:rPr>
                <w:i/>
                <w:sz w:val="20"/>
                <w:szCs w:val="20"/>
              </w:rPr>
            </w:pPr>
            <w:r w:rsidRPr="002B0DD7">
              <w:rPr>
                <w:i/>
                <w:sz w:val="20"/>
                <w:szCs w:val="20"/>
              </w:rPr>
              <w:t>присяжные заседатели фед.судов общей юрисдикции в РФ</w:t>
            </w:r>
          </w:p>
        </w:tc>
        <w:tc>
          <w:tcPr>
            <w:tcW w:w="1276" w:type="dxa"/>
            <w:vAlign w:val="bottom"/>
          </w:tcPr>
          <w:p w:rsidR="0028496D" w:rsidRPr="002B0DD7" w:rsidRDefault="0028496D" w:rsidP="0028496D">
            <w:pPr>
              <w:jc w:val="right"/>
              <w:rPr>
                <w:i/>
                <w:sz w:val="20"/>
                <w:szCs w:val="20"/>
              </w:rPr>
            </w:pPr>
            <w:r w:rsidRPr="002B0DD7">
              <w:rPr>
                <w:i/>
                <w:sz w:val="20"/>
                <w:szCs w:val="20"/>
              </w:rPr>
              <w:t>9,2</w:t>
            </w:r>
          </w:p>
        </w:tc>
        <w:tc>
          <w:tcPr>
            <w:tcW w:w="1843" w:type="dxa"/>
            <w:vAlign w:val="bottom"/>
          </w:tcPr>
          <w:p w:rsidR="0028496D" w:rsidRPr="002B0DD7" w:rsidRDefault="00264A89" w:rsidP="0028496D">
            <w:pPr>
              <w:jc w:val="right"/>
              <w:rPr>
                <w:i/>
                <w:sz w:val="20"/>
                <w:szCs w:val="20"/>
              </w:rPr>
            </w:pPr>
            <w:r>
              <w:rPr>
                <w:i/>
                <w:sz w:val="20"/>
                <w:szCs w:val="20"/>
              </w:rPr>
              <w:t>-</w:t>
            </w:r>
          </w:p>
        </w:tc>
        <w:tc>
          <w:tcPr>
            <w:tcW w:w="2154" w:type="dxa"/>
            <w:vAlign w:val="bottom"/>
          </w:tcPr>
          <w:p w:rsidR="0028496D" w:rsidRPr="002B0DD7" w:rsidRDefault="0028496D" w:rsidP="0028496D">
            <w:pPr>
              <w:jc w:val="right"/>
              <w:rPr>
                <w:i/>
                <w:sz w:val="20"/>
                <w:szCs w:val="20"/>
              </w:rPr>
            </w:pPr>
          </w:p>
        </w:tc>
      </w:tr>
      <w:tr w:rsidR="0028496D" w:rsidTr="002B0DD7">
        <w:tc>
          <w:tcPr>
            <w:tcW w:w="421" w:type="dxa"/>
            <w:tcBorders>
              <w:bottom w:val="single" w:sz="4" w:space="0" w:color="auto"/>
            </w:tcBorders>
          </w:tcPr>
          <w:p w:rsidR="0028496D" w:rsidRDefault="0028496D" w:rsidP="0028496D">
            <w:pPr>
              <w:jc w:val="both"/>
              <w:rPr>
                <w:sz w:val="20"/>
                <w:szCs w:val="20"/>
              </w:rPr>
            </w:pPr>
            <w:r>
              <w:rPr>
                <w:sz w:val="20"/>
                <w:szCs w:val="20"/>
              </w:rPr>
              <w:t>7</w:t>
            </w:r>
          </w:p>
        </w:tc>
        <w:tc>
          <w:tcPr>
            <w:tcW w:w="4110" w:type="dxa"/>
            <w:tcBorders>
              <w:bottom w:val="single" w:sz="4" w:space="0" w:color="auto"/>
            </w:tcBorders>
          </w:tcPr>
          <w:p w:rsidR="0028496D" w:rsidRPr="002B0DD7" w:rsidRDefault="0028496D" w:rsidP="0028496D">
            <w:pPr>
              <w:jc w:val="both"/>
              <w:rPr>
                <w:i/>
                <w:sz w:val="20"/>
                <w:szCs w:val="20"/>
              </w:rPr>
            </w:pPr>
            <w:r w:rsidRPr="002B0DD7">
              <w:rPr>
                <w:i/>
                <w:sz w:val="20"/>
                <w:szCs w:val="20"/>
              </w:rPr>
              <w:t>Иные межбюджетные трансферты</w:t>
            </w:r>
          </w:p>
        </w:tc>
        <w:tc>
          <w:tcPr>
            <w:tcW w:w="1276" w:type="dxa"/>
            <w:tcBorders>
              <w:bottom w:val="single" w:sz="4" w:space="0" w:color="auto"/>
            </w:tcBorders>
            <w:vAlign w:val="bottom"/>
          </w:tcPr>
          <w:p w:rsidR="0028496D" w:rsidRPr="002B0DD7" w:rsidRDefault="0028496D" w:rsidP="0028496D">
            <w:pPr>
              <w:jc w:val="right"/>
              <w:rPr>
                <w:i/>
                <w:sz w:val="20"/>
                <w:szCs w:val="20"/>
              </w:rPr>
            </w:pPr>
            <w:r w:rsidRPr="002B0DD7">
              <w:rPr>
                <w:i/>
                <w:sz w:val="20"/>
                <w:szCs w:val="20"/>
              </w:rPr>
              <w:t>175,2</w:t>
            </w:r>
          </w:p>
        </w:tc>
        <w:tc>
          <w:tcPr>
            <w:tcW w:w="1843" w:type="dxa"/>
            <w:tcBorders>
              <w:bottom w:val="single" w:sz="4" w:space="0" w:color="auto"/>
            </w:tcBorders>
            <w:vAlign w:val="bottom"/>
          </w:tcPr>
          <w:p w:rsidR="0028496D" w:rsidRPr="002B0DD7" w:rsidRDefault="00264A89" w:rsidP="0028496D">
            <w:pPr>
              <w:jc w:val="right"/>
              <w:rPr>
                <w:i/>
                <w:sz w:val="20"/>
                <w:szCs w:val="20"/>
              </w:rPr>
            </w:pPr>
            <w:r>
              <w:rPr>
                <w:i/>
                <w:sz w:val="20"/>
                <w:szCs w:val="20"/>
              </w:rPr>
              <w:t>-</w:t>
            </w:r>
          </w:p>
        </w:tc>
        <w:tc>
          <w:tcPr>
            <w:tcW w:w="2154" w:type="dxa"/>
            <w:tcBorders>
              <w:bottom w:val="single" w:sz="4" w:space="0" w:color="auto"/>
            </w:tcBorders>
            <w:vAlign w:val="bottom"/>
          </w:tcPr>
          <w:p w:rsidR="0028496D" w:rsidRPr="002B0DD7" w:rsidRDefault="0028496D" w:rsidP="0028496D">
            <w:pPr>
              <w:jc w:val="right"/>
              <w:rPr>
                <w:i/>
                <w:sz w:val="20"/>
                <w:szCs w:val="20"/>
              </w:rPr>
            </w:pPr>
          </w:p>
        </w:tc>
      </w:tr>
      <w:tr w:rsidR="0028496D" w:rsidRPr="002B0DD7" w:rsidTr="002B0DD7">
        <w:trPr>
          <w:trHeight w:val="417"/>
        </w:trPr>
        <w:tc>
          <w:tcPr>
            <w:tcW w:w="4531" w:type="dxa"/>
            <w:gridSpan w:val="2"/>
            <w:shd w:val="clear" w:color="auto" w:fill="A6A6A6" w:themeFill="background1" w:themeFillShade="A6"/>
            <w:vAlign w:val="center"/>
          </w:tcPr>
          <w:p w:rsidR="0028496D" w:rsidRPr="002B0DD7" w:rsidRDefault="0028496D" w:rsidP="0028496D">
            <w:pPr>
              <w:jc w:val="both"/>
              <w:rPr>
                <w:b/>
                <w:sz w:val="20"/>
                <w:szCs w:val="20"/>
              </w:rPr>
            </w:pPr>
            <w:r w:rsidRPr="002B0DD7">
              <w:rPr>
                <w:b/>
                <w:sz w:val="20"/>
                <w:szCs w:val="20"/>
              </w:rPr>
              <w:t>ВСЕГО</w:t>
            </w:r>
          </w:p>
        </w:tc>
        <w:tc>
          <w:tcPr>
            <w:tcW w:w="1276" w:type="dxa"/>
            <w:shd w:val="clear" w:color="auto" w:fill="A6A6A6" w:themeFill="background1" w:themeFillShade="A6"/>
            <w:vAlign w:val="center"/>
          </w:tcPr>
          <w:p w:rsidR="0028496D" w:rsidRPr="002B0DD7" w:rsidRDefault="0028496D" w:rsidP="0028496D">
            <w:pPr>
              <w:jc w:val="right"/>
              <w:rPr>
                <w:b/>
                <w:sz w:val="20"/>
                <w:szCs w:val="20"/>
              </w:rPr>
            </w:pPr>
            <w:r>
              <w:rPr>
                <w:b/>
                <w:sz w:val="20"/>
                <w:szCs w:val="20"/>
              </w:rPr>
              <w:t>1 348 975,6</w:t>
            </w:r>
          </w:p>
        </w:tc>
        <w:tc>
          <w:tcPr>
            <w:tcW w:w="1843" w:type="dxa"/>
            <w:shd w:val="clear" w:color="auto" w:fill="A6A6A6" w:themeFill="background1" w:themeFillShade="A6"/>
            <w:vAlign w:val="center"/>
          </w:tcPr>
          <w:p w:rsidR="0028496D" w:rsidRPr="002B0DD7" w:rsidRDefault="0028496D" w:rsidP="0028496D">
            <w:pPr>
              <w:jc w:val="right"/>
              <w:rPr>
                <w:b/>
                <w:sz w:val="20"/>
                <w:szCs w:val="20"/>
              </w:rPr>
            </w:pPr>
            <w:r>
              <w:rPr>
                <w:b/>
                <w:sz w:val="20"/>
                <w:szCs w:val="20"/>
              </w:rPr>
              <w:t>641 177,4</w:t>
            </w:r>
          </w:p>
        </w:tc>
        <w:tc>
          <w:tcPr>
            <w:tcW w:w="2154" w:type="dxa"/>
            <w:shd w:val="clear" w:color="auto" w:fill="A6A6A6" w:themeFill="background1" w:themeFillShade="A6"/>
            <w:vAlign w:val="center"/>
          </w:tcPr>
          <w:p w:rsidR="0028496D" w:rsidRPr="002B0DD7" w:rsidRDefault="0028496D" w:rsidP="0028496D">
            <w:pPr>
              <w:jc w:val="right"/>
              <w:rPr>
                <w:b/>
                <w:sz w:val="20"/>
                <w:szCs w:val="20"/>
              </w:rPr>
            </w:pPr>
            <w:r>
              <w:rPr>
                <w:b/>
                <w:sz w:val="20"/>
                <w:szCs w:val="20"/>
              </w:rPr>
              <w:t>53 431,45</w:t>
            </w:r>
          </w:p>
        </w:tc>
      </w:tr>
    </w:tbl>
    <w:p w:rsidR="00CD2221" w:rsidRDefault="00CD2221" w:rsidP="002A12D6">
      <w:pPr>
        <w:ind w:firstLine="708"/>
        <w:jc w:val="both"/>
      </w:pPr>
    </w:p>
    <w:p w:rsidR="003337E9" w:rsidRDefault="00D163E5" w:rsidP="004A346B">
      <w:pPr>
        <w:pStyle w:val="a3"/>
        <w:ind w:firstLine="709"/>
        <w:jc w:val="both"/>
        <w:rPr>
          <w:rFonts w:ascii="Times New Roman" w:hAnsi="Times New Roman" w:cs="Times New Roman"/>
          <w:sz w:val="24"/>
          <w:szCs w:val="24"/>
        </w:rPr>
      </w:pPr>
      <w:r>
        <w:rPr>
          <w:rFonts w:ascii="Times New Roman" w:hAnsi="Times New Roman" w:cs="Times New Roman"/>
          <w:sz w:val="24"/>
          <w:szCs w:val="24"/>
        </w:rPr>
        <w:t>Данные таблицы свидетельствуют, что о</w:t>
      </w:r>
      <w:r w:rsidR="003337E9" w:rsidRPr="003337E9">
        <w:rPr>
          <w:rFonts w:ascii="Times New Roman" w:hAnsi="Times New Roman" w:cs="Times New Roman"/>
          <w:sz w:val="24"/>
          <w:szCs w:val="24"/>
        </w:rPr>
        <w:t xml:space="preserve">бъем привлечения бюджетного кредита на пополнение остатков средств на счетах бюджета в размере </w:t>
      </w:r>
      <w:r w:rsidR="003337E9" w:rsidRPr="003337E9">
        <w:rPr>
          <w:rFonts w:ascii="Times New Roman" w:hAnsi="Times New Roman" w:cs="Times New Roman"/>
          <w:b/>
          <w:sz w:val="24"/>
          <w:szCs w:val="24"/>
        </w:rPr>
        <w:t>53 431,45</w:t>
      </w:r>
      <w:r w:rsidR="003337E9" w:rsidRPr="003337E9">
        <w:rPr>
          <w:rFonts w:ascii="Times New Roman" w:hAnsi="Times New Roman" w:cs="Times New Roman"/>
          <w:sz w:val="24"/>
          <w:szCs w:val="24"/>
        </w:rPr>
        <w:t xml:space="preserve"> тыс. рублей соответствует требованиям п</w:t>
      </w:r>
      <w:r w:rsidR="00F5286C">
        <w:rPr>
          <w:rFonts w:ascii="Times New Roman" w:hAnsi="Times New Roman" w:cs="Times New Roman"/>
          <w:sz w:val="24"/>
          <w:szCs w:val="24"/>
        </w:rPr>
        <w:t>.</w:t>
      </w:r>
      <w:r w:rsidR="003337E9" w:rsidRPr="003337E9">
        <w:rPr>
          <w:rFonts w:ascii="Times New Roman" w:hAnsi="Times New Roman" w:cs="Times New Roman"/>
          <w:sz w:val="24"/>
          <w:szCs w:val="24"/>
        </w:rPr>
        <w:t>2 ст</w:t>
      </w:r>
      <w:r w:rsidR="00F5286C">
        <w:rPr>
          <w:rFonts w:ascii="Times New Roman" w:hAnsi="Times New Roman" w:cs="Times New Roman"/>
          <w:sz w:val="24"/>
          <w:szCs w:val="24"/>
        </w:rPr>
        <w:t>.</w:t>
      </w:r>
      <w:r w:rsidR="003337E9" w:rsidRPr="003337E9">
        <w:rPr>
          <w:rFonts w:ascii="Times New Roman" w:hAnsi="Times New Roman" w:cs="Times New Roman"/>
          <w:sz w:val="24"/>
          <w:szCs w:val="24"/>
        </w:rPr>
        <w:t>93.6 Бюджетного кодекса Российской Федерации.</w:t>
      </w:r>
    </w:p>
    <w:p w:rsidR="00F5286C" w:rsidRDefault="00F5286C" w:rsidP="00F5286C">
      <w:pPr>
        <w:autoSpaceDE w:val="0"/>
        <w:autoSpaceDN w:val="0"/>
        <w:adjustRightInd w:val="0"/>
        <w:ind w:firstLine="708"/>
        <w:jc w:val="both"/>
        <w:rPr>
          <w:rFonts w:eastAsiaTheme="minorHAnsi"/>
          <w:lang w:eastAsia="en-US"/>
        </w:rPr>
      </w:pPr>
      <w:r>
        <w:rPr>
          <w:rFonts w:eastAsiaTheme="minorHAnsi"/>
          <w:lang w:eastAsia="en-US"/>
        </w:rPr>
        <w:t>Согласно п.2 ст.93.6 БК РФ бюджетный кредит на пополнение остатков средств на счете бюджета предоставляется муниципальному образованию на срок, не превышающий 90 дней, при условии его возврата не позднее 25 ноября текущего финансового года.</w:t>
      </w:r>
    </w:p>
    <w:p w:rsidR="003337E9" w:rsidRPr="003337E9" w:rsidRDefault="003337E9" w:rsidP="004A346B">
      <w:pPr>
        <w:pStyle w:val="a3"/>
        <w:ind w:firstLine="709"/>
        <w:jc w:val="both"/>
        <w:rPr>
          <w:rFonts w:ascii="Times New Roman" w:hAnsi="Times New Roman" w:cs="Times New Roman"/>
          <w:sz w:val="24"/>
          <w:szCs w:val="24"/>
        </w:rPr>
      </w:pPr>
    </w:p>
    <w:p w:rsidR="004A346B" w:rsidRDefault="006B442E" w:rsidP="004A346B">
      <w:pPr>
        <w:pStyle w:val="a3"/>
        <w:ind w:firstLine="709"/>
        <w:jc w:val="both"/>
        <w:rPr>
          <w:rFonts w:ascii="Times New Roman" w:hAnsi="Times New Roman" w:cs="Times New Roman"/>
          <w:sz w:val="24"/>
          <w:szCs w:val="24"/>
        </w:rPr>
      </w:pPr>
      <w:r w:rsidRPr="004A346B">
        <w:rPr>
          <w:rFonts w:ascii="Times New Roman" w:hAnsi="Times New Roman" w:cs="Times New Roman"/>
          <w:sz w:val="24"/>
          <w:szCs w:val="24"/>
        </w:rPr>
        <w:t xml:space="preserve">Одновременно с Проектом бюджета предоставлено приложение №3 «Перечень главных администраторов доходов бюджета муниципального образования «Вяземский район» Смоленской области», в </w:t>
      </w:r>
      <w:r w:rsidR="004A346B" w:rsidRPr="004A346B">
        <w:rPr>
          <w:rFonts w:ascii="Times New Roman" w:hAnsi="Times New Roman" w:cs="Times New Roman"/>
          <w:sz w:val="24"/>
          <w:szCs w:val="24"/>
        </w:rPr>
        <w:t>которое вводятся</w:t>
      </w:r>
      <w:r w:rsidRPr="004A346B">
        <w:rPr>
          <w:rFonts w:ascii="Times New Roman" w:hAnsi="Times New Roman" w:cs="Times New Roman"/>
          <w:sz w:val="24"/>
          <w:szCs w:val="24"/>
        </w:rPr>
        <w:t xml:space="preserve"> дополнительные коды бюджетной классификации, закрепленные за главными администраторами доходов бюджета района.</w:t>
      </w:r>
      <w:r w:rsidR="004A346B" w:rsidRPr="004A346B">
        <w:rPr>
          <w:rFonts w:ascii="Times New Roman" w:hAnsi="Times New Roman" w:cs="Times New Roman"/>
          <w:sz w:val="24"/>
          <w:szCs w:val="24"/>
        </w:rPr>
        <w:t xml:space="preserve"> </w:t>
      </w:r>
    </w:p>
    <w:p w:rsidR="004A346B" w:rsidRPr="00C84B2C" w:rsidRDefault="004A346B" w:rsidP="004A346B">
      <w:pPr>
        <w:pStyle w:val="a3"/>
        <w:ind w:firstLine="709"/>
        <w:jc w:val="both"/>
        <w:rPr>
          <w:rFonts w:ascii="Times New Roman" w:hAnsi="Times New Roman" w:cs="Times New Roman"/>
          <w:sz w:val="28"/>
          <w:szCs w:val="28"/>
        </w:rPr>
      </w:pPr>
      <w:r w:rsidRPr="004A346B">
        <w:rPr>
          <w:rFonts w:ascii="Times New Roman" w:hAnsi="Times New Roman" w:cs="Times New Roman"/>
          <w:sz w:val="24"/>
          <w:szCs w:val="24"/>
        </w:rPr>
        <w:t xml:space="preserve">Контрольно-ревизионной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w:t>
      </w:r>
      <w:r>
        <w:rPr>
          <w:rFonts w:ascii="Times New Roman" w:hAnsi="Times New Roman" w:cs="Times New Roman"/>
          <w:sz w:val="24"/>
          <w:szCs w:val="24"/>
        </w:rPr>
        <w:t>муниципального образования «Вяземский район» Смоленской области</w:t>
      </w:r>
      <w:r w:rsidRPr="004A346B">
        <w:rPr>
          <w:rFonts w:ascii="Times New Roman" w:hAnsi="Times New Roman" w:cs="Times New Roman"/>
          <w:sz w:val="24"/>
          <w:szCs w:val="24"/>
        </w:rPr>
        <w:t>, в соответствие с Приказом Минфина России от 06.06.2019 №85н «О порядке формирования и применения кодов бюджетной классификации Российской Федерации, их структуре и принципах назначения». Расхождений не установлено</w:t>
      </w:r>
      <w:r w:rsidRPr="00C84B2C">
        <w:rPr>
          <w:rFonts w:ascii="Times New Roman" w:hAnsi="Times New Roman" w:cs="Times New Roman"/>
          <w:sz w:val="28"/>
          <w:szCs w:val="28"/>
        </w:rPr>
        <w:t>.</w:t>
      </w:r>
    </w:p>
    <w:p w:rsidR="006B442E" w:rsidRPr="00FC4C5E" w:rsidRDefault="006B442E" w:rsidP="006B442E">
      <w:pPr>
        <w:ind w:firstLine="708"/>
        <w:jc w:val="both"/>
        <w:rPr>
          <w:rFonts w:eastAsiaTheme="minorHAnsi"/>
          <w:lang w:eastAsia="en-US"/>
        </w:rPr>
      </w:pPr>
    </w:p>
    <w:p w:rsidR="002A12D6" w:rsidRPr="009079B1" w:rsidRDefault="002A12D6" w:rsidP="002A12D6">
      <w:pPr>
        <w:jc w:val="center"/>
        <w:rPr>
          <w:rFonts w:eastAsiaTheme="minorHAnsi"/>
          <w:b/>
          <w:sz w:val="26"/>
          <w:szCs w:val="26"/>
          <w:lang w:eastAsia="en-US"/>
        </w:rPr>
      </w:pPr>
      <w:r w:rsidRPr="009079B1">
        <w:rPr>
          <w:rFonts w:eastAsiaTheme="minorHAnsi"/>
          <w:b/>
          <w:sz w:val="26"/>
          <w:szCs w:val="26"/>
          <w:lang w:eastAsia="en-US"/>
        </w:rPr>
        <w:t>Выводы:</w:t>
      </w:r>
    </w:p>
    <w:p w:rsidR="00B361C0" w:rsidRPr="00B361C0" w:rsidRDefault="00CC3D8E" w:rsidP="00264A89">
      <w:pPr>
        <w:pStyle w:val="a8"/>
        <w:numPr>
          <w:ilvl w:val="0"/>
          <w:numId w:val="37"/>
        </w:numPr>
        <w:tabs>
          <w:tab w:val="left" w:pos="709"/>
          <w:tab w:val="left" w:pos="993"/>
        </w:tabs>
        <w:ind w:left="0" w:firstLine="567"/>
        <w:jc w:val="both"/>
        <w:rPr>
          <w:rFonts w:eastAsiaTheme="minorHAnsi"/>
          <w:lang w:eastAsia="en-US"/>
        </w:rPr>
      </w:pPr>
      <w:r>
        <w:rPr>
          <w:rFonts w:eastAsiaTheme="minorHAnsi"/>
          <w:b/>
          <w:lang w:eastAsia="en-US"/>
        </w:rPr>
        <w:t>Д</w:t>
      </w:r>
      <w:r w:rsidRPr="004D05B3">
        <w:rPr>
          <w:rFonts w:eastAsiaTheme="minorHAnsi"/>
          <w:b/>
          <w:lang w:eastAsia="en-US"/>
        </w:rPr>
        <w:t>оходная</w:t>
      </w:r>
      <w:r>
        <w:rPr>
          <w:rFonts w:eastAsiaTheme="minorHAnsi"/>
          <w:b/>
          <w:lang w:eastAsia="en-US"/>
        </w:rPr>
        <w:t xml:space="preserve"> и расходная</w:t>
      </w:r>
      <w:r w:rsidRPr="004D05B3">
        <w:rPr>
          <w:rFonts w:eastAsiaTheme="minorHAnsi"/>
          <w:b/>
          <w:lang w:eastAsia="en-US"/>
        </w:rPr>
        <w:t xml:space="preserve"> част</w:t>
      </w:r>
      <w:r>
        <w:rPr>
          <w:rFonts w:eastAsiaTheme="minorHAnsi"/>
          <w:b/>
          <w:lang w:eastAsia="en-US"/>
        </w:rPr>
        <w:t>и</w:t>
      </w:r>
      <w:r w:rsidRPr="004D05B3">
        <w:rPr>
          <w:rFonts w:eastAsiaTheme="minorHAnsi"/>
          <w:b/>
          <w:lang w:eastAsia="en-US"/>
        </w:rPr>
        <w:t xml:space="preserve"> бюджета района</w:t>
      </w:r>
      <w:r w:rsidRPr="003C14E5">
        <w:rPr>
          <w:rFonts w:eastAsiaTheme="minorHAnsi"/>
          <w:lang w:eastAsia="en-US"/>
        </w:rPr>
        <w:t xml:space="preserve"> на 2020 год предлага</w:t>
      </w:r>
      <w:r>
        <w:rPr>
          <w:rFonts w:eastAsiaTheme="minorHAnsi"/>
          <w:lang w:eastAsia="en-US"/>
        </w:rPr>
        <w:t>ю</w:t>
      </w:r>
      <w:r w:rsidRPr="003C14E5">
        <w:rPr>
          <w:rFonts w:eastAsiaTheme="minorHAnsi"/>
          <w:lang w:eastAsia="en-US"/>
        </w:rPr>
        <w:t xml:space="preserve">тся к утверждению </w:t>
      </w:r>
      <w:r w:rsidRPr="003C14E5">
        <w:rPr>
          <w:bCs/>
        </w:rPr>
        <w:t>без изменений</w:t>
      </w:r>
      <w:r w:rsidR="00B361C0" w:rsidRPr="00B361C0">
        <w:rPr>
          <w:rFonts w:eastAsiaTheme="minorHAnsi"/>
          <w:lang w:eastAsia="en-US"/>
        </w:rPr>
        <w:t>:</w:t>
      </w:r>
    </w:p>
    <w:p w:rsidR="00CC3D8E" w:rsidRPr="00CC3D8E" w:rsidRDefault="00CC3D8E" w:rsidP="00CC3D8E">
      <w:pPr>
        <w:tabs>
          <w:tab w:val="left" w:pos="851"/>
          <w:tab w:val="left" w:pos="993"/>
        </w:tabs>
        <w:ind w:firstLine="567"/>
        <w:jc w:val="both"/>
        <w:rPr>
          <w:rFonts w:eastAsiaTheme="minorHAnsi"/>
          <w:lang w:eastAsia="en-US"/>
        </w:rPr>
      </w:pPr>
      <w:r>
        <w:rPr>
          <w:rFonts w:eastAsiaTheme="minorHAnsi"/>
          <w:lang w:eastAsia="en-US"/>
        </w:rPr>
        <w:t>1.</w:t>
      </w:r>
      <w:r w:rsidRPr="00CC3D8E">
        <w:rPr>
          <w:rFonts w:eastAsiaTheme="minorHAnsi"/>
          <w:lang w:eastAsia="en-US"/>
        </w:rPr>
        <w:t>1.</w:t>
      </w:r>
      <w:r w:rsidRPr="00CC3D8E">
        <w:rPr>
          <w:rFonts w:eastAsiaTheme="minorHAnsi"/>
          <w:lang w:eastAsia="en-US"/>
        </w:rPr>
        <w:tab/>
        <w:t xml:space="preserve">Общий объем доходов бюджета района на 2020 год в сумме </w:t>
      </w:r>
      <w:r w:rsidRPr="007400E9">
        <w:rPr>
          <w:rFonts w:eastAsiaTheme="minorHAnsi"/>
          <w:b/>
          <w:lang w:eastAsia="en-US"/>
        </w:rPr>
        <w:t xml:space="preserve">1 348 975,6 </w:t>
      </w:r>
      <w:r w:rsidRPr="00CC3D8E">
        <w:rPr>
          <w:rFonts w:eastAsiaTheme="minorHAnsi"/>
          <w:lang w:eastAsia="en-US"/>
        </w:rPr>
        <w:t>тыс.</w:t>
      </w:r>
      <w:r w:rsidR="00502AB0">
        <w:rPr>
          <w:rFonts w:eastAsiaTheme="minorHAnsi"/>
          <w:lang w:eastAsia="en-US"/>
        </w:rPr>
        <w:t xml:space="preserve"> </w:t>
      </w:r>
      <w:r w:rsidRPr="00CC3D8E">
        <w:rPr>
          <w:rFonts w:eastAsiaTheme="minorHAnsi"/>
          <w:lang w:eastAsia="en-US"/>
        </w:rPr>
        <w:t xml:space="preserve">рублей, в том числе объем безвозмездных поступлений в сумме </w:t>
      </w:r>
      <w:r w:rsidRPr="007400E9">
        <w:rPr>
          <w:rFonts w:eastAsiaTheme="minorHAnsi"/>
          <w:b/>
          <w:lang w:eastAsia="en-US"/>
        </w:rPr>
        <w:t>856 169,2</w:t>
      </w:r>
      <w:r w:rsidRPr="00CC3D8E">
        <w:rPr>
          <w:rFonts w:eastAsiaTheme="minorHAnsi"/>
          <w:lang w:eastAsia="en-US"/>
        </w:rPr>
        <w:t xml:space="preserve"> тыс.</w:t>
      </w:r>
      <w:r w:rsidR="00502AB0">
        <w:rPr>
          <w:rFonts w:eastAsiaTheme="minorHAnsi"/>
          <w:lang w:eastAsia="en-US"/>
        </w:rPr>
        <w:t xml:space="preserve"> </w:t>
      </w:r>
      <w:r w:rsidRPr="00CC3D8E">
        <w:rPr>
          <w:rFonts w:eastAsiaTheme="minorHAnsi"/>
          <w:lang w:eastAsia="en-US"/>
        </w:rPr>
        <w:t xml:space="preserve">рублей, из которых объем получаемых межбюджетных трансфертов в сумме </w:t>
      </w:r>
      <w:r w:rsidRPr="007400E9">
        <w:rPr>
          <w:rFonts w:eastAsiaTheme="minorHAnsi"/>
          <w:b/>
          <w:lang w:eastAsia="en-US"/>
        </w:rPr>
        <w:t>856 169,2</w:t>
      </w:r>
      <w:r w:rsidRPr="00CC3D8E">
        <w:rPr>
          <w:rFonts w:eastAsiaTheme="minorHAnsi"/>
          <w:lang w:eastAsia="en-US"/>
        </w:rPr>
        <w:t xml:space="preserve"> тыс.</w:t>
      </w:r>
      <w:r w:rsidR="00502AB0">
        <w:rPr>
          <w:rFonts w:eastAsiaTheme="minorHAnsi"/>
          <w:lang w:eastAsia="en-US"/>
        </w:rPr>
        <w:t xml:space="preserve"> </w:t>
      </w:r>
      <w:r w:rsidRPr="00CC3D8E">
        <w:rPr>
          <w:rFonts w:eastAsiaTheme="minorHAnsi"/>
          <w:lang w:eastAsia="en-US"/>
        </w:rPr>
        <w:t>рублей.</w:t>
      </w:r>
    </w:p>
    <w:p w:rsidR="00CC3D8E" w:rsidRPr="00CC3D8E" w:rsidRDefault="00CC3D8E" w:rsidP="00CC3D8E">
      <w:pPr>
        <w:tabs>
          <w:tab w:val="left" w:pos="851"/>
          <w:tab w:val="left" w:pos="993"/>
        </w:tabs>
        <w:ind w:firstLine="567"/>
        <w:jc w:val="both"/>
        <w:rPr>
          <w:rFonts w:eastAsiaTheme="minorHAnsi"/>
          <w:lang w:eastAsia="en-US"/>
        </w:rPr>
      </w:pPr>
      <w:r>
        <w:rPr>
          <w:rFonts w:eastAsiaTheme="minorHAnsi"/>
          <w:lang w:eastAsia="en-US"/>
        </w:rPr>
        <w:t>1.</w:t>
      </w:r>
      <w:r w:rsidRPr="00CC3D8E">
        <w:rPr>
          <w:rFonts w:eastAsiaTheme="minorHAnsi"/>
          <w:lang w:eastAsia="en-US"/>
        </w:rPr>
        <w:t>2.</w:t>
      </w:r>
      <w:r w:rsidRPr="00CC3D8E">
        <w:rPr>
          <w:rFonts w:eastAsiaTheme="minorHAnsi"/>
          <w:lang w:eastAsia="en-US"/>
        </w:rPr>
        <w:tab/>
        <w:t xml:space="preserve">Общий объем расходов бюджета района на 2020 год в сумме </w:t>
      </w:r>
      <w:r w:rsidRPr="007400E9">
        <w:rPr>
          <w:rFonts w:eastAsiaTheme="minorHAnsi"/>
          <w:b/>
          <w:lang w:eastAsia="en-US"/>
        </w:rPr>
        <w:t>1 368 975,6</w:t>
      </w:r>
      <w:r w:rsidRPr="00CC3D8E">
        <w:rPr>
          <w:rFonts w:eastAsiaTheme="minorHAnsi"/>
          <w:lang w:eastAsia="en-US"/>
        </w:rPr>
        <w:t xml:space="preserve"> тыс.</w:t>
      </w:r>
      <w:r w:rsidR="00502AB0">
        <w:rPr>
          <w:rFonts w:eastAsiaTheme="minorHAnsi"/>
          <w:lang w:eastAsia="en-US"/>
        </w:rPr>
        <w:t xml:space="preserve"> </w:t>
      </w:r>
      <w:r w:rsidRPr="00CC3D8E">
        <w:rPr>
          <w:rFonts w:eastAsiaTheme="minorHAnsi"/>
          <w:lang w:eastAsia="en-US"/>
        </w:rPr>
        <w:t>рублей</w:t>
      </w:r>
      <w:r w:rsidR="00502AB0">
        <w:rPr>
          <w:rFonts w:eastAsiaTheme="minorHAnsi"/>
          <w:lang w:eastAsia="en-US"/>
        </w:rPr>
        <w:t>.</w:t>
      </w:r>
    </w:p>
    <w:p w:rsidR="00CC3D8E" w:rsidRDefault="00CC3D8E" w:rsidP="00CC3D8E">
      <w:pPr>
        <w:jc w:val="both"/>
        <w:rPr>
          <w:rFonts w:eastAsiaTheme="minorHAnsi"/>
          <w:lang w:eastAsia="en-US"/>
        </w:rPr>
      </w:pPr>
      <w:bookmarkStart w:id="0" w:name="_GoBack"/>
      <w:bookmarkEnd w:id="0"/>
    </w:p>
    <w:p w:rsidR="00CC3D8E" w:rsidRPr="00F5286C" w:rsidRDefault="00CC3D8E" w:rsidP="00CC3D8E">
      <w:pPr>
        <w:pStyle w:val="a8"/>
        <w:numPr>
          <w:ilvl w:val="0"/>
          <w:numId w:val="37"/>
        </w:numPr>
        <w:tabs>
          <w:tab w:val="left" w:pos="851"/>
        </w:tabs>
        <w:ind w:left="0" w:firstLine="567"/>
        <w:jc w:val="both"/>
        <w:rPr>
          <w:bCs/>
          <w:lang w:eastAsia="en-US"/>
        </w:rPr>
      </w:pPr>
      <w:r w:rsidRPr="00502AB0">
        <w:rPr>
          <w:rFonts w:eastAsiaTheme="minorHAnsi"/>
          <w:b/>
          <w:lang w:eastAsia="en-US"/>
        </w:rPr>
        <w:t>Дефицит бюджета района</w:t>
      </w:r>
      <w:r w:rsidRPr="00CC3D8E">
        <w:rPr>
          <w:rFonts w:eastAsiaTheme="minorHAnsi"/>
          <w:lang w:eastAsia="en-US"/>
        </w:rPr>
        <w:t xml:space="preserve"> </w:t>
      </w:r>
      <w:r w:rsidR="00502AB0" w:rsidRPr="002A12D6">
        <w:t xml:space="preserve">планируется утвердить </w:t>
      </w:r>
      <w:r w:rsidR="00502AB0" w:rsidRPr="0020146A">
        <w:rPr>
          <w:rFonts w:eastAsiaTheme="minorHAnsi"/>
          <w:lang w:eastAsia="en-US"/>
        </w:rPr>
        <w:t xml:space="preserve">без изменений, в сумме </w:t>
      </w:r>
      <w:r w:rsidR="00502AB0" w:rsidRPr="0020146A">
        <w:rPr>
          <w:rFonts w:eastAsiaTheme="minorHAnsi"/>
          <w:b/>
          <w:lang w:eastAsia="en-US"/>
        </w:rPr>
        <w:t>20 000,0</w:t>
      </w:r>
      <w:r w:rsidR="00502AB0" w:rsidRPr="0020146A">
        <w:rPr>
          <w:rFonts w:eastAsiaTheme="minorHAnsi"/>
          <w:lang w:eastAsia="en-US"/>
        </w:rPr>
        <w:t xml:space="preserve"> тыс. рублей,</w:t>
      </w:r>
      <w:r w:rsidR="00502AB0" w:rsidRPr="00EB7DC2">
        <w:t xml:space="preserve"> </w:t>
      </w:r>
      <w:r w:rsidR="00502AB0" w:rsidRPr="0020146A">
        <w:rPr>
          <w:rFonts w:eastAsiaTheme="minorHAnsi"/>
          <w:lang w:eastAsia="en-US"/>
        </w:rPr>
        <w:t>что составляет 4,1 процента от утвержденного общего годового объема доходов бюджета района без учета утвержденного объема безвозмездных поступлений.</w:t>
      </w:r>
      <w:r w:rsidR="00F5286C" w:rsidRPr="00F5286C">
        <w:rPr>
          <w:rFonts w:eastAsiaTheme="minorHAnsi"/>
          <w:lang w:eastAsia="en-US"/>
        </w:rPr>
        <w:t xml:space="preserve"> </w:t>
      </w:r>
      <w:r w:rsidR="00F5286C">
        <w:rPr>
          <w:rFonts w:eastAsiaTheme="minorHAnsi"/>
          <w:lang w:eastAsia="en-US"/>
        </w:rPr>
        <w:t>Предлагается изменить источники финансирования дефицита бюджета, а именно получение</w:t>
      </w:r>
      <w:r w:rsidR="00D607F2">
        <w:rPr>
          <w:rFonts w:eastAsiaTheme="minorHAnsi"/>
          <w:lang w:eastAsia="en-US"/>
        </w:rPr>
        <w:t xml:space="preserve"> и погашение</w:t>
      </w:r>
      <w:r w:rsidR="00F5286C" w:rsidRPr="00951B4F">
        <w:t xml:space="preserve"> </w:t>
      </w:r>
      <w:r w:rsidR="00F5286C" w:rsidRPr="0074229E">
        <w:t xml:space="preserve">бюджетного кредита на пополнение остатков средств на счетах бюджета в сумме </w:t>
      </w:r>
      <w:r w:rsidR="00F5286C" w:rsidRPr="0074229E">
        <w:rPr>
          <w:b/>
        </w:rPr>
        <w:t>53 431,45</w:t>
      </w:r>
      <w:r w:rsidR="00F5286C" w:rsidRPr="0074229E">
        <w:t xml:space="preserve"> тыс. рублей</w:t>
      </w:r>
      <w:r w:rsidR="00D607F2">
        <w:t xml:space="preserve"> в течении 2020 года</w:t>
      </w:r>
      <w:r w:rsidR="00F5286C">
        <w:t>.</w:t>
      </w:r>
    </w:p>
    <w:p w:rsidR="00F5286C" w:rsidRDefault="00F5286C" w:rsidP="00F5286C">
      <w:pPr>
        <w:tabs>
          <w:tab w:val="left" w:pos="851"/>
        </w:tabs>
        <w:jc w:val="both"/>
        <w:rPr>
          <w:bCs/>
          <w:lang w:eastAsia="en-US"/>
        </w:rPr>
      </w:pPr>
    </w:p>
    <w:p w:rsidR="00F5286C" w:rsidRDefault="00F5286C" w:rsidP="00F5286C">
      <w:pPr>
        <w:pStyle w:val="a8"/>
        <w:numPr>
          <w:ilvl w:val="0"/>
          <w:numId w:val="37"/>
        </w:numPr>
        <w:tabs>
          <w:tab w:val="left" w:pos="993"/>
        </w:tabs>
        <w:ind w:left="0" w:firstLine="709"/>
        <w:jc w:val="both"/>
      </w:pPr>
      <w:r>
        <w:lastRenderedPageBreak/>
        <w:t>В соответствии со ст.93.6 БК РФ в приложени</w:t>
      </w:r>
      <w:r w:rsidR="00D163E5">
        <w:t>е</w:t>
      </w:r>
      <w:r>
        <w:t xml:space="preserve"> №24 </w:t>
      </w:r>
      <w:r w:rsidRPr="0074229E">
        <w:t xml:space="preserve">«Программа муниципальных внутренних заимствований </w:t>
      </w:r>
      <w:r w:rsidRPr="00FC4C5E">
        <w:t>муниципального образования «Вяземский район» Смоленской области на 2020 год»</w:t>
      </w:r>
      <w:r>
        <w:t xml:space="preserve"> к решению внесены изменения:</w:t>
      </w:r>
    </w:p>
    <w:p w:rsidR="00F5286C" w:rsidRDefault="00F5286C" w:rsidP="00F5286C">
      <w:pPr>
        <w:ind w:firstLine="709"/>
        <w:jc w:val="both"/>
      </w:pPr>
      <w:r>
        <w:t xml:space="preserve">- объем привлечения бюджетного кредита в 2020 году в размере </w:t>
      </w:r>
      <w:r w:rsidRPr="00440657">
        <w:rPr>
          <w:b/>
        </w:rPr>
        <w:t>53 431,45</w:t>
      </w:r>
      <w:r>
        <w:t xml:space="preserve"> тыс. рублей и объём средств, направленных на погашение бюджетного кредита в размере </w:t>
      </w:r>
      <w:r w:rsidRPr="00440657">
        <w:rPr>
          <w:b/>
        </w:rPr>
        <w:t>53 431,45</w:t>
      </w:r>
      <w:r>
        <w:t xml:space="preserve"> тыс.рублей.</w:t>
      </w:r>
    </w:p>
    <w:p w:rsidR="00F5286C" w:rsidRPr="00F5286C" w:rsidRDefault="00F5286C" w:rsidP="00F5286C">
      <w:pPr>
        <w:tabs>
          <w:tab w:val="left" w:pos="851"/>
        </w:tabs>
        <w:jc w:val="both"/>
        <w:rPr>
          <w:bCs/>
          <w:lang w:eastAsia="en-US"/>
        </w:rPr>
      </w:pPr>
    </w:p>
    <w:p w:rsidR="00C22649" w:rsidRPr="00C22649" w:rsidRDefault="00C22649" w:rsidP="00C22649">
      <w:pPr>
        <w:pStyle w:val="a8"/>
        <w:numPr>
          <w:ilvl w:val="0"/>
          <w:numId w:val="37"/>
        </w:numPr>
        <w:tabs>
          <w:tab w:val="left" w:pos="993"/>
        </w:tabs>
        <w:autoSpaceDE w:val="0"/>
        <w:autoSpaceDN w:val="0"/>
        <w:adjustRightInd w:val="0"/>
        <w:ind w:left="0" w:firstLine="709"/>
        <w:jc w:val="both"/>
        <w:rPr>
          <w:rFonts w:eastAsiaTheme="minorHAnsi"/>
          <w:lang w:eastAsia="en-US"/>
        </w:rPr>
      </w:pPr>
      <w:r w:rsidRPr="003337E9">
        <w:t xml:space="preserve">Объем привлечения бюджетного кредита на пополнение остатков средств на счетах бюджета в размере </w:t>
      </w:r>
      <w:r w:rsidRPr="00C22649">
        <w:rPr>
          <w:b/>
        </w:rPr>
        <w:t>53 431,45</w:t>
      </w:r>
      <w:r w:rsidRPr="003337E9">
        <w:t xml:space="preserve"> тыс. рублей</w:t>
      </w:r>
      <w:r w:rsidRPr="00C22649">
        <w:rPr>
          <w:rFonts w:eastAsiaTheme="minorHAnsi"/>
          <w:lang w:eastAsia="en-US"/>
        </w:rPr>
        <w:t xml:space="preserve"> </w:t>
      </w:r>
      <w:r>
        <w:rPr>
          <w:rFonts w:eastAsiaTheme="minorHAnsi"/>
          <w:lang w:eastAsia="en-US"/>
        </w:rPr>
        <w:t>соответствует</w:t>
      </w:r>
      <w:r w:rsidRPr="00C22649">
        <w:rPr>
          <w:rFonts w:eastAsiaTheme="minorHAnsi"/>
          <w:lang w:eastAsia="en-US"/>
        </w:rPr>
        <w:t xml:space="preserve"> размер</w:t>
      </w:r>
      <w:r>
        <w:rPr>
          <w:rFonts w:eastAsiaTheme="minorHAnsi"/>
          <w:lang w:eastAsia="en-US"/>
        </w:rPr>
        <w:t>у</w:t>
      </w:r>
      <w:r w:rsidRPr="00C22649">
        <w:rPr>
          <w:rFonts w:eastAsiaTheme="minorHAnsi"/>
          <w:lang w:eastAsia="en-US"/>
        </w:rPr>
        <w:t>, не превышающем</w:t>
      </w:r>
      <w:r>
        <w:rPr>
          <w:rFonts w:eastAsiaTheme="minorHAnsi"/>
          <w:lang w:eastAsia="en-US"/>
        </w:rPr>
        <w:t>у</w:t>
      </w:r>
      <w:r w:rsidRPr="00C22649">
        <w:rPr>
          <w:rFonts w:eastAsiaTheme="minorHAnsi"/>
          <w:lang w:eastAsia="en-US"/>
        </w:rPr>
        <w:t xml:space="preserve"> одной двенадцатой утвержденного решением о бюджете на соответствующий финансовый год объема доходов бюджета </w:t>
      </w:r>
      <w:r>
        <w:rPr>
          <w:rFonts w:eastAsiaTheme="minorHAnsi"/>
          <w:lang w:eastAsia="en-US"/>
        </w:rPr>
        <w:t>района</w:t>
      </w:r>
      <w:r w:rsidRPr="00C22649">
        <w:rPr>
          <w:rFonts w:eastAsiaTheme="minorHAnsi"/>
          <w:lang w:eastAsia="en-US"/>
        </w:rPr>
        <w:t>, за исключением субсидий, субвенций и иных межбюджетных трансфертов, имеющих целевое назначение</w:t>
      </w:r>
      <w:r>
        <w:rPr>
          <w:rFonts w:eastAsiaTheme="minorHAnsi"/>
          <w:lang w:eastAsia="en-US"/>
        </w:rPr>
        <w:t>.</w:t>
      </w:r>
    </w:p>
    <w:p w:rsidR="00C22649" w:rsidRDefault="00C22649" w:rsidP="00502AB0">
      <w:pPr>
        <w:tabs>
          <w:tab w:val="left" w:pos="851"/>
        </w:tabs>
        <w:jc w:val="both"/>
        <w:rPr>
          <w:bCs/>
          <w:lang w:eastAsia="en-US"/>
        </w:rPr>
      </w:pPr>
    </w:p>
    <w:p w:rsidR="00502AB0" w:rsidRPr="00502AB0" w:rsidRDefault="00502AB0" w:rsidP="00502AB0">
      <w:pPr>
        <w:pStyle w:val="a8"/>
        <w:numPr>
          <w:ilvl w:val="0"/>
          <w:numId w:val="37"/>
        </w:numPr>
        <w:tabs>
          <w:tab w:val="left" w:pos="851"/>
          <w:tab w:val="left" w:pos="993"/>
        </w:tabs>
        <w:ind w:left="0" w:firstLine="709"/>
        <w:jc w:val="both"/>
        <w:rPr>
          <w:bCs/>
          <w:lang w:eastAsia="en-US"/>
        </w:rPr>
      </w:pPr>
      <w:r>
        <w:rPr>
          <w:bCs/>
          <w:lang w:eastAsia="en-US"/>
        </w:rPr>
        <w:t xml:space="preserve">Правильность </w:t>
      </w:r>
      <w:r w:rsidRPr="004A346B">
        <w:t xml:space="preserve">применения бюджетной классификации и наименований доходных источников при формировании доходной части бюджета </w:t>
      </w:r>
      <w:r>
        <w:t>муниципального образования «Вяземский район» Смоленской области</w:t>
      </w:r>
      <w:r w:rsidRPr="004A346B">
        <w:t xml:space="preserve"> соответств</w:t>
      </w:r>
      <w:r>
        <w:t>ует</w:t>
      </w:r>
      <w:r w:rsidRPr="004A346B">
        <w:t xml:space="preserve"> Приказ</w:t>
      </w:r>
      <w:r>
        <w:t>у</w:t>
      </w:r>
      <w:r w:rsidRPr="004A346B">
        <w:t xml:space="preserve"> Минфина России </w:t>
      </w:r>
      <w:r>
        <w:t xml:space="preserve">                                    </w:t>
      </w:r>
      <w:r w:rsidRPr="004A346B">
        <w:t>от 06.06.2019 №85н «О порядке формирования и применения кодов бюджетной классификации Российской Федерации, их структуре и принципах назначения»</w:t>
      </w:r>
    </w:p>
    <w:p w:rsidR="00B361C0" w:rsidRPr="00A067E8" w:rsidRDefault="00B361C0" w:rsidP="009079B1">
      <w:pPr>
        <w:pStyle w:val="a8"/>
        <w:ind w:left="0" w:firstLine="709"/>
        <w:jc w:val="both"/>
        <w:rPr>
          <w:rFonts w:eastAsiaTheme="minorHAnsi"/>
          <w:color w:val="C0504D" w:themeColor="accent2"/>
          <w:lang w:eastAsia="en-US"/>
        </w:rPr>
      </w:pPr>
    </w:p>
    <w:p w:rsidR="00502AB0" w:rsidRDefault="00502AB0" w:rsidP="002A12D6">
      <w:pPr>
        <w:jc w:val="center"/>
        <w:rPr>
          <w:rFonts w:eastAsiaTheme="minorHAnsi"/>
          <w:b/>
          <w:sz w:val="26"/>
          <w:szCs w:val="26"/>
          <w:lang w:eastAsia="en-US"/>
        </w:rPr>
      </w:pPr>
    </w:p>
    <w:p w:rsidR="002A12D6" w:rsidRPr="009079B1" w:rsidRDefault="002A12D6" w:rsidP="002A12D6">
      <w:pPr>
        <w:jc w:val="center"/>
        <w:rPr>
          <w:rFonts w:eastAsiaTheme="minorHAnsi"/>
          <w:b/>
          <w:sz w:val="26"/>
          <w:szCs w:val="26"/>
          <w:lang w:eastAsia="en-US"/>
        </w:rPr>
      </w:pPr>
      <w:r w:rsidRPr="009079B1">
        <w:rPr>
          <w:rFonts w:eastAsiaTheme="minorHAnsi"/>
          <w:b/>
          <w:sz w:val="26"/>
          <w:szCs w:val="26"/>
          <w:lang w:eastAsia="en-US"/>
        </w:rPr>
        <w:t>Предложения:</w:t>
      </w:r>
    </w:p>
    <w:p w:rsidR="002A12D6" w:rsidRDefault="002A12D6" w:rsidP="00ED3F18">
      <w:pPr>
        <w:ind w:firstLine="708"/>
        <w:jc w:val="both"/>
        <w:rPr>
          <w:rFonts w:eastAsiaTheme="minorHAnsi"/>
          <w:lang w:eastAsia="en-US"/>
        </w:rPr>
      </w:pPr>
      <w:r w:rsidRPr="002A12D6">
        <w:rPr>
          <w:rFonts w:eastAsiaTheme="minorHAnsi"/>
          <w:lang w:eastAsia="en-US"/>
        </w:rPr>
        <w:t xml:space="preserve">Проанализировав предоставленные Администрацией муниципального образования «Вяземский район» Смоленской области документы и материалы, Контрольно-ревизионная комиссия </w:t>
      </w:r>
      <w:r w:rsidR="00674EC3" w:rsidRPr="008E286D">
        <w:rPr>
          <w:rFonts w:eastAsiaTheme="minorHAnsi"/>
          <w:lang w:eastAsia="en-US"/>
        </w:rPr>
        <w:t>предлагает</w:t>
      </w:r>
      <w:r w:rsidR="00ED3F18" w:rsidRPr="008E286D">
        <w:rPr>
          <w:rFonts w:eastAsiaTheme="minorHAnsi"/>
          <w:lang w:eastAsia="en-US"/>
        </w:rPr>
        <w:t xml:space="preserve"> </w:t>
      </w:r>
      <w:r w:rsidRPr="008E286D">
        <w:rPr>
          <w:rFonts w:eastAsiaTheme="minorHAnsi"/>
          <w:lang w:eastAsia="en-US"/>
        </w:rPr>
        <w:t xml:space="preserve">Вяземскому районному Совету депутатов </w:t>
      </w:r>
      <w:r w:rsidRPr="00FA3484">
        <w:rPr>
          <w:rFonts w:eastAsiaTheme="minorHAnsi"/>
          <w:b/>
          <w:lang w:eastAsia="en-US"/>
        </w:rPr>
        <w:t>принять к рассмотрению</w:t>
      </w:r>
      <w:r w:rsidRPr="00FA3484">
        <w:rPr>
          <w:rFonts w:eastAsiaTheme="minorHAnsi"/>
          <w:lang w:eastAsia="en-US"/>
        </w:rPr>
        <w:t xml:space="preserve"> проект решения о внесении изменений в решение о бюджете муниципального образования «Вяземский район» Смоленской области на 20</w:t>
      </w:r>
      <w:r w:rsidR="00674EC3" w:rsidRPr="00FA3484">
        <w:rPr>
          <w:rFonts w:eastAsiaTheme="minorHAnsi"/>
          <w:lang w:eastAsia="en-US"/>
        </w:rPr>
        <w:t>20</w:t>
      </w:r>
      <w:r w:rsidRPr="00FA3484">
        <w:rPr>
          <w:rFonts w:eastAsiaTheme="minorHAnsi"/>
          <w:lang w:eastAsia="en-US"/>
        </w:rPr>
        <w:t xml:space="preserve"> год и </w:t>
      </w:r>
      <w:r w:rsidR="00674EC3" w:rsidRPr="00FA3484">
        <w:rPr>
          <w:rFonts w:eastAsiaTheme="minorHAnsi"/>
          <w:lang w:eastAsia="en-US"/>
        </w:rPr>
        <w:t xml:space="preserve">на </w:t>
      </w:r>
      <w:r w:rsidRPr="00FA3484">
        <w:rPr>
          <w:rFonts w:eastAsiaTheme="minorHAnsi"/>
          <w:lang w:eastAsia="en-US"/>
        </w:rPr>
        <w:t>плановый период 202</w:t>
      </w:r>
      <w:r w:rsidR="00674EC3" w:rsidRPr="00FA3484">
        <w:rPr>
          <w:rFonts w:eastAsiaTheme="minorHAnsi"/>
          <w:lang w:eastAsia="en-US"/>
        </w:rPr>
        <w:t>1</w:t>
      </w:r>
      <w:r w:rsidRPr="00FA3484">
        <w:rPr>
          <w:rFonts w:eastAsiaTheme="minorHAnsi"/>
          <w:lang w:eastAsia="en-US"/>
        </w:rPr>
        <w:t xml:space="preserve"> и 202</w:t>
      </w:r>
      <w:r w:rsidR="00674EC3" w:rsidRPr="00FA3484">
        <w:rPr>
          <w:rFonts w:eastAsiaTheme="minorHAnsi"/>
          <w:lang w:eastAsia="en-US"/>
        </w:rPr>
        <w:t>2 годов.</w:t>
      </w:r>
    </w:p>
    <w:p w:rsidR="00674EC3" w:rsidRDefault="00674EC3" w:rsidP="002A12D6">
      <w:pPr>
        <w:ind w:firstLine="540"/>
        <w:jc w:val="both"/>
        <w:rPr>
          <w:rFonts w:eastAsiaTheme="minorHAnsi"/>
          <w:lang w:eastAsia="en-US"/>
        </w:rPr>
      </w:pPr>
    </w:p>
    <w:p w:rsidR="00FA3484" w:rsidRPr="002A12D6" w:rsidRDefault="00FA3484" w:rsidP="002A12D6">
      <w:pPr>
        <w:ind w:firstLine="540"/>
        <w:jc w:val="both"/>
        <w:rPr>
          <w:rFonts w:eastAsiaTheme="minorHAnsi"/>
          <w:lang w:eastAsia="en-US"/>
        </w:rPr>
      </w:pPr>
    </w:p>
    <w:p w:rsidR="002A12D6" w:rsidRPr="002A12D6" w:rsidRDefault="002A12D6" w:rsidP="002A12D6">
      <w:pPr>
        <w:ind w:firstLine="540"/>
        <w:jc w:val="both"/>
        <w:rPr>
          <w:rFonts w:eastAsiaTheme="minorHAnsi"/>
          <w:lang w:eastAsia="en-US"/>
        </w:rPr>
      </w:pPr>
      <w:r w:rsidRPr="002A12D6">
        <w:rPr>
          <w:rFonts w:eastAsiaTheme="minorHAnsi"/>
          <w:lang w:eastAsia="en-US"/>
        </w:rPr>
        <w:t>Настоящее заключение составлено в 3-х экземплярах:</w:t>
      </w:r>
    </w:p>
    <w:p w:rsidR="002A12D6" w:rsidRPr="002A12D6" w:rsidRDefault="002A12D6" w:rsidP="002A12D6">
      <w:pPr>
        <w:ind w:firstLine="540"/>
        <w:jc w:val="both"/>
        <w:rPr>
          <w:rFonts w:eastAsiaTheme="minorHAnsi"/>
          <w:lang w:eastAsia="en-US"/>
        </w:rPr>
      </w:pPr>
      <w:r w:rsidRPr="002A12D6">
        <w:rPr>
          <w:rFonts w:eastAsiaTheme="minorHAnsi"/>
          <w:lang w:eastAsia="en-US"/>
        </w:rPr>
        <w:t>Один экземпляр, с сопроводительным письмом, направляется в Вяземский районный Совет депутатов.</w:t>
      </w:r>
    </w:p>
    <w:p w:rsidR="002A12D6" w:rsidRPr="002A12D6" w:rsidRDefault="002A12D6" w:rsidP="002A12D6">
      <w:pPr>
        <w:ind w:firstLine="540"/>
        <w:jc w:val="both"/>
        <w:rPr>
          <w:rFonts w:eastAsiaTheme="minorHAnsi"/>
          <w:lang w:eastAsia="en-US"/>
        </w:rPr>
      </w:pPr>
      <w:r w:rsidRPr="002A12D6">
        <w:rPr>
          <w:rFonts w:eastAsiaTheme="minorHAnsi"/>
          <w:lang w:eastAsia="en-US"/>
        </w:rPr>
        <w:t xml:space="preserve">Один экземпляр, с сопроводительным письмом, направляется в Администрацию муниципального образования «Вяземский район» Смоленской области. </w:t>
      </w:r>
    </w:p>
    <w:p w:rsidR="002A12D6" w:rsidRPr="002A12D6" w:rsidRDefault="002A12D6" w:rsidP="002A12D6">
      <w:pPr>
        <w:ind w:firstLine="540"/>
        <w:jc w:val="both"/>
        <w:rPr>
          <w:rFonts w:eastAsiaTheme="minorHAnsi"/>
          <w:lang w:eastAsia="en-US"/>
        </w:rPr>
      </w:pPr>
      <w:r w:rsidRPr="002A12D6">
        <w:rPr>
          <w:rFonts w:eastAsiaTheme="minorHAnsi"/>
          <w:lang w:eastAsia="en-US"/>
        </w:rPr>
        <w:t>Один экземпляр остается в Контрольно-ревизионной комиссии муниципального образования «Вяземский район» Смоленской области.</w:t>
      </w:r>
    </w:p>
    <w:p w:rsidR="002A12D6" w:rsidRPr="002A12D6" w:rsidRDefault="002A12D6" w:rsidP="002A12D6">
      <w:pPr>
        <w:jc w:val="both"/>
        <w:rPr>
          <w:rFonts w:eastAsiaTheme="minorHAnsi"/>
          <w:color w:val="C0504D" w:themeColor="accent2"/>
          <w:lang w:eastAsia="en-US"/>
        </w:rPr>
      </w:pPr>
    </w:p>
    <w:p w:rsidR="00FC32A7" w:rsidRDefault="00FC32A7" w:rsidP="002A12D6">
      <w:pPr>
        <w:jc w:val="both"/>
        <w:rPr>
          <w:rFonts w:eastAsiaTheme="minorHAnsi"/>
          <w:color w:val="C0504D" w:themeColor="accent2"/>
          <w:lang w:eastAsia="en-US"/>
        </w:rPr>
      </w:pPr>
    </w:p>
    <w:p w:rsidR="00FC32A7" w:rsidRPr="002A12D6" w:rsidRDefault="00FC32A7" w:rsidP="002A12D6">
      <w:pPr>
        <w:jc w:val="both"/>
        <w:rPr>
          <w:rFonts w:eastAsiaTheme="minorHAnsi"/>
          <w:color w:val="C0504D" w:themeColor="accent2"/>
          <w:lang w:eastAsia="en-US"/>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014"/>
      </w:tblGrid>
      <w:tr w:rsidR="002A12D6" w:rsidRPr="002A12D6" w:rsidTr="00CA2EAC">
        <w:tc>
          <w:tcPr>
            <w:tcW w:w="4672" w:type="dxa"/>
          </w:tcPr>
          <w:p w:rsidR="002A12D6" w:rsidRPr="002A12D6" w:rsidRDefault="002A12D6" w:rsidP="002A12D6">
            <w:pPr>
              <w:jc w:val="both"/>
              <w:rPr>
                <w:rFonts w:eastAsiaTheme="minorHAnsi"/>
                <w:lang w:eastAsia="en-US"/>
              </w:rPr>
            </w:pPr>
            <w:r w:rsidRPr="002A12D6">
              <w:rPr>
                <w:rFonts w:eastAsiaTheme="minorHAnsi"/>
                <w:lang w:eastAsia="en-US"/>
              </w:rPr>
              <w:t>Председатель Контрольно-ревизионной</w:t>
            </w:r>
          </w:p>
          <w:p w:rsidR="002A12D6" w:rsidRPr="002A12D6" w:rsidRDefault="002A12D6" w:rsidP="002A12D6">
            <w:pPr>
              <w:jc w:val="both"/>
              <w:rPr>
                <w:rFonts w:eastAsiaTheme="minorHAnsi"/>
                <w:lang w:eastAsia="en-US"/>
              </w:rPr>
            </w:pPr>
            <w:r w:rsidRPr="002A12D6">
              <w:rPr>
                <w:rFonts w:eastAsiaTheme="minorHAnsi"/>
                <w:lang w:eastAsia="en-US"/>
              </w:rPr>
              <w:t xml:space="preserve">Комиссии муниципального образования </w:t>
            </w:r>
          </w:p>
          <w:p w:rsidR="002A12D6" w:rsidRPr="002A12D6" w:rsidRDefault="002A12D6" w:rsidP="002A12D6">
            <w:pPr>
              <w:jc w:val="both"/>
              <w:rPr>
                <w:rFonts w:eastAsiaTheme="minorHAnsi"/>
                <w:lang w:eastAsia="en-US"/>
              </w:rPr>
            </w:pPr>
            <w:r w:rsidRPr="002A12D6">
              <w:rPr>
                <w:rFonts w:eastAsiaTheme="minorHAnsi"/>
                <w:lang w:eastAsia="en-US"/>
              </w:rPr>
              <w:t xml:space="preserve">«Вяземский район» Смоленской области                                                 </w:t>
            </w:r>
          </w:p>
        </w:tc>
        <w:tc>
          <w:tcPr>
            <w:tcW w:w="5075" w:type="dxa"/>
          </w:tcPr>
          <w:p w:rsidR="002A12D6" w:rsidRPr="002A12D6" w:rsidRDefault="002A12D6" w:rsidP="002A12D6">
            <w:pPr>
              <w:jc w:val="right"/>
              <w:rPr>
                <w:rFonts w:eastAsiaTheme="minorHAnsi"/>
                <w:b/>
                <w:lang w:eastAsia="en-US"/>
              </w:rPr>
            </w:pPr>
          </w:p>
          <w:p w:rsidR="002A12D6" w:rsidRPr="002A12D6" w:rsidRDefault="002A12D6" w:rsidP="002A12D6">
            <w:pPr>
              <w:jc w:val="right"/>
              <w:rPr>
                <w:rFonts w:eastAsiaTheme="minorHAnsi"/>
                <w:b/>
                <w:lang w:eastAsia="en-US"/>
              </w:rPr>
            </w:pPr>
          </w:p>
          <w:p w:rsidR="002A12D6" w:rsidRPr="002A12D6" w:rsidRDefault="002A12D6" w:rsidP="002A12D6">
            <w:pPr>
              <w:jc w:val="right"/>
              <w:rPr>
                <w:rFonts w:eastAsiaTheme="minorHAnsi"/>
                <w:b/>
                <w:lang w:eastAsia="en-US"/>
              </w:rPr>
            </w:pPr>
            <w:r w:rsidRPr="002A12D6">
              <w:rPr>
                <w:rFonts w:eastAsiaTheme="minorHAnsi"/>
                <w:b/>
                <w:lang w:eastAsia="en-US"/>
              </w:rPr>
              <w:t>О.Н. Марфичева</w:t>
            </w:r>
          </w:p>
        </w:tc>
      </w:tr>
    </w:tbl>
    <w:p w:rsidR="001D5EC5" w:rsidRPr="0084042E" w:rsidRDefault="001D5EC5" w:rsidP="002A12D6">
      <w:pPr>
        <w:jc w:val="both"/>
      </w:pPr>
    </w:p>
    <w:p w:rsidR="001D5EC5" w:rsidRPr="0084042E" w:rsidRDefault="001D5EC5" w:rsidP="001D5EC5">
      <w:pPr>
        <w:jc w:val="right"/>
      </w:pPr>
    </w:p>
    <w:p w:rsidR="00701670" w:rsidRPr="0084042E" w:rsidRDefault="00701670" w:rsidP="001D5EC5">
      <w:pPr>
        <w:jc w:val="right"/>
      </w:pPr>
    </w:p>
    <w:p w:rsidR="00701670" w:rsidRDefault="00701670" w:rsidP="001D5EC5">
      <w:pPr>
        <w:jc w:val="right"/>
        <w:rPr>
          <w:sz w:val="20"/>
          <w:szCs w:val="20"/>
        </w:rPr>
      </w:pPr>
    </w:p>
    <w:p w:rsidR="00701670" w:rsidRDefault="00701670" w:rsidP="001D5EC5">
      <w:pPr>
        <w:jc w:val="right"/>
        <w:rPr>
          <w:sz w:val="20"/>
          <w:szCs w:val="20"/>
        </w:rPr>
      </w:pPr>
    </w:p>
    <w:p w:rsidR="00701670" w:rsidRDefault="00701670" w:rsidP="001D5EC5">
      <w:pPr>
        <w:jc w:val="right"/>
        <w:rPr>
          <w:sz w:val="20"/>
          <w:szCs w:val="20"/>
        </w:rPr>
      </w:pPr>
    </w:p>
    <w:sectPr w:rsidR="00701670" w:rsidSect="00E3155B">
      <w:pgSz w:w="11906" w:h="16838" w:code="9"/>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47C" w:rsidRDefault="00AA247C" w:rsidP="00482AB3">
      <w:r>
        <w:separator/>
      </w:r>
    </w:p>
  </w:endnote>
  <w:endnote w:type="continuationSeparator" w:id="0">
    <w:p w:rsidR="00AA247C" w:rsidRDefault="00AA247C"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47C" w:rsidRDefault="00AA247C" w:rsidP="00482AB3">
      <w:r>
        <w:separator/>
      </w:r>
    </w:p>
  </w:footnote>
  <w:footnote w:type="continuationSeparator" w:id="0">
    <w:p w:rsidR="00AA247C" w:rsidRDefault="00AA247C"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F1B45"/>
    <w:multiLevelType w:val="hybridMultilevel"/>
    <w:tmpl w:val="9084B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1775C"/>
    <w:multiLevelType w:val="hybridMultilevel"/>
    <w:tmpl w:val="8C9CC132"/>
    <w:lvl w:ilvl="0" w:tplc="556A4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34E96"/>
    <w:multiLevelType w:val="hybridMultilevel"/>
    <w:tmpl w:val="C9D2FCB8"/>
    <w:lvl w:ilvl="0" w:tplc="B4966D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07E75C7"/>
    <w:multiLevelType w:val="hybridMultilevel"/>
    <w:tmpl w:val="678CD7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5C70F2"/>
    <w:multiLevelType w:val="hybridMultilevel"/>
    <w:tmpl w:val="EB0E306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DFB565E"/>
    <w:multiLevelType w:val="hybridMultilevel"/>
    <w:tmpl w:val="187CB6A8"/>
    <w:lvl w:ilvl="0" w:tplc="556A46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E137A87"/>
    <w:multiLevelType w:val="hybridMultilevel"/>
    <w:tmpl w:val="D2B4F46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2623E50"/>
    <w:multiLevelType w:val="hybridMultilevel"/>
    <w:tmpl w:val="AD8074BC"/>
    <w:lvl w:ilvl="0" w:tplc="DB92F68E">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C4C56"/>
    <w:multiLevelType w:val="hybridMultilevel"/>
    <w:tmpl w:val="840C4522"/>
    <w:lvl w:ilvl="0" w:tplc="DB92F68E">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FC1D73"/>
    <w:multiLevelType w:val="hybridMultilevel"/>
    <w:tmpl w:val="99DAD540"/>
    <w:lvl w:ilvl="0" w:tplc="556A4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067D90"/>
    <w:multiLevelType w:val="multilevel"/>
    <w:tmpl w:val="67B4E0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D2470EC"/>
    <w:multiLevelType w:val="hybridMultilevel"/>
    <w:tmpl w:val="E2080FCE"/>
    <w:lvl w:ilvl="0" w:tplc="0419000F">
      <w:start w:val="1"/>
      <w:numFmt w:val="decimal"/>
      <w:lvlText w:val="%1."/>
      <w:lvlJc w:val="left"/>
      <w:pPr>
        <w:ind w:left="34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201CCA"/>
    <w:multiLevelType w:val="hybridMultilevel"/>
    <w:tmpl w:val="5EC060AC"/>
    <w:lvl w:ilvl="0" w:tplc="A78C1724">
      <w:start w:val="1"/>
      <w:numFmt w:val="decimal"/>
      <w:lvlText w:val="%1."/>
      <w:lvlJc w:val="left"/>
      <w:pPr>
        <w:ind w:left="3547" w:hanging="360"/>
      </w:pPr>
      <w:rPr>
        <w:rFonts w:hint="default"/>
      </w:r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3" w15:restartNumberingAfterBreak="0">
    <w:nsid w:val="2FC41E4C"/>
    <w:multiLevelType w:val="hybridMultilevel"/>
    <w:tmpl w:val="CEE0F50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1553BA9"/>
    <w:multiLevelType w:val="hybridMultilevel"/>
    <w:tmpl w:val="1FB487D6"/>
    <w:lvl w:ilvl="0" w:tplc="2FEE1C86">
      <w:start w:val="1"/>
      <w:numFmt w:val="decimal"/>
      <w:lvlText w:val="%1."/>
      <w:lvlJc w:val="left"/>
      <w:pPr>
        <w:ind w:left="1494" w:hanging="360"/>
      </w:pPr>
      <w:rPr>
        <w:rFonts w:hint="default"/>
        <w:b/>
        <w:i w:val="0"/>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E27A2B"/>
    <w:multiLevelType w:val="hybridMultilevel"/>
    <w:tmpl w:val="2A1CCB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880780"/>
    <w:multiLevelType w:val="hybridMultilevel"/>
    <w:tmpl w:val="1B8C39F6"/>
    <w:lvl w:ilvl="0" w:tplc="0419000D">
      <w:start w:val="1"/>
      <w:numFmt w:val="bullet"/>
      <w:lvlText w:val=""/>
      <w:lvlJc w:val="left"/>
      <w:pPr>
        <w:ind w:left="1418" w:hanging="360"/>
      </w:pPr>
      <w:rPr>
        <w:rFonts w:ascii="Wingdings" w:hAnsi="Wingdings"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7" w15:restartNumberingAfterBreak="0">
    <w:nsid w:val="3A5E5DAE"/>
    <w:multiLevelType w:val="hybridMultilevel"/>
    <w:tmpl w:val="488C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8A4E00"/>
    <w:multiLevelType w:val="hybridMultilevel"/>
    <w:tmpl w:val="ECCAA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FF2A39"/>
    <w:multiLevelType w:val="hybridMultilevel"/>
    <w:tmpl w:val="03DC661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3E3C43AC"/>
    <w:multiLevelType w:val="hybridMultilevel"/>
    <w:tmpl w:val="FF04EF2C"/>
    <w:lvl w:ilvl="0" w:tplc="A78C1724">
      <w:start w:val="1"/>
      <w:numFmt w:val="decimal"/>
      <w:lvlText w:val="%1."/>
      <w:lvlJc w:val="left"/>
      <w:pPr>
        <w:ind w:left="3478" w:hanging="360"/>
      </w:pPr>
      <w:rPr>
        <w:rFonts w:hint="default"/>
      </w:rPr>
    </w:lvl>
    <w:lvl w:ilvl="1" w:tplc="04190019" w:tentative="1">
      <w:start w:val="1"/>
      <w:numFmt w:val="lowerLetter"/>
      <w:lvlText w:val="%2."/>
      <w:lvlJc w:val="left"/>
      <w:pPr>
        <w:ind w:left="4198" w:hanging="360"/>
      </w:pPr>
    </w:lvl>
    <w:lvl w:ilvl="2" w:tplc="0419001B" w:tentative="1">
      <w:start w:val="1"/>
      <w:numFmt w:val="lowerRoman"/>
      <w:lvlText w:val="%3."/>
      <w:lvlJc w:val="right"/>
      <w:pPr>
        <w:ind w:left="4918" w:hanging="180"/>
      </w:pPr>
    </w:lvl>
    <w:lvl w:ilvl="3" w:tplc="0419000F" w:tentative="1">
      <w:start w:val="1"/>
      <w:numFmt w:val="decimal"/>
      <w:lvlText w:val="%4."/>
      <w:lvlJc w:val="left"/>
      <w:pPr>
        <w:ind w:left="5638" w:hanging="360"/>
      </w:pPr>
    </w:lvl>
    <w:lvl w:ilvl="4" w:tplc="04190019" w:tentative="1">
      <w:start w:val="1"/>
      <w:numFmt w:val="lowerLetter"/>
      <w:lvlText w:val="%5."/>
      <w:lvlJc w:val="left"/>
      <w:pPr>
        <w:ind w:left="6358" w:hanging="360"/>
      </w:pPr>
    </w:lvl>
    <w:lvl w:ilvl="5" w:tplc="0419001B" w:tentative="1">
      <w:start w:val="1"/>
      <w:numFmt w:val="lowerRoman"/>
      <w:lvlText w:val="%6."/>
      <w:lvlJc w:val="right"/>
      <w:pPr>
        <w:ind w:left="7078" w:hanging="180"/>
      </w:pPr>
    </w:lvl>
    <w:lvl w:ilvl="6" w:tplc="0419000F" w:tentative="1">
      <w:start w:val="1"/>
      <w:numFmt w:val="decimal"/>
      <w:lvlText w:val="%7."/>
      <w:lvlJc w:val="left"/>
      <w:pPr>
        <w:ind w:left="7798" w:hanging="360"/>
      </w:pPr>
    </w:lvl>
    <w:lvl w:ilvl="7" w:tplc="04190019" w:tentative="1">
      <w:start w:val="1"/>
      <w:numFmt w:val="lowerLetter"/>
      <w:lvlText w:val="%8."/>
      <w:lvlJc w:val="left"/>
      <w:pPr>
        <w:ind w:left="8518" w:hanging="360"/>
      </w:pPr>
    </w:lvl>
    <w:lvl w:ilvl="8" w:tplc="0419001B" w:tentative="1">
      <w:start w:val="1"/>
      <w:numFmt w:val="lowerRoman"/>
      <w:lvlText w:val="%9."/>
      <w:lvlJc w:val="right"/>
      <w:pPr>
        <w:ind w:left="9238" w:hanging="180"/>
      </w:pPr>
    </w:lvl>
  </w:abstractNum>
  <w:abstractNum w:abstractNumId="21" w15:restartNumberingAfterBreak="0">
    <w:nsid w:val="3FE15BD8"/>
    <w:multiLevelType w:val="hybridMultilevel"/>
    <w:tmpl w:val="4BA8D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7026F6"/>
    <w:multiLevelType w:val="multilevel"/>
    <w:tmpl w:val="9BDEFDCE"/>
    <w:lvl w:ilvl="0">
      <w:start w:val="1"/>
      <w:numFmt w:val="decimal"/>
      <w:lvlText w:val="%1."/>
      <w:lvlJc w:val="left"/>
      <w:pPr>
        <w:ind w:left="3478" w:hanging="360"/>
      </w:pPr>
      <w:rPr>
        <w:rFonts w:hint="default"/>
      </w:rPr>
    </w:lvl>
    <w:lvl w:ilvl="1">
      <w:start w:val="1"/>
      <w:numFmt w:val="decimal"/>
      <w:isLgl/>
      <w:lvlText w:val="%1.%2."/>
      <w:lvlJc w:val="left"/>
      <w:pPr>
        <w:ind w:left="3538" w:hanging="420"/>
      </w:pPr>
      <w:rPr>
        <w:rFonts w:hint="default"/>
      </w:rPr>
    </w:lvl>
    <w:lvl w:ilvl="2">
      <w:start w:val="1"/>
      <w:numFmt w:val="decimal"/>
      <w:isLgl/>
      <w:lvlText w:val="%1.%2.%3."/>
      <w:lvlJc w:val="left"/>
      <w:pPr>
        <w:ind w:left="3838" w:hanging="720"/>
      </w:pPr>
      <w:rPr>
        <w:rFonts w:hint="default"/>
      </w:rPr>
    </w:lvl>
    <w:lvl w:ilvl="3">
      <w:start w:val="1"/>
      <w:numFmt w:val="decimal"/>
      <w:isLgl/>
      <w:lvlText w:val="%1.%2.%3.%4."/>
      <w:lvlJc w:val="left"/>
      <w:pPr>
        <w:ind w:left="3838" w:hanging="720"/>
      </w:pPr>
      <w:rPr>
        <w:rFonts w:hint="default"/>
      </w:rPr>
    </w:lvl>
    <w:lvl w:ilvl="4">
      <w:start w:val="1"/>
      <w:numFmt w:val="decimal"/>
      <w:isLgl/>
      <w:lvlText w:val="%1.%2.%3.%4.%5."/>
      <w:lvlJc w:val="left"/>
      <w:pPr>
        <w:ind w:left="4198"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558"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4918" w:hanging="1800"/>
      </w:pPr>
      <w:rPr>
        <w:rFonts w:hint="default"/>
      </w:rPr>
    </w:lvl>
  </w:abstractNum>
  <w:abstractNum w:abstractNumId="23" w15:restartNumberingAfterBreak="0">
    <w:nsid w:val="427D758B"/>
    <w:multiLevelType w:val="hybridMultilevel"/>
    <w:tmpl w:val="C0726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287FA0"/>
    <w:multiLevelType w:val="hybridMultilevel"/>
    <w:tmpl w:val="39C2453E"/>
    <w:lvl w:ilvl="0" w:tplc="DB92F68E">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651E4"/>
    <w:multiLevelType w:val="hybridMultilevel"/>
    <w:tmpl w:val="BA60AC98"/>
    <w:lvl w:ilvl="0" w:tplc="CD4EC7CE">
      <w:start w:val="1"/>
      <w:numFmt w:val="decimal"/>
      <w:lvlText w:val="%1."/>
      <w:lvlJc w:val="left"/>
      <w:pPr>
        <w:ind w:left="1493" w:hanging="360"/>
      </w:pPr>
      <w:rPr>
        <w:rFonts w:hint="default"/>
        <w:b/>
        <w:i w:val="0"/>
        <w:color w:val="auto"/>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4BD329BE"/>
    <w:multiLevelType w:val="hybridMultilevel"/>
    <w:tmpl w:val="321E3780"/>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7" w15:restartNumberingAfterBreak="0">
    <w:nsid w:val="54D53FDD"/>
    <w:multiLevelType w:val="hybridMultilevel"/>
    <w:tmpl w:val="8A568A7E"/>
    <w:lvl w:ilvl="0" w:tplc="A78C1724">
      <w:start w:val="1"/>
      <w:numFmt w:val="decimal"/>
      <w:lvlText w:val="%1."/>
      <w:lvlJc w:val="left"/>
      <w:pPr>
        <w:ind w:left="3478" w:hanging="360"/>
      </w:pPr>
      <w:rPr>
        <w:rFonts w:hint="default"/>
      </w:rPr>
    </w:lvl>
    <w:lvl w:ilvl="1" w:tplc="04190019" w:tentative="1">
      <w:start w:val="1"/>
      <w:numFmt w:val="lowerLetter"/>
      <w:lvlText w:val="%2."/>
      <w:lvlJc w:val="left"/>
      <w:pPr>
        <w:ind w:left="4198" w:hanging="360"/>
      </w:pPr>
    </w:lvl>
    <w:lvl w:ilvl="2" w:tplc="0419001B" w:tentative="1">
      <w:start w:val="1"/>
      <w:numFmt w:val="lowerRoman"/>
      <w:lvlText w:val="%3."/>
      <w:lvlJc w:val="right"/>
      <w:pPr>
        <w:ind w:left="4918" w:hanging="180"/>
      </w:pPr>
    </w:lvl>
    <w:lvl w:ilvl="3" w:tplc="0419000F" w:tentative="1">
      <w:start w:val="1"/>
      <w:numFmt w:val="decimal"/>
      <w:lvlText w:val="%4."/>
      <w:lvlJc w:val="left"/>
      <w:pPr>
        <w:ind w:left="5638" w:hanging="360"/>
      </w:pPr>
    </w:lvl>
    <w:lvl w:ilvl="4" w:tplc="04190019" w:tentative="1">
      <w:start w:val="1"/>
      <w:numFmt w:val="lowerLetter"/>
      <w:lvlText w:val="%5."/>
      <w:lvlJc w:val="left"/>
      <w:pPr>
        <w:ind w:left="6358" w:hanging="360"/>
      </w:pPr>
    </w:lvl>
    <w:lvl w:ilvl="5" w:tplc="0419001B" w:tentative="1">
      <w:start w:val="1"/>
      <w:numFmt w:val="lowerRoman"/>
      <w:lvlText w:val="%6."/>
      <w:lvlJc w:val="right"/>
      <w:pPr>
        <w:ind w:left="7078" w:hanging="180"/>
      </w:pPr>
    </w:lvl>
    <w:lvl w:ilvl="6" w:tplc="0419000F" w:tentative="1">
      <w:start w:val="1"/>
      <w:numFmt w:val="decimal"/>
      <w:lvlText w:val="%7."/>
      <w:lvlJc w:val="left"/>
      <w:pPr>
        <w:ind w:left="7798" w:hanging="360"/>
      </w:pPr>
    </w:lvl>
    <w:lvl w:ilvl="7" w:tplc="04190019" w:tentative="1">
      <w:start w:val="1"/>
      <w:numFmt w:val="lowerLetter"/>
      <w:lvlText w:val="%8."/>
      <w:lvlJc w:val="left"/>
      <w:pPr>
        <w:ind w:left="8518" w:hanging="360"/>
      </w:pPr>
    </w:lvl>
    <w:lvl w:ilvl="8" w:tplc="0419001B" w:tentative="1">
      <w:start w:val="1"/>
      <w:numFmt w:val="lowerRoman"/>
      <w:lvlText w:val="%9."/>
      <w:lvlJc w:val="right"/>
      <w:pPr>
        <w:ind w:left="9238" w:hanging="180"/>
      </w:pPr>
    </w:lvl>
  </w:abstractNum>
  <w:abstractNum w:abstractNumId="28" w15:restartNumberingAfterBreak="0">
    <w:nsid w:val="5AA9420F"/>
    <w:multiLevelType w:val="hybridMultilevel"/>
    <w:tmpl w:val="93941CD6"/>
    <w:lvl w:ilvl="0" w:tplc="2FEE1C86">
      <w:start w:val="1"/>
      <w:numFmt w:val="decimal"/>
      <w:lvlText w:val="%1."/>
      <w:lvlJc w:val="left"/>
      <w:pPr>
        <w:ind w:left="785" w:hanging="360"/>
      </w:pPr>
      <w:rPr>
        <w:rFonts w:hint="default"/>
        <w:b/>
        <w:i w:val="0"/>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5C346DEF"/>
    <w:multiLevelType w:val="hybridMultilevel"/>
    <w:tmpl w:val="666485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FC2C42"/>
    <w:multiLevelType w:val="hybridMultilevel"/>
    <w:tmpl w:val="C082EE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A02AF3"/>
    <w:multiLevelType w:val="hybridMultilevel"/>
    <w:tmpl w:val="211C6FD8"/>
    <w:lvl w:ilvl="0" w:tplc="DB92F68E">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5E3913"/>
    <w:multiLevelType w:val="hybridMultilevel"/>
    <w:tmpl w:val="9A16E1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736CC4"/>
    <w:multiLevelType w:val="hybridMultilevel"/>
    <w:tmpl w:val="B6B61542"/>
    <w:lvl w:ilvl="0" w:tplc="0419000F">
      <w:start w:val="1"/>
      <w:numFmt w:val="decimal"/>
      <w:lvlText w:val="%1."/>
      <w:lvlJc w:val="left"/>
      <w:pPr>
        <w:ind w:left="782" w:hanging="360"/>
      </w:p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34" w15:restartNumberingAfterBreak="0">
    <w:nsid w:val="70A671CE"/>
    <w:multiLevelType w:val="hybridMultilevel"/>
    <w:tmpl w:val="750E1A2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0B10527"/>
    <w:multiLevelType w:val="hybridMultilevel"/>
    <w:tmpl w:val="95C2D5CA"/>
    <w:lvl w:ilvl="0" w:tplc="DB92F68E">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0C6B10"/>
    <w:multiLevelType w:val="hybridMultilevel"/>
    <w:tmpl w:val="8418F2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061E04"/>
    <w:multiLevelType w:val="hybridMultilevel"/>
    <w:tmpl w:val="84263630"/>
    <w:lvl w:ilvl="0" w:tplc="556A4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2D450A"/>
    <w:multiLevelType w:val="hybridMultilevel"/>
    <w:tmpl w:val="EC5C4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F1078E"/>
    <w:multiLevelType w:val="hybridMultilevel"/>
    <w:tmpl w:val="4542464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10"/>
  </w:num>
  <w:num w:numId="3">
    <w:abstractNumId w:val="36"/>
  </w:num>
  <w:num w:numId="4">
    <w:abstractNumId w:val="9"/>
  </w:num>
  <w:num w:numId="5">
    <w:abstractNumId w:val="5"/>
  </w:num>
  <w:num w:numId="6">
    <w:abstractNumId w:val="1"/>
  </w:num>
  <w:num w:numId="7">
    <w:abstractNumId w:val="37"/>
  </w:num>
  <w:num w:numId="8">
    <w:abstractNumId w:val="31"/>
  </w:num>
  <w:num w:numId="9">
    <w:abstractNumId w:val="7"/>
  </w:num>
  <w:num w:numId="10">
    <w:abstractNumId w:val="24"/>
  </w:num>
  <w:num w:numId="11">
    <w:abstractNumId w:val="35"/>
  </w:num>
  <w:num w:numId="12">
    <w:abstractNumId w:val="8"/>
  </w:num>
  <w:num w:numId="13">
    <w:abstractNumId w:val="20"/>
  </w:num>
  <w:num w:numId="14">
    <w:abstractNumId w:val="12"/>
  </w:num>
  <w:num w:numId="15">
    <w:abstractNumId w:val="27"/>
  </w:num>
  <w:num w:numId="16">
    <w:abstractNumId w:val="22"/>
  </w:num>
  <w:num w:numId="17">
    <w:abstractNumId w:val="0"/>
  </w:num>
  <w:num w:numId="18">
    <w:abstractNumId w:val="2"/>
  </w:num>
  <w:num w:numId="19">
    <w:abstractNumId w:val="33"/>
  </w:num>
  <w:num w:numId="20">
    <w:abstractNumId w:val="18"/>
  </w:num>
  <w:num w:numId="21">
    <w:abstractNumId w:val="29"/>
  </w:num>
  <w:num w:numId="22">
    <w:abstractNumId w:val="30"/>
  </w:num>
  <w:num w:numId="23">
    <w:abstractNumId w:val="23"/>
  </w:num>
  <w:num w:numId="24">
    <w:abstractNumId w:val="26"/>
  </w:num>
  <w:num w:numId="25">
    <w:abstractNumId w:val="34"/>
  </w:num>
  <w:num w:numId="26">
    <w:abstractNumId w:val="39"/>
  </w:num>
  <w:num w:numId="27">
    <w:abstractNumId w:val="13"/>
  </w:num>
  <w:num w:numId="28">
    <w:abstractNumId w:val="19"/>
  </w:num>
  <w:num w:numId="29">
    <w:abstractNumId w:val="4"/>
  </w:num>
  <w:num w:numId="30">
    <w:abstractNumId w:val="6"/>
  </w:num>
  <w:num w:numId="31">
    <w:abstractNumId w:val="3"/>
  </w:num>
  <w:num w:numId="32">
    <w:abstractNumId w:val="32"/>
  </w:num>
  <w:num w:numId="33">
    <w:abstractNumId w:val="15"/>
  </w:num>
  <w:num w:numId="34">
    <w:abstractNumId w:val="16"/>
  </w:num>
  <w:num w:numId="35">
    <w:abstractNumId w:val="38"/>
  </w:num>
  <w:num w:numId="36">
    <w:abstractNumId w:val="28"/>
  </w:num>
  <w:num w:numId="37">
    <w:abstractNumId w:val="25"/>
  </w:num>
  <w:num w:numId="38">
    <w:abstractNumId w:val="14"/>
  </w:num>
  <w:num w:numId="39">
    <w:abstractNumId w:val="21"/>
  </w:num>
  <w:num w:numId="4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BA"/>
    <w:rsid w:val="000012ED"/>
    <w:rsid w:val="00001DBF"/>
    <w:rsid w:val="00001F11"/>
    <w:rsid w:val="000024A5"/>
    <w:rsid w:val="0000277D"/>
    <w:rsid w:val="000029BE"/>
    <w:rsid w:val="0000344F"/>
    <w:rsid w:val="00004FD7"/>
    <w:rsid w:val="00005D76"/>
    <w:rsid w:val="00007558"/>
    <w:rsid w:val="00010C36"/>
    <w:rsid w:val="00010DA7"/>
    <w:rsid w:val="000110CE"/>
    <w:rsid w:val="0001294F"/>
    <w:rsid w:val="00012A83"/>
    <w:rsid w:val="0001328C"/>
    <w:rsid w:val="00014014"/>
    <w:rsid w:val="000147D8"/>
    <w:rsid w:val="00017596"/>
    <w:rsid w:val="00017E80"/>
    <w:rsid w:val="0002021B"/>
    <w:rsid w:val="0002114E"/>
    <w:rsid w:val="000211B8"/>
    <w:rsid w:val="00021644"/>
    <w:rsid w:val="00023E67"/>
    <w:rsid w:val="000240B4"/>
    <w:rsid w:val="000247E0"/>
    <w:rsid w:val="00024D1D"/>
    <w:rsid w:val="00026D9A"/>
    <w:rsid w:val="00030226"/>
    <w:rsid w:val="00032102"/>
    <w:rsid w:val="00032BAB"/>
    <w:rsid w:val="000338B7"/>
    <w:rsid w:val="00034D1E"/>
    <w:rsid w:val="00034DFA"/>
    <w:rsid w:val="00035545"/>
    <w:rsid w:val="00036658"/>
    <w:rsid w:val="00037039"/>
    <w:rsid w:val="000370BE"/>
    <w:rsid w:val="000378B9"/>
    <w:rsid w:val="00037EA4"/>
    <w:rsid w:val="00040F82"/>
    <w:rsid w:val="00041760"/>
    <w:rsid w:val="00041A73"/>
    <w:rsid w:val="000433BC"/>
    <w:rsid w:val="00043593"/>
    <w:rsid w:val="00043EB3"/>
    <w:rsid w:val="00045399"/>
    <w:rsid w:val="00047870"/>
    <w:rsid w:val="000509EA"/>
    <w:rsid w:val="0005108A"/>
    <w:rsid w:val="00051186"/>
    <w:rsid w:val="00053CE6"/>
    <w:rsid w:val="0005428A"/>
    <w:rsid w:val="00054C37"/>
    <w:rsid w:val="00054FE0"/>
    <w:rsid w:val="000552EC"/>
    <w:rsid w:val="00055650"/>
    <w:rsid w:val="00055909"/>
    <w:rsid w:val="00055E2C"/>
    <w:rsid w:val="0005703D"/>
    <w:rsid w:val="00060966"/>
    <w:rsid w:val="00060C0B"/>
    <w:rsid w:val="000612E3"/>
    <w:rsid w:val="00061F01"/>
    <w:rsid w:val="000624ED"/>
    <w:rsid w:val="00062969"/>
    <w:rsid w:val="000639B1"/>
    <w:rsid w:val="00064476"/>
    <w:rsid w:val="00065122"/>
    <w:rsid w:val="0006518D"/>
    <w:rsid w:val="00065A87"/>
    <w:rsid w:val="00070138"/>
    <w:rsid w:val="0007076F"/>
    <w:rsid w:val="00070B16"/>
    <w:rsid w:val="00070E22"/>
    <w:rsid w:val="00071B48"/>
    <w:rsid w:val="00072061"/>
    <w:rsid w:val="00073273"/>
    <w:rsid w:val="00074156"/>
    <w:rsid w:val="0007431A"/>
    <w:rsid w:val="000745BA"/>
    <w:rsid w:val="00076116"/>
    <w:rsid w:val="00077C34"/>
    <w:rsid w:val="00081697"/>
    <w:rsid w:val="00083379"/>
    <w:rsid w:val="00083C3F"/>
    <w:rsid w:val="00083D4A"/>
    <w:rsid w:val="00084342"/>
    <w:rsid w:val="0008466C"/>
    <w:rsid w:val="00084928"/>
    <w:rsid w:val="00084CF9"/>
    <w:rsid w:val="00085BFD"/>
    <w:rsid w:val="000865AC"/>
    <w:rsid w:val="000919CB"/>
    <w:rsid w:val="00092437"/>
    <w:rsid w:val="000944BC"/>
    <w:rsid w:val="000961AA"/>
    <w:rsid w:val="000974EA"/>
    <w:rsid w:val="000A02B1"/>
    <w:rsid w:val="000A0484"/>
    <w:rsid w:val="000A0C2F"/>
    <w:rsid w:val="000A0EFA"/>
    <w:rsid w:val="000A13E2"/>
    <w:rsid w:val="000A150C"/>
    <w:rsid w:val="000A28E8"/>
    <w:rsid w:val="000A33A7"/>
    <w:rsid w:val="000A35B4"/>
    <w:rsid w:val="000A3B1E"/>
    <w:rsid w:val="000A5398"/>
    <w:rsid w:val="000A6FB0"/>
    <w:rsid w:val="000A7418"/>
    <w:rsid w:val="000A7D4A"/>
    <w:rsid w:val="000B16F0"/>
    <w:rsid w:val="000B1C22"/>
    <w:rsid w:val="000B3476"/>
    <w:rsid w:val="000B3B79"/>
    <w:rsid w:val="000B4552"/>
    <w:rsid w:val="000B4757"/>
    <w:rsid w:val="000B7269"/>
    <w:rsid w:val="000B74CF"/>
    <w:rsid w:val="000C12F0"/>
    <w:rsid w:val="000C13D1"/>
    <w:rsid w:val="000C1F10"/>
    <w:rsid w:val="000C238F"/>
    <w:rsid w:val="000C38F4"/>
    <w:rsid w:val="000C44A9"/>
    <w:rsid w:val="000C4E42"/>
    <w:rsid w:val="000C4F4E"/>
    <w:rsid w:val="000C51E7"/>
    <w:rsid w:val="000C5566"/>
    <w:rsid w:val="000D0F56"/>
    <w:rsid w:val="000D11F7"/>
    <w:rsid w:val="000D2139"/>
    <w:rsid w:val="000D227C"/>
    <w:rsid w:val="000D29AC"/>
    <w:rsid w:val="000D3FB9"/>
    <w:rsid w:val="000D646E"/>
    <w:rsid w:val="000D68C0"/>
    <w:rsid w:val="000D6BB2"/>
    <w:rsid w:val="000D7738"/>
    <w:rsid w:val="000E06CB"/>
    <w:rsid w:val="000E0963"/>
    <w:rsid w:val="000E0E27"/>
    <w:rsid w:val="000E163B"/>
    <w:rsid w:val="000E30B7"/>
    <w:rsid w:val="000E30D9"/>
    <w:rsid w:val="000E5084"/>
    <w:rsid w:val="000E5C15"/>
    <w:rsid w:val="000E5FDD"/>
    <w:rsid w:val="000E7252"/>
    <w:rsid w:val="000E7718"/>
    <w:rsid w:val="000F05DB"/>
    <w:rsid w:val="000F084D"/>
    <w:rsid w:val="000F572A"/>
    <w:rsid w:val="000F60FE"/>
    <w:rsid w:val="000F659C"/>
    <w:rsid w:val="00100154"/>
    <w:rsid w:val="00100BC7"/>
    <w:rsid w:val="00102C05"/>
    <w:rsid w:val="00102D2A"/>
    <w:rsid w:val="00103394"/>
    <w:rsid w:val="001045B0"/>
    <w:rsid w:val="001050E5"/>
    <w:rsid w:val="0010663C"/>
    <w:rsid w:val="00107434"/>
    <w:rsid w:val="00107A5B"/>
    <w:rsid w:val="0011758C"/>
    <w:rsid w:val="00120930"/>
    <w:rsid w:val="00121DE1"/>
    <w:rsid w:val="001233D4"/>
    <w:rsid w:val="00123C00"/>
    <w:rsid w:val="00123FB1"/>
    <w:rsid w:val="001249B2"/>
    <w:rsid w:val="00125698"/>
    <w:rsid w:val="00126DF4"/>
    <w:rsid w:val="00126F8D"/>
    <w:rsid w:val="0013008D"/>
    <w:rsid w:val="001304B0"/>
    <w:rsid w:val="00132EFA"/>
    <w:rsid w:val="001334EE"/>
    <w:rsid w:val="0013525F"/>
    <w:rsid w:val="00135CA3"/>
    <w:rsid w:val="0013669A"/>
    <w:rsid w:val="001400B6"/>
    <w:rsid w:val="00140908"/>
    <w:rsid w:val="0014242F"/>
    <w:rsid w:val="001429F7"/>
    <w:rsid w:val="00143665"/>
    <w:rsid w:val="001447C6"/>
    <w:rsid w:val="00144EF5"/>
    <w:rsid w:val="00145334"/>
    <w:rsid w:val="001461FA"/>
    <w:rsid w:val="00147315"/>
    <w:rsid w:val="00150156"/>
    <w:rsid w:val="00153C01"/>
    <w:rsid w:val="0015500A"/>
    <w:rsid w:val="00155D72"/>
    <w:rsid w:val="001576F0"/>
    <w:rsid w:val="001577EA"/>
    <w:rsid w:val="0016152B"/>
    <w:rsid w:val="001623AD"/>
    <w:rsid w:val="00162871"/>
    <w:rsid w:val="0016382C"/>
    <w:rsid w:val="00164512"/>
    <w:rsid w:val="00165E8D"/>
    <w:rsid w:val="00166A8A"/>
    <w:rsid w:val="001678C6"/>
    <w:rsid w:val="00171911"/>
    <w:rsid w:val="00172374"/>
    <w:rsid w:val="00173328"/>
    <w:rsid w:val="00175C19"/>
    <w:rsid w:val="00180C81"/>
    <w:rsid w:val="0018147D"/>
    <w:rsid w:val="001819FD"/>
    <w:rsid w:val="001836E2"/>
    <w:rsid w:val="0018428C"/>
    <w:rsid w:val="001857F8"/>
    <w:rsid w:val="001869B1"/>
    <w:rsid w:val="00186F27"/>
    <w:rsid w:val="00187365"/>
    <w:rsid w:val="001875DF"/>
    <w:rsid w:val="00187E7E"/>
    <w:rsid w:val="00190252"/>
    <w:rsid w:val="001902A0"/>
    <w:rsid w:val="00191C39"/>
    <w:rsid w:val="0019278A"/>
    <w:rsid w:val="001937A6"/>
    <w:rsid w:val="00194434"/>
    <w:rsid w:val="001947EF"/>
    <w:rsid w:val="0019487F"/>
    <w:rsid w:val="00194F88"/>
    <w:rsid w:val="00195744"/>
    <w:rsid w:val="00196283"/>
    <w:rsid w:val="0019781F"/>
    <w:rsid w:val="001A11AC"/>
    <w:rsid w:val="001A12C1"/>
    <w:rsid w:val="001A183C"/>
    <w:rsid w:val="001A408B"/>
    <w:rsid w:val="001A4E76"/>
    <w:rsid w:val="001A5017"/>
    <w:rsid w:val="001A50E1"/>
    <w:rsid w:val="001A5FBC"/>
    <w:rsid w:val="001A60A5"/>
    <w:rsid w:val="001A6284"/>
    <w:rsid w:val="001A6E13"/>
    <w:rsid w:val="001B0498"/>
    <w:rsid w:val="001B06D6"/>
    <w:rsid w:val="001B1FC7"/>
    <w:rsid w:val="001B20F0"/>
    <w:rsid w:val="001B2A0B"/>
    <w:rsid w:val="001B39E9"/>
    <w:rsid w:val="001C0FCA"/>
    <w:rsid w:val="001C201B"/>
    <w:rsid w:val="001C20FB"/>
    <w:rsid w:val="001C3C1F"/>
    <w:rsid w:val="001C40C9"/>
    <w:rsid w:val="001C4500"/>
    <w:rsid w:val="001C503A"/>
    <w:rsid w:val="001C5120"/>
    <w:rsid w:val="001C70EC"/>
    <w:rsid w:val="001C788D"/>
    <w:rsid w:val="001C790B"/>
    <w:rsid w:val="001D0586"/>
    <w:rsid w:val="001D2278"/>
    <w:rsid w:val="001D30C3"/>
    <w:rsid w:val="001D43A0"/>
    <w:rsid w:val="001D46FD"/>
    <w:rsid w:val="001D5C34"/>
    <w:rsid w:val="001D5EC5"/>
    <w:rsid w:val="001D7270"/>
    <w:rsid w:val="001E1A19"/>
    <w:rsid w:val="001E1E4B"/>
    <w:rsid w:val="001E2450"/>
    <w:rsid w:val="001E27D3"/>
    <w:rsid w:val="001E3077"/>
    <w:rsid w:val="001E331C"/>
    <w:rsid w:val="001E3961"/>
    <w:rsid w:val="001E4A2D"/>
    <w:rsid w:val="001E574A"/>
    <w:rsid w:val="001E708F"/>
    <w:rsid w:val="001F118D"/>
    <w:rsid w:val="001F3053"/>
    <w:rsid w:val="001F349E"/>
    <w:rsid w:val="001F4A65"/>
    <w:rsid w:val="001F5926"/>
    <w:rsid w:val="001F65DF"/>
    <w:rsid w:val="001F7776"/>
    <w:rsid w:val="0020146A"/>
    <w:rsid w:val="00201B7E"/>
    <w:rsid w:val="00203089"/>
    <w:rsid w:val="00205A95"/>
    <w:rsid w:val="00205EE0"/>
    <w:rsid w:val="002061EF"/>
    <w:rsid w:val="002063CA"/>
    <w:rsid w:val="00206518"/>
    <w:rsid w:val="002066A3"/>
    <w:rsid w:val="00207DD7"/>
    <w:rsid w:val="00213F44"/>
    <w:rsid w:val="0021533B"/>
    <w:rsid w:val="0021690F"/>
    <w:rsid w:val="00216FCE"/>
    <w:rsid w:val="00217891"/>
    <w:rsid w:val="0021797F"/>
    <w:rsid w:val="002204E8"/>
    <w:rsid w:val="002207B8"/>
    <w:rsid w:val="00220D14"/>
    <w:rsid w:val="00220F26"/>
    <w:rsid w:val="00221129"/>
    <w:rsid w:val="00221898"/>
    <w:rsid w:val="00221D5C"/>
    <w:rsid w:val="00221D7F"/>
    <w:rsid w:val="00222EB9"/>
    <w:rsid w:val="0022319D"/>
    <w:rsid w:val="002252A2"/>
    <w:rsid w:val="0022772B"/>
    <w:rsid w:val="00227E43"/>
    <w:rsid w:val="00230FB8"/>
    <w:rsid w:val="00231C64"/>
    <w:rsid w:val="002320D6"/>
    <w:rsid w:val="002322C1"/>
    <w:rsid w:val="00234380"/>
    <w:rsid w:val="0023461B"/>
    <w:rsid w:val="00234803"/>
    <w:rsid w:val="0023608E"/>
    <w:rsid w:val="0023649D"/>
    <w:rsid w:val="002371D8"/>
    <w:rsid w:val="002407F7"/>
    <w:rsid w:val="00241A32"/>
    <w:rsid w:val="00241D1B"/>
    <w:rsid w:val="002421FB"/>
    <w:rsid w:val="002422B6"/>
    <w:rsid w:val="00243778"/>
    <w:rsid w:val="0024383F"/>
    <w:rsid w:val="00244657"/>
    <w:rsid w:val="00246BA5"/>
    <w:rsid w:val="00247C16"/>
    <w:rsid w:val="00251677"/>
    <w:rsid w:val="00251B62"/>
    <w:rsid w:val="00251B8A"/>
    <w:rsid w:val="00251E9E"/>
    <w:rsid w:val="002525DF"/>
    <w:rsid w:val="00254D36"/>
    <w:rsid w:val="002556B8"/>
    <w:rsid w:val="002556C1"/>
    <w:rsid w:val="00256D1C"/>
    <w:rsid w:val="00257652"/>
    <w:rsid w:val="00260B67"/>
    <w:rsid w:val="0026296B"/>
    <w:rsid w:val="00263CB1"/>
    <w:rsid w:val="002642B6"/>
    <w:rsid w:val="002649A0"/>
    <w:rsid w:val="00264A89"/>
    <w:rsid w:val="00264C89"/>
    <w:rsid w:val="00264E30"/>
    <w:rsid w:val="00270110"/>
    <w:rsid w:val="002701A9"/>
    <w:rsid w:val="0027227E"/>
    <w:rsid w:val="002723D7"/>
    <w:rsid w:val="0027277F"/>
    <w:rsid w:val="00272887"/>
    <w:rsid w:val="00272998"/>
    <w:rsid w:val="00273005"/>
    <w:rsid w:val="00275EE1"/>
    <w:rsid w:val="00276980"/>
    <w:rsid w:val="00276D27"/>
    <w:rsid w:val="00280116"/>
    <w:rsid w:val="00280172"/>
    <w:rsid w:val="0028060D"/>
    <w:rsid w:val="00280633"/>
    <w:rsid w:val="00280B35"/>
    <w:rsid w:val="00281C9F"/>
    <w:rsid w:val="00282CF6"/>
    <w:rsid w:val="0028496D"/>
    <w:rsid w:val="002851C7"/>
    <w:rsid w:val="00285490"/>
    <w:rsid w:val="00285EF3"/>
    <w:rsid w:val="002861E6"/>
    <w:rsid w:val="00286948"/>
    <w:rsid w:val="00287445"/>
    <w:rsid w:val="00290725"/>
    <w:rsid w:val="0029370B"/>
    <w:rsid w:val="00294CE6"/>
    <w:rsid w:val="00295170"/>
    <w:rsid w:val="00295243"/>
    <w:rsid w:val="002955AC"/>
    <w:rsid w:val="00295E6B"/>
    <w:rsid w:val="00295F44"/>
    <w:rsid w:val="0029744B"/>
    <w:rsid w:val="002976D6"/>
    <w:rsid w:val="00297911"/>
    <w:rsid w:val="002A04C2"/>
    <w:rsid w:val="002A06CB"/>
    <w:rsid w:val="002A10CB"/>
    <w:rsid w:val="002A12D6"/>
    <w:rsid w:val="002A1C7B"/>
    <w:rsid w:val="002A24E3"/>
    <w:rsid w:val="002A3EAF"/>
    <w:rsid w:val="002A4197"/>
    <w:rsid w:val="002A50C7"/>
    <w:rsid w:val="002A6254"/>
    <w:rsid w:val="002A75D8"/>
    <w:rsid w:val="002B0A46"/>
    <w:rsid w:val="002B0CA7"/>
    <w:rsid w:val="002B0DD7"/>
    <w:rsid w:val="002B0FBB"/>
    <w:rsid w:val="002B13DB"/>
    <w:rsid w:val="002B1C69"/>
    <w:rsid w:val="002B2EBF"/>
    <w:rsid w:val="002B35BA"/>
    <w:rsid w:val="002B35E8"/>
    <w:rsid w:val="002B39FB"/>
    <w:rsid w:val="002B3B2D"/>
    <w:rsid w:val="002B58ED"/>
    <w:rsid w:val="002B5ECA"/>
    <w:rsid w:val="002B662B"/>
    <w:rsid w:val="002B68D1"/>
    <w:rsid w:val="002B79B0"/>
    <w:rsid w:val="002C0B71"/>
    <w:rsid w:val="002C35BD"/>
    <w:rsid w:val="002C38BF"/>
    <w:rsid w:val="002C4008"/>
    <w:rsid w:val="002C67D7"/>
    <w:rsid w:val="002C731C"/>
    <w:rsid w:val="002D02D7"/>
    <w:rsid w:val="002D14F1"/>
    <w:rsid w:val="002D2468"/>
    <w:rsid w:val="002D2672"/>
    <w:rsid w:val="002D2D0B"/>
    <w:rsid w:val="002D2F63"/>
    <w:rsid w:val="002D339E"/>
    <w:rsid w:val="002D422E"/>
    <w:rsid w:val="002D491B"/>
    <w:rsid w:val="002D503C"/>
    <w:rsid w:val="002D7E82"/>
    <w:rsid w:val="002E003D"/>
    <w:rsid w:val="002E092E"/>
    <w:rsid w:val="002E09E8"/>
    <w:rsid w:val="002E0D09"/>
    <w:rsid w:val="002E15BE"/>
    <w:rsid w:val="002E256A"/>
    <w:rsid w:val="002E2A13"/>
    <w:rsid w:val="002E342D"/>
    <w:rsid w:val="002E4BFA"/>
    <w:rsid w:val="002E5A51"/>
    <w:rsid w:val="002E78EA"/>
    <w:rsid w:val="002F007D"/>
    <w:rsid w:val="002F0914"/>
    <w:rsid w:val="002F1A8A"/>
    <w:rsid w:val="002F2CA5"/>
    <w:rsid w:val="002F3455"/>
    <w:rsid w:val="002F3DAB"/>
    <w:rsid w:val="002F4168"/>
    <w:rsid w:val="002F6D25"/>
    <w:rsid w:val="002F6DDF"/>
    <w:rsid w:val="002F6F82"/>
    <w:rsid w:val="002F7385"/>
    <w:rsid w:val="002F7F20"/>
    <w:rsid w:val="003019C2"/>
    <w:rsid w:val="00304DF5"/>
    <w:rsid w:val="003079EC"/>
    <w:rsid w:val="00307C69"/>
    <w:rsid w:val="003101D8"/>
    <w:rsid w:val="0031032C"/>
    <w:rsid w:val="0031176A"/>
    <w:rsid w:val="0031457F"/>
    <w:rsid w:val="0031577D"/>
    <w:rsid w:val="0031775C"/>
    <w:rsid w:val="0031799B"/>
    <w:rsid w:val="00321334"/>
    <w:rsid w:val="00321A59"/>
    <w:rsid w:val="00321A87"/>
    <w:rsid w:val="00322174"/>
    <w:rsid w:val="003228FE"/>
    <w:rsid w:val="003238C9"/>
    <w:rsid w:val="003246BD"/>
    <w:rsid w:val="00325A2A"/>
    <w:rsid w:val="00325A54"/>
    <w:rsid w:val="00325C33"/>
    <w:rsid w:val="00327451"/>
    <w:rsid w:val="003275E2"/>
    <w:rsid w:val="00327D6C"/>
    <w:rsid w:val="003307FF"/>
    <w:rsid w:val="00332557"/>
    <w:rsid w:val="00332B50"/>
    <w:rsid w:val="003337E9"/>
    <w:rsid w:val="00334297"/>
    <w:rsid w:val="00340A9B"/>
    <w:rsid w:val="003432DC"/>
    <w:rsid w:val="00344508"/>
    <w:rsid w:val="00344887"/>
    <w:rsid w:val="0034595B"/>
    <w:rsid w:val="00346350"/>
    <w:rsid w:val="003468B6"/>
    <w:rsid w:val="0035378C"/>
    <w:rsid w:val="00354A4F"/>
    <w:rsid w:val="0035501B"/>
    <w:rsid w:val="00355CFE"/>
    <w:rsid w:val="00355D81"/>
    <w:rsid w:val="00355E44"/>
    <w:rsid w:val="00356108"/>
    <w:rsid w:val="003569B4"/>
    <w:rsid w:val="00357B6B"/>
    <w:rsid w:val="00360308"/>
    <w:rsid w:val="0036033B"/>
    <w:rsid w:val="003603CB"/>
    <w:rsid w:val="00360B71"/>
    <w:rsid w:val="003618F4"/>
    <w:rsid w:val="0036385A"/>
    <w:rsid w:val="0036388B"/>
    <w:rsid w:val="00364046"/>
    <w:rsid w:val="00364B17"/>
    <w:rsid w:val="0036550E"/>
    <w:rsid w:val="003668C1"/>
    <w:rsid w:val="0036728B"/>
    <w:rsid w:val="003677C8"/>
    <w:rsid w:val="00371BEF"/>
    <w:rsid w:val="00372481"/>
    <w:rsid w:val="00372775"/>
    <w:rsid w:val="00376219"/>
    <w:rsid w:val="00376A4F"/>
    <w:rsid w:val="00376DF6"/>
    <w:rsid w:val="003770E8"/>
    <w:rsid w:val="00377BC4"/>
    <w:rsid w:val="00377E1C"/>
    <w:rsid w:val="003803A0"/>
    <w:rsid w:val="00380D57"/>
    <w:rsid w:val="00381294"/>
    <w:rsid w:val="003814B6"/>
    <w:rsid w:val="00381BDF"/>
    <w:rsid w:val="003848EA"/>
    <w:rsid w:val="00384D1C"/>
    <w:rsid w:val="00384D2C"/>
    <w:rsid w:val="00385E13"/>
    <w:rsid w:val="0038725B"/>
    <w:rsid w:val="00387A3B"/>
    <w:rsid w:val="00387F61"/>
    <w:rsid w:val="003909FA"/>
    <w:rsid w:val="003929C0"/>
    <w:rsid w:val="003934F3"/>
    <w:rsid w:val="00394191"/>
    <w:rsid w:val="00396A65"/>
    <w:rsid w:val="003A228B"/>
    <w:rsid w:val="003A2550"/>
    <w:rsid w:val="003A25A2"/>
    <w:rsid w:val="003A3E76"/>
    <w:rsid w:val="003A4995"/>
    <w:rsid w:val="003A673E"/>
    <w:rsid w:val="003A67A6"/>
    <w:rsid w:val="003A7325"/>
    <w:rsid w:val="003A7F80"/>
    <w:rsid w:val="003B0F88"/>
    <w:rsid w:val="003B14E4"/>
    <w:rsid w:val="003B2697"/>
    <w:rsid w:val="003B2C40"/>
    <w:rsid w:val="003B3287"/>
    <w:rsid w:val="003B3C02"/>
    <w:rsid w:val="003B454E"/>
    <w:rsid w:val="003B465F"/>
    <w:rsid w:val="003B4849"/>
    <w:rsid w:val="003B4A12"/>
    <w:rsid w:val="003B6830"/>
    <w:rsid w:val="003C1250"/>
    <w:rsid w:val="003C14E5"/>
    <w:rsid w:val="003C18B6"/>
    <w:rsid w:val="003C5C5A"/>
    <w:rsid w:val="003C71AE"/>
    <w:rsid w:val="003C7547"/>
    <w:rsid w:val="003D319F"/>
    <w:rsid w:val="003D3840"/>
    <w:rsid w:val="003D5FA9"/>
    <w:rsid w:val="003D6471"/>
    <w:rsid w:val="003D6F14"/>
    <w:rsid w:val="003E0927"/>
    <w:rsid w:val="003E0986"/>
    <w:rsid w:val="003E1B22"/>
    <w:rsid w:val="003E229B"/>
    <w:rsid w:val="003E4617"/>
    <w:rsid w:val="003E6DB2"/>
    <w:rsid w:val="003E7499"/>
    <w:rsid w:val="003E796D"/>
    <w:rsid w:val="003E79DB"/>
    <w:rsid w:val="003F0B6D"/>
    <w:rsid w:val="003F2001"/>
    <w:rsid w:val="003F2945"/>
    <w:rsid w:val="003F2B49"/>
    <w:rsid w:val="004007FF"/>
    <w:rsid w:val="0040163C"/>
    <w:rsid w:val="004031EC"/>
    <w:rsid w:val="0040523E"/>
    <w:rsid w:val="0040567C"/>
    <w:rsid w:val="00405766"/>
    <w:rsid w:val="00405B25"/>
    <w:rsid w:val="00405D30"/>
    <w:rsid w:val="00406112"/>
    <w:rsid w:val="00407639"/>
    <w:rsid w:val="004104D1"/>
    <w:rsid w:val="00411DF8"/>
    <w:rsid w:val="00412396"/>
    <w:rsid w:val="0041264A"/>
    <w:rsid w:val="004128CF"/>
    <w:rsid w:val="00412943"/>
    <w:rsid w:val="00413E9C"/>
    <w:rsid w:val="00415A59"/>
    <w:rsid w:val="00416AAF"/>
    <w:rsid w:val="00420DB8"/>
    <w:rsid w:val="00420FC4"/>
    <w:rsid w:val="00421191"/>
    <w:rsid w:val="004220F3"/>
    <w:rsid w:val="00422866"/>
    <w:rsid w:val="00422CF1"/>
    <w:rsid w:val="004238D8"/>
    <w:rsid w:val="00423B70"/>
    <w:rsid w:val="00424C47"/>
    <w:rsid w:val="00424E4F"/>
    <w:rsid w:val="004266C8"/>
    <w:rsid w:val="0042702A"/>
    <w:rsid w:val="00427E5F"/>
    <w:rsid w:val="0043026C"/>
    <w:rsid w:val="00430612"/>
    <w:rsid w:val="00430A2F"/>
    <w:rsid w:val="00431B8A"/>
    <w:rsid w:val="00434001"/>
    <w:rsid w:val="00434232"/>
    <w:rsid w:val="0043492B"/>
    <w:rsid w:val="00434BBD"/>
    <w:rsid w:val="00435526"/>
    <w:rsid w:val="004355CA"/>
    <w:rsid w:val="00436C1D"/>
    <w:rsid w:val="004401E9"/>
    <w:rsid w:val="00440544"/>
    <w:rsid w:val="00440657"/>
    <w:rsid w:val="00441988"/>
    <w:rsid w:val="00441BFF"/>
    <w:rsid w:val="00442076"/>
    <w:rsid w:val="00443933"/>
    <w:rsid w:val="004446A8"/>
    <w:rsid w:val="00450636"/>
    <w:rsid w:val="00452B64"/>
    <w:rsid w:val="0045328E"/>
    <w:rsid w:val="00454308"/>
    <w:rsid w:val="00455289"/>
    <w:rsid w:val="004554D0"/>
    <w:rsid w:val="004557A5"/>
    <w:rsid w:val="004574EC"/>
    <w:rsid w:val="00457AC5"/>
    <w:rsid w:val="00457BD3"/>
    <w:rsid w:val="00460ABD"/>
    <w:rsid w:val="00460BE8"/>
    <w:rsid w:val="00460C53"/>
    <w:rsid w:val="004617F8"/>
    <w:rsid w:val="00461A2C"/>
    <w:rsid w:val="00462511"/>
    <w:rsid w:val="004627BE"/>
    <w:rsid w:val="004658F2"/>
    <w:rsid w:val="00465DA6"/>
    <w:rsid w:val="004665B6"/>
    <w:rsid w:val="004670A4"/>
    <w:rsid w:val="00471346"/>
    <w:rsid w:val="00471561"/>
    <w:rsid w:val="00471B63"/>
    <w:rsid w:val="004728BF"/>
    <w:rsid w:val="00473449"/>
    <w:rsid w:val="0047444E"/>
    <w:rsid w:val="0047461A"/>
    <w:rsid w:val="00475363"/>
    <w:rsid w:val="004756B5"/>
    <w:rsid w:val="00475A7F"/>
    <w:rsid w:val="004761B1"/>
    <w:rsid w:val="00476C04"/>
    <w:rsid w:val="004772ED"/>
    <w:rsid w:val="00477C92"/>
    <w:rsid w:val="00477E1F"/>
    <w:rsid w:val="0048028C"/>
    <w:rsid w:val="00481953"/>
    <w:rsid w:val="00481ECF"/>
    <w:rsid w:val="00482AB3"/>
    <w:rsid w:val="00482CDC"/>
    <w:rsid w:val="00484422"/>
    <w:rsid w:val="004865D5"/>
    <w:rsid w:val="00486678"/>
    <w:rsid w:val="00486FD2"/>
    <w:rsid w:val="00490177"/>
    <w:rsid w:val="0049128E"/>
    <w:rsid w:val="00491E46"/>
    <w:rsid w:val="004931A6"/>
    <w:rsid w:val="004932F8"/>
    <w:rsid w:val="00493575"/>
    <w:rsid w:val="00493618"/>
    <w:rsid w:val="004949F0"/>
    <w:rsid w:val="00496C5D"/>
    <w:rsid w:val="00496CFB"/>
    <w:rsid w:val="004974E7"/>
    <w:rsid w:val="004A0081"/>
    <w:rsid w:val="004A19A2"/>
    <w:rsid w:val="004A2CC7"/>
    <w:rsid w:val="004A346B"/>
    <w:rsid w:val="004A3BEC"/>
    <w:rsid w:val="004A6967"/>
    <w:rsid w:val="004A6E66"/>
    <w:rsid w:val="004B093E"/>
    <w:rsid w:val="004B1BE2"/>
    <w:rsid w:val="004B210A"/>
    <w:rsid w:val="004B3059"/>
    <w:rsid w:val="004B4D85"/>
    <w:rsid w:val="004B4EF5"/>
    <w:rsid w:val="004B5DFF"/>
    <w:rsid w:val="004B72BD"/>
    <w:rsid w:val="004B73D4"/>
    <w:rsid w:val="004B7599"/>
    <w:rsid w:val="004B7DB6"/>
    <w:rsid w:val="004C1843"/>
    <w:rsid w:val="004C267A"/>
    <w:rsid w:val="004C2C19"/>
    <w:rsid w:val="004C2E2B"/>
    <w:rsid w:val="004C37EF"/>
    <w:rsid w:val="004C3FF5"/>
    <w:rsid w:val="004C40A8"/>
    <w:rsid w:val="004C4D3E"/>
    <w:rsid w:val="004C641D"/>
    <w:rsid w:val="004D05B3"/>
    <w:rsid w:val="004D0677"/>
    <w:rsid w:val="004D12F3"/>
    <w:rsid w:val="004D239E"/>
    <w:rsid w:val="004D2669"/>
    <w:rsid w:val="004D2AED"/>
    <w:rsid w:val="004D389A"/>
    <w:rsid w:val="004D5149"/>
    <w:rsid w:val="004D5D67"/>
    <w:rsid w:val="004D6CB1"/>
    <w:rsid w:val="004D7900"/>
    <w:rsid w:val="004D796E"/>
    <w:rsid w:val="004E0D5B"/>
    <w:rsid w:val="004E16C3"/>
    <w:rsid w:val="004E17A8"/>
    <w:rsid w:val="004E1E4A"/>
    <w:rsid w:val="004E3AE8"/>
    <w:rsid w:val="004E4421"/>
    <w:rsid w:val="004E5169"/>
    <w:rsid w:val="004E5896"/>
    <w:rsid w:val="004E6732"/>
    <w:rsid w:val="004E6A75"/>
    <w:rsid w:val="004E794B"/>
    <w:rsid w:val="004E7F37"/>
    <w:rsid w:val="004F2275"/>
    <w:rsid w:val="004F2858"/>
    <w:rsid w:val="004F3DEA"/>
    <w:rsid w:val="004F67EF"/>
    <w:rsid w:val="004F6831"/>
    <w:rsid w:val="004F72B3"/>
    <w:rsid w:val="00501723"/>
    <w:rsid w:val="00502AB0"/>
    <w:rsid w:val="00503C77"/>
    <w:rsid w:val="005066A1"/>
    <w:rsid w:val="0050675D"/>
    <w:rsid w:val="00506E75"/>
    <w:rsid w:val="00507E59"/>
    <w:rsid w:val="005109B4"/>
    <w:rsid w:val="00510D9D"/>
    <w:rsid w:val="0051154C"/>
    <w:rsid w:val="00512310"/>
    <w:rsid w:val="00513103"/>
    <w:rsid w:val="00514D78"/>
    <w:rsid w:val="00515774"/>
    <w:rsid w:val="00515C0A"/>
    <w:rsid w:val="00515D9E"/>
    <w:rsid w:val="00517C9C"/>
    <w:rsid w:val="00520287"/>
    <w:rsid w:val="00521C96"/>
    <w:rsid w:val="00522F88"/>
    <w:rsid w:val="00523A23"/>
    <w:rsid w:val="005247F6"/>
    <w:rsid w:val="005256AF"/>
    <w:rsid w:val="0052783A"/>
    <w:rsid w:val="00530F5F"/>
    <w:rsid w:val="00532E95"/>
    <w:rsid w:val="00532F22"/>
    <w:rsid w:val="005332E6"/>
    <w:rsid w:val="00533610"/>
    <w:rsid w:val="0053398E"/>
    <w:rsid w:val="0053439F"/>
    <w:rsid w:val="00535993"/>
    <w:rsid w:val="00535B49"/>
    <w:rsid w:val="00535B55"/>
    <w:rsid w:val="0053691A"/>
    <w:rsid w:val="00537E42"/>
    <w:rsid w:val="00537F0A"/>
    <w:rsid w:val="005416AC"/>
    <w:rsid w:val="00542138"/>
    <w:rsid w:val="0054215E"/>
    <w:rsid w:val="00542903"/>
    <w:rsid w:val="0054380B"/>
    <w:rsid w:val="00543F4B"/>
    <w:rsid w:val="005501BC"/>
    <w:rsid w:val="005502CD"/>
    <w:rsid w:val="00550C27"/>
    <w:rsid w:val="0055126E"/>
    <w:rsid w:val="005526A2"/>
    <w:rsid w:val="00552AF3"/>
    <w:rsid w:val="00552C1B"/>
    <w:rsid w:val="005546B7"/>
    <w:rsid w:val="00554A90"/>
    <w:rsid w:val="00554F40"/>
    <w:rsid w:val="005550B8"/>
    <w:rsid w:val="00555C75"/>
    <w:rsid w:val="00555F25"/>
    <w:rsid w:val="00556FFE"/>
    <w:rsid w:val="005576DD"/>
    <w:rsid w:val="00557991"/>
    <w:rsid w:val="005614B7"/>
    <w:rsid w:val="0056473D"/>
    <w:rsid w:val="005707A2"/>
    <w:rsid w:val="005708E5"/>
    <w:rsid w:val="00571A41"/>
    <w:rsid w:val="00572BB3"/>
    <w:rsid w:val="00573483"/>
    <w:rsid w:val="005762A2"/>
    <w:rsid w:val="00576B17"/>
    <w:rsid w:val="00580FF2"/>
    <w:rsid w:val="005824CD"/>
    <w:rsid w:val="00582F80"/>
    <w:rsid w:val="00584B27"/>
    <w:rsid w:val="005864B4"/>
    <w:rsid w:val="00586638"/>
    <w:rsid w:val="005879B9"/>
    <w:rsid w:val="00590403"/>
    <w:rsid w:val="00592DF8"/>
    <w:rsid w:val="00594564"/>
    <w:rsid w:val="0059487F"/>
    <w:rsid w:val="005964B3"/>
    <w:rsid w:val="00596504"/>
    <w:rsid w:val="0059664C"/>
    <w:rsid w:val="005A0A21"/>
    <w:rsid w:val="005A0BC8"/>
    <w:rsid w:val="005A1D6D"/>
    <w:rsid w:val="005A2A52"/>
    <w:rsid w:val="005A3ABE"/>
    <w:rsid w:val="005A40FE"/>
    <w:rsid w:val="005A429C"/>
    <w:rsid w:val="005A50C1"/>
    <w:rsid w:val="005A58F8"/>
    <w:rsid w:val="005A614E"/>
    <w:rsid w:val="005A63BE"/>
    <w:rsid w:val="005A677D"/>
    <w:rsid w:val="005A7F72"/>
    <w:rsid w:val="005B0120"/>
    <w:rsid w:val="005B0640"/>
    <w:rsid w:val="005B081F"/>
    <w:rsid w:val="005B16EA"/>
    <w:rsid w:val="005B1EC9"/>
    <w:rsid w:val="005B216B"/>
    <w:rsid w:val="005B227E"/>
    <w:rsid w:val="005B2887"/>
    <w:rsid w:val="005B3E18"/>
    <w:rsid w:val="005B3FC4"/>
    <w:rsid w:val="005B6948"/>
    <w:rsid w:val="005B7148"/>
    <w:rsid w:val="005B7CD5"/>
    <w:rsid w:val="005C088D"/>
    <w:rsid w:val="005C0A60"/>
    <w:rsid w:val="005C13B5"/>
    <w:rsid w:val="005C15C7"/>
    <w:rsid w:val="005C357E"/>
    <w:rsid w:val="005C37F5"/>
    <w:rsid w:val="005C4C74"/>
    <w:rsid w:val="005C51C0"/>
    <w:rsid w:val="005C66F8"/>
    <w:rsid w:val="005D0129"/>
    <w:rsid w:val="005D1887"/>
    <w:rsid w:val="005D298D"/>
    <w:rsid w:val="005D61B3"/>
    <w:rsid w:val="005D7593"/>
    <w:rsid w:val="005E07C7"/>
    <w:rsid w:val="005E1F1B"/>
    <w:rsid w:val="005E3135"/>
    <w:rsid w:val="005E4072"/>
    <w:rsid w:val="005E4537"/>
    <w:rsid w:val="005E501A"/>
    <w:rsid w:val="005E5527"/>
    <w:rsid w:val="005E627D"/>
    <w:rsid w:val="005E666F"/>
    <w:rsid w:val="005E6E5C"/>
    <w:rsid w:val="005E75FA"/>
    <w:rsid w:val="005E7918"/>
    <w:rsid w:val="005E7ED2"/>
    <w:rsid w:val="005E7EE0"/>
    <w:rsid w:val="005F061E"/>
    <w:rsid w:val="005F0E96"/>
    <w:rsid w:val="005F3ABB"/>
    <w:rsid w:val="005F3D32"/>
    <w:rsid w:val="005F6706"/>
    <w:rsid w:val="005F6C82"/>
    <w:rsid w:val="005F7A5D"/>
    <w:rsid w:val="00600134"/>
    <w:rsid w:val="006015AA"/>
    <w:rsid w:val="00602170"/>
    <w:rsid w:val="00604D71"/>
    <w:rsid w:val="006052C0"/>
    <w:rsid w:val="0060606C"/>
    <w:rsid w:val="00606342"/>
    <w:rsid w:val="006070F1"/>
    <w:rsid w:val="00610829"/>
    <w:rsid w:val="00610B6C"/>
    <w:rsid w:val="00612B37"/>
    <w:rsid w:val="0061444B"/>
    <w:rsid w:val="00614582"/>
    <w:rsid w:val="00620C3A"/>
    <w:rsid w:val="0062100F"/>
    <w:rsid w:val="00621A58"/>
    <w:rsid w:val="00622640"/>
    <w:rsid w:val="006234E9"/>
    <w:rsid w:val="00623B49"/>
    <w:rsid w:val="00625304"/>
    <w:rsid w:val="0062612A"/>
    <w:rsid w:val="00626709"/>
    <w:rsid w:val="00626BED"/>
    <w:rsid w:val="00627708"/>
    <w:rsid w:val="006324F1"/>
    <w:rsid w:val="00632839"/>
    <w:rsid w:val="0063288E"/>
    <w:rsid w:val="006329A5"/>
    <w:rsid w:val="00632C11"/>
    <w:rsid w:val="00634965"/>
    <w:rsid w:val="0063520B"/>
    <w:rsid w:val="00637407"/>
    <w:rsid w:val="006379E6"/>
    <w:rsid w:val="00637C96"/>
    <w:rsid w:val="00637EA6"/>
    <w:rsid w:val="00641E07"/>
    <w:rsid w:val="00643BC6"/>
    <w:rsid w:val="00644EE5"/>
    <w:rsid w:val="00646CCF"/>
    <w:rsid w:val="00647407"/>
    <w:rsid w:val="00650156"/>
    <w:rsid w:val="00650686"/>
    <w:rsid w:val="00651591"/>
    <w:rsid w:val="0065280C"/>
    <w:rsid w:val="006532D7"/>
    <w:rsid w:val="00653545"/>
    <w:rsid w:val="00653D98"/>
    <w:rsid w:val="0065478D"/>
    <w:rsid w:val="00654C9A"/>
    <w:rsid w:val="0065757D"/>
    <w:rsid w:val="00657BA9"/>
    <w:rsid w:val="0066026D"/>
    <w:rsid w:val="006610AF"/>
    <w:rsid w:val="00662429"/>
    <w:rsid w:val="00665B62"/>
    <w:rsid w:val="00666689"/>
    <w:rsid w:val="00667980"/>
    <w:rsid w:val="00670130"/>
    <w:rsid w:val="00670533"/>
    <w:rsid w:val="006717FA"/>
    <w:rsid w:val="00671D7B"/>
    <w:rsid w:val="00671DE8"/>
    <w:rsid w:val="006733A8"/>
    <w:rsid w:val="006733F1"/>
    <w:rsid w:val="00673924"/>
    <w:rsid w:val="00673C79"/>
    <w:rsid w:val="00674002"/>
    <w:rsid w:val="00674EC3"/>
    <w:rsid w:val="00680424"/>
    <w:rsid w:val="0068220C"/>
    <w:rsid w:val="00682495"/>
    <w:rsid w:val="00682656"/>
    <w:rsid w:val="00690694"/>
    <w:rsid w:val="00693C80"/>
    <w:rsid w:val="0069400B"/>
    <w:rsid w:val="00694AC5"/>
    <w:rsid w:val="00694B73"/>
    <w:rsid w:val="00695974"/>
    <w:rsid w:val="006962A0"/>
    <w:rsid w:val="006968EF"/>
    <w:rsid w:val="00696D93"/>
    <w:rsid w:val="006A0588"/>
    <w:rsid w:val="006A172B"/>
    <w:rsid w:val="006A1ED3"/>
    <w:rsid w:val="006A2122"/>
    <w:rsid w:val="006A22B6"/>
    <w:rsid w:val="006A23CE"/>
    <w:rsid w:val="006A2ADF"/>
    <w:rsid w:val="006A2BC5"/>
    <w:rsid w:val="006A32F1"/>
    <w:rsid w:val="006A394F"/>
    <w:rsid w:val="006A4286"/>
    <w:rsid w:val="006A5561"/>
    <w:rsid w:val="006A58C4"/>
    <w:rsid w:val="006A5BEE"/>
    <w:rsid w:val="006A5C72"/>
    <w:rsid w:val="006A7B6A"/>
    <w:rsid w:val="006B015A"/>
    <w:rsid w:val="006B11A9"/>
    <w:rsid w:val="006B1FCD"/>
    <w:rsid w:val="006B2F5E"/>
    <w:rsid w:val="006B340E"/>
    <w:rsid w:val="006B34B6"/>
    <w:rsid w:val="006B3C08"/>
    <w:rsid w:val="006B3E30"/>
    <w:rsid w:val="006B442E"/>
    <w:rsid w:val="006B5DA9"/>
    <w:rsid w:val="006B603E"/>
    <w:rsid w:val="006B733E"/>
    <w:rsid w:val="006B742C"/>
    <w:rsid w:val="006B7930"/>
    <w:rsid w:val="006B79D9"/>
    <w:rsid w:val="006B7DBF"/>
    <w:rsid w:val="006C005D"/>
    <w:rsid w:val="006C1FA0"/>
    <w:rsid w:val="006C4187"/>
    <w:rsid w:val="006C4852"/>
    <w:rsid w:val="006C512D"/>
    <w:rsid w:val="006C54B3"/>
    <w:rsid w:val="006C5DD6"/>
    <w:rsid w:val="006C673D"/>
    <w:rsid w:val="006C6913"/>
    <w:rsid w:val="006C71DF"/>
    <w:rsid w:val="006C77ED"/>
    <w:rsid w:val="006D0A56"/>
    <w:rsid w:val="006D11D7"/>
    <w:rsid w:val="006D16CF"/>
    <w:rsid w:val="006D22A3"/>
    <w:rsid w:val="006D2F98"/>
    <w:rsid w:val="006D3179"/>
    <w:rsid w:val="006D34ED"/>
    <w:rsid w:val="006D4310"/>
    <w:rsid w:val="006D4323"/>
    <w:rsid w:val="006D4A54"/>
    <w:rsid w:val="006D683C"/>
    <w:rsid w:val="006D707B"/>
    <w:rsid w:val="006D70DF"/>
    <w:rsid w:val="006D7343"/>
    <w:rsid w:val="006E02AD"/>
    <w:rsid w:val="006E06C4"/>
    <w:rsid w:val="006E0E1E"/>
    <w:rsid w:val="006E2FD6"/>
    <w:rsid w:val="006E3366"/>
    <w:rsid w:val="006E3785"/>
    <w:rsid w:val="006E432B"/>
    <w:rsid w:val="006E44EA"/>
    <w:rsid w:val="006E6257"/>
    <w:rsid w:val="006E7E58"/>
    <w:rsid w:val="006F0206"/>
    <w:rsid w:val="006F0FD5"/>
    <w:rsid w:val="006F1ED7"/>
    <w:rsid w:val="006F2BC7"/>
    <w:rsid w:val="006F3EF0"/>
    <w:rsid w:val="006F4895"/>
    <w:rsid w:val="006F7D2E"/>
    <w:rsid w:val="00700E25"/>
    <w:rsid w:val="007014E4"/>
    <w:rsid w:val="00701670"/>
    <w:rsid w:val="00702919"/>
    <w:rsid w:val="0070441C"/>
    <w:rsid w:val="007049CA"/>
    <w:rsid w:val="0070506E"/>
    <w:rsid w:val="00707F1A"/>
    <w:rsid w:val="00710D4A"/>
    <w:rsid w:val="0071270A"/>
    <w:rsid w:val="00715218"/>
    <w:rsid w:val="0071670B"/>
    <w:rsid w:val="00716F81"/>
    <w:rsid w:val="007177E9"/>
    <w:rsid w:val="00717AAE"/>
    <w:rsid w:val="007237A1"/>
    <w:rsid w:val="00724285"/>
    <w:rsid w:val="0072461D"/>
    <w:rsid w:val="00724AC0"/>
    <w:rsid w:val="007258E6"/>
    <w:rsid w:val="00726165"/>
    <w:rsid w:val="007324E9"/>
    <w:rsid w:val="00732534"/>
    <w:rsid w:val="00732684"/>
    <w:rsid w:val="007327D7"/>
    <w:rsid w:val="00733148"/>
    <w:rsid w:val="00733694"/>
    <w:rsid w:val="00733AED"/>
    <w:rsid w:val="0073460D"/>
    <w:rsid w:val="0073469C"/>
    <w:rsid w:val="00734DD5"/>
    <w:rsid w:val="007353F9"/>
    <w:rsid w:val="00736101"/>
    <w:rsid w:val="00736BB5"/>
    <w:rsid w:val="0073760D"/>
    <w:rsid w:val="00737D51"/>
    <w:rsid w:val="007400E9"/>
    <w:rsid w:val="00740F26"/>
    <w:rsid w:val="00741124"/>
    <w:rsid w:val="00741E42"/>
    <w:rsid w:val="0074229E"/>
    <w:rsid w:val="007423A4"/>
    <w:rsid w:val="00743543"/>
    <w:rsid w:val="00744586"/>
    <w:rsid w:val="00744B28"/>
    <w:rsid w:val="00744CD3"/>
    <w:rsid w:val="007454BF"/>
    <w:rsid w:val="007468D6"/>
    <w:rsid w:val="00746AC6"/>
    <w:rsid w:val="0075029F"/>
    <w:rsid w:val="0075120A"/>
    <w:rsid w:val="00751573"/>
    <w:rsid w:val="007523BB"/>
    <w:rsid w:val="00752AE5"/>
    <w:rsid w:val="00753F22"/>
    <w:rsid w:val="007550B2"/>
    <w:rsid w:val="00755206"/>
    <w:rsid w:val="007556BE"/>
    <w:rsid w:val="00755827"/>
    <w:rsid w:val="007566CA"/>
    <w:rsid w:val="0075720B"/>
    <w:rsid w:val="007603AB"/>
    <w:rsid w:val="00761433"/>
    <w:rsid w:val="007629C4"/>
    <w:rsid w:val="00764EEE"/>
    <w:rsid w:val="00765D2E"/>
    <w:rsid w:val="0076610D"/>
    <w:rsid w:val="00766720"/>
    <w:rsid w:val="0076745B"/>
    <w:rsid w:val="00770035"/>
    <w:rsid w:val="007700EE"/>
    <w:rsid w:val="0077077C"/>
    <w:rsid w:val="00770ED1"/>
    <w:rsid w:val="00771175"/>
    <w:rsid w:val="007713B9"/>
    <w:rsid w:val="00773D7C"/>
    <w:rsid w:val="007740E8"/>
    <w:rsid w:val="00774218"/>
    <w:rsid w:val="007753C6"/>
    <w:rsid w:val="00775FE6"/>
    <w:rsid w:val="00780FF9"/>
    <w:rsid w:val="0078240E"/>
    <w:rsid w:val="007827E1"/>
    <w:rsid w:val="00783B0D"/>
    <w:rsid w:val="00783F00"/>
    <w:rsid w:val="007852B9"/>
    <w:rsid w:val="007872CE"/>
    <w:rsid w:val="00787BE0"/>
    <w:rsid w:val="00787D69"/>
    <w:rsid w:val="00790B5E"/>
    <w:rsid w:val="0079168C"/>
    <w:rsid w:val="007926D9"/>
    <w:rsid w:val="007955F5"/>
    <w:rsid w:val="00796626"/>
    <w:rsid w:val="00796A2F"/>
    <w:rsid w:val="00796F43"/>
    <w:rsid w:val="007977E6"/>
    <w:rsid w:val="007A0C77"/>
    <w:rsid w:val="007A229E"/>
    <w:rsid w:val="007A2611"/>
    <w:rsid w:val="007A33BE"/>
    <w:rsid w:val="007A386A"/>
    <w:rsid w:val="007A3D26"/>
    <w:rsid w:val="007A4B34"/>
    <w:rsid w:val="007A6639"/>
    <w:rsid w:val="007A668F"/>
    <w:rsid w:val="007A6999"/>
    <w:rsid w:val="007B0F32"/>
    <w:rsid w:val="007B41CA"/>
    <w:rsid w:val="007B6A99"/>
    <w:rsid w:val="007B701F"/>
    <w:rsid w:val="007C2D2E"/>
    <w:rsid w:val="007C3BD3"/>
    <w:rsid w:val="007C3CCB"/>
    <w:rsid w:val="007C4E52"/>
    <w:rsid w:val="007C62FE"/>
    <w:rsid w:val="007C691E"/>
    <w:rsid w:val="007C69A8"/>
    <w:rsid w:val="007C7739"/>
    <w:rsid w:val="007C77B3"/>
    <w:rsid w:val="007D0EDF"/>
    <w:rsid w:val="007D448B"/>
    <w:rsid w:val="007D5039"/>
    <w:rsid w:val="007D603E"/>
    <w:rsid w:val="007D63EA"/>
    <w:rsid w:val="007D6E16"/>
    <w:rsid w:val="007E018F"/>
    <w:rsid w:val="007E0665"/>
    <w:rsid w:val="007E109E"/>
    <w:rsid w:val="007E111D"/>
    <w:rsid w:val="007E22C5"/>
    <w:rsid w:val="007E328B"/>
    <w:rsid w:val="007E3B80"/>
    <w:rsid w:val="007E4189"/>
    <w:rsid w:val="007E578F"/>
    <w:rsid w:val="007E5AA0"/>
    <w:rsid w:val="007E6017"/>
    <w:rsid w:val="007E60D6"/>
    <w:rsid w:val="007E6A4D"/>
    <w:rsid w:val="007F1273"/>
    <w:rsid w:val="007F12C9"/>
    <w:rsid w:val="007F1AF8"/>
    <w:rsid w:val="007F34C6"/>
    <w:rsid w:val="007F4535"/>
    <w:rsid w:val="007F529A"/>
    <w:rsid w:val="007F5F5A"/>
    <w:rsid w:val="007F6E3C"/>
    <w:rsid w:val="007F7198"/>
    <w:rsid w:val="007F7701"/>
    <w:rsid w:val="007F7C84"/>
    <w:rsid w:val="00801210"/>
    <w:rsid w:val="008014C9"/>
    <w:rsid w:val="008037F8"/>
    <w:rsid w:val="00803E00"/>
    <w:rsid w:val="008055E4"/>
    <w:rsid w:val="00806263"/>
    <w:rsid w:val="0080673F"/>
    <w:rsid w:val="00806A08"/>
    <w:rsid w:val="0080795B"/>
    <w:rsid w:val="00807CBC"/>
    <w:rsid w:val="00810B32"/>
    <w:rsid w:val="008116E4"/>
    <w:rsid w:val="00812257"/>
    <w:rsid w:val="00812F25"/>
    <w:rsid w:val="008144BD"/>
    <w:rsid w:val="00815306"/>
    <w:rsid w:val="00817266"/>
    <w:rsid w:val="008201FB"/>
    <w:rsid w:val="0082244D"/>
    <w:rsid w:val="0082252E"/>
    <w:rsid w:val="00824341"/>
    <w:rsid w:val="00824A2E"/>
    <w:rsid w:val="00824E94"/>
    <w:rsid w:val="00826B75"/>
    <w:rsid w:val="00827DEF"/>
    <w:rsid w:val="00827F97"/>
    <w:rsid w:val="00831BBB"/>
    <w:rsid w:val="00832D10"/>
    <w:rsid w:val="008331D3"/>
    <w:rsid w:val="00833C78"/>
    <w:rsid w:val="00835378"/>
    <w:rsid w:val="00836524"/>
    <w:rsid w:val="00836EE4"/>
    <w:rsid w:val="00836F9A"/>
    <w:rsid w:val="0084042E"/>
    <w:rsid w:val="00840BB4"/>
    <w:rsid w:val="00840D0E"/>
    <w:rsid w:val="00841FAA"/>
    <w:rsid w:val="00842651"/>
    <w:rsid w:val="00842694"/>
    <w:rsid w:val="008427CD"/>
    <w:rsid w:val="00843E68"/>
    <w:rsid w:val="0084430F"/>
    <w:rsid w:val="00844658"/>
    <w:rsid w:val="0084555F"/>
    <w:rsid w:val="00845D5B"/>
    <w:rsid w:val="008472D4"/>
    <w:rsid w:val="00847C62"/>
    <w:rsid w:val="00851341"/>
    <w:rsid w:val="00852B12"/>
    <w:rsid w:val="00852BA3"/>
    <w:rsid w:val="00853EDA"/>
    <w:rsid w:val="008553DA"/>
    <w:rsid w:val="00855A63"/>
    <w:rsid w:val="008568DB"/>
    <w:rsid w:val="008578A7"/>
    <w:rsid w:val="00857ED4"/>
    <w:rsid w:val="008608A8"/>
    <w:rsid w:val="00860EE2"/>
    <w:rsid w:val="00862AD8"/>
    <w:rsid w:val="00864034"/>
    <w:rsid w:val="00865190"/>
    <w:rsid w:val="00866859"/>
    <w:rsid w:val="008670AC"/>
    <w:rsid w:val="0086716F"/>
    <w:rsid w:val="008679B2"/>
    <w:rsid w:val="00867F84"/>
    <w:rsid w:val="008704D8"/>
    <w:rsid w:val="008705D4"/>
    <w:rsid w:val="00874396"/>
    <w:rsid w:val="00874C85"/>
    <w:rsid w:val="008750A6"/>
    <w:rsid w:val="00876257"/>
    <w:rsid w:val="0087789A"/>
    <w:rsid w:val="00880647"/>
    <w:rsid w:val="00880C93"/>
    <w:rsid w:val="00881CFA"/>
    <w:rsid w:val="00882B16"/>
    <w:rsid w:val="008845DB"/>
    <w:rsid w:val="00884CDC"/>
    <w:rsid w:val="00885E41"/>
    <w:rsid w:val="00886403"/>
    <w:rsid w:val="0088737F"/>
    <w:rsid w:val="0089080E"/>
    <w:rsid w:val="00890B0E"/>
    <w:rsid w:val="00891C91"/>
    <w:rsid w:val="00893932"/>
    <w:rsid w:val="00894136"/>
    <w:rsid w:val="00894315"/>
    <w:rsid w:val="008946D3"/>
    <w:rsid w:val="00896D6B"/>
    <w:rsid w:val="00897FB7"/>
    <w:rsid w:val="008A1BE1"/>
    <w:rsid w:val="008A1D4C"/>
    <w:rsid w:val="008A1D68"/>
    <w:rsid w:val="008A1E11"/>
    <w:rsid w:val="008A2544"/>
    <w:rsid w:val="008A352C"/>
    <w:rsid w:val="008A36EF"/>
    <w:rsid w:val="008A3DD0"/>
    <w:rsid w:val="008A463F"/>
    <w:rsid w:val="008A4BEE"/>
    <w:rsid w:val="008A5603"/>
    <w:rsid w:val="008A6430"/>
    <w:rsid w:val="008A6D11"/>
    <w:rsid w:val="008B0843"/>
    <w:rsid w:val="008B094A"/>
    <w:rsid w:val="008B0D1E"/>
    <w:rsid w:val="008B2157"/>
    <w:rsid w:val="008B2665"/>
    <w:rsid w:val="008B34C4"/>
    <w:rsid w:val="008B4B62"/>
    <w:rsid w:val="008B5420"/>
    <w:rsid w:val="008B677E"/>
    <w:rsid w:val="008C0725"/>
    <w:rsid w:val="008C10D9"/>
    <w:rsid w:val="008C11EF"/>
    <w:rsid w:val="008C35E3"/>
    <w:rsid w:val="008C4832"/>
    <w:rsid w:val="008C564E"/>
    <w:rsid w:val="008C5B4D"/>
    <w:rsid w:val="008C6615"/>
    <w:rsid w:val="008D0830"/>
    <w:rsid w:val="008D149C"/>
    <w:rsid w:val="008D2F2E"/>
    <w:rsid w:val="008D4E46"/>
    <w:rsid w:val="008D6C55"/>
    <w:rsid w:val="008E1098"/>
    <w:rsid w:val="008E1366"/>
    <w:rsid w:val="008E27AE"/>
    <w:rsid w:val="008E286D"/>
    <w:rsid w:val="008E38D3"/>
    <w:rsid w:val="008E3B57"/>
    <w:rsid w:val="008E4038"/>
    <w:rsid w:val="008E403A"/>
    <w:rsid w:val="008E4721"/>
    <w:rsid w:val="008E4A96"/>
    <w:rsid w:val="008E4BEF"/>
    <w:rsid w:val="008E631E"/>
    <w:rsid w:val="008E7E93"/>
    <w:rsid w:val="008F07C1"/>
    <w:rsid w:val="008F08B1"/>
    <w:rsid w:val="008F0B72"/>
    <w:rsid w:val="008F0BE0"/>
    <w:rsid w:val="008F1B81"/>
    <w:rsid w:val="008F2BE7"/>
    <w:rsid w:val="008F425D"/>
    <w:rsid w:val="008F4457"/>
    <w:rsid w:val="008F4C6E"/>
    <w:rsid w:val="00901E70"/>
    <w:rsid w:val="009021A4"/>
    <w:rsid w:val="009023E1"/>
    <w:rsid w:val="009031DB"/>
    <w:rsid w:val="00903C9E"/>
    <w:rsid w:val="00903F53"/>
    <w:rsid w:val="009050FA"/>
    <w:rsid w:val="00906FC3"/>
    <w:rsid w:val="009079B1"/>
    <w:rsid w:val="009119D3"/>
    <w:rsid w:val="00911D87"/>
    <w:rsid w:val="009124B6"/>
    <w:rsid w:val="0091350F"/>
    <w:rsid w:val="00913B83"/>
    <w:rsid w:val="00915572"/>
    <w:rsid w:val="00915917"/>
    <w:rsid w:val="00915F7E"/>
    <w:rsid w:val="00916D11"/>
    <w:rsid w:val="0091704C"/>
    <w:rsid w:val="00917AEF"/>
    <w:rsid w:val="00920595"/>
    <w:rsid w:val="00920EBE"/>
    <w:rsid w:val="00921A6C"/>
    <w:rsid w:val="00922C2A"/>
    <w:rsid w:val="009231E4"/>
    <w:rsid w:val="00923528"/>
    <w:rsid w:val="00923B1F"/>
    <w:rsid w:val="00923C79"/>
    <w:rsid w:val="009256C1"/>
    <w:rsid w:val="009262EF"/>
    <w:rsid w:val="00927112"/>
    <w:rsid w:val="00931732"/>
    <w:rsid w:val="009320B9"/>
    <w:rsid w:val="00932F13"/>
    <w:rsid w:val="00934C21"/>
    <w:rsid w:val="00935409"/>
    <w:rsid w:val="00935ED0"/>
    <w:rsid w:val="0093745F"/>
    <w:rsid w:val="0093786D"/>
    <w:rsid w:val="0093795B"/>
    <w:rsid w:val="00937ACE"/>
    <w:rsid w:val="00941062"/>
    <w:rsid w:val="009430C1"/>
    <w:rsid w:val="009433C0"/>
    <w:rsid w:val="00943655"/>
    <w:rsid w:val="009438C0"/>
    <w:rsid w:val="00944726"/>
    <w:rsid w:val="00945ACC"/>
    <w:rsid w:val="00945B81"/>
    <w:rsid w:val="00946BDD"/>
    <w:rsid w:val="00947687"/>
    <w:rsid w:val="00947EE9"/>
    <w:rsid w:val="0095049A"/>
    <w:rsid w:val="009514B3"/>
    <w:rsid w:val="0095177B"/>
    <w:rsid w:val="009519FE"/>
    <w:rsid w:val="00951AD4"/>
    <w:rsid w:val="00951B4F"/>
    <w:rsid w:val="00951CA2"/>
    <w:rsid w:val="00952472"/>
    <w:rsid w:val="009524A0"/>
    <w:rsid w:val="00954623"/>
    <w:rsid w:val="00956918"/>
    <w:rsid w:val="00957883"/>
    <w:rsid w:val="009578D1"/>
    <w:rsid w:val="00960DFF"/>
    <w:rsid w:val="0096154E"/>
    <w:rsid w:val="00961CBE"/>
    <w:rsid w:val="00962509"/>
    <w:rsid w:val="00962C03"/>
    <w:rsid w:val="00965159"/>
    <w:rsid w:val="009656EC"/>
    <w:rsid w:val="00966289"/>
    <w:rsid w:val="00967538"/>
    <w:rsid w:val="009676B8"/>
    <w:rsid w:val="00970E60"/>
    <w:rsid w:val="009710DE"/>
    <w:rsid w:val="009716C6"/>
    <w:rsid w:val="0097232B"/>
    <w:rsid w:val="00972AEB"/>
    <w:rsid w:val="00974CF7"/>
    <w:rsid w:val="0097506B"/>
    <w:rsid w:val="009767B9"/>
    <w:rsid w:val="00981D47"/>
    <w:rsid w:val="0098245D"/>
    <w:rsid w:val="00982683"/>
    <w:rsid w:val="009834B2"/>
    <w:rsid w:val="009846AD"/>
    <w:rsid w:val="00984F31"/>
    <w:rsid w:val="00985814"/>
    <w:rsid w:val="0098623B"/>
    <w:rsid w:val="0098631C"/>
    <w:rsid w:val="00986CFD"/>
    <w:rsid w:val="009874A3"/>
    <w:rsid w:val="00987B56"/>
    <w:rsid w:val="00987BD1"/>
    <w:rsid w:val="00990304"/>
    <w:rsid w:val="0099137A"/>
    <w:rsid w:val="00991424"/>
    <w:rsid w:val="00991E14"/>
    <w:rsid w:val="00993096"/>
    <w:rsid w:val="0099348B"/>
    <w:rsid w:val="00993B1F"/>
    <w:rsid w:val="0099433D"/>
    <w:rsid w:val="00994592"/>
    <w:rsid w:val="00994973"/>
    <w:rsid w:val="00995E7B"/>
    <w:rsid w:val="00996403"/>
    <w:rsid w:val="00996C5D"/>
    <w:rsid w:val="00996EDB"/>
    <w:rsid w:val="00997537"/>
    <w:rsid w:val="00997AE7"/>
    <w:rsid w:val="00997D02"/>
    <w:rsid w:val="009A0486"/>
    <w:rsid w:val="009A0858"/>
    <w:rsid w:val="009A0E4D"/>
    <w:rsid w:val="009A11C5"/>
    <w:rsid w:val="009A1778"/>
    <w:rsid w:val="009A181A"/>
    <w:rsid w:val="009A261E"/>
    <w:rsid w:val="009A2A6D"/>
    <w:rsid w:val="009A2D59"/>
    <w:rsid w:val="009A2F71"/>
    <w:rsid w:val="009A3D66"/>
    <w:rsid w:val="009A47C8"/>
    <w:rsid w:val="009A49E3"/>
    <w:rsid w:val="009A662C"/>
    <w:rsid w:val="009A6787"/>
    <w:rsid w:val="009A7130"/>
    <w:rsid w:val="009B052C"/>
    <w:rsid w:val="009B0C00"/>
    <w:rsid w:val="009B2FE6"/>
    <w:rsid w:val="009B3EE6"/>
    <w:rsid w:val="009B49CA"/>
    <w:rsid w:val="009B55B5"/>
    <w:rsid w:val="009B57AA"/>
    <w:rsid w:val="009B590B"/>
    <w:rsid w:val="009B6563"/>
    <w:rsid w:val="009B7FD1"/>
    <w:rsid w:val="009C17F2"/>
    <w:rsid w:val="009C23AA"/>
    <w:rsid w:val="009C249A"/>
    <w:rsid w:val="009C2755"/>
    <w:rsid w:val="009C7CE9"/>
    <w:rsid w:val="009C7E92"/>
    <w:rsid w:val="009D1A8A"/>
    <w:rsid w:val="009D2EAB"/>
    <w:rsid w:val="009D53E3"/>
    <w:rsid w:val="009D665F"/>
    <w:rsid w:val="009D6728"/>
    <w:rsid w:val="009E05A5"/>
    <w:rsid w:val="009E0B5A"/>
    <w:rsid w:val="009E222E"/>
    <w:rsid w:val="009E3E4D"/>
    <w:rsid w:val="009E4350"/>
    <w:rsid w:val="009E4944"/>
    <w:rsid w:val="009E4C8A"/>
    <w:rsid w:val="009E7BDA"/>
    <w:rsid w:val="009F076F"/>
    <w:rsid w:val="009F350F"/>
    <w:rsid w:val="009F3630"/>
    <w:rsid w:val="009F5D7E"/>
    <w:rsid w:val="009F5F80"/>
    <w:rsid w:val="00A00CB9"/>
    <w:rsid w:val="00A00F88"/>
    <w:rsid w:val="00A02F7E"/>
    <w:rsid w:val="00A03115"/>
    <w:rsid w:val="00A04660"/>
    <w:rsid w:val="00A0489B"/>
    <w:rsid w:val="00A04C50"/>
    <w:rsid w:val="00A05B2B"/>
    <w:rsid w:val="00A06131"/>
    <w:rsid w:val="00A067E8"/>
    <w:rsid w:val="00A06D37"/>
    <w:rsid w:val="00A06D44"/>
    <w:rsid w:val="00A12015"/>
    <w:rsid w:val="00A12281"/>
    <w:rsid w:val="00A12E4C"/>
    <w:rsid w:val="00A135FA"/>
    <w:rsid w:val="00A14B93"/>
    <w:rsid w:val="00A15366"/>
    <w:rsid w:val="00A15D6B"/>
    <w:rsid w:val="00A16EC3"/>
    <w:rsid w:val="00A2071B"/>
    <w:rsid w:val="00A229CC"/>
    <w:rsid w:val="00A22FC4"/>
    <w:rsid w:val="00A259C1"/>
    <w:rsid w:val="00A31D6A"/>
    <w:rsid w:val="00A32AE3"/>
    <w:rsid w:val="00A32DEE"/>
    <w:rsid w:val="00A337A9"/>
    <w:rsid w:val="00A338D2"/>
    <w:rsid w:val="00A343A1"/>
    <w:rsid w:val="00A348B9"/>
    <w:rsid w:val="00A350A4"/>
    <w:rsid w:val="00A351C4"/>
    <w:rsid w:val="00A353BA"/>
    <w:rsid w:val="00A3547D"/>
    <w:rsid w:val="00A36CDF"/>
    <w:rsid w:val="00A3702C"/>
    <w:rsid w:val="00A37E3E"/>
    <w:rsid w:val="00A4066B"/>
    <w:rsid w:val="00A409C6"/>
    <w:rsid w:val="00A41305"/>
    <w:rsid w:val="00A41307"/>
    <w:rsid w:val="00A41EC0"/>
    <w:rsid w:val="00A455DE"/>
    <w:rsid w:val="00A45799"/>
    <w:rsid w:val="00A45FAB"/>
    <w:rsid w:val="00A46B03"/>
    <w:rsid w:val="00A477EE"/>
    <w:rsid w:val="00A5113F"/>
    <w:rsid w:val="00A51690"/>
    <w:rsid w:val="00A5296F"/>
    <w:rsid w:val="00A52EE4"/>
    <w:rsid w:val="00A53992"/>
    <w:rsid w:val="00A553CD"/>
    <w:rsid w:val="00A557C4"/>
    <w:rsid w:val="00A5612E"/>
    <w:rsid w:val="00A562DC"/>
    <w:rsid w:val="00A56B19"/>
    <w:rsid w:val="00A5735B"/>
    <w:rsid w:val="00A60D1A"/>
    <w:rsid w:val="00A61315"/>
    <w:rsid w:val="00A6155B"/>
    <w:rsid w:val="00A6159F"/>
    <w:rsid w:val="00A61DD7"/>
    <w:rsid w:val="00A62473"/>
    <w:rsid w:val="00A647E3"/>
    <w:rsid w:val="00A649A1"/>
    <w:rsid w:val="00A649E1"/>
    <w:rsid w:val="00A65D3D"/>
    <w:rsid w:val="00A65F75"/>
    <w:rsid w:val="00A66E1F"/>
    <w:rsid w:val="00A66EB2"/>
    <w:rsid w:val="00A702B2"/>
    <w:rsid w:val="00A70F33"/>
    <w:rsid w:val="00A737FE"/>
    <w:rsid w:val="00A741AB"/>
    <w:rsid w:val="00A74594"/>
    <w:rsid w:val="00A75066"/>
    <w:rsid w:val="00A75C07"/>
    <w:rsid w:val="00A7604C"/>
    <w:rsid w:val="00A76893"/>
    <w:rsid w:val="00A80449"/>
    <w:rsid w:val="00A80F5C"/>
    <w:rsid w:val="00A82075"/>
    <w:rsid w:val="00A8312C"/>
    <w:rsid w:val="00A8357D"/>
    <w:rsid w:val="00A83EE3"/>
    <w:rsid w:val="00A847AA"/>
    <w:rsid w:val="00A8544E"/>
    <w:rsid w:val="00A85A4A"/>
    <w:rsid w:val="00A900EB"/>
    <w:rsid w:val="00A90119"/>
    <w:rsid w:val="00A907AF"/>
    <w:rsid w:val="00A91618"/>
    <w:rsid w:val="00A92374"/>
    <w:rsid w:val="00A92656"/>
    <w:rsid w:val="00A928A6"/>
    <w:rsid w:val="00A92919"/>
    <w:rsid w:val="00A96EBF"/>
    <w:rsid w:val="00A96FC8"/>
    <w:rsid w:val="00A974E8"/>
    <w:rsid w:val="00A977B4"/>
    <w:rsid w:val="00A97DEA"/>
    <w:rsid w:val="00A97F9C"/>
    <w:rsid w:val="00AA0654"/>
    <w:rsid w:val="00AA247C"/>
    <w:rsid w:val="00AA2962"/>
    <w:rsid w:val="00AA3834"/>
    <w:rsid w:val="00AA4FC1"/>
    <w:rsid w:val="00AA5406"/>
    <w:rsid w:val="00AA574D"/>
    <w:rsid w:val="00AA60DA"/>
    <w:rsid w:val="00AB09BE"/>
    <w:rsid w:val="00AB0DC1"/>
    <w:rsid w:val="00AB2E98"/>
    <w:rsid w:val="00AB51F8"/>
    <w:rsid w:val="00AB5FEF"/>
    <w:rsid w:val="00AC05EC"/>
    <w:rsid w:val="00AC05F3"/>
    <w:rsid w:val="00AC1716"/>
    <w:rsid w:val="00AC1801"/>
    <w:rsid w:val="00AC2FF3"/>
    <w:rsid w:val="00AC332D"/>
    <w:rsid w:val="00AC480D"/>
    <w:rsid w:val="00AC54F8"/>
    <w:rsid w:val="00AC5879"/>
    <w:rsid w:val="00AC6E59"/>
    <w:rsid w:val="00AC74E7"/>
    <w:rsid w:val="00AC7968"/>
    <w:rsid w:val="00AC7A07"/>
    <w:rsid w:val="00AD0F88"/>
    <w:rsid w:val="00AD2BB1"/>
    <w:rsid w:val="00AD392F"/>
    <w:rsid w:val="00AD425E"/>
    <w:rsid w:val="00AD4474"/>
    <w:rsid w:val="00AD472D"/>
    <w:rsid w:val="00AD5A05"/>
    <w:rsid w:val="00AD608E"/>
    <w:rsid w:val="00AD6316"/>
    <w:rsid w:val="00AE0105"/>
    <w:rsid w:val="00AE0F03"/>
    <w:rsid w:val="00AE21F7"/>
    <w:rsid w:val="00AE2663"/>
    <w:rsid w:val="00AE40C6"/>
    <w:rsid w:val="00AE422D"/>
    <w:rsid w:val="00AE43D0"/>
    <w:rsid w:val="00AE46BB"/>
    <w:rsid w:val="00AE4E75"/>
    <w:rsid w:val="00AE7819"/>
    <w:rsid w:val="00AF0141"/>
    <w:rsid w:val="00AF0693"/>
    <w:rsid w:val="00AF0F12"/>
    <w:rsid w:val="00AF182D"/>
    <w:rsid w:val="00AF1F20"/>
    <w:rsid w:val="00AF225B"/>
    <w:rsid w:val="00AF2A1B"/>
    <w:rsid w:val="00AF3EEC"/>
    <w:rsid w:val="00AF4491"/>
    <w:rsid w:val="00AF5E3A"/>
    <w:rsid w:val="00AF5FA9"/>
    <w:rsid w:val="00AF7C7C"/>
    <w:rsid w:val="00B00ADB"/>
    <w:rsid w:val="00B012C6"/>
    <w:rsid w:val="00B01453"/>
    <w:rsid w:val="00B05396"/>
    <w:rsid w:val="00B0698C"/>
    <w:rsid w:val="00B078CF"/>
    <w:rsid w:val="00B106AA"/>
    <w:rsid w:val="00B11A0D"/>
    <w:rsid w:val="00B12976"/>
    <w:rsid w:val="00B137E2"/>
    <w:rsid w:val="00B14890"/>
    <w:rsid w:val="00B15362"/>
    <w:rsid w:val="00B155EF"/>
    <w:rsid w:val="00B15669"/>
    <w:rsid w:val="00B15FE2"/>
    <w:rsid w:val="00B1616F"/>
    <w:rsid w:val="00B166D0"/>
    <w:rsid w:val="00B17B01"/>
    <w:rsid w:val="00B202BF"/>
    <w:rsid w:val="00B2037D"/>
    <w:rsid w:val="00B233FA"/>
    <w:rsid w:val="00B23AFC"/>
    <w:rsid w:val="00B24275"/>
    <w:rsid w:val="00B26935"/>
    <w:rsid w:val="00B27A8C"/>
    <w:rsid w:val="00B3063C"/>
    <w:rsid w:val="00B30B77"/>
    <w:rsid w:val="00B31221"/>
    <w:rsid w:val="00B31DD4"/>
    <w:rsid w:val="00B31E19"/>
    <w:rsid w:val="00B3212F"/>
    <w:rsid w:val="00B35200"/>
    <w:rsid w:val="00B35CB9"/>
    <w:rsid w:val="00B361C0"/>
    <w:rsid w:val="00B36726"/>
    <w:rsid w:val="00B374BF"/>
    <w:rsid w:val="00B3773E"/>
    <w:rsid w:val="00B40094"/>
    <w:rsid w:val="00B4056A"/>
    <w:rsid w:val="00B42730"/>
    <w:rsid w:val="00B43DEA"/>
    <w:rsid w:val="00B440C2"/>
    <w:rsid w:val="00B44F3B"/>
    <w:rsid w:val="00B457DD"/>
    <w:rsid w:val="00B45B71"/>
    <w:rsid w:val="00B45E7D"/>
    <w:rsid w:val="00B5198A"/>
    <w:rsid w:val="00B51B39"/>
    <w:rsid w:val="00B51DC4"/>
    <w:rsid w:val="00B52044"/>
    <w:rsid w:val="00B53303"/>
    <w:rsid w:val="00B53DFA"/>
    <w:rsid w:val="00B56951"/>
    <w:rsid w:val="00B57287"/>
    <w:rsid w:val="00B63DAB"/>
    <w:rsid w:val="00B64BB8"/>
    <w:rsid w:val="00B64F76"/>
    <w:rsid w:val="00B657B7"/>
    <w:rsid w:val="00B65963"/>
    <w:rsid w:val="00B66F38"/>
    <w:rsid w:val="00B704EC"/>
    <w:rsid w:val="00B722AD"/>
    <w:rsid w:val="00B72338"/>
    <w:rsid w:val="00B72C2B"/>
    <w:rsid w:val="00B72D7E"/>
    <w:rsid w:val="00B73120"/>
    <w:rsid w:val="00B7377A"/>
    <w:rsid w:val="00B75075"/>
    <w:rsid w:val="00B760AE"/>
    <w:rsid w:val="00B76280"/>
    <w:rsid w:val="00B76A43"/>
    <w:rsid w:val="00B827A8"/>
    <w:rsid w:val="00B844F4"/>
    <w:rsid w:val="00B86788"/>
    <w:rsid w:val="00B868B9"/>
    <w:rsid w:val="00B907FA"/>
    <w:rsid w:val="00B913ED"/>
    <w:rsid w:val="00B9287C"/>
    <w:rsid w:val="00B92CD8"/>
    <w:rsid w:val="00B92DA1"/>
    <w:rsid w:val="00B9383A"/>
    <w:rsid w:val="00B941C9"/>
    <w:rsid w:val="00B950B6"/>
    <w:rsid w:val="00B95D81"/>
    <w:rsid w:val="00B96F03"/>
    <w:rsid w:val="00B97072"/>
    <w:rsid w:val="00BA05E5"/>
    <w:rsid w:val="00BA19DF"/>
    <w:rsid w:val="00BA1B20"/>
    <w:rsid w:val="00BA28ED"/>
    <w:rsid w:val="00BA2F45"/>
    <w:rsid w:val="00BA473E"/>
    <w:rsid w:val="00BA5E53"/>
    <w:rsid w:val="00BA62C1"/>
    <w:rsid w:val="00BB1845"/>
    <w:rsid w:val="00BB2DF1"/>
    <w:rsid w:val="00BB36DE"/>
    <w:rsid w:val="00BB39CB"/>
    <w:rsid w:val="00BB3E7A"/>
    <w:rsid w:val="00BB6CFB"/>
    <w:rsid w:val="00BB7157"/>
    <w:rsid w:val="00BB71EB"/>
    <w:rsid w:val="00BB7FF1"/>
    <w:rsid w:val="00BC00AB"/>
    <w:rsid w:val="00BC1F69"/>
    <w:rsid w:val="00BC3449"/>
    <w:rsid w:val="00BC3499"/>
    <w:rsid w:val="00BC374B"/>
    <w:rsid w:val="00BC3F28"/>
    <w:rsid w:val="00BC49A1"/>
    <w:rsid w:val="00BC50D6"/>
    <w:rsid w:val="00BC51D7"/>
    <w:rsid w:val="00BC540B"/>
    <w:rsid w:val="00BC6242"/>
    <w:rsid w:val="00BC74EE"/>
    <w:rsid w:val="00BC76E8"/>
    <w:rsid w:val="00BD0A97"/>
    <w:rsid w:val="00BD0DC4"/>
    <w:rsid w:val="00BD141D"/>
    <w:rsid w:val="00BD1CAE"/>
    <w:rsid w:val="00BD25E0"/>
    <w:rsid w:val="00BD28B1"/>
    <w:rsid w:val="00BD2C02"/>
    <w:rsid w:val="00BD370E"/>
    <w:rsid w:val="00BD5309"/>
    <w:rsid w:val="00BD5536"/>
    <w:rsid w:val="00BD55F8"/>
    <w:rsid w:val="00BD5831"/>
    <w:rsid w:val="00BD5A5D"/>
    <w:rsid w:val="00BD658D"/>
    <w:rsid w:val="00BD7ACB"/>
    <w:rsid w:val="00BE2720"/>
    <w:rsid w:val="00BE3820"/>
    <w:rsid w:val="00BE3BAB"/>
    <w:rsid w:val="00BE4E2F"/>
    <w:rsid w:val="00BE660F"/>
    <w:rsid w:val="00BE72A5"/>
    <w:rsid w:val="00BE74E5"/>
    <w:rsid w:val="00BF006D"/>
    <w:rsid w:val="00BF0BC1"/>
    <w:rsid w:val="00BF0FB5"/>
    <w:rsid w:val="00BF1050"/>
    <w:rsid w:val="00BF1D3A"/>
    <w:rsid w:val="00BF46BA"/>
    <w:rsid w:val="00BF5448"/>
    <w:rsid w:val="00BF5541"/>
    <w:rsid w:val="00BF5BE3"/>
    <w:rsid w:val="00C00D37"/>
    <w:rsid w:val="00C01CF8"/>
    <w:rsid w:val="00C02B53"/>
    <w:rsid w:val="00C02BE1"/>
    <w:rsid w:val="00C04396"/>
    <w:rsid w:val="00C0466A"/>
    <w:rsid w:val="00C05C0B"/>
    <w:rsid w:val="00C05C31"/>
    <w:rsid w:val="00C0600C"/>
    <w:rsid w:val="00C0646F"/>
    <w:rsid w:val="00C07AF0"/>
    <w:rsid w:val="00C07B01"/>
    <w:rsid w:val="00C10064"/>
    <w:rsid w:val="00C11C56"/>
    <w:rsid w:val="00C11EC3"/>
    <w:rsid w:val="00C1257B"/>
    <w:rsid w:val="00C137FA"/>
    <w:rsid w:val="00C15838"/>
    <w:rsid w:val="00C165A8"/>
    <w:rsid w:val="00C166B8"/>
    <w:rsid w:val="00C16D77"/>
    <w:rsid w:val="00C17623"/>
    <w:rsid w:val="00C2089F"/>
    <w:rsid w:val="00C2185B"/>
    <w:rsid w:val="00C22649"/>
    <w:rsid w:val="00C228F8"/>
    <w:rsid w:val="00C25215"/>
    <w:rsid w:val="00C2710A"/>
    <w:rsid w:val="00C27473"/>
    <w:rsid w:val="00C30027"/>
    <w:rsid w:val="00C3040C"/>
    <w:rsid w:val="00C313A0"/>
    <w:rsid w:val="00C31827"/>
    <w:rsid w:val="00C32EC7"/>
    <w:rsid w:val="00C334E8"/>
    <w:rsid w:val="00C3406B"/>
    <w:rsid w:val="00C34599"/>
    <w:rsid w:val="00C35047"/>
    <w:rsid w:val="00C3508F"/>
    <w:rsid w:val="00C35316"/>
    <w:rsid w:val="00C3741B"/>
    <w:rsid w:val="00C4099F"/>
    <w:rsid w:val="00C40D1E"/>
    <w:rsid w:val="00C413A5"/>
    <w:rsid w:val="00C41628"/>
    <w:rsid w:val="00C426BA"/>
    <w:rsid w:val="00C43BF0"/>
    <w:rsid w:val="00C43BF4"/>
    <w:rsid w:val="00C448BE"/>
    <w:rsid w:val="00C451AE"/>
    <w:rsid w:val="00C46A04"/>
    <w:rsid w:val="00C46B79"/>
    <w:rsid w:val="00C47877"/>
    <w:rsid w:val="00C506B8"/>
    <w:rsid w:val="00C50EE4"/>
    <w:rsid w:val="00C511F5"/>
    <w:rsid w:val="00C5139B"/>
    <w:rsid w:val="00C51704"/>
    <w:rsid w:val="00C5209C"/>
    <w:rsid w:val="00C5240D"/>
    <w:rsid w:val="00C53B8A"/>
    <w:rsid w:val="00C53D56"/>
    <w:rsid w:val="00C54266"/>
    <w:rsid w:val="00C54605"/>
    <w:rsid w:val="00C550B6"/>
    <w:rsid w:val="00C555DB"/>
    <w:rsid w:val="00C56245"/>
    <w:rsid w:val="00C5680E"/>
    <w:rsid w:val="00C569DE"/>
    <w:rsid w:val="00C5773A"/>
    <w:rsid w:val="00C57E7B"/>
    <w:rsid w:val="00C600EF"/>
    <w:rsid w:val="00C60890"/>
    <w:rsid w:val="00C612D1"/>
    <w:rsid w:val="00C61945"/>
    <w:rsid w:val="00C62A76"/>
    <w:rsid w:val="00C62C90"/>
    <w:rsid w:val="00C62D43"/>
    <w:rsid w:val="00C63390"/>
    <w:rsid w:val="00C6356A"/>
    <w:rsid w:val="00C63CEA"/>
    <w:rsid w:val="00C649E1"/>
    <w:rsid w:val="00C65C24"/>
    <w:rsid w:val="00C66914"/>
    <w:rsid w:val="00C67EDE"/>
    <w:rsid w:val="00C708E1"/>
    <w:rsid w:val="00C70DAB"/>
    <w:rsid w:val="00C714D5"/>
    <w:rsid w:val="00C73C5C"/>
    <w:rsid w:val="00C7408B"/>
    <w:rsid w:val="00C7661D"/>
    <w:rsid w:val="00C77125"/>
    <w:rsid w:val="00C77CEB"/>
    <w:rsid w:val="00C80074"/>
    <w:rsid w:val="00C813C5"/>
    <w:rsid w:val="00C8153E"/>
    <w:rsid w:val="00C81DD5"/>
    <w:rsid w:val="00C824E9"/>
    <w:rsid w:val="00C82FCD"/>
    <w:rsid w:val="00C82FE6"/>
    <w:rsid w:val="00C8580E"/>
    <w:rsid w:val="00C858F4"/>
    <w:rsid w:val="00C86C2D"/>
    <w:rsid w:val="00C906DA"/>
    <w:rsid w:val="00C90726"/>
    <w:rsid w:val="00C90E3F"/>
    <w:rsid w:val="00C91341"/>
    <w:rsid w:val="00C91A56"/>
    <w:rsid w:val="00C92FBA"/>
    <w:rsid w:val="00C9448E"/>
    <w:rsid w:val="00C95AA7"/>
    <w:rsid w:val="00C96BAF"/>
    <w:rsid w:val="00C96CD0"/>
    <w:rsid w:val="00C96EA0"/>
    <w:rsid w:val="00C9754D"/>
    <w:rsid w:val="00CA1B74"/>
    <w:rsid w:val="00CA2EAC"/>
    <w:rsid w:val="00CA3033"/>
    <w:rsid w:val="00CA40F8"/>
    <w:rsid w:val="00CA4B3D"/>
    <w:rsid w:val="00CA574B"/>
    <w:rsid w:val="00CA5E65"/>
    <w:rsid w:val="00CA6934"/>
    <w:rsid w:val="00CA6CB6"/>
    <w:rsid w:val="00CA6EFB"/>
    <w:rsid w:val="00CA780F"/>
    <w:rsid w:val="00CB0910"/>
    <w:rsid w:val="00CB0C83"/>
    <w:rsid w:val="00CB0D98"/>
    <w:rsid w:val="00CB0F5E"/>
    <w:rsid w:val="00CB2347"/>
    <w:rsid w:val="00CB412F"/>
    <w:rsid w:val="00CB45E1"/>
    <w:rsid w:val="00CB4A7B"/>
    <w:rsid w:val="00CB5495"/>
    <w:rsid w:val="00CB56EF"/>
    <w:rsid w:val="00CB57BD"/>
    <w:rsid w:val="00CB5902"/>
    <w:rsid w:val="00CB5E60"/>
    <w:rsid w:val="00CB661D"/>
    <w:rsid w:val="00CC057A"/>
    <w:rsid w:val="00CC136B"/>
    <w:rsid w:val="00CC3BA7"/>
    <w:rsid w:val="00CC3D8E"/>
    <w:rsid w:val="00CC3FF9"/>
    <w:rsid w:val="00CC473A"/>
    <w:rsid w:val="00CD001D"/>
    <w:rsid w:val="00CD0D5B"/>
    <w:rsid w:val="00CD13AB"/>
    <w:rsid w:val="00CD1ADE"/>
    <w:rsid w:val="00CD2221"/>
    <w:rsid w:val="00CD49B0"/>
    <w:rsid w:val="00CD4EB4"/>
    <w:rsid w:val="00CD7D39"/>
    <w:rsid w:val="00CE1580"/>
    <w:rsid w:val="00CE170A"/>
    <w:rsid w:val="00CE184B"/>
    <w:rsid w:val="00CE234B"/>
    <w:rsid w:val="00CE2AAC"/>
    <w:rsid w:val="00CE2D2B"/>
    <w:rsid w:val="00CE3708"/>
    <w:rsid w:val="00CE3798"/>
    <w:rsid w:val="00CE4379"/>
    <w:rsid w:val="00CE4CD1"/>
    <w:rsid w:val="00CE52AA"/>
    <w:rsid w:val="00CE633F"/>
    <w:rsid w:val="00CE787E"/>
    <w:rsid w:val="00CF1B09"/>
    <w:rsid w:val="00CF1DC0"/>
    <w:rsid w:val="00CF2D7E"/>
    <w:rsid w:val="00CF3B42"/>
    <w:rsid w:val="00CF4311"/>
    <w:rsid w:val="00CF4C85"/>
    <w:rsid w:val="00CF5AC5"/>
    <w:rsid w:val="00CF712F"/>
    <w:rsid w:val="00CF71BC"/>
    <w:rsid w:val="00CF72BA"/>
    <w:rsid w:val="00CF7658"/>
    <w:rsid w:val="00D0021E"/>
    <w:rsid w:val="00D011A1"/>
    <w:rsid w:val="00D02067"/>
    <w:rsid w:val="00D04D96"/>
    <w:rsid w:val="00D04F9C"/>
    <w:rsid w:val="00D051C3"/>
    <w:rsid w:val="00D10E5D"/>
    <w:rsid w:val="00D10EB3"/>
    <w:rsid w:val="00D11A0F"/>
    <w:rsid w:val="00D11D59"/>
    <w:rsid w:val="00D11EB6"/>
    <w:rsid w:val="00D15521"/>
    <w:rsid w:val="00D163E5"/>
    <w:rsid w:val="00D1696C"/>
    <w:rsid w:val="00D16C7C"/>
    <w:rsid w:val="00D17257"/>
    <w:rsid w:val="00D178E0"/>
    <w:rsid w:val="00D17CFA"/>
    <w:rsid w:val="00D22F20"/>
    <w:rsid w:val="00D23C00"/>
    <w:rsid w:val="00D252E7"/>
    <w:rsid w:val="00D2545A"/>
    <w:rsid w:val="00D25C50"/>
    <w:rsid w:val="00D261D6"/>
    <w:rsid w:val="00D26CF4"/>
    <w:rsid w:val="00D3036B"/>
    <w:rsid w:val="00D30C2E"/>
    <w:rsid w:val="00D319D1"/>
    <w:rsid w:val="00D31D1F"/>
    <w:rsid w:val="00D33827"/>
    <w:rsid w:val="00D341D5"/>
    <w:rsid w:val="00D34378"/>
    <w:rsid w:val="00D356D0"/>
    <w:rsid w:val="00D36033"/>
    <w:rsid w:val="00D36A9F"/>
    <w:rsid w:val="00D37C56"/>
    <w:rsid w:val="00D37F14"/>
    <w:rsid w:val="00D4090F"/>
    <w:rsid w:val="00D41C38"/>
    <w:rsid w:val="00D421E6"/>
    <w:rsid w:val="00D4330F"/>
    <w:rsid w:val="00D47691"/>
    <w:rsid w:val="00D47E60"/>
    <w:rsid w:val="00D5074C"/>
    <w:rsid w:val="00D50E74"/>
    <w:rsid w:val="00D512C8"/>
    <w:rsid w:val="00D5133E"/>
    <w:rsid w:val="00D515EB"/>
    <w:rsid w:val="00D51643"/>
    <w:rsid w:val="00D5335D"/>
    <w:rsid w:val="00D559BF"/>
    <w:rsid w:val="00D57D58"/>
    <w:rsid w:val="00D602FB"/>
    <w:rsid w:val="00D607F2"/>
    <w:rsid w:val="00D609AD"/>
    <w:rsid w:val="00D60A24"/>
    <w:rsid w:val="00D6196B"/>
    <w:rsid w:val="00D62864"/>
    <w:rsid w:val="00D6292F"/>
    <w:rsid w:val="00D650BE"/>
    <w:rsid w:val="00D66301"/>
    <w:rsid w:val="00D67144"/>
    <w:rsid w:val="00D71F67"/>
    <w:rsid w:val="00D71F92"/>
    <w:rsid w:val="00D73CF5"/>
    <w:rsid w:val="00D75013"/>
    <w:rsid w:val="00D7605D"/>
    <w:rsid w:val="00D769B4"/>
    <w:rsid w:val="00D7729B"/>
    <w:rsid w:val="00D7759F"/>
    <w:rsid w:val="00D7795B"/>
    <w:rsid w:val="00D77CD2"/>
    <w:rsid w:val="00D829E5"/>
    <w:rsid w:val="00D83F72"/>
    <w:rsid w:val="00D84A41"/>
    <w:rsid w:val="00D85EA5"/>
    <w:rsid w:val="00D8716F"/>
    <w:rsid w:val="00D87249"/>
    <w:rsid w:val="00D8725D"/>
    <w:rsid w:val="00D87D88"/>
    <w:rsid w:val="00D90F4B"/>
    <w:rsid w:val="00D9121B"/>
    <w:rsid w:val="00D92B6F"/>
    <w:rsid w:val="00D92E48"/>
    <w:rsid w:val="00D92F44"/>
    <w:rsid w:val="00D930B4"/>
    <w:rsid w:val="00D93FB8"/>
    <w:rsid w:val="00D94925"/>
    <w:rsid w:val="00D94971"/>
    <w:rsid w:val="00D96FEA"/>
    <w:rsid w:val="00D97DFB"/>
    <w:rsid w:val="00DA097D"/>
    <w:rsid w:val="00DA2708"/>
    <w:rsid w:val="00DA2F89"/>
    <w:rsid w:val="00DA3CD4"/>
    <w:rsid w:val="00DA4DBC"/>
    <w:rsid w:val="00DA50F2"/>
    <w:rsid w:val="00DA7BFC"/>
    <w:rsid w:val="00DB057A"/>
    <w:rsid w:val="00DB09F1"/>
    <w:rsid w:val="00DB0A26"/>
    <w:rsid w:val="00DB2855"/>
    <w:rsid w:val="00DB2D32"/>
    <w:rsid w:val="00DB4D86"/>
    <w:rsid w:val="00DB52CB"/>
    <w:rsid w:val="00DB5B80"/>
    <w:rsid w:val="00DB5D7D"/>
    <w:rsid w:val="00DB6987"/>
    <w:rsid w:val="00DB7DD0"/>
    <w:rsid w:val="00DB7EB7"/>
    <w:rsid w:val="00DC0268"/>
    <w:rsid w:val="00DC093E"/>
    <w:rsid w:val="00DC15F6"/>
    <w:rsid w:val="00DC3C0A"/>
    <w:rsid w:val="00DC5484"/>
    <w:rsid w:val="00DC5BE4"/>
    <w:rsid w:val="00DD0AC1"/>
    <w:rsid w:val="00DD0D5D"/>
    <w:rsid w:val="00DD0DB9"/>
    <w:rsid w:val="00DD145C"/>
    <w:rsid w:val="00DD1747"/>
    <w:rsid w:val="00DD1FFB"/>
    <w:rsid w:val="00DD2214"/>
    <w:rsid w:val="00DD29C2"/>
    <w:rsid w:val="00DD49C4"/>
    <w:rsid w:val="00DD58A7"/>
    <w:rsid w:val="00DD7458"/>
    <w:rsid w:val="00DE0023"/>
    <w:rsid w:val="00DE00B3"/>
    <w:rsid w:val="00DE2953"/>
    <w:rsid w:val="00DE2F86"/>
    <w:rsid w:val="00DE356F"/>
    <w:rsid w:val="00DE3D00"/>
    <w:rsid w:val="00DE403F"/>
    <w:rsid w:val="00DE512B"/>
    <w:rsid w:val="00DE5371"/>
    <w:rsid w:val="00DE5B0B"/>
    <w:rsid w:val="00DE634C"/>
    <w:rsid w:val="00DF0770"/>
    <w:rsid w:val="00DF12DE"/>
    <w:rsid w:val="00DF19C8"/>
    <w:rsid w:val="00DF2504"/>
    <w:rsid w:val="00DF29A5"/>
    <w:rsid w:val="00DF2CEA"/>
    <w:rsid w:val="00DF3309"/>
    <w:rsid w:val="00DF6D60"/>
    <w:rsid w:val="00DF76EA"/>
    <w:rsid w:val="00E0066E"/>
    <w:rsid w:val="00E00BE6"/>
    <w:rsid w:val="00E01023"/>
    <w:rsid w:val="00E01982"/>
    <w:rsid w:val="00E03F9D"/>
    <w:rsid w:val="00E04153"/>
    <w:rsid w:val="00E04E5F"/>
    <w:rsid w:val="00E056FA"/>
    <w:rsid w:val="00E05ABB"/>
    <w:rsid w:val="00E0627F"/>
    <w:rsid w:val="00E11E4B"/>
    <w:rsid w:val="00E11EFE"/>
    <w:rsid w:val="00E12405"/>
    <w:rsid w:val="00E1260A"/>
    <w:rsid w:val="00E12E57"/>
    <w:rsid w:val="00E13F5D"/>
    <w:rsid w:val="00E145B7"/>
    <w:rsid w:val="00E14ACD"/>
    <w:rsid w:val="00E15288"/>
    <w:rsid w:val="00E15360"/>
    <w:rsid w:val="00E155BC"/>
    <w:rsid w:val="00E16162"/>
    <w:rsid w:val="00E16208"/>
    <w:rsid w:val="00E1736D"/>
    <w:rsid w:val="00E17D2A"/>
    <w:rsid w:val="00E200EA"/>
    <w:rsid w:val="00E205F9"/>
    <w:rsid w:val="00E208FA"/>
    <w:rsid w:val="00E21770"/>
    <w:rsid w:val="00E2302C"/>
    <w:rsid w:val="00E2394C"/>
    <w:rsid w:val="00E254B1"/>
    <w:rsid w:val="00E25BDD"/>
    <w:rsid w:val="00E27434"/>
    <w:rsid w:val="00E27718"/>
    <w:rsid w:val="00E27B8A"/>
    <w:rsid w:val="00E27F9A"/>
    <w:rsid w:val="00E30133"/>
    <w:rsid w:val="00E3077C"/>
    <w:rsid w:val="00E30B37"/>
    <w:rsid w:val="00E3155B"/>
    <w:rsid w:val="00E31BD6"/>
    <w:rsid w:val="00E326DE"/>
    <w:rsid w:val="00E34865"/>
    <w:rsid w:val="00E3559F"/>
    <w:rsid w:val="00E36D6B"/>
    <w:rsid w:val="00E37231"/>
    <w:rsid w:val="00E37771"/>
    <w:rsid w:val="00E377E7"/>
    <w:rsid w:val="00E4008D"/>
    <w:rsid w:val="00E40BF9"/>
    <w:rsid w:val="00E4175B"/>
    <w:rsid w:val="00E417D4"/>
    <w:rsid w:val="00E42408"/>
    <w:rsid w:val="00E42CB1"/>
    <w:rsid w:val="00E43C7D"/>
    <w:rsid w:val="00E43D05"/>
    <w:rsid w:val="00E44785"/>
    <w:rsid w:val="00E51AEA"/>
    <w:rsid w:val="00E527CC"/>
    <w:rsid w:val="00E53223"/>
    <w:rsid w:val="00E5437F"/>
    <w:rsid w:val="00E559AC"/>
    <w:rsid w:val="00E56943"/>
    <w:rsid w:val="00E57E63"/>
    <w:rsid w:val="00E601D1"/>
    <w:rsid w:val="00E61D29"/>
    <w:rsid w:val="00E6253F"/>
    <w:rsid w:val="00E62F9C"/>
    <w:rsid w:val="00E6475C"/>
    <w:rsid w:val="00E64C59"/>
    <w:rsid w:val="00E65D41"/>
    <w:rsid w:val="00E67EDD"/>
    <w:rsid w:val="00E721A8"/>
    <w:rsid w:val="00E722EB"/>
    <w:rsid w:val="00E728FC"/>
    <w:rsid w:val="00E73B71"/>
    <w:rsid w:val="00E741C7"/>
    <w:rsid w:val="00E74C60"/>
    <w:rsid w:val="00E7544D"/>
    <w:rsid w:val="00E75A71"/>
    <w:rsid w:val="00E766B2"/>
    <w:rsid w:val="00E77A48"/>
    <w:rsid w:val="00E77B8B"/>
    <w:rsid w:val="00E80AE6"/>
    <w:rsid w:val="00E81791"/>
    <w:rsid w:val="00E81BA9"/>
    <w:rsid w:val="00E81E9D"/>
    <w:rsid w:val="00E83BF8"/>
    <w:rsid w:val="00E841B4"/>
    <w:rsid w:val="00E84464"/>
    <w:rsid w:val="00E84497"/>
    <w:rsid w:val="00E84DCC"/>
    <w:rsid w:val="00E87098"/>
    <w:rsid w:val="00E87C00"/>
    <w:rsid w:val="00E91069"/>
    <w:rsid w:val="00E91DF3"/>
    <w:rsid w:val="00E91E2F"/>
    <w:rsid w:val="00E91FD3"/>
    <w:rsid w:val="00E923EC"/>
    <w:rsid w:val="00E92BAE"/>
    <w:rsid w:val="00E92EFB"/>
    <w:rsid w:val="00E944C6"/>
    <w:rsid w:val="00E94AD2"/>
    <w:rsid w:val="00E94CA8"/>
    <w:rsid w:val="00E95781"/>
    <w:rsid w:val="00E9581E"/>
    <w:rsid w:val="00E970B4"/>
    <w:rsid w:val="00E97874"/>
    <w:rsid w:val="00E97D26"/>
    <w:rsid w:val="00EA0038"/>
    <w:rsid w:val="00EA0766"/>
    <w:rsid w:val="00EA23CB"/>
    <w:rsid w:val="00EA26E0"/>
    <w:rsid w:val="00EA308D"/>
    <w:rsid w:val="00EA3233"/>
    <w:rsid w:val="00EA4644"/>
    <w:rsid w:val="00EA657F"/>
    <w:rsid w:val="00EA7C9B"/>
    <w:rsid w:val="00EB13A2"/>
    <w:rsid w:val="00EB1DEF"/>
    <w:rsid w:val="00EB6147"/>
    <w:rsid w:val="00EB73D8"/>
    <w:rsid w:val="00EB7968"/>
    <w:rsid w:val="00EB7DC2"/>
    <w:rsid w:val="00EC030E"/>
    <w:rsid w:val="00EC1845"/>
    <w:rsid w:val="00EC220E"/>
    <w:rsid w:val="00EC5CD0"/>
    <w:rsid w:val="00EC5E82"/>
    <w:rsid w:val="00EC61B3"/>
    <w:rsid w:val="00EC61E5"/>
    <w:rsid w:val="00EC75F4"/>
    <w:rsid w:val="00EC7DC6"/>
    <w:rsid w:val="00ED05D4"/>
    <w:rsid w:val="00ED0CE7"/>
    <w:rsid w:val="00ED206F"/>
    <w:rsid w:val="00ED32B3"/>
    <w:rsid w:val="00ED369E"/>
    <w:rsid w:val="00ED36F1"/>
    <w:rsid w:val="00ED3F18"/>
    <w:rsid w:val="00ED45BF"/>
    <w:rsid w:val="00ED4F36"/>
    <w:rsid w:val="00ED5EB7"/>
    <w:rsid w:val="00ED6389"/>
    <w:rsid w:val="00ED63C4"/>
    <w:rsid w:val="00ED66B9"/>
    <w:rsid w:val="00ED727E"/>
    <w:rsid w:val="00ED74BF"/>
    <w:rsid w:val="00EE0480"/>
    <w:rsid w:val="00EE0751"/>
    <w:rsid w:val="00EE08C6"/>
    <w:rsid w:val="00EE1D2D"/>
    <w:rsid w:val="00EE2368"/>
    <w:rsid w:val="00EE40FA"/>
    <w:rsid w:val="00EE4F47"/>
    <w:rsid w:val="00EE5278"/>
    <w:rsid w:val="00EE5AB5"/>
    <w:rsid w:val="00EE60E5"/>
    <w:rsid w:val="00EE665E"/>
    <w:rsid w:val="00EE7BFC"/>
    <w:rsid w:val="00EF14B6"/>
    <w:rsid w:val="00EF1CFC"/>
    <w:rsid w:val="00EF1DBB"/>
    <w:rsid w:val="00EF20F8"/>
    <w:rsid w:val="00EF255F"/>
    <w:rsid w:val="00EF2DFC"/>
    <w:rsid w:val="00EF3556"/>
    <w:rsid w:val="00EF3C17"/>
    <w:rsid w:val="00EF4B0B"/>
    <w:rsid w:val="00EF5021"/>
    <w:rsid w:val="00EF5929"/>
    <w:rsid w:val="00EF5C0F"/>
    <w:rsid w:val="00EF5DA3"/>
    <w:rsid w:val="00EF7C90"/>
    <w:rsid w:val="00F00235"/>
    <w:rsid w:val="00F008E3"/>
    <w:rsid w:val="00F01FFD"/>
    <w:rsid w:val="00F026C3"/>
    <w:rsid w:val="00F029B8"/>
    <w:rsid w:val="00F03620"/>
    <w:rsid w:val="00F05BD1"/>
    <w:rsid w:val="00F05DF4"/>
    <w:rsid w:val="00F06435"/>
    <w:rsid w:val="00F068A9"/>
    <w:rsid w:val="00F0709D"/>
    <w:rsid w:val="00F073B5"/>
    <w:rsid w:val="00F075BB"/>
    <w:rsid w:val="00F0763A"/>
    <w:rsid w:val="00F07E21"/>
    <w:rsid w:val="00F07F73"/>
    <w:rsid w:val="00F10C1C"/>
    <w:rsid w:val="00F1190A"/>
    <w:rsid w:val="00F12454"/>
    <w:rsid w:val="00F12BC1"/>
    <w:rsid w:val="00F13183"/>
    <w:rsid w:val="00F134BD"/>
    <w:rsid w:val="00F134CA"/>
    <w:rsid w:val="00F14647"/>
    <w:rsid w:val="00F146FF"/>
    <w:rsid w:val="00F148F0"/>
    <w:rsid w:val="00F15932"/>
    <w:rsid w:val="00F15AFF"/>
    <w:rsid w:val="00F15FF0"/>
    <w:rsid w:val="00F1700B"/>
    <w:rsid w:val="00F170A4"/>
    <w:rsid w:val="00F2004B"/>
    <w:rsid w:val="00F201CF"/>
    <w:rsid w:val="00F21EFF"/>
    <w:rsid w:val="00F22374"/>
    <w:rsid w:val="00F22537"/>
    <w:rsid w:val="00F2315B"/>
    <w:rsid w:val="00F2325A"/>
    <w:rsid w:val="00F245D4"/>
    <w:rsid w:val="00F24CE6"/>
    <w:rsid w:val="00F24D22"/>
    <w:rsid w:val="00F252D1"/>
    <w:rsid w:val="00F26F77"/>
    <w:rsid w:val="00F31897"/>
    <w:rsid w:val="00F32321"/>
    <w:rsid w:val="00F32E60"/>
    <w:rsid w:val="00F33088"/>
    <w:rsid w:val="00F333AE"/>
    <w:rsid w:val="00F34617"/>
    <w:rsid w:val="00F34E81"/>
    <w:rsid w:val="00F351EF"/>
    <w:rsid w:val="00F36297"/>
    <w:rsid w:val="00F37317"/>
    <w:rsid w:val="00F377C5"/>
    <w:rsid w:val="00F37B3B"/>
    <w:rsid w:val="00F40760"/>
    <w:rsid w:val="00F40FEC"/>
    <w:rsid w:val="00F4248D"/>
    <w:rsid w:val="00F43122"/>
    <w:rsid w:val="00F44209"/>
    <w:rsid w:val="00F44F0B"/>
    <w:rsid w:val="00F46723"/>
    <w:rsid w:val="00F46B3B"/>
    <w:rsid w:val="00F46C66"/>
    <w:rsid w:val="00F522FF"/>
    <w:rsid w:val="00F5286C"/>
    <w:rsid w:val="00F52CF0"/>
    <w:rsid w:val="00F546AA"/>
    <w:rsid w:val="00F554F1"/>
    <w:rsid w:val="00F556E6"/>
    <w:rsid w:val="00F557E9"/>
    <w:rsid w:val="00F56684"/>
    <w:rsid w:val="00F56DDC"/>
    <w:rsid w:val="00F577D0"/>
    <w:rsid w:val="00F6004A"/>
    <w:rsid w:val="00F62127"/>
    <w:rsid w:val="00F63066"/>
    <w:rsid w:val="00F63D06"/>
    <w:rsid w:val="00F64F26"/>
    <w:rsid w:val="00F65575"/>
    <w:rsid w:val="00F656FF"/>
    <w:rsid w:val="00F6598F"/>
    <w:rsid w:val="00F65A56"/>
    <w:rsid w:val="00F65FE8"/>
    <w:rsid w:val="00F66903"/>
    <w:rsid w:val="00F70E2B"/>
    <w:rsid w:val="00F7130F"/>
    <w:rsid w:val="00F727F8"/>
    <w:rsid w:val="00F72D0D"/>
    <w:rsid w:val="00F73E18"/>
    <w:rsid w:val="00F76EE3"/>
    <w:rsid w:val="00F8022B"/>
    <w:rsid w:val="00F80D96"/>
    <w:rsid w:val="00F80F67"/>
    <w:rsid w:val="00F81B93"/>
    <w:rsid w:val="00F831BD"/>
    <w:rsid w:val="00F832CB"/>
    <w:rsid w:val="00F85C1F"/>
    <w:rsid w:val="00F86810"/>
    <w:rsid w:val="00F86C62"/>
    <w:rsid w:val="00F86D13"/>
    <w:rsid w:val="00F86E7F"/>
    <w:rsid w:val="00F87201"/>
    <w:rsid w:val="00F87721"/>
    <w:rsid w:val="00F9036D"/>
    <w:rsid w:val="00F91A3A"/>
    <w:rsid w:val="00F91C77"/>
    <w:rsid w:val="00F91E87"/>
    <w:rsid w:val="00F91FCB"/>
    <w:rsid w:val="00F92F5A"/>
    <w:rsid w:val="00F937D4"/>
    <w:rsid w:val="00F969CD"/>
    <w:rsid w:val="00F97328"/>
    <w:rsid w:val="00FA016C"/>
    <w:rsid w:val="00FA1324"/>
    <w:rsid w:val="00FA1E71"/>
    <w:rsid w:val="00FA3484"/>
    <w:rsid w:val="00FA4E05"/>
    <w:rsid w:val="00FA6175"/>
    <w:rsid w:val="00FA6458"/>
    <w:rsid w:val="00FA6983"/>
    <w:rsid w:val="00FA6ABE"/>
    <w:rsid w:val="00FB0B75"/>
    <w:rsid w:val="00FB1B26"/>
    <w:rsid w:val="00FB25F2"/>
    <w:rsid w:val="00FB2D45"/>
    <w:rsid w:val="00FB3CDD"/>
    <w:rsid w:val="00FB3D00"/>
    <w:rsid w:val="00FB5E88"/>
    <w:rsid w:val="00FB61F7"/>
    <w:rsid w:val="00FB7394"/>
    <w:rsid w:val="00FB7DBA"/>
    <w:rsid w:val="00FC0532"/>
    <w:rsid w:val="00FC10D7"/>
    <w:rsid w:val="00FC1BBE"/>
    <w:rsid w:val="00FC324B"/>
    <w:rsid w:val="00FC32A7"/>
    <w:rsid w:val="00FC3534"/>
    <w:rsid w:val="00FC3AF5"/>
    <w:rsid w:val="00FC3B61"/>
    <w:rsid w:val="00FC40DF"/>
    <w:rsid w:val="00FC416A"/>
    <w:rsid w:val="00FC4ADE"/>
    <w:rsid w:val="00FC4C5E"/>
    <w:rsid w:val="00FC545C"/>
    <w:rsid w:val="00FC7616"/>
    <w:rsid w:val="00FD0649"/>
    <w:rsid w:val="00FD1198"/>
    <w:rsid w:val="00FD1362"/>
    <w:rsid w:val="00FD1717"/>
    <w:rsid w:val="00FD2578"/>
    <w:rsid w:val="00FD2EAA"/>
    <w:rsid w:val="00FD3AB6"/>
    <w:rsid w:val="00FD40DC"/>
    <w:rsid w:val="00FD4B48"/>
    <w:rsid w:val="00FD5047"/>
    <w:rsid w:val="00FD7200"/>
    <w:rsid w:val="00FD7B98"/>
    <w:rsid w:val="00FD7CD7"/>
    <w:rsid w:val="00FD7D60"/>
    <w:rsid w:val="00FE10EA"/>
    <w:rsid w:val="00FE19EA"/>
    <w:rsid w:val="00FE1F2E"/>
    <w:rsid w:val="00FE2328"/>
    <w:rsid w:val="00FE2B46"/>
    <w:rsid w:val="00FE32A1"/>
    <w:rsid w:val="00FE4D45"/>
    <w:rsid w:val="00FE5666"/>
    <w:rsid w:val="00FE7A75"/>
    <w:rsid w:val="00FE7E83"/>
    <w:rsid w:val="00FF1342"/>
    <w:rsid w:val="00FF152C"/>
    <w:rsid w:val="00FF4D09"/>
    <w:rsid w:val="00FF568D"/>
    <w:rsid w:val="00FF5E07"/>
    <w:rsid w:val="00FF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C5170-7B25-41AF-B27C-34D3F8B4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8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5A5D"/>
    <w:pPr>
      <w:keepNext/>
      <w:spacing w:line="360" w:lineRule="auto"/>
      <w:jc w:val="center"/>
      <w:outlineLvl w:val="0"/>
    </w:pPr>
    <w:rPr>
      <w:b/>
      <w:sz w:val="28"/>
      <w:szCs w:val="20"/>
    </w:rPr>
  </w:style>
  <w:style w:type="paragraph" w:styleId="2">
    <w:name w:val="heading 2"/>
    <w:basedOn w:val="a"/>
    <w:next w:val="a"/>
    <w:link w:val="20"/>
    <w:qFormat/>
    <w:rsid w:val="00BD5A5D"/>
    <w:pPr>
      <w:keepNext/>
      <w:tabs>
        <w:tab w:val="left" w:pos="720"/>
      </w:tabs>
      <w:ind w:right="-468"/>
      <w:jc w:val="center"/>
      <w:outlineLvl w:val="1"/>
    </w:pPr>
    <w:rPr>
      <w:b/>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3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aliases w:val=" Знак"/>
    <w:basedOn w:val="a"/>
    <w:link w:val="aa"/>
    <w:uiPriority w:val="99"/>
    <w:unhideWhenUsed/>
    <w:rsid w:val="00482AB3"/>
    <w:pPr>
      <w:tabs>
        <w:tab w:val="center" w:pos="4677"/>
        <w:tab w:val="right" w:pos="9355"/>
      </w:tabs>
    </w:pPr>
  </w:style>
  <w:style w:type="character" w:customStyle="1" w:styleId="aa">
    <w:name w:val="Верхний колонтитул Знак"/>
    <w:aliases w:val=" Знак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7D63EA"/>
  </w:style>
  <w:style w:type="character" w:styleId="ad">
    <w:name w:val="Hyperlink"/>
    <w:basedOn w:val="a0"/>
    <w:uiPriority w:val="99"/>
    <w:unhideWhenUsed/>
    <w:rsid w:val="0021533B"/>
    <w:rPr>
      <w:color w:val="0000FF"/>
      <w:u w:val="single"/>
    </w:rPr>
  </w:style>
  <w:style w:type="paragraph" w:styleId="ae">
    <w:name w:val="Normal (Web)"/>
    <w:basedOn w:val="a"/>
    <w:unhideWhenUsed/>
    <w:rsid w:val="0036385A"/>
    <w:pPr>
      <w:spacing w:before="100" w:beforeAutospacing="1" w:after="100" w:afterAutospacing="1"/>
    </w:pPr>
  </w:style>
  <w:style w:type="paragraph" w:styleId="af">
    <w:name w:val="Body Text Indent"/>
    <w:aliases w:val="Нумерованный список !!,Надин стиль,Основной текст 1,Знак,Знак2"/>
    <w:basedOn w:val="a"/>
    <w:link w:val="af0"/>
    <w:rsid w:val="005A2A52"/>
    <w:pPr>
      <w:widowControl w:val="0"/>
      <w:autoSpaceDE w:val="0"/>
      <w:autoSpaceDN w:val="0"/>
      <w:adjustRightInd w:val="0"/>
      <w:ind w:firstLine="720"/>
      <w:jc w:val="both"/>
    </w:pPr>
    <w:rPr>
      <w:szCs w:val="20"/>
    </w:rPr>
  </w:style>
  <w:style w:type="character" w:customStyle="1" w:styleId="af0">
    <w:name w:val="Основной текст с отступом Знак"/>
    <w:aliases w:val="Нумерованный список !! Знак,Надин стиль Знак,Основной текст 1 Знак,Знак Знак,Знак2 Знак"/>
    <w:basedOn w:val="a0"/>
    <w:link w:val="af"/>
    <w:rsid w:val="005A2A52"/>
    <w:rPr>
      <w:rFonts w:ascii="Times New Roman" w:eastAsia="Times New Roman" w:hAnsi="Times New Roman" w:cs="Times New Roman"/>
      <w:sz w:val="24"/>
      <w:szCs w:val="20"/>
      <w:lang w:eastAsia="ru-RU"/>
    </w:rPr>
  </w:style>
  <w:style w:type="paragraph" w:styleId="21">
    <w:name w:val="Body Text Indent 2"/>
    <w:basedOn w:val="a"/>
    <w:link w:val="22"/>
    <w:rsid w:val="005A2A52"/>
    <w:pPr>
      <w:ind w:firstLine="720"/>
      <w:jc w:val="both"/>
    </w:pPr>
    <w:rPr>
      <w:b/>
      <w:szCs w:val="20"/>
    </w:rPr>
  </w:style>
  <w:style w:type="character" w:customStyle="1" w:styleId="22">
    <w:name w:val="Основной текст с отступом 2 Знак"/>
    <w:basedOn w:val="a0"/>
    <w:link w:val="21"/>
    <w:rsid w:val="005A2A52"/>
    <w:rPr>
      <w:rFonts w:ascii="Times New Roman" w:eastAsia="Times New Roman" w:hAnsi="Times New Roman" w:cs="Times New Roman"/>
      <w:b/>
      <w:sz w:val="24"/>
      <w:szCs w:val="20"/>
      <w:lang w:eastAsia="ru-RU"/>
    </w:rPr>
  </w:style>
  <w:style w:type="numbering" w:customStyle="1" w:styleId="11">
    <w:name w:val="Нет списка1"/>
    <w:next w:val="a2"/>
    <w:uiPriority w:val="99"/>
    <w:semiHidden/>
    <w:unhideWhenUsed/>
    <w:rsid w:val="001D5EC5"/>
  </w:style>
  <w:style w:type="table" w:customStyle="1" w:styleId="12">
    <w:name w:val="Сетка таблицы1"/>
    <w:basedOn w:val="a1"/>
    <w:next w:val="a5"/>
    <w:uiPriority w:val="59"/>
    <w:rsid w:val="001D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1D5EC5"/>
    <w:rPr>
      <w:b/>
      <w:bCs/>
    </w:rPr>
  </w:style>
  <w:style w:type="character" w:customStyle="1" w:styleId="10">
    <w:name w:val="Заголовок 1 Знак"/>
    <w:basedOn w:val="a0"/>
    <w:link w:val="1"/>
    <w:rsid w:val="00BD5A5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BD5A5D"/>
    <w:rPr>
      <w:rFonts w:ascii="Times New Roman" w:eastAsia="Times New Roman" w:hAnsi="Times New Roman" w:cs="Times New Roman"/>
      <w:b/>
      <w:bCs/>
      <w:szCs w:val="28"/>
      <w:lang w:eastAsia="ru-RU"/>
    </w:rPr>
  </w:style>
  <w:style w:type="numbering" w:customStyle="1" w:styleId="23">
    <w:name w:val="Нет списка2"/>
    <w:next w:val="a2"/>
    <w:uiPriority w:val="99"/>
    <w:semiHidden/>
    <w:rsid w:val="00BD5A5D"/>
  </w:style>
  <w:style w:type="paragraph" w:customStyle="1" w:styleId="ConsNormal">
    <w:name w:val="ConsNormal"/>
    <w:rsid w:val="00BD5A5D"/>
    <w:pPr>
      <w:widowControl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Знак"/>
    <w:rsid w:val="00BD5A5D"/>
    <w:pPr>
      <w:widowControl w:val="0"/>
      <w:spacing w:after="0" w:line="240" w:lineRule="auto"/>
      <w:ind w:firstLine="720"/>
    </w:pPr>
    <w:rPr>
      <w:rFonts w:ascii="Arial" w:eastAsia="Times New Roman" w:hAnsi="Arial" w:cs="Times New Roman"/>
      <w:sz w:val="24"/>
      <w:szCs w:val="24"/>
      <w:lang w:eastAsia="ru-RU"/>
    </w:rPr>
  </w:style>
  <w:style w:type="paragraph" w:styleId="3">
    <w:name w:val="Body Text 3"/>
    <w:basedOn w:val="a"/>
    <w:link w:val="30"/>
    <w:rsid w:val="00BD5A5D"/>
    <w:pPr>
      <w:spacing w:after="120"/>
    </w:pPr>
    <w:rPr>
      <w:sz w:val="16"/>
      <w:szCs w:val="16"/>
    </w:rPr>
  </w:style>
  <w:style w:type="character" w:customStyle="1" w:styleId="30">
    <w:name w:val="Основной текст 3 Знак"/>
    <w:basedOn w:val="a0"/>
    <w:link w:val="3"/>
    <w:rsid w:val="00BD5A5D"/>
    <w:rPr>
      <w:rFonts w:ascii="Times New Roman" w:eastAsia="Times New Roman" w:hAnsi="Times New Roman" w:cs="Times New Roman"/>
      <w:sz w:val="16"/>
      <w:szCs w:val="16"/>
      <w:lang w:eastAsia="ru-RU"/>
    </w:rPr>
  </w:style>
  <w:style w:type="paragraph" w:styleId="af2">
    <w:name w:val="Body Text"/>
    <w:basedOn w:val="a"/>
    <w:link w:val="af3"/>
    <w:rsid w:val="00BD5A5D"/>
    <w:pPr>
      <w:spacing w:after="120"/>
    </w:pPr>
  </w:style>
  <w:style w:type="character" w:customStyle="1" w:styleId="af3">
    <w:name w:val="Основной текст Знак"/>
    <w:basedOn w:val="a0"/>
    <w:link w:val="af2"/>
    <w:rsid w:val="00BD5A5D"/>
    <w:rPr>
      <w:rFonts w:ascii="Times New Roman" w:eastAsia="Times New Roman" w:hAnsi="Times New Roman" w:cs="Times New Roman"/>
      <w:sz w:val="24"/>
      <w:szCs w:val="24"/>
      <w:lang w:eastAsia="ru-RU"/>
    </w:rPr>
  </w:style>
  <w:style w:type="paragraph" w:styleId="24">
    <w:name w:val="Body Text 2"/>
    <w:basedOn w:val="a"/>
    <w:link w:val="25"/>
    <w:rsid w:val="00BD5A5D"/>
    <w:pPr>
      <w:spacing w:after="120" w:line="480" w:lineRule="auto"/>
      <w:ind w:firstLine="720"/>
    </w:pPr>
    <w:rPr>
      <w:sz w:val="28"/>
      <w:szCs w:val="20"/>
      <w:lang w:val="x-none" w:eastAsia="x-none"/>
    </w:rPr>
  </w:style>
  <w:style w:type="character" w:customStyle="1" w:styleId="25">
    <w:name w:val="Основной текст 2 Знак"/>
    <w:basedOn w:val="a0"/>
    <w:link w:val="24"/>
    <w:rsid w:val="00BD5A5D"/>
    <w:rPr>
      <w:rFonts w:ascii="Times New Roman" w:eastAsia="Times New Roman" w:hAnsi="Times New Roman" w:cs="Times New Roman"/>
      <w:sz w:val="28"/>
      <w:szCs w:val="20"/>
      <w:lang w:val="x-none" w:eastAsia="x-none"/>
    </w:rPr>
  </w:style>
  <w:style w:type="table" w:customStyle="1" w:styleId="26">
    <w:name w:val="Сетка таблицы2"/>
    <w:basedOn w:val="a1"/>
    <w:next w:val="a5"/>
    <w:uiPriority w:val="99"/>
    <w:rsid w:val="00BD5A5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4">
    <w:name w:val="Нумерованный абзац"/>
    <w:rsid w:val="00BD5A5D"/>
    <w:pPr>
      <w:tabs>
        <w:tab w:val="left" w:pos="1134"/>
        <w:tab w:val="num" w:pos="1560"/>
      </w:tabs>
      <w:suppressAutoHyphens/>
      <w:spacing w:before="240" w:after="0" w:line="240" w:lineRule="auto"/>
      <w:ind w:left="-11" w:firstLine="851"/>
      <w:jc w:val="both"/>
    </w:pPr>
    <w:rPr>
      <w:rFonts w:ascii="Times New Roman" w:eastAsia="Times New Roman" w:hAnsi="Times New Roman" w:cs="Times New Roman"/>
      <w:noProof/>
      <w:sz w:val="28"/>
      <w:szCs w:val="20"/>
      <w:lang w:eastAsia="ru-RU"/>
    </w:rPr>
  </w:style>
  <w:style w:type="paragraph" w:customStyle="1" w:styleId="ConsTitle">
    <w:name w:val="ConsTitle"/>
    <w:rsid w:val="00BD5A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uiPriority w:val="99"/>
    <w:rsid w:val="00BD5A5D"/>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rsid w:val="00BD5A5D"/>
    <w:rPr>
      <w:rFonts w:ascii="Times New Roman" w:eastAsia="Times New Roman" w:hAnsi="Times New Roman" w:cs="Times New Roman"/>
      <w:sz w:val="16"/>
      <w:szCs w:val="16"/>
      <w:lang w:val="x-none" w:eastAsia="x-none"/>
    </w:rPr>
  </w:style>
  <w:style w:type="paragraph" w:styleId="af5">
    <w:name w:val="Subtitle"/>
    <w:basedOn w:val="a"/>
    <w:link w:val="af6"/>
    <w:qFormat/>
    <w:rsid w:val="00BD5A5D"/>
    <w:pPr>
      <w:jc w:val="center"/>
    </w:pPr>
    <w:rPr>
      <w:b/>
      <w:bCs/>
      <w:sz w:val="28"/>
    </w:rPr>
  </w:style>
  <w:style w:type="character" w:customStyle="1" w:styleId="af6">
    <w:name w:val="Подзаголовок Знак"/>
    <w:basedOn w:val="a0"/>
    <w:link w:val="af5"/>
    <w:rsid w:val="00BD5A5D"/>
    <w:rPr>
      <w:rFonts w:ascii="Times New Roman" w:eastAsia="Times New Roman" w:hAnsi="Times New Roman" w:cs="Times New Roman"/>
      <w:b/>
      <w:bCs/>
      <w:sz w:val="28"/>
      <w:szCs w:val="24"/>
      <w:lang w:eastAsia="ru-RU"/>
    </w:rPr>
  </w:style>
  <w:style w:type="paragraph" w:customStyle="1" w:styleId="ConsNonformat">
    <w:name w:val="ConsNonformat"/>
    <w:rsid w:val="00BD5A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BD5A5D"/>
    <w:pPr>
      <w:autoSpaceDE w:val="0"/>
      <w:autoSpaceDN w:val="0"/>
      <w:adjustRightInd w:val="0"/>
      <w:spacing w:after="0" w:line="240" w:lineRule="auto"/>
    </w:pPr>
    <w:rPr>
      <w:rFonts w:ascii="Arial" w:eastAsia="Times New Roman" w:hAnsi="Arial" w:cs="Arial"/>
      <w:b/>
      <w:bCs/>
      <w:lang w:eastAsia="ru-RU"/>
    </w:rPr>
  </w:style>
  <w:style w:type="character" w:styleId="af7">
    <w:name w:val="page number"/>
    <w:basedOn w:val="a0"/>
    <w:rsid w:val="00BD5A5D"/>
  </w:style>
  <w:style w:type="paragraph" w:customStyle="1" w:styleId="af8">
    <w:name w:val="ЭЭГ"/>
    <w:basedOn w:val="a"/>
    <w:uiPriority w:val="99"/>
    <w:rsid w:val="00BD5A5D"/>
    <w:pPr>
      <w:spacing w:line="360" w:lineRule="auto"/>
      <w:ind w:firstLine="720"/>
      <w:jc w:val="both"/>
    </w:pPr>
    <w:rPr>
      <w:rFonts w:eastAsia="PMingLiU"/>
    </w:rPr>
  </w:style>
  <w:style w:type="paragraph" w:customStyle="1" w:styleId="13">
    <w:name w:val="Без интервала1"/>
    <w:uiPriority w:val="99"/>
    <w:qFormat/>
    <w:rsid w:val="00BD5A5D"/>
    <w:pPr>
      <w:spacing w:after="0" w:line="240" w:lineRule="auto"/>
    </w:pPr>
    <w:rPr>
      <w:rFonts w:ascii="Times New Roman" w:eastAsia="Calibri" w:hAnsi="Times New Roman" w:cs="Times New Roman"/>
      <w:sz w:val="28"/>
      <w:szCs w:val="28"/>
      <w:lang w:eastAsia="ru-RU"/>
    </w:rPr>
  </w:style>
  <w:style w:type="paragraph" w:customStyle="1" w:styleId="14">
    <w:name w:val="Без интервала1"/>
    <w:uiPriority w:val="99"/>
    <w:rsid w:val="00BD5A5D"/>
    <w:pPr>
      <w:spacing w:after="0" w:line="240" w:lineRule="auto"/>
    </w:pPr>
    <w:rPr>
      <w:rFonts w:ascii="Calibri" w:eastAsia="Times New Roman" w:hAnsi="Calibri" w:cs="Calibri"/>
      <w:lang w:eastAsia="ru-RU"/>
    </w:rPr>
  </w:style>
  <w:style w:type="paragraph" w:customStyle="1" w:styleId="15">
    <w:name w:val="Абзац списка1"/>
    <w:basedOn w:val="a"/>
    <w:uiPriority w:val="99"/>
    <w:qFormat/>
    <w:rsid w:val="00BD5A5D"/>
    <w:pPr>
      <w:ind w:left="720"/>
    </w:pPr>
  </w:style>
  <w:style w:type="table" w:customStyle="1" w:styleId="33">
    <w:name w:val="Сетка таблицы3"/>
    <w:basedOn w:val="a1"/>
    <w:next w:val="a5"/>
    <w:uiPriority w:val="59"/>
    <w:rsid w:val="002A1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434">
      <w:bodyDiv w:val="1"/>
      <w:marLeft w:val="0"/>
      <w:marRight w:val="0"/>
      <w:marTop w:val="0"/>
      <w:marBottom w:val="0"/>
      <w:divBdr>
        <w:top w:val="none" w:sz="0" w:space="0" w:color="auto"/>
        <w:left w:val="none" w:sz="0" w:space="0" w:color="auto"/>
        <w:bottom w:val="none" w:sz="0" w:space="0" w:color="auto"/>
        <w:right w:val="none" w:sz="0" w:space="0" w:color="auto"/>
      </w:divBdr>
    </w:div>
    <w:div w:id="43918093">
      <w:bodyDiv w:val="1"/>
      <w:marLeft w:val="0"/>
      <w:marRight w:val="0"/>
      <w:marTop w:val="0"/>
      <w:marBottom w:val="0"/>
      <w:divBdr>
        <w:top w:val="none" w:sz="0" w:space="0" w:color="auto"/>
        <w:left w:val="none" w:sz="0" w:space="0" w:color="auto"/>
        <w:bottom w:val="none" w:sz="0" w:space="0" w:color="auto"/>
        <w:right w:val="none" w:sz="0" w:space="0" w:color="auto"/>
      </w:divBdr>
    </w:div>
    <w:div w:id="137769441">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41510925">
      <w:bodyDiv w:val="1"/>
      <w:marLeft w:val="0"/>
      <w:marRight w:val="0"/>
      <w:marTop w:val="0"/>
      <w:marBottom w:val="0"/>
      <w:divBdr>
        <w:top w:val="none" w:sz="0" w:space="0" w:color="auto"/>
        <w:left w:val="none" w:sz="0" w:space="0" w:color="auto"/>
        <w:bottom w:val="none" w:sz="0" w:space="0" w:color="auto"/>
        <w:right w:val="none" w:sz="0" w:space="0" w:color="auto"/>
      </w:divBdr>
    </w:div>
    <w:div w:id="379012676">
      <w:bodyDiv w:val="1"/>
      <w:marLeft w:val="0"/>
      <w:marRight w:val="0"/>
      <w:marTop w:val="0"/>
      <w:marBottom w:val="0"/>
      <w:divBdr>
        <w:top w:val="none" w:sz="0" w:space="0" w:color="auto"/>
        <w:left w:val="none" w:sz="0" w:space="0" w:color="auto"/>
        <w:bottom w:val="none" w:sz="0" w:space="0" w:color="auto"/>
        <w:right w:val="none" w:sz="0" w:space="0" w:color="auto"/>
      </w:divBdr>
    </w:div>
    <w:div w:id="420881674">
      <w:bodyDiv w:val="1"/>
      <w:marLeft w:val="0"/>
      <w:marRight w:val="0"/>
      <w:marTop w:val="0"/>
      <w:marBottom w:val="0"/>
      <w:divBdr>
        <w:top w:val="none" w:sz="0" w:space="0" w:color="auto"/>
        <w:left w:val="none" w:sz="0" w:space="0" w:color="auto"/>
        <w:bottom w:val="none" w:sz="0" w:space="0" w:color="auto"/>
        <w:right w:val="none" w:sz="0" w:space="0" w:color="auto"/>
      </w:divBdr>
    </w:div>
    <w:div w:id="422530641">
      <w:bodyDiv w:val="1"/>
      <w:marLeft w:val="0"/>
      <w:marRight w:val="0"/>
      <w:marTop w:val="0"/>
      <w:marBottom w:val="0"/>
      <w:divBdr>
        <w:top w:val="none" w:sz="0" w:space="0" w:color="auto"/>
        <w:left w:val="none" w:sz="0" w:space="0" w:color="auto"/>
        <w:bottom w:val="none" w:sz="0" w:space="0" w:color="auto"/>
        <w:right w:val="none" w:sz="0" w:space="0" w:color="auto"/>
      </w:divBdr>
    </w:div>
    <w:div w:id="464392704">
      <w:bodyDiv w:val="1"/>
      <w:marLeft w:val="0"/>
      <w:marRight w:val="0"/>
      <w:marTop w:val="0"/>
      <w:marBottom w:val="0"/>
      <w:divBdr>
        <w:top w:val="none" w:sz="0" w:space="0" w:color="auto"/>
        <w:left w:val="none" w:sz="0" w:space="0" w:color="auto"/>
        <w:bottom w:val="none" w:sz="0" w:space="0" w:color="auto"/>
        <w:right w:val="none" w:sz="0" w:space="0" w:color="auto"/>
      </w:divBdr>
    </w:div>
    <w:div w:id="492188592">
      <w:bodyDiv w:val="1"/>
      <w:marLeft w:val="0"/>
      <w:marRight w:val="0"/>
      <w:marTop w:val="0"/>
      <w:marBottom w:val="0"/>
      <w:divBdr>
        <w:top w:val="none" w:sz="0" w:space="0" w:color="auto"/>
        <w:left w:val="none" w:sz="0" w:space="0" w:color="auto"/>
        <w:bottom w:val="none" w:sz="0" w:space="0" w:color="auto"/>
        <w:right w:val="none" w:sz="0" w:space="0" w:color="auto"/>
      </w:divBdr>
    </w:div>
    <w:div w:id="781345011">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33979131">
      <w:bodyDiv w:val="1"/>
      <w:marLeft w:val="0"/>
      <w:marRight w:val="0"/>
      <w:marTop w:val="0"/>
      <w:marBottom w:val="0"/>
      <w:divBdr>
        <w:top w:val="none" w:sz="0" w:space="0" w:color="auto"/>
        <w:left w:val="none" w:sz="0" w:space="0" w:color="auto"/>
        <w:bottom w:val="none" w:sz="0" w:space="0" w:color="auto"/>
        <w:right w:val="none" w:sz="0" w:space="0" w:color="auto"/>
      </w:divBdr>
    </w:div>
    <w:div w:id="948586392">
      <w:bodyDiv w:val="1"/>
      <w:marLeft w:val="0"/>
      <w:marRight w:val="0"/>
      <w:marTop w:val="0"/>
      <w:marBottom w:val="0"/>
      <w:divBdr>
        <w:top w:val="none" w:sz="0" w:space="0" w:color="auto"/>
        <w:left w:val="none" w:sz="0" w:space="0" w:color="auto"/>
        <w:bottom w:val="none" w:sz="0" w:space="0" w:color="auto"/>
        <w:right w:val="none" w:sz="0" w:space="0" w:color="auto"/>
      </w:divBdr>
    </w:div>
    <w:div w:id="987246477">
      <w:bodyDiv w:val="1"/>
      <w:marLeft w:val="0"/>
      <w:marRight w:val="0"/>
      <w:marTop w:val="0"/>
      <w:marBottom w:val="0"/>
      <w:divBdr>
        <w:top w:val="none" w:sz="0" w:space="0" w:color="auto"/>
        <w:left w:val="none" w:sz="0" w:space="0" w:color="auto"/>
        <w:bottom w:val="none" w:sz="0" w:space="0" w:color="auto"/>
        <w:right w:val="none" w:sz="0" w:space="0" w:color="auto"/>
      </w:divBdr>
    </w:div>
    <w:div w:id="1115178313">
      <w:bodyDiv w:val="1"/>
      <w:marLeft w:val="0"/>
      <w:marRight w:val="0"/>
      <w:marTop w:val="0"/>
      <w:marBottom w:val="0"/>
      <w:divBdr>
        <w:top w:val="none" w:sz="0" w:space="0" w:color="auto"/>
        <w:left w:val="none" w:sz="0" w:space="0" w:color="auto"/>
        <w:bottom w:val="none" w:sz="0" w:space="0" w:color="auto"/>
        <w:right w:val="none" w:sz="0" w:space="0" w:color="auto"/>
      </w:divBdr>
    </w:div>
    <w:div w:id="1129543779">
      <w:bodyDiv w:val="1"/>
      <w:marLeft w:val="0"/>
      <w:marRight w:val="0"/>
      <w:marTop w:val="0"/>
      <w:marBottom w:val="0"/>
      <w:divBdr>
        <w:top w:val="none" w:sz="0" w:space="0" w:color="auto"/>
        <w:left w:val="none" w:sz="0" w:space="0" w:color="auto"/>
        <w:bottom w:val="none" w:sz="0" w:space="0" w:color="auto"/>
        <w:right w:val="none" w:sz="0" w:space="0" w:color="auto"/>
      </w:divBdr>
      <w:divsChild>
        <w:div w:id="366100576">
          <w:marLeft w:val="0"/>
          <w:marRight w:val="0"/>
          <w:marTop w:val="0"/>
          <w:marBottom w:val="0"/>
          <w:divBdr>
            <w:top w:val="none" w:sz="0" w:space="0" w:color="auto"/>
            <w:left w:val="none" w:sz="0" w:space="0" w:color="auto"/>
            <w:bottom w:val="none" w:sz="0" w:space="0" w:color="auto"/>
            <w:right w:val="none" w:sz="0" w:space="0" w:color="auto"/>
          </w:divBdr>
          <w:divsChild>
            <w:div w:id="437608485">
              <w:marLeft w:val="0"/>
              <w:marRight w:val="0"/>
              <w:marTop w:val="0"/>
              <w:marBottom w:val="0"/>
              <w:divBdr>
                <w:top w:val="none" w:sz="0" w:space="0" w:color="auto"/>
                <w:left w:val="none" w:sz="0" w:space="0" w:color="auto"/>
                <w:bottom w:val="none" w:sz="0" w:space="0" w:color="auto"/>
                <w:right w:val="none" w:sz="0" w:space="0" w:color="auto"/>
              </w:divBdr>
              <w:divsChild>
                <w:div w:id="1072850732">
                  <w:marLeft w:val="0"/>
                  <w:marRight w:val="0"/>
                  <w:marTop w:val="0"/>
                  <w:marBottom w:val="0"/>
                  <w:divBdr>
                    <w:top w:val="none" w:sz="0" w:space="0" w:color="auto"/>
                    <w:left w:val="none" w:sz="0" w:space="0" w:color="auto"/>
                    <w:bottom w:val="none" w:sz="0" w:space="0" w:color="auto"/>
                    <w:right w:val="none" w:sz="0" w:space="0" w:color="auto"/>
                  </w:divBdr>
                  <w:divsChild>
                    <w:div w:id="812790983">
                      <w:marLeft w:val="0"/>
                      <w:marRight w:val="0"/>
                      <w:marTop w:val="0"/>
                      <w:marBottom w:val="0"/>
                      <w:divBdr>
                        <w:top w:val="none" w:sz="0" w:space="0" w:color="auto"/>
                        <w:left w:val="none" w:sz="0" w:space="0" w:color="auto"/>
                        <w:bottom w:val="none" w:sz="0" w:space="0" w:color="auto"/>
                        <w:right w:val="none" w:sz="0" w:space="0" w:color="auto"/>
                      </w:divBdr>
                      <w:divsChild>
                        <w:div w:id="1656488971">
                          <w:marLeft w:val="0"/>
                          <w:marRight w:val="0"/>
                          <w:marTop w:val="0"/>
                          <w:marBottom w:val="0"/>
                          <w:divBdr>
                            <w:top w:val="none" w:sz="0" w:space="0" w:color="auto"/>
                            <w:left w:val="none" w:sz="0" w:space="0" w:color="auto"/>
                            <w:bottom w:val="none" w:sz="0" w:space="0" w:color="auto"/>
                            <w:right w:val="none" w:sz="0" w:space="0" w:color="auto"/>
                          </w:divBdr>
                          <w:divsChild>
                            <w:div w:id="955718914">
                              <w:marLeft w:val="0"/>
                              <w:marRight w:val="0"/>
                              <w:marTop w:val="0"/>
                              <w:marBottom w:val="0"/>
                              <w:divBdr>
                                <w:top w:val="none" w:sz="0" w:space="0" w:color="auto"/>
                                <w:left w:val="none" w:sz="0" w:space="0" w:color="auto"/>
                                <w:bottom w:val="none" w:sz="0" w:space="0" w:color="auto"/>
                                <w:right w:val="none" w:sz="0" w:space="0" w:color="auto"/>
                              </w:divBdr>
                              <w:divsChild>
                                <w:div w:id="1760176439">
                                  <w:marLeft w:val="0"/>
                                  <w:marRight w:val="0"/>
                                  <w:marTop w:val="0"/>
                                  <w:marBottom w:val="0"/>
                                  <w:divBdr>
                                    <w:top w:val="none" w:sz="0" w:space="0" w:color="auto"/>
                                    <w:left w:val="none" w:sz="0" w:space="0" w:color="auto"/>
                                    <w:bottom w:val="none" w:sz="0" w:space="0" w:color="auto"/>
                                    <w:right w:val="none" w:sz="0" w:space="0" w:color="auto"/>
                                  </w:divBdr>
                                  <w:divsChild>
                                    <w:div w:id="863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9737">
      <w:bodyDiv w:val="1"/>
      <w:marLeft w:val="0"/>
      <w:marRight w:val="0"/>
      <w:marTop w:val="0"/>
      <w:marBottom w:val="0"/>
      <w:divBdr>
        <w:top w:val="none" w:sz="0" w:space="0" w:color="auto"/>
        <w:left w:val="none" w:sz="0" w:space="0" w:color="auto"/>
        <w:bottom w:val="none" w:sz="0" w:space="0" w:color="auto"/>
        <w:right w:val="none" w:sz="0" w:space="0" w:color="auto"/>
      </w:divBdr>
    </w:div>
    <w:div w:id="1391029146">
      <w:bodyDiv w:val="1"/>
      <w:marLeft w:val="0"/>
      <w:marRight w:val="0"/>
      <w:marTop w:val="0"/>
      <w:marBottom w:val="0"/>
      <w:divBdr>
        <w:top w:val="none" w:sz="0" w:space="0" w:color="auto"/>
        <w:left w:val="none" w:sz="0" w:space="0" w:color="auto"/>
        <w:bottom w:val="none" w:sz="0" w:space="0" w:color="auto"/>
        <w:right w:val="none" w:sz="0" w:space="0" w:color="auto"/>
      </w:divBdr>
    </w:div>
    <w:div w:id="1397823644">
      <w:bodyDiv w:val="1"/>
      <w:marLeft w:val="0"/>
      <w:marRight w:val="0"/>
      <w:marTop w:val="0"/>
      <w:marBottom w:val="0"/>
      <w:divBdr>
        <w:top w:val="none" w:sz="0" w:space="0" w:color="auto"/>
        <w:left w:val="none" w:sz="0" w:space="0" w:color="auto"/>
        <w:bottom w:val="none" w:sz="0" w:space="0" w:color="auto"/>
        <w:right w:val="none" w:sz="0" w:space="0" w:color="auto"/>
      </w:divBdr>
    </w:div>
    <w:div w:id="1500651852">
      <w:bodyDiv w:val="1"/>
      <w:marLeft w:val="0"/>
      <w:marRight w:val="0"/>
      <w:marTop w:val="0"/>
      <w:marBottom w:val="0"/>
      <w:divBdr>
        <w:top w:val="none" w:sz="0" w:space="0" w:color="auto"/>
        <w:left w:val="none" w:sz="0" w:space="0" w:color="auto"/>
        <w:bottom w:val="none" w:sz="0" w:space="0" w:color="auto"/>
        <w:right w:val="none" w:sz="0" w:space="0" w:color="auto"/>
      </w:divBdr>
    </w:div>
    <w:div w:id="1595434739">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863744830">
      <w:bodyDiv w:val="1"/>
      <w:marLeft w:val="0"/>
      <w:marRight w:val="0"/>
      <w:marTop w:val="0"/>
      <w:marBottom w:val="0"/>
      <w:divBdr>
        <w:top w:val="none" w:sz="0" w:space="0" w:color="auto"/>
        <w:left w:val="none" w:sz="0" w:space="0" w:color="auto"/>
        <w:bottom w:val="none" w:sz="0" w:space="0" w:color="auto"/>
        <w:right w:val="none" w:sz="0" w:space="0" w:color="auto"/>
      </w:divBdr>
      <w:divsChild>
        <w:div w:id="1311599309">
          <w:marLeft w:val="0"/>
          <w:marRight w:val="0"/>
          <w:marTop w:val="0"/>
          <w:marBottom w:val="0"/>
          <w:divBdr>
            <w:top w:val="none" w:sz="0" w:space="0" w:color="auto"/>
            <w:left w:val="none" w:sz="0" w:space="0" w:color="auto"/>
            <w:bottom w:val="none" w:sz="0" w:space="0" w:color="auto"/>
            <w:right w:val="none" w:sz="0" w:space="0" w:color="auto"/>
          </w:divBdr>
          <w:divsChild>
            <w:div w:id="390733681">
              <w:marLeft w:val="0"/>
              <w:marRight w:val="0"/>
              <w:marTop w:val="0"/>
              <w:marBottom w:val="0"/>
              <w:divBdr>
                <w:top w:val="none" w:sz="0" w:space="0" w:color="auto"/>
                <w:left w:val="none" w:sz="0" w:space="0" w:color="auto"/>
                <w:bottom w:val="none" w:sz="0" w:space="0" w:color="auto"/>
                <w:right w:val="none" w:sz="0" w:space="0" w:color="auto"/>
              </w:divBdr>
              <w:divsChild>
                <w:div w:id="883640115">
                  <w:marLeft w:val="0"/>
                  <w:marRight w:val="0"/>
                  <w:marTop w:val="120"/>
                  <w:marBottom w:val="0"/>
                  <w:divBdr>
                    <w:top w:val="none" w:sz="0" w:space="0" w:color="auto"/>
                    <w:left w:val="none" w:sz="0" w:space="0" w:color="auto"/>
                    <w:bottom w:val="none" w:sz="0" w:space="0" w:color="auto"/>
                    <w:right w:val="none" w:sz="0" w:space="0" w:color="auto"/>
                  </w:divBdr>
                </w:div>
                <w:div w:id="3991392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7032641">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b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laws.ru/bk/Chast-vtoraya/Razdel-IV/Glava-13/Statya-96/" TargetMode="External"/><Relationship Id="rId4" Type="http://schemas.openxmlformats.org/officeDocument/2006/relationships/settings" Target="settings.xml"/><Relationship Id="rId9" Type="http://schemas.openxmlformats.org/officeDocument/2006/relationships/hyperlink" Target="https://rulaws.ru/bk/Chast-vtoraya/Razdel-IV/Glava-13/Statya-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B5231-70AF-431D-BCE6-AC4E1191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Андрей</cp:lastModifiedBy>
  <cp:revision>20</cp:revision>
  <cp:lastPrinted>2020-02-26T11:43:00Z</cp:lastPrinted>
  <dcterms:created xsi:type="dcterms:W3CDTF">2020-02-26T08:19:00Z</dcterms:created>
  <dcterms:modified xsi:type="dcterms:W3CDTF">2020-02-27T05:35:00Z</dcterms:modified>
</cp:coreProperties>
</file>