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91A6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3F0776" w:rsidRPr="00734D6C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Председатель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91A6A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91A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4D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4D6C">
        <w:rPr>
          <w:rFonts w:ascii="Times New Roman" w:hAnsi="Times New Roman" w:cs="Times New Roman"/>
          <w:sz w:val="24"/>
          <w:szCs w:val="24"/>
        </w:rPr>
        <w:t xml:space="preserve"> </w:t>
      </w:r>
      <w:r w:rsidRPr="00291A6A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3F0776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_________________О.Н. Марфичева</w:t>
      </w:r>
    </w:p>
    <w:p w:rsidR="003F0776" w:rsidRPr="00291A6A" w:rsidRDefault="003F0776" w:rsidP="003F0776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66A2A">
        <w:rPr>
          <w:rFonts w:ascii="Times New Roman" w:hAnsi="Times New Roman" w:cs="Times New Roman"/>
          <w:sz w:val="28"/>
          <w:szCs w:val="28"/>
        </w:rPr>
        <w:t xml:space="preserve">             «</w:t>
      </w:r>
      <w:r w:rsidR="00623255">
        <w:rPr>
          <w:rFonts w:ascii="Times New Roman" w:hAnsi="Times New Roman" w:cs="Times New Roman"/>
          <w:sz w:val="28"/>
          <w:szCs w:val="28"/>
        </w:rPr>
        <w:t>26</w:t>
      </w:r>
      <w:r w:rsidR="00266A2A">
        <w:rPr>
          <w:rFonts w:ascii="Times New Roman" w:hAnsi="Times New Roman" w:cs="Times New Roman"/>
          <w:sz w:val="28"/>
          <w:szCs w:val="28"/>
        </w:rPr>
        <w:t>»</w:t>
      </w:r>
      <w:r w:rsidR="0062325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66A2A">
        <w:rPr>
          <w:rFonts w:ascii="Times New Roman" w:hAnsi="Times New Roman" w:cs="Times New Roman"/>
          <w:sz w:val="28"/>
          <w:szCs w:val="28"/>
        </w:rPr>
        <w:t>202</w:t>
      </w:r>
      <w:r w:rsidR="008C09FC">
        <w:rPr>
          <w:rFonts w:ascii="Times New Roman" w:hAnsi="Times New Roman" w:cs="Times New Roman"/>
          <w:sz w:val="28"/>
          <w:szCs w:val="28"/>
        </w:rPr>
        <w:t>1</w:t>
      </w:r>
      <w:r w:rsidRPr="00291A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F0776" w:rsidRPr="00291A6A" w:rsidRDefault="003F0776" w:rsidP="003F077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1A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6D5680" w:rsidRPr="004B24FD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2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6D5680" w:rsidRPr="00302C77" w:rsidRDefault="006D5680" w:rsidP="00302C77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>ОТЧЕТ</w:t>
      </w:r>
    </w:p>
    <w:p w:rsidR="003C63C3" w:rsidRPr="00394977" w:rsidRDefault="006D5680" w:rsidP="003C63C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02C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F7D0E" w:rsidRPr="00302C77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="003C63C3" w:rsidRPr="00394977">
        <w:rPr>
          <w:rFonts w:ascii="Times New Roman" w:hAnsi="Times New Roman" w:cs="Times New Roman"/>
          <w:sz w:val="28"/>
          <w:szCs w:val="28"/>
        </w:rPr>
        <w:t>«</w:t>
      </w:r>
      <w:r w:rsidR="008C09FC" w:rsidRPr="005E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 муниципальным бюджетным учреждением «Спортивная школа» г. Вязьмы Смоленской области за 2018 и 2019 годы</w:t>
      </w:r>
      <w:r w:rsidR="003C63C3" w:rsidRPr="00394977">
        <w:rPr>
          <w:rFonts w:ascii="Times New Roman" w:hAnsi="Times New Roman" w:cs="Times New Roman"/>
          <w:sz w:val="28"/>
          <w:szCs w:val="28"/>
        </w:rPr>
        <w:t>»</w:t>
      </w:r>
    </w:p>
    <w:p w:rsidR="006D5680" w:rsidRPr="004B24FD" w:rsidRDefault="006D5680" w:rsidP="00302C7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D5680" w:rsidRDefault="006D568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87525">
        <w:rPr>
          <w:rFonts w:ascii="Times New Roman" w:hAnsi="Times New Roman" w:cs="Times New Roman"/>
          <w:sz w:val="28"/>
          <w:szCs w:val="28"/>
        </w:rPr>
        <w:t xml:space="preserve">г. Вязьма                             </w:t>
      </w:r>
      <w:r w:rsidR="00135AC7" w:rsidRPr="0028752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87525">
        <w:rPr>
          <w:rFonts w:ascii="Times New Roman" w:hAnsi="Times New Roman" w:cs="Times New Roman"/>
          <w:sz w:val="28"/>
          <w:szCs w:val="28"/>
        </w:rPr>
        <w:t xml:space="preserve">       </w:t>
      </w:r>
      <w:r w:rsidR="00800FB1" w:rsidRPr="00287525">
        <w:rPr>
          <w:rFonts w:ascii="Times New Roman" w:hAnsi="Times New Roman" w:cs="Times New Roman"/>
          <w:sz w:val="28"/>
          <w:szCs w:val="28"/>
        </w:rPr>
        <w:t xml:space="preserve">        </w:t>
      </w:r>
      <w:r w:rsidR="00E6547C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800FB1" w:rsidRPr="00287525">
        <w:rPr>
          <w:rFonts w:ascii="Times New Roman" w:hAnsi="Times New Roman" w:cs="Times New Roman"/>
          <w:sz w:val="28"/>
          <w:szCs w:val="28"/>
        </w:rPr>
        <w:t xml:space="preserve">    </w:t>
      </w:r>
      <w:r w:rsidR="007178BA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6F7D0E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3C63C3" w:rsidRPr="00287525">
        <w:rPr>
          <w:rFonts w:ascii="Times New Roman" w:hAnsi="Times New Roman" w:cs="Times New Roman"/>
          <w:sz w:val="28"/>
          <w:szCs w:val="28"/>
        </w:rPr>
        <w:t xml:space="preserve">     </w:t>
      </w:r>
      <w:r w:rsidR="008C09FC">
        <w:rPr>
          <w:rFonts w:ascii="Times New Roman" w:hAnsi="Times New Roman" w:cs="Times New Roman"/>
          <w:sz w:val="28"/>
          <w:szCs w:val="28"/>
        </w:rPr>
        <w:t xml:space="preserve">     </w:t>
      </w:r>
      <w:r w:rsidR="00800FB1" w:rsidRPr="00287525">
        <w:rPr>
          <w:rFonts w:ascii="Times New Roman" w:hAnsi="Times New Roman" w:cs="Times New Roman"/>
          <w:sz w:val="28"/>
          <w:szCs w:val="28"/>
        </w:rPr>
        <w:t xml:space="preserve">  «</w:t>
      </w:r>
      <w:r w:rsidR="008C09FC">
        <w:rPr>
          <w:rFonts w:ascii="Times New Roman" w:hAnsi="Times New Roman" w:cs="Times New Roman"/>
          <w:sz w:val="28"/>
          <w:szCs w:val="28"/>
        </w:rPr>
        <w:t>26</w:t>
      </w:r>
      <w:r w:rsidRPr="00287525">
        <w:rPr>
          <w:rFonts w:ascii="Times New Roman" w:hAnsi="Times New Roman" w:cs="Times New Roman"/>
          <w:sz w:val="28"/>
          <w:szCs w:val="28"/>
        </w:rPr>
        <w:t>»</w:t>
      </w:r>
      <w:r w:rsidR="007178BA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="008C09FC">
        <w:rPr>
          <w:rFonts w:ascii="Times New Roman" w:hAnsi="Times New Roman" w:cs="Times New Roman"/>
          <w:sz w:val="28"/>
          <w:szCs w:val="28"/>
        </w:rPr>
        <w:t>января</w:t>
      </w:r>
      <w:r w:rsidR="003C63C3" w:rsidRPr="00287525">
        <w:rPr>
          <w:rFonts w:ascii="Times New Roman" w:hAnsi="Times New Roman" w:cs="Times New Roman"/>
          <w:sz w:val="28"/>
          <w:szCs w:val="28"/>
        </w:rPr>
        <w:t xml:space="preserve"> </w:t>
      </w:r>
      <w:r w:rsidRPr="00287525">
        <w:rPr>
          <w:rFonts w:ascii="Times New Roman" w:hAnsi="Times New Roman" w:cs="Times New Roman"/>
          <w:sz w:val="28"/>
          <w:szCs w:val="28"/>
        </w:rPr>
        <w:t>20</w:t>
      </w:r>
      <w:r w:rsidR="00266A2A" w:rsidRPr="00287525">
        <w:rPr>
          <w:rFonts w:ascii="Times New Roman" w:hAnsi="Times New Roman" w:cs="Times New Roman"/>
          <w:sz w:val="28"/>
          <w:szCs w:val="28"/>
        </w:rPr>
        <w:t>2</w:t>
      </w:r>
      <w:r w:rsidR="008C09FC">
        <w:rPr>
          <w:rFonts w:ascii="Times New Roman" w:hAnsi="Times New Roman" w:cs="Times New Roman"/>
          <w:sz w:val="28"/>
          <w:szCs w:val="28"/>
        </w:rPr>
        <w:t>1</w:t>
      </w:r>
      <w:r w:rsidRPr="00287525">
        <w:rPr>
          <w:rFonts w:ascii="Times New Roman" w:hAnsi="Times New Roman" w:cs="Times New Roman"/>
          <w:sz w:val="28"/>
          <w:szCs w:val="28"/>
        </w:rPr>
        <w:t xml:space="preserve"> г</w:t>
      </w:r>
      <w:r w:rsidR="007178BA" w:rsidRPr="00287525">
        <w:rPr>
          <w:rFonts w:ascii="Times New Roman" w:hAnsi="Times New Roman" w:cs="Times New Roman"/>
          <w:sz w:val="28"/>
          <w:szCs w:val="28"/>
        </w:rPr>
        <w:t>ода</w:t>
      </w:r>
    </w:p>
    <w:p w:rsidR="003C63C3" w:rsidRPr="00287525" w:rsidRDefault="003C63C3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09FC" w:rsidRPr="005E3721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721">
        <w:rPr>
          <w:rFonts w:ascii="Times New Roman" w:hAnsi="Times New Roman" w:cs="Times New Roman"/>
          <w:sz w:val="28"/>
          <w:szCs w:val="28"/>
        </w:rPr>
        <w:t xml:space="preserve">Аудитором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Контрольно-ревизионная комиссия) </w:t>
      </w:r>
      <w:r w:rsidRPr="005E3721">
        <w:rPr>
          <w:rFonts w:ascii="Times New Roman" w:hAnsi="Times New Roman" w:cs="Times New Roman"/>
          <w:sz w:val="28"/>
          <w:szCs w:val="28"/>
        </w:rPr>
        <w:t>Смирновой Натальей Сергеевной, на основании Поручения на проведение контрольного мероприятия от 09.06.2020 №4, проведено контрольное мероприятие «</w:t>
      </w:r>
      <w:r w:rsidRPr="005E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 муниципальным бюджетным учреждением «Спортивная школа» г. Вязьмы Смоленской области за 2018 и 2019 годы</w:t>
      </w:r>
      <w:r w:rsidRPr="005E3721">
        <w:rPr>
          <w:rFonts w:ascii="Times New Roman" w:hAnsi="Times New Roman" w:cs="Times New Roman"/>
          <w:sz w:val="28"/>
          <w:szCs w:val="28"/>
        </w:rPr>
        <w:t>».</w:t>
      </w:r>
    </w:p>
    <w:p w:rsidR="008C09FC" w:rsidRPr="00325CDE" w:rsidRDefault="003C63C3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2A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266A2A">
        <w:rPr>
          <w:rFonts w:ascii="Times New Roman" w:hAnsi="Times New Roman" w:cs="Times New Roman"/>
          <w:sz w:val="28"/>
          <w:szCs w:val="28"/>
        </w:rPr>
        <w:t xml:space="preserve"> </w:t>
      </w:r>
      <w:r w:rsidR="008C09FC" w:rsidRPr="00325CDE">
        <w:rPr>
          <w:rFonts w:ascii="Times New Roman" w:hAnsi="Times New Roman" w:cs="Times New Roman"/>
          <w:sz w:val="28"/>
          <w:szCs w:val="28"/>
        </w:rPr>
        <w:t>проверка законности, эффективности и целевого использования средств</w:t>
      </w:r>
      <w:r w:rsidR="008C09FC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«Вяземский район» Смоленской области</w:t>
      </w:r>
      <w:r w:rsidR="008C09FC" w:rsidRPr="00325CDE">
        <w:rPr>
          <w:rFonts w:ascii="Times New Roman" w:hAnsi="Times New Roman" w:cs="Times New Roman"/>
          <w:sz w:val="28"/>
          <w:szCs w:val="28"/>
        </w:rPr>
        <w:t>, выделенн</w:t>
      </w:r>
      <w:r w:rsidR="008C09FC">
        <w:rPr>
          <w:rFonts w:ascii="Times New Roman" w:hAnsi="Times New Roman" w:cs="Times New Roman"/>
          <w:sz w:val="28"/>
          <w:szCs w:val="28"/>
        </w:rPr>
        <w:t>ых на обеспечение деятельности учреждения; анализ использования учреждением средств, от приносящей доход деятельности.</w:t>
      </w:r>
    </w:p>
    <w:p w:rsidR="008C09FC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E4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едмет контрольного мероприятия: </w:t>
      </w:r>
      <w:r w:rsidRPr="00F02DF1">
        <w:rPr>
          <w:rFonts w:ascii="Times New Roman" w:hAnsi="Times New Roman" w:cs="Times New Roman"/>
          <w:sz w:val="28"/>
          <w:szCs w:val="28"/>
        </w:rPr>
        <w:t>учредительные документы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02DF1">
        <w:rPr>
          <w:rFonts w:ascii="Times New Roman" w:hAnsi="Times New Roman" w:cs="Times New Roman"/>
          <w:sz w:val="28"/>
          <w:szCs w:val="28"/>
        </w:rPr>
        <w:t xml:space="preserve"> средства бюджета, выделенные </w:t>
      </w:r>
      <w:r>
        <w:rPr>
          <w:rFonts w:ascii="Times New Roman" w:hAnsi="Times New Roman" w:cs="Times New Roman"/>
          <w:sz w:val="28"/>
          <w:szCs w:val="28"/>
        </w:rPr>
        <w:t>учреждению,</w:t>
      </w:r>
      <w:r w:rsidRPr="00F02DF1">
        <w:rPr>
          <w:rFonts w:ascii="Times New Roman" w:hAnsi="Times New Roman" w:cs="Times New Roman"/>
          <w:sz w:val="28"/>
          <w:szCs w:val="28"/>
        </w:rPr>
        <w:t xml:space="preserve"> в форме субсидий на выполнение муниципального задания и на иные цели;</w:t>
      </w:r>
      <w:r>
        <w:rPr>
          <w:rFonts w:ascii="Times New Roman" w:hAnsi="Times New Roman" w:cs="Times New Roman"/>
          <w:sz w:val="28"/>
          <w:szCs w:val="28"/>
        </w:rPr>
        <w:t xml:space="preserve"> ср</w:t>
      </w:r>
      <w:r w:rsidRPr="00F02DF1">
        <w:rPr>
          <w:rFonts w:ascii="Times New Roman" w:hAnsi="Times New Roman" w:cs="Times New Roman"/>
          <w:sz w:val="28"/>
          <w:szCs w:val="28"/>
        </w:rPr>
        <w:t xml:space="preserve">едства, полученные от использования муниципальной собственности, закрепленной за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F02DF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праве оперативного управления; </w:t>
      </w:r>
      <w:r w:rsidRPr="00F02DF1">
        <w:rPr>
          <w:rFonts w:ascii="Times New Roman" w:hAnsi="Times New Roman" w:cs="Times New Roman"/>
          <w:sz w:val="28"/>
          <w:szCs w:val="28"/>
        </w:rPr>
        <w:t xml:space="preserve">муниципальное имущество, переданное </w:t>
      </w:r>
      <w:r>
        <w:rPr>
          <w:rFonts w:ascii="Times New Roman" w:hAnsi="Times New Roman" w:cs="Times New Roman"/>
          <w:sz w:val="28"/>
          <w:szCs w:val="28"/>
        </w:rPr>
        <w:t>в оперативное управление</w:t>
      </w:r>
      <w:r w:rsidRPr="00F02DF1">
        <w:rPr>
          <w:rFonts w:ascii="Times New Roman" w:hAnsi="Times New Roman" w:cs="Times New Roman"/>
          <w:sz w:val="28"/>
          <w:szCs w:val="28"/>
        </w:rPr>
        <w:t xml:space="preserve"> или приобр</w:t>
      </w:r>
      <w:r>
        <w:rPr>
          <w:rFonts w:ascii="Times New Roman" w:hAnsi="Times New Roman" w:cs="Times New Roman"/>
          <w:sz w:val="28"/>
          <w:szCs w:val="28"/>
        </w:rPr>
        <w:t>етенное по решению учредителя; ф</w:t>
      </w:r>
      <w:r w:rsidRPr="00F02DF1">
        <w:rPr>
          <w:rFonts w:ascii="Times New Roman" w:hAnsi="Times New Roman" w:cs="Times New Roman"/>
          <w:sz w:val="28"/>
          <w:szCs w:val="28"/>
        </w:rPr>
        <w:t xml:space="preserve">инансово-хозяйственная деятельность по исполнению </w:t>
      </w:r>
      <w:r w:rsidRPr="00F02DF1">
        <w:rPr>
          <w:rFonts w:ascii="Times New Roman" w:hAnsi="Times New Roman" w:cs="Times New Roman"/>
          <w:sz w:val="28"/>
          <w:szCs w:val="28"/>
        </w:rPr>
        <w:lastRenderedPageBreak/>
        <w:t>муниципального задания и плана финансово-хозяйственной дея</w:t>
      </w:r>
      <w:r>
        <w:rPr>
          <w:rFonts w:ascii="Times New Roman" w:hAnsi="Times New Roman" w:cs="Times New Roman"/>
          <w:sz w:val="28"/>
          <w:szCs w:val="28"/>
        </w:rPr>
        <w:t>тельности учреждения</w:t>
      </w:r>
      <w:r w:rsidRPr="00F02DF1">
        <w:rPr>
          <w:rFonts w:ascii="Times New Roman" w:hAnsi="Times New Roman" w:cs="Times New Roman"/>
          <w:sz w:val="28"/>
          <w:szCs w:val="28"/>
        </w:rPr>
        <w:t>; регистры бухгалтерского учета; первичные документы; информация, размещенная на официальных сайтах Российской Федерации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, на сайте учреждения; </w:t>
      </w:r>
      <w:r w:rsidRPr="00F02DF1">
        <w:rPr>
          <w:rFonts w:ascii="Times New Roman" w:hAnsi="Times New Roman" w:cs="Times New Roman"/>
          <w:sz w:val="28"/>
          <w:szCs w:val="28"/>
        </w:rPr>
        <w:t xml:space="preserve">отчетность </w:t>
      </w:r>
      <w:r>
        <w:rPr>
          <w:rFonts w:ascii="Times New Roman" w:hAnsi="Times New Roman" w:cs="Times New Roman"/>
          <w:sz w:val="28"/>
          <w:szCs w:val="28"/>
        </w:rPr>
        <w:t>за 2018 и 2019 годы и иные документы.</w:t>
      </w:r>
    </w:p>
    <w:p w:rsidR="008C09FC" w:rsidRPr="00023791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b/>
          <w:sz w:val="28"/>
          <w:szCs w:val="28"/>
        </w:rPr>
        <w:t xml:space="preserve">Объект контрольного мероприятия: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«Спортивная школа» г. Вязьмы Смоленской области</w:t>
      </w:r>
      <w:r w:rsidRPr="00023791">
        <w:rPr>
          <w:rFonts w:ascii="Times New Roman" w:hAnsi="Times New Roman" w:cs="Times New Roman"/>
          <w:sz w:val="28"/>
          <w:szCs w:val="28"/>
        </w:rPr>
        <w:t>.</w:t>
      </w:r>
    </w:p>
    <w:p w:rsidR="008C09FC" w:rsidRPr="006F0163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791">
        <w:rPr>
          <w:rFonts w:ascii="Times New Roman" w:hAnsi="Times New Roman" w:cs="Times New Roman"/>
          <w:b/>
          <w:sz w:val="28"/>
          <w:szCs w:val="28"/>
        </w:rPr>
        <w:t>Проверяемый период деятельности объекта контрольного мероприятия:</w:t>
      </w:r>
      <w:r w:rsidRPr="00023791">
        <w:rPr>
          <w:rFonts w:ascii="Times New Roman" w:hAnsi="Times New Roman" w:cs="Times New Roman"/>
          <w:sz w:val="28"/>
          <w:szCs w:val="28"/>
        </w:rPr>
        <w:t xml:space="preserve"> с 01.01.2018 года по 31.12.2019 года.</w:t>
      </w:r>
    </w:p>
    <w:p w:rsidR="008C09FC" w:rsidRPr="006F0163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8E4">
        <w:rPr>
          <w:rFonts w:ascii="Times New Roman" w:hAnsi="Times New Roman" w:cs="Times New Roman"/>
          <w:b/>
          <w:sz w:val="28"/>
          <w:szCs w:val="28"/>
        </w:rPr>
        <w:t>Сроки проведения контрольного мероприятия:</w:t>
      </w:r>
    </w:p>
    <w:p w:rsidR="008C09FC" w:rsidRDefault="008C09FC" w:rsidP="008C09F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- начало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16.06.2020</w:t>
      </w:r>
      <w:r w:rsidRPr="006F016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(приказ Контрольно-ревизионной комиссии от 09.06.2020 №15)</w:t>
      </w:r>
      <w:r w:rsidRPr="006F0163">
        <w:rPr>
          <w:rFonts w:ascii="Times New Roman" w:hAnsi="Times New Roman" w:cs="Times New Roman"/>
          <w:sz w:val="28"/>
          <w:szCs w:val="28"/>
        </w:rPr>
        <w:t>;</w:t>
      </w:r>
    </w:p>
    <w:p w:rsidR="00F019F7" w:rsidRDefault="008C09FC" w:rsidP="00F019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163">
        <w:rPr>
          <w:rFonts w:ascii="Times New Roman" w:hAnsi="Times New Roman" w:cs="Times New Roman"/>
          <w:sz w:val="28"/>
          <w:szCs w:val="28"/>
        </w:rPr>
        <w:t xml:space="preserve">- окончание контрольного мероприятия </w:t>
      </w:r>
      <w:r>
        <w:rPr>
          <w:rFonts w:ascii="Times New Roman" w:hAnsi="Times New Roman" w:cs="Times New Roman"/>
          <w:sz w:val="28"/>
          <w:szCs w:val="28"/>
        </w:rPr>
        <w:t>22.10.2020</w:t>
      </w:r>
      <w:r w:rsidRPr="006F016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C09FC" w:rsidRDefault="008C09FC" w:rsidP="00C70E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5BF3" w:rsidRDefault="002D5BF3" w:rsidP="00266A2A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BF3">
        <w:rPr>
          <w:rFonts w:ascii="Times New Roman" w:hAnsi="Times New Roman" w:cs="Times New Roman"/>
          <w:b/>
          <w:sz w:val="28"/>
          <w:szCs w:val="28"/>
        </w:rPr>
        <w:t xml:space="preserve">В результате контрольного мероприятия </w:t>
      </w:r>
      <w:r w:rsidR="003C63C3">
        <w:rPr>
          <w:rFonts w:ascii="Times New Roman" w:hAnsi="Times New Roman" w:cs="Times New Roman"/>
          <w:b/>
          <w:sz w:val="28"/>
          <w:szCs w:val="28"/>
        </w:rPr>
        <w:t>установлено</w:t>
      </w:r>
      <w:r w:rsidRPr="002D5BF3">
        <w:rPr>
          <w:rFonts w:ascii="Times New Roman" w:hAnsi="Times New Roman" w:cs="Times New Roman"/>
          <w:b/>
          <w:sz w:val="28"/>
          <w:szCs w:val="28"/>
        </w:rPr>
        <w:t>:</w:t>
      </w:r>
    </w:p>
    <w:p w:rsidR="00F019F7" w:rsidRDefault="00F019F7" w:rsidP="00266A2A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F7" w:rsidRDefault="00F019F7" w:rsidP="00F019F7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Утверждение Устава и внесение в него изменений осуществлялось в проверяемом периоде в порядке, утвержденном постановлением Администрации муниципального образования «Вяземский район» Смоленской области от 13.12.2010 №1179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изменений», что соответствует требованиям пункта 1.1 статьи 14, пункта 4 статьи 14 </w:t>
      </w:r>
      <w:r w:rsidRPr="00301829">
        <w:rPr>
          <w:rFonts w:ascii="Times New Roman" w:eastAsia="Times New Roman" w:hAnsi="Times New Roman" w:cs="Times New Roman"/>
          <w:sz w:val="28"/>
          <w:szCs w:val="28"/>
          <w:lang w:eastAsia="ru-RU"/>
        </w:rPr>
        <w:t>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дерального закона от 12.01.1996 </w:t>
      </w:r>
      <w:r w:rsidRPr="00301829">
        <w:rPr>
          <w:rFonts w:ascii="Times New Roman" w:eastAsia="Times New Roman" w:hAnsi="Times New Roman" w:cs="Times New Roman"/>
          <w:sz w:val="28"/>
          <w:szCs w:val="28"/>
          <w:lang w:eastAsia="ru-RU"/>
        </w:rPr>
        <w:t>№7-ФЗ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ходе проведения контрольного мероприятия в Уставе учреждения, утвержденного 22.02.2019 года установлены нарушения и замечания: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титульном листе Устава в графе согласовано указано: «Комитет по культуре и спорту Администрации муниципального образования «Вяземский район» Смоленской области», что не соответствует структуре Администрации муниципального образования «Вяземский район» Смоленской области;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нарушение пункта 1 Постановления Администрации от 19.09.2018 №1751, пункта 1 Постановления Администрации от 22.02.2019 №346 в пункте 1.1 Устава определено: «Настоящий Устав является новой редакцией Устава муниципального бюджетного учреждения дополнительного образования детско-юношеской спортивной школы г. Вязьмы Смоленской области».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Устав, утвержденный постановлением Администрации муниципального образования «Вяземский район» Смоленской области от 22.02.2019 №346 является Уставом муниципального бюджетного учреждения «Спортивная школа» г. Вязьмы Смоленской области, а не новой редакцией Устава муниципального бюджетного учреждения дополнительного </w:t>
      </w:r>
      <w:r>
        <w:rPr>
          <w:sz w:val="28"/>
          <w:szCs w:val="28"/>
        </w:rPr>
        <w:lastRenderedPageBreak/>
        <w:t>образования детско-юношеской спортивной школы г. Вязьмы Смоленской области;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пунктах 1.15 и 2.3 Устава определены одинаковые требования, а именно: «Учреждение осуществляет в соответствии с муниципальным заданием деятельность, связанную с выполнением работ, оказанием услуг, относящихся к его основным видам деятельности, в сфере, указанной в настоящем Уставе. Количество занимающихся в Учреждении определяется муниципальным заданием Учредителя, и условиями, созданными для осуществления спортивного процесса. Наполняемость групп устанавливается в соответствии с типовыми нормами»;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2.2 раздела 1 Устава допущена опечатка: «Предметом деятельности Учреждения является реализация программ спортивной подготовки по культивируемым видам «</w:t>
      </w:r>
      <w:r w:rsidRPr="00221563">
        <w:rPr>
          <w:b/>
          <w:sz w:val="28"/>
          <w:szCs w:val="28"/>
        </w:rPr>
        <w:t>сорта</w:t>
      </w:r>
      <w:r w:rsidRPr="0022156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5.3 Устава определено, что директор учреждения назначается на должность</w:t>
      </w:r>
      <w:r w:rsidRPr="00566F80">
        <w:rPr>
          <w:sz w:val="28"/>
          <w:szCs w:val="28"/>
        </w:rPr>
        <w:t xml:space="preserve"> </w:t>
      </w:r>
      <w:r w:rsidRPr="00566F80">
        <w:rPr>
          <w:b/>
          <w:sz w:val="28"/>
          <w:szCs w:val="28"/>
        </w:rPr>
        <w:t>постановлением Учредителя</w:t>
      </w:r>
      <w:r>
        <w:rPr>
          <w:sz w:val="28"/>
          <w:szCs w:val="28"/>
        </w:rPr>
        <w:t xml:space="preserve">, а в пункте 5.4 Устава определено, что директор назначается на должность </w:t>
      </w:r>
      <w:r w:rsidRPr="00566F80">
        <w:rPr>
          <w:b/>
          <w:sz w:val="28"/>
          <w:szCs w:val="28"/>
        </w:rPr>
        <w:t>приказом Учредителя</w:t>
      </w:r>
      <w:r w:rsidRPr="0064233E">
        <w:rPr>
          <w:sz w:val="28"/>
          <w:szCs w:val="28"/>
        </w:rPr>
        <w:t xml:space="preserve">, то есть </w:t>
      </w:r>
      <w:r>
        <w:rPr>
          <w:sz w:val="28"/>
          <w:szCs w:val="28"/>
        </w:rPr>
        <w:t>не конкретизировано каким именно документом назначается на должность директор учреждения;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6.1 раздела 6 Устава определено: «Финансирование деятельности учреждения осуществляется из бюджета муниципального образования «Вяземский район» Смоленской области в соответствии с решением о бюджете муниципального образования «Вяземский район» Смоленской области на соответствующий финансовый год».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Решениями Вяземского районного Совета депутатов утверждается бюджет муниципального образования «Вяземский район» Смоленской области, за счет средств которого осуществляется финансирование учреждения, на три года (очередной финансовый год и плановый период).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</w:t>
      </w:r>
      <w:r w:rsidRPr="00EF0D6A">
        <w:rPr>
          <w:sz w:val="28"/>
          <w:szCs w:val="28"/>
        </w:rPr>
        <w:t>становлены расхождения между записями в трудовой книжке Чубарова А.В. и предоставленного приказа Комитета по культурной, молодежной политике и спорту Администрации муниципального образования «Вяземский район» Смоленско</w:t>
      </w:r>
      <w:r>
        <w:rPr>
          <w:sz w:val="28"/>
          <w:szCs w:val="28"/>
        </w:rPr>
        <w:t>й области от 18.04.2008 №10 п.1, а именно:</w:t>
      </w:r>
    </w:p>
    <w:p w:rsidR="00F019F7" w:rsidRDefault="00F019F7" w:rsidP="00F019F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согласно записи, в трудовой книжке от 17.04.2008 №12 Чубаров А.В. уволен по собственному желанию из НП «ФК Вязьма» и принят на работу, согласно записи, в трудовой книжке от 18.04.2008 №13, на должность директора муниципального учреждения ФСК «Вязьма»;</w:t>
      </w:r>
    </w:p>
    <w:p w:rsidR="00F019F7" w:rsidRDefault="00F019F7" w:rsidP="00F019F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приказа от 18.04.2008 №10 п.1 переведен, с должности директора 0,5 ставки на полную ставку директора муниципального бюджетного учреждения «Физкультурно-спортивный клуб «Вязьма».</w:t>
      </w:r>
    </w:p>
    <w:p w:rsidR="00F019F7" w:rsidRDefault="00F019F7" w:rsidP="00F019F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A9377F">
        <w:rPr>
          <w:sz w:val="28"/>
          <w:szCs w:val="28"/>
        </w:rPr>
        <w:t xml:space="preserve">В нарушение требований Постановления Госкомстата России от 05.01.2004 №1 прием работника </w:t>
      </w:r>
      <w:r>
        <w:rPr>
          <w:sz w:val="28"/>
          <w:szCs w:val="28"/>
        </w:rPr>
        <w:t xml:space="preserve">Чубарова А.В. </w:t>
      </w:r>
      <w:r w:rsidRPr="00A9377F">
        <w:rPr>
          <w:sz w:val="28"/>
          <w:szCs w:val="28"/>
        </w:rPr>
        <w:t xml:space="preserve">на работу осуществлен по </w:t>
      </w:r>
      <w:r>
        <w:rPr>
          <w:sz w:val="28"/>
          <w:szCs w:val="28"/>
        </w:rPr>
        <w:t xml:space="preserve">приказу </w:t>
      </w:r>
      <w:r w:rsidRPr="00A9377F">
        <w:rPr>
          <w:sz w:val="28"/>
          <w:szCs w:val="28"/>
        </w:rPr>
        <w:t>ф.0301004, следовало по ф.0301001, не перевод</w:t>
      </w:r>
      <w:r>
        <w:rPr>
          <w:sz w:val="28"/>
          <w:szCs w:val="28"/>
        </w:rPr>
        <w:t>ом</w:t>
      </w:r>
      <w:r w:rsidRPr="00A937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работника на другую работу, а </w:t>
      </w:r>
      <w:r w:rsidRPr="00A9377F">
        <w:rPr>
          <w:sz w:val="28"/>
          <w:szCs w:val="28"/>
        </w:rPr>
        <w:t>прием работник</w:t>
      </w:r>
      <w:r>
        <w:rPr>
          <w:sz w:val="28"/>
          <w:szCs w:val="28"/>
        </w:rPr>
        <w:t>а</w:t>
      </w:r>
      <w:r w:rsidRPr="00A9377F">
        <w:rPr>
          <w:sz w:val="28"/>
          <w:szCs w:val="28"/>
        </w:rPr>
        <w:t xml:space="preserve"> на работу</w:t>
      </w:r>
      <w:r>
        <w:rPr>
          <w:sz w:val="28"/>
          <w:szCs w:val="28"/>
        </w:rPr>
        <w:t>,</w:t>
      </w:r>
      <w:r w:rsidRPr="00A9377F">
        <w:rPr>
          <w:sz w:val="28"/>
          <w:szCs w:val="28"/>
        </w:rPr>
        <w:t xml:space="preserve"> соответственно.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3E79">
        <w:rPr>
          <w:sz w:val="28"/>
          <w:szCs w:val="28"/>
        </w:rPr>
        <w:lastRenderedPageBreak/>
        <w:t>5. В нарушение требований статьи 72.1, статьи 77 ТК РФ Чубаров А.В. с должности директора</w:t>
      </w:r>
      <w:r w:rsidRPr="0049198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учреждения ФСК «Вязьма» (физкультурно-спортивный клуб «Вязьма»)</w:t>
      </w:r>
      <w:r w:rsidRPr="00491987">
        <w:rPr>
          <w:sz w:val="28"/>
          <w:szCs w:val="28"/>
        </w:rPr>
        <w:t xml:space="preserve"> переведен на должность директора </w:t>
      </w:r>
      <w:r>
        <w:rPr>
          <w:sz w:val="28"/>
          <w:szCs w:val="28"/>
        </w:rPr>
        <w:t>муниципального бюджетного образовательного учреждения дополнительного образования детей детско-юношеской спортивной школы    г. Вязьмы Смоленской области, которые являлись разными</w:t>
      </w:r>
      <w:r w:rsidRPr="00A9377F">
        <w:rPr>
          <w:sz w:val="28"/>
          <w:szCs w:val="28"/>
        </w:rPr>
        <w:t xml:space="preserve"> самостоятельными юридическими лицами</w:t>
      </w:r>
      <w:r>
        <w:rPr>
          <w:sz w:val="28"/>
          <w:szCs w:val="28"/>
        </w:rPr>
        <w:t>, то есть без увольнения из одного учреждения и приема в другое учреждение.</w:t>
      </w:r>
    </w:p>
    <w:p w:rsidR="00F019F7" w:rsidRDefault="00F019F7" w:rsidP="00F019F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нарушение требований статьи 68 ТК РФ приказ о приеме на работу Чубарова А.В. не соответствует заключенному трудовому договору от 01.09.2014 №03.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В нарушение требований статьи 57 ТК РФ, пункта 5.3 трудового договора от 01.09.2014 №03, при изменении должностного оклада, согласно предоставленных штатных расписаний, соответствующие изменения в трудовой договор от 01.09.2014 №03 не вносились.</w:t>
      </w:r>
    </w:p>
    <w:p w:rsidR="00F019F7" w:rsidRPr="007A23CD" w:rsidRDefault="00F019F7" w:rsidP="00F019F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7A23CD">
        <w:rPr>
          <w:sz w:val="28"/>
          <w:szCs w:val="28"/>
        </w:rPr>
        <w:t xml:space="preserve">В нарушение требований статьи 57 ТК РФ в трудовых договорах от 01.09.2014 №03, от 01.03.2019 года </w:t>
      </w:r>
      <w:r>
        <w:rPr>
          <w:sz w:val="28"/>
          <w:szCs w:val="28"/>
        </w:rPr>
        <w:t xml:space="preserve">(директора учреждения – Чубарова А.В.) </w:t>
      </w:r>
      <w:r w:rsidRPr="007A23CD">
        <w:rPr>
          <w:sz w:val="28"/>
          <w:szCs w:val="28"/>
        </w:rPr>
        <w:t>не указаны основания, в силу которых заключившие эти трудовые договора председатель комитета наделен соответствующими полномочиями, а именно не указано название нормативного правового акта (Положения) номер и дата утверждения.</w:t>
      </w:r>
    </w:p>
    <w:p w:rsidR="00F019F7" w:rsidRDefault="00F019F7" w:rsidP="00F019F7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9. В нарушение статьей</w:t>
      </w:r>
      <w:r w:rsidRPr="004A53E2">
        <w:rPr>
          <w:sz w:val="28"/>
          <w:szCs w:val="28"/>
        </w:rPr>
        <w:t xml:space="preserve"> 65</w:t>
      </w:r>
      <w:r>
        <w:rPr>
          <w:sz w:val="28"/>
          <w:szCs w:val="28"/>
        </w:rPr>
        <w:t xml:space="preserve">, </w:t>
      </w:r>
      <w:r w:rsidRPr="004A53E2">
        <w:rPr>
          <w:sz w:val="28"/>
          <w:szCs w:val="28"/>
        </w:rPr>
        <w:t>351.1</w:t>
      </w:r>
      <w:r>
        <w:rPr>
          <w:sz w:val="28"/>
          <w:szCs w:val="28"/>
        </w:rPr>
        <w:t xml:space="preserve"> ТК РФ Комитетом по физической культуре, спорту и молодежной политике Администрации муниципального образования «Вяземский район» Смоленской области заключен</w:t>
      </w:r>
      <w:r w:rsidRPr="004A53E2">
        <w:rPr>
          <w:sz w:val="28"/>
          <w:szCs w:val="28"/>
        </w:rPr>
        <w:t xml:space="preserve"> трудово</w:t>
      </w:r>
      <w:r>
        <w:rPr>
          <w:sz w:val="28"/>
          <w:szCs w:val="28"/>
        </w:rPr>
        <w:t>й</w:t>
      </w:r>
      <w:r w:rsidRPr="004A53E2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 xml:space="preserve"> с гражданином Российской Федерации без предъявления </w:t>
      </w:r>
      <w:r w:rsidRPr="004A53E2">
        <w:rPr>
          <w:sz w:val="28"/>
          <w:szCs w:val="28"/>
        </w:rPr>
        <w:t>справк</w:t>
      </w:r>
      <w:r>
        <w:rPr>
          <w:sz w:val="28"/>
          <w:szCs w:val="28"/>
        </w:rPr>
        <w:t>и</w:t>
      </w:r>
      <w:r w:rsidRPr="004A53E2">
        <w:rPr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</w:t>
      </w:r>
      <w:r>
        <w:rPr>
          <w:sz w:val="28"/>
          <w:szCs w:val="28"/>
        </w:rPr>
        <w:t>я по реабилитирующим основаниям.</w:t>
      </w:r>
      <w:r w:rsidRPr="004A53E2">
        <w:rPr>
          <w:sz w:val="28"/>
          <w:szCs w:val="28"/>
        </w:rPr>
        <w:t xml:space="preserve"> 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На момент проведения контрольного мероприятия справка о наличии (отсутствии) судимости и (или) факта уголовного преследования либо о прекращении уголовного преследования, выданная управлением Министерства внутренних дел России по Смоленской области (УМВД России по Смоленской области) 12.04.2019 №067/05674-Е, находилась в учреждении, в личном деле сотрудника отсутствовала, что подтверждает нарушение статьей</w:t>
      </w:r>
      <w:r w:rsidRPr="004A53E2">
        <w:rPr>
          <w:sz w:val="28"/>
          <w:szCs w:val="28"/>
        </w:rPr>
        <w:t xml:space="preserve"> 65</w:t>
      </w:r>
      <w:r>
        <w:rPr>
          <w:sz w:val="28"/>
          <w:szCs w:val="28"/>
        </w:rPr>
        <w:t xml:space="preserve">, </w:t>
      </w:r>
      <w:r w:rsidRPr="004A53E2">
        <w:rPr>
          <w:sz w:val="28"/>
          <w:szCs w:val="28"/>
        </w:rPr>
        <w:t>351.1</w:t>
      </w:r>
      <w:r>
        <w:rPr>
          <w:sz w:val="28"/>
          <w:szCs w:val="28"/>
        </w:rPr>
        <w:t xml:space="preserve"> ТК РФ.</w:t>
      </w:r>
    </w:p>
    <w:p w:rsidR="00F019F7" w:rsidRDefault="00F019F7" w:rsidP="00F019F7">
      <w:pPr>
        <w:autoSpaceDE w:val="0"/>
        <w:autoSpaceDN w:val="0"/>
        <w:adjustRightInd w:val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11. Предоставленная должностная инструкция определяет должностные обязанности, права и ответственность директора муниципального бюджетного образовательного учреждения дополнительного образования детей детско-юношеской спортивной школы г. Вязьмы Смоленской области, которое переименовано в соответствии с</w:t>
      </w:r>
      <w:r w:rsidRPr="00CE08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Администрации муниципального образования «Вяземский район» Смоленской области от 19.09.2018 №1751, в муниципальное бюджетное учреждение «Спортивная школа г. Вязьмы Смоленской области». </w:t>
      </w:r>
      <w:r>
        <w:rPr>
          <w:sz w:val="28"/>
          <w:szCs w:val="28"/>
        </w:rPr>
        <w:lastRenderedPageBreak/>
        <w:t>Соответствующие изменения в должностную инструкцию директора учреждения не внесены.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По всему тексту должностной инструкции директора учреждения указано: «Комитет по физической культуре, спорту и молодежной политике Администрации муниципального образования «Вяземский район» Смоленской области».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проведения контрольного мероприятия, согласно структуры Администрации муниципального образования «Вяземский район» Смоленской области название комитета изменено - </w:t>
      </w:r>
      <w:r w:rsidRPr="00C93E0B">
        <w:rPr>
          <w:sz w:val="28"/>
          <w:szCs w:val="28"/>
        </w:rPr>
        <w:t>Комитет по культуре, спорту</w:t>
      </w:r>
      <w:r>
        <w:rPr>
          <w:sz w:val="28"/>
          <w:szCs w:val="28"/>
        </w:rPr>
        <w:t xml:space="preserve"> и туризму Администрации </w:t>
      </w:r>
      <w:r w:rsidRPr="00C93E0B">
        <w:rPr>
          <w:sz w:val="28"/>
          <w:szCs w:val="28"/>
        </w:rPr>
        <w:t>муниципального образования «Вяземский район» Смоленской области</w:t>
      </w:r>
      <w:r>
        <w:rPr>
          <w:sz w:val="28"/>
          <w:szCs w:val="28"/>
        </w:rPr>
        <w:t>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Требования должностной инструкции, а именно: квалификационные требования, должностные обязанности, права, ответственность и условия работы директора учреждения не советуют разделу 5 Устава учреждения «Организация деятельности и управления учреждением».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абзаце 1 постановления Администрации муниципального образования «Вяземский район» Смоленской области от 17.06.2016 №855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 неправомерно делается ссылка на подпункт 2 пункта 7 статьи 9.2 Федерального закона от 12.01.1996 №7-ФЗ «О некоммерческих организациях», которым установлено, что Порядок формирования государственного (муниципального) задания и порядок финансового обеспечения выполнения этого задания определяются высшим исполнительным органом государственной власти субъекта Российской Федерации в отношении бюджетных учреждений субъекта Российской Федерации.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Фактически, постановлением Администрации муниципального образования «Вяземский район» Смоленской области от 17.06.2016 №855 утверждено Положение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что соответствует  подпункту 3 пункта 7 статьи 9.2 Федерального закона от 12.01.1996 №7-ФЗ «О некоммерческих организациях»: «Порядок формирования государственного (муниципального) задания и порядок финансового обеспечения выполнения этого задания определяются местной администрацией в отношении муниципальных бюджетных учреждений».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Замечания к Положению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</w:t>
      </w:r>
      <w:r>
        <w:rPr>
          <w:sz w:val="28"/>
          <w:szCs w:val="28"/>
        </w:rPr>
        <w:lastRenderedPageBreak/>
        <w:t>муниципального образования «Вяземский район» Смоленской области от 17.06.2016 №855 следующие: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15.1. в абзаце 1 пункта 3.1 Положения о муниципальном задании определено: «</w:t>
      </w:r>
      <w:r w:rsidRPr="00BE2EA2">
        <w:rPr>
          <w:b/>
          <w:sz w:val="28"/>
          <w:szCs w:val="28"/>
        </w:rPr>
        <w:t>Формы отчетности</w:t>
      </w:r>
      <w:r>
        <w:rPr>
          <w:sz w:val="28"/>
          <w:szCs w:val="28"/>
        </w:rPr>
        <w:t>, периодичность и сроки ее представления устанавливаются в муниципальном задании».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2 пункта 3.1 Положения о муниципальном задании установлено: «Отчет о выполнении муниципального задания составляется </w:t>
      </w:r>
      <w:r w:rsidRPr="00BE2EA2">
        <w:rPr>
          <w:b/>
          <w:sz w:val="28"/>
          <w:szCs w:val="28"/>
        </w:rPr>
        <w:t>по форме</w:t>
      </w:r>
      <w:r>
        <w:rPr>
          <w:sz w:val="28"/>
          <w:szCs w:val="28"/>
        </w:rPr>
        <w:t>, указанной в приложении №2 к Положению».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из абзаца 1 пункта 3.1 Положения о муниципальном задании следует, что форма отчетности устанавливается в муниципальном задании, а из абзаца 2 пункта 3.1 Положения о муниципальном задании следует, что форма отчета предусмотрена в Положении о муниципальном задании.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условия абзаца 1 противоречат условиям абзаца 2 пункта 3.1 Положения о муниципальном задании;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в </w:t>
      </w:r>
      <w:r w:rsidRPr="008C731F">
        <w:rPr>
          <w:sz w:val="28"/>
          <w:szCs w:val="28"/>
        </w:rPr>
        <w:t>пункте 4.9 Положения о муниципально</w:t>
      </w:r>
      <w:r>
        <w:rPr>
          <w:sz w:val="28"/>
          <w:szCs w:val="28"/>
        </w:rPr>
        <w:t>м</w:t>
      </w:r>
      <w:r w:rsidRPr="008C731F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и</w:t>
      </w:r>
      <w:r w:rsidRPr="008C731F">
        <w:rPr>
          <w:sz w:val="28"/>
          <w:szCs w:val="28"/>
        </w:rPr>
        <w:t xml:space="preserve"> указано: «Значения базовых нормативов затрат на оказание муниципальной услуги утверждаются в отношении муниципальных автономных учреждений и </w:t>
      </w:r>
      <w:r w:rsidRPr="008C731F">
        <w:rPr>
          <w:b/>
          <w:sz w:val="28"/>
          <w:szCs w:val="28"/>
        </w:rPr>
        <w:t>областных государственных бюджетных учреждений</w:t>
      </w:r>
      <w:r w:rsidRPr="008C731F">
        <w:rPr>
          <w:sz w:val="28"/>
          <w:szCs w:val="28"/>
        </w:rPr>
        <w:t xml:space="preserve"> – отраслевыми органами».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28 Устава структурные подразделения Администрации муниципального образования «Вяземский район» Смоленской области, </w:t>
      </w:r>
      <w:r w:rsidRPr="008C731F">
        <w:rPr>
          <w:sz w:val="28"/>
          <w:szCs w:val="28"/>
        </w:rPr>
        <w:t>осуществляющие функции и полномочия учредителя</w:t>
      </w:r>
      <w:r>
        <w:rPr>
          <w:sz w:val="28"/>
          <w:szCs w:val="28"/>
        </w:rPr>
        <w:t xml:space="preserve"> </w:t>
      </w:r>
      <w:r w:rsidRPr="008C731F">
        <w:rPr>
          <w:sz w:val="28"/>
          <w:szCs w:val="28"/>
        </w:rPr>
        <w:t>не могут устанавливать значения базовых нормативов</w:t>
      </w:r>
      <w:r>
        <w:rPr>
          <w:sz w:val="28"/>
          <w:szCs w:val="28"/>
        </w:rPr>
        <w:t xml:space="preserve"> </w:t>
      </w:r>
      <w:r w:rsidRPr="008C731F">
        <w:rPr>
          <w:sz w:val="28"/>
          <w:szCs w:val="28"/>
        </w:rPr>
        <w:t>затрат на оказание</w:t>
      </w:r>
      <w:r>
        <w:rPr>
          <w:sz w:val="28"/>
          <w:szCs w:val="28"/>
        </w:rPr>
        <w:t xml:space="preserve"> </w:t>
      </w:r>
      <w:r w:rsidRPr="008C731F">
        <w:rPr>
          <w:sz w:val="28"/>
          <w:szCs w:val="28"/>
        </w:rPr>
        <w:t>муниципальной услуги для областных госуд</w:t>
      </w:r>
      <w:r>
        <w:rPr>
          <w:sz w:val="28"/>
          <w:szCs w:val="28"/>
        </w:rPr>
        <w:t>арственных бюджетных учреждений;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15.3. В разделе 4 «Финансовое обеспечение выполнения муниципального задания» </w:t>
      </w:r>
      <w:r w:rsidRPr="008C731F">
        <w:rPr>
          <w:sz w:val="28"/>
          <w:szCs w:val="28"/>
        </w:rPr>
        <w:t>Положения о муниципально</w:t>
      </w:r>
      <w:r>
        <w:rPr>
          <w:sz w:val="28"/>
          <w:szCs w:val="28"/>
        </w:rPr>
        <w:t>м</w:t>
      </w:r>
      <w:r w:rsidRPr="008C731F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и</w:t>
      </w:r>
      <w:r w:rsidRPr="008C731F">
        <w:rPr>
          <w:sz w:val="28"/>
          <w:szCs w:val="28"/>
        </w:rPr>
        <w:t xml:space="preserve"> </w:t>
      </w:r>
      <w:r>
        <w:rPr>
          <w:sz w:val="28"/>
          <w:szCs w:val="28"/>
        </w:rPr>
        <w:t>всего 23 пункта (4.23), 24 пункт (4.24) отсутствует, необоснованная ссылка на пункт 4.24 в пункте 4.19 раздела 4 «Финансовое обеспечение выполнения муниципального задания» Положения о муниципальном задании.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В нарушение статьи 6 БК РФ, статьи 69.1 БК РФ, статьи 9.2 Федерального закона от 12.01.1996 №7-ФЗ «О некоммерческих организациях», Устава учреждения, утвержденного постановлением Администрации муниципального образования «Вяземский район» Смоленской области от 22.02.2019 №346, постановления Администрации муниципального образования «Вяземский район» Смоленской области от 19.09.2018 №1751 «О переименовании муниципальных учреждений спорта, подведомственных комитету по культуре, спорту и туризму Администрации муниципального образования «Вяземский район» Смоленской области» муниципальное задание на 2019 год и на плановый период 2020 и 2021 годов для муниципального бюджетного учреждения «Спортивная школа» г. Вязьмы Смоленской области не утверждалось, в ходе контрольного мероприятия не предоставлено.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17.</w:t>
      </w:r>
      <w:r w:rsidRPr="00BD33BD"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пункта 1.15 Устава, утвержденного постановлением Администрации муниципального образования «Вяземский район» Смоленской области от 22.02.2019 №346, согласно муниципального задания на 2019 год и на плановый период 2020 и 2021 годов, утвержденное председателем Комитета по культуре, спорту и туризму Администрации муниципального образования «Вяземский район» Смоленской области 28.12.2018 года, учреждение в 2019 году, осуществляло в соответствии с муниципальным заданием деятельность, не связанную с выполнение работ, оказанием услуг, относящихся к его основным видам деятельности, в сфере, указанной в Уставе учреждения.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В нарушение </w:t>
      </w:r>
      <w:r w:rsidRPr="00AF2818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AF2818">
        <w:rPr>
          <w:sz w:val="28"/>
          <w:szCs w:val="28"/>
        </w:rPr>
        <w:t xml:space="preserve"> 1.2 Положения о муниципальном задании</w:t>
      </w:r>
      <w:r>
        <w:rPr>
          <w:sz w:val="28"/>
          <w:szCs w:val="28"/>
        </w:rPr>
        <w:t xml:space="preserve"> в муниципальном задании на 2019 год отражено наименование муниципальной услуги – реализация дополнительных общеразвивающих программ, не соответствующее </w:t>
      </w:r>
      <w:r w:rsidRPr="00AF2818">
        <w:rPr>
          <w:sz w:val="28"/>
          <w:szCs w:val="28"/>
        </w:rPr>
        <w:t>основным видам деятельности учреждения</w:t>
      </w:r>
      <w:r>
        <w:rPr>
          <w:sz w:val="28"/>
          <w:szCs w:val="28"/>
        </w:rPr>
        <w:t xml:space="preserve">, указанным в </w:t>
      </w:r>
      <w:r w:rsidRPr="00AF2818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AF2818">
        <w:rPr>
          <w:sz w:val="28"/>
          <w:szCs w:val="28"/>
        </w:rPr>
        <w:t xml:space="preserve"> 2.4 Устава МБУ «Спортивная школа» г. Вязьмы Смоленской области</w:t>
      </w:r>
      <w:r>
        <w:rPr>
          <w:sz w:val="28"/>
          <w:szCs w:val="28"/>
        </w:rPr>
        <w:t xml:space="preserve">, </w:t>
      </w:r>
      <w:r w:rsidRPr="00AF2818">
        <w:rPr>
          <w:sz w:val="28"/>
          <w:szCs w:val="28"/>
        </w:rPr>
        <w:t>утвержденного постановлением Администрации муниципального образования «Вяземский район» Смоленской области от 22.02.2019 №346</w:t>
      </w:r>
      <w:r>
        <w:rPr>
          <w:sz w:val="28"/>
          <w:szCs w:val="28"/>
        </w:rPr>
        <w:t>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В нарушение требований Приложения №1 к Положению о муниципальном задании, в муниципальном задании на 2018 год указан код муниципальной услуги – 11.Г42.0, в муниципальном задании на 2019 год указан код муниципальной услуг – 85.41, что противоречит информации, указанной в выписке из Единого государственного реестра юридических лиц.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В муниципальном задании на 2019 год в разделе 7.1 «Нормативные правовые акты, регулирующие порядок оказания муниципальной услуги» необоснованно указан Федеральный закон от 29.12.2012 №273-ФЗ «Об образовании в Российской Федерации», что противоречит пункту 1.3. Устава, в котором определено: «Учреждение является бюджетной некоммерческой физкультурно-спортивной организацией, осуществляющей свою деятельность по программам спортивной подготовки в области физической культуры и спорта по различным видам спорта».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из пункта 1.3. Устава следует, что Учреждение не осуществляет организацию дополнительного образования, а осуществляет деятельность по программам спортивной подготовки в области физической культуры и спорта по различным видам спорта.</w:t>
      </w:r>
    </w:p>
    <w:p w:rsidR="00F019F7" w:rsidRPr="00FB4B14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FB4B14">
        <w:rPr>
          <w:sz w:val="28"/>
          <w:szCs w:val="28"/>
        </w:rPr>
        <w:t>В муниципальн</w:t>
      </w:r>
      <w:r>
        <w:rPr>
          <w:sz w:val="28"/>
          <w:szCs w:val="28"/>
        </w:rPr>
        <w:t>ых</w:t>
      </w:r>
      <w:r w:rsidRPr="00FB4B14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ях</w:t>
      </w:r>
      <w:r w:rsidRPr="00FB4B14">
        <w:rPr>
          <w:sz w:val="28"/>
          <w:szCs w:val="28"/>
        </w:rPr>
        <w:t xml:space="preserve"> на 2018 год и на плановый период 2019 и 2020 годов от </w:t>
      </w:r>
      <w:r>
        <w:rPr>
          <w:sz w:val="28"/>
          <w:szCs w:val="28"/>
        </w:rPr>
        <w:t>10.01.2018</w:t>
      </w:r>
      <w:r w:rsidRPr="00FB4B14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FB4B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2019 год и на плановый период 2020 и 2021 годов, </w:t>
      </w:r>
      <w:r w:rsidRPr="00FB4B1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предоставленных </w:t>
      </w:r>
      <w:r w:rsidRPr="00FB4B14">
        <w:rPr>
          <w:sz w:val="28"/>
          <w:szCs w:val="28"/>
        </w:rPr>
        <w:t>отчет</w:t>
      </w:r>
      <w:r>
        <w:rPr>
          <w:sz w:val="28"/>
          <w:szCs w:val="28"/>
        </w:rPr>
        <w:t>ах</w:t>
      </w:r>
      <w:r w:rsidRPr="00FB4B14">
        <w:rPr>
          <w:sz w:val="28"/>
          <w:szCs w:val="28"/>
        </w:rPr>
        <w:t xml:space="preserve"> о выполнении муниципального задания </w:t>
      </w:r>
      <w:r>
        <w:rPr>
          <w:sz w:val="28"/>
          <w:szCs w:val="28"/>
        </w:rPr>
        <w:t xml:space="preserve">за 2018 год и 2019 год </w:t>
      </w:r>
      <w:r w:rsidRPr="00FB4B14">
        <w:rPr>
          <w:sz w:val="28"/>
          <w:szCs w:val="28"/>
        </w:rPr>
        <w:t>уникальный номер реестровой записи для муниципальной услуги в разрезе показателей качества и объема муниципал</w:t>
      </w:r>
      <w:r>
        <w:rPr>
          <w:sz w:val="28"/>
          <w:szCs w:val="28"/>
        </w:rPr>
        <w:t>ьной услуги указан неверно, то есть</w:t>
      </w:r>
      <w:r w:rsidRPr="00FB4B14">
        <w:rPr>
          <w:sz w:val="28"/>
          <w:szCs w:val="28"/>
        </w:rPr>
        <w:t xml:space="preserve"> не в соответствии с реестровой записью общероссийского базового (отраслевого) перечня (классификатора) государственных и муниципальных услуг, оказываемых физическим лицам и без учета структуры уникального номера реестровой записи, ус</w:t>
      </w:r>
      <w:r>
        <w:rPr>
          <w:sz w:val="28"/>
          <w:szCs w:val="28"/>
        </w:rPr>
        <w:t>тановленной в Приказе Минфина №</w:t>
      </w:r>
      <w:r w:rsidRPr="00FB4B14">
        <w:rPr>
          <w:sz w:val="28"/>
          <w:szCs w:val="28"/>
        </w:rPr>
        <w:t>185н.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22. В нарушение требований пункта 3.1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«Вяземский район» Смоленской области от 17.06.2016 №855, в котором установлено: «Срок ежеквартального отчета не может быть установлен позднее 15-го числа месяца, следующего за отчетным кварталом», в муниципальном задании на 2018 год установлен срок представления отчетов о выполнении муниципального задания: ежеквартально до 20 числа месяца, следующего за отчетным периодом.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1BDF">
        <w:rPr>
          <w:sz w:val="28"/>
          <w:szCs w:val="28"/>
        </w:rPr>
        <w:t>23. В нарушение требований пункта 3.1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«Вяземский район» Смоленской области от 17.06.2016 №855, условий муниципального задания на 2018 год и на плановый период 2019 и 2020 годов, утвержденного председателем Комитета по физической культуре, спорту и молодежной политике Администрации муниципального образования «Вяземский район» Смоленской области, не предоставлены ежеквартальные отчеты об исполнении муниципального задания за 2018 год.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В нарушение требований муниципального задания на 2019 год, утвержденного председателем Комитета по культуре, спорту и туризму Администрации муниципального образования «Вяземский район» Смоленской области не предоставлены отчеты: за 1 квартал 2019 года; за 6 месяце 2019 года; за 12 месяцев 2019 года.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Отчет о выполнении муниципального задания за 2019 год предоставлен по муниципальной услуге – реализация дополнительных общеразвивающих программ, которая фактически в 2019 году учреждением не оказывалась, следовательно, отчет составлен формально.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К проверке предоставлен отчет о выполнении муниципального задания за 9 месяцев 2019 года МБУ «Спортивная школа» г. Вязьмы Смоленской области, фактически муниципальное задание на 2019 год и на плановый период 2020 и 2021 годов разработано и утверждено для муниципального бюджетного учреждения дополнительного образования детско-юношеской спортивной школе г. Вязьмы Смоленской области.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предоставлен отчет о выполнении муниципального задания за 9 месяцев 2019 года, которое Комитетом по культуре, спорту и туризму Администрации муниципального образования «Вяземский район» Смоленской области не утверждалось для конкретного учреждения.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Анализ замечаний и нарушений, установленных в муниципальных заданиях и в отчетах о выполнении муниципальных заданий позволяет сделать вывод о недостаточном контроле </w:t>
      </w:r>
      <w:r w:rsidRPr="00052905">
        <w:rPr>
          <w:sz w:val="28"/>
          <w:szCs w:val="28"/>
        </w:rPr>
        <w:t xml:space="preserve">за выполнением муниципальных </w:t>
      </w:r>
      <w:r w:rsidRPr="00052905">
        <w:rPr>
          <w:sz w:val="28"/>
          <w:szCs w:val="28"/>
        </w:rPr>
        <w:lastRenderedPageBreak/>
        <w:t>заданий, органами, осуществляющими контроль за вып</w:t>
      </w:r>
      <w:r>
        <w:rPr>
          <w:sz w:val="28"/>
          <w:szCs w:val="28"/>
        </w:rPr>
        <w:t>олнением муниципального задания.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В нарушение требований статьи</w:t>
      </w:r>
      <w:r w:rsidRPr="0055409D">
        <w:rPr>
          <w:sz w:val="28"/>
          <w:szCs w:val="28"/>
        </w:rPr>
        <w:t xml:space="preserve"> 13 </w:t>
      </w:r>
      <w:r w:rsidRPr="0055409D">
        <w:rPr>
          <w:rFonts w:eastAsia="Calibri"/>
          <w:sz w:val="28"/>
          <w:szCs w:val="28"/>
        </w:rPr>
        <w:t>Федерального закона от 07.02.2011 №6-ФЗ «Об общих принципах организации и деятельности контрольно-счётных органов субъектов Российской Федерации и муниципальных образований»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Комитетом по культуре, спорту и туризму Администрации муниципального образования «Вяземский район» Смоленской области </w:t>
      </w:r>
      <w:r>
        <w:rPr>
          <w:sz w:val="28"/>
          <w:szCs w:val="28"/>
        </w:rPr>
        <w:t>не предоставлен расчет размера субсидии на финансовое обеспечение выполнения муниципального задания, рассчитанного на основании нормативных затрат на оказание муниципальной услуги: муниципально</w:t>
      </w:r>
      <w:r w:rsidRPr="00DF1F87">
        <w:rPr>
          <w:sz w:val="28"/>
          <w:szCs w:val="28"/>
        </w:rPr>
        <w:t>м</w:t>
      </w:r>
      <w:r>
        <w:rPr>
          <w:sz w:val="28"/>
          <w:szCs w:val="28"/>
        </w:rPr>
        <w:t>у бюджетно</w:t>
      </w:r>
      <w:r w:rsidRPr="00DF1F87">
        <w:rPr>
          <w:sz w:val="28"/>
          <w:szCs w:val="28"/>
        </w:rPr>
        <w:t>м</w:t>
      </w:r>
      <w:r>
        <w:rPr>
          <w:sz w:val="28"/>
          <w:szCs w:val="28"/>
        </w:rPr>
        <w:t>у учреждению</w:t>
      </w:r>
      <w:r w:rsidRPr="00DF1F87">
        <w:rPr>
          <w:sz w:val="28"/>
          <w:szCs w:val="28"/>
        </w:rPr>
        <w:t xml:space="preserve"> </w:t>
      </w:r>
      <w:r w:rsidRPr="000279B2">
        <w:rPr>
          <w:sz w:val="28"/>
          <w:szCs w:val="28"/>
        </w:rPr>
        <w:t>дополнительного образования детско-юношеск</w:t>
      </w:r>
      <w:r>
        <w:rPr>
          <w:sz w:val="28"/>
          <w:szCs w:val="28"/>
        </w:rPr>
        <w:t>ой</w:t>
      </w:r>
      <w:r w:rsidRPr="000279B2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ой школе</w:t>
      </w:r>
      <w:r w:rsidRPr="000279B2">
        <w:rPr>
          <w:sz w:val="28"/>
          <w:szCs w:val="28"/>
        </w:rPr>
        <w:t xml:space="preserve"> г. Вязьмы Смоленской области</w:t>
      </w:r>
      <w:r>
        <w:rPr>
          <w:sz w:val="28"/>
          <w:szCs w:val="28"/>
        </w:rPr>
        <w:t xml:space="preserve"> в 2018 году; муниципально</w:t>
      </w:r>
      <w:r w:rsidRPr="00DF1F87">
        <w:rPr>
          <w:sz w:val="28"/>
          <w:szCs w:val="28"/>
        </w:rPr>
        <w:t>м</w:t>
      </w:r>
      <w:r>
        <w:rPr>
          <w:sz w:val="28"/>
          <w:szCs w:val="28"/>
        </w:rPr>
        <w:t>у бюджетно</w:t>
      </w:r>
      <w:r w:rsidRPr="00DF1F87">
        <w:rPr>
          <w:sz w:val="28"/>
          <w:szCs w:val="28"/>
        </w:rPr>
        <w:t>м</w:t>
      </w:r>
      <w:r>
        <w:rPr>
          <w:sz w:val="28"/>
          <w:szCs w:val="28"/>
        </w:rPr>
        <w:t>у учреждению</w:t>
      </w:r>
      <w:r w:rsidRPr="00DF1F87">
        <w:rPr>
          <w:sz w:val="28"/>
          <w:szCs w:val="28"/>
        </w:rPr>
        <w:t xml:space="preserve"> «Спортивная школа»</w:t>
      </w:r>
      <w:r>
        <w:rPr>
          <w:sz w:val="28"/>
          <w:szCs w:val="28"/>
        </w:rPr>
        <w:t xml:space="preserve">              </w:t>
      </w:r>
      <w:r w:rsidRPr="00DF1F87">
        <w:rPr>
          <w:sz w:val="28"/>
          <w:szCs w:val="28"/>
        </w:rPr>
        <w:t xml:space="preserve">г. Вязьмы Смоленской области </w:t>
      </w:r>
      <w:r>
        <w:rPr>
          <w:sz w:val="28"/>
          <w:szCs w:val="28"/>
        </w:rPr>
        <w:t>в 2019 году, в соответствии с Положением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«Вяземский район» Смоленской области от 17.06.2016 №855.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47258">
        <w:rPr>
          <w:color w:val="000000"/>
          <w:sz w:val="28"/>
          <w:szCs w:val="28"/>
        </w:rPr>
        <w:t>ормативные затраты, необходимые для расчета размера субсидии</w:t>
      </w:r>
      <w:r>
        <w:rPr>
          <w:color w:val="000000"/>
          <w:sz w:val="28"/>
          <w:szCs w:val="28"/>
        </w:rPr>
        <w:t xml:space="preserve"> для выполнения муниципального задания </w:t>
      </w:r>
      <w:r w:rsidRPr="00B47258">
        <w:rPr>
          <w:color w:val="000000"/>
          <w:sz w:val="28"/>
          <w:szCs w:val="28"/>
        </w:rPr>
        <w:t>к проверке не</w:t>
      </w:r>
      <w:r>
        <w:rPr>
          <w:color w:val="000000"/>
          <w:sz w:val="28"/>
          <w:szCs w:val="28"/>
        </w:rPr>
        <w:t xml:space="preserve"> предоставлены, </w:t>
      </w:r>
      <w:r w:rsidRPr="00B47258">
        <w:rPr>
          <w:color w:val="000000"/>
          <w:sz w:val="28"/>
          <w:szCs w:val="28"/>
        </w:rPr>
        <w:t xml:space="preserve">установленный порядок расчета </w:t>
      </w:r>
      <w:r>
        <w:rPr>
          <w:color w:val="000000"/>
          <w:sz w:val="28"/>
          <w:szCs w:val="28"/>
        </w:rPr>
        <w:t xml:space="preserve">объема </w:t>
      </w:r>
      <w:r w:rsidRPr="00B47258">
        <w:rPr>
          <w:color w:val="000000"/>
          <w:sz w:val="28"/>
          <w:szCs w:val="28"/>
        </w:rPr>
        <w:t xml:space="preserve">субсидий на выполнение муниципального задания не соблюден, процесс </w:t>
      </w:r>
      <w:r>
        <w:rPr>
          <w:color w:val="000000"/>
          <w:sz w:val="28"/>
          <w:szCs w:val="28"/>
        </w:rPr>
        <w:t>расчета субсидий для учреждения не прозрачен, чем нарушены требования статьи 36 БК РФ.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о</w:t>
      </w:r>
      <w:r w:rsidRPr="00B47258">
        <w:rPr>
          <w:color w:val="000000"/>
          <w:sz w:val="28"/>
          <w:szCs w:val="28"/>
        </w:rPr>
        <w:t>ценить степень достаточности субсидии на выполнение доведенного муниципального задания не представляется возможным.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29. </w:t>
      </w:r>
      <w:r>
        <w:rPr>
          <w:color w:val="000000"/>
          <w:sz w:val="28"/>
          <w:szCs w:val="28"/>
        </w:rPr>
        <w:t>В ходе проведения контрольного мероприятия предоставлены: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соглашения о предоставлении субсидии из бюджета муниципального образования «Вяземский район» Смоленской области </w:t>
      </w:r>
      <w:r w:rsidRPr="00921417">
        <w:rPr>
          <w:b/>
          <w:color w:val="000000"/>
          <w:sz w:val="28"/>
          <w:szCs w:val="28"/>
        </w:rPr>
        <w:t>муниципальному бюджетному</w:t>
      </w:r>
      <w:r>
        <w:rPr>
          <w:color w:val="000000"/>
          <w:sz w:val="28"/>
          <w:szCs w:val="28"/>
        </w:rPr>
        <w:t xml:space="preserve"> или </w:t>
      </w:r>
      <w:r w:rsidRPr="00921417">
        <w:rPr>
          <w:b/>
          <w:color w:val="000000"/>
          <w:sz w:val="28"/>
          <w:szCs w:val="28"/>
        </w:rPr>
        <w:t xml:space="preserve">муниципальному автономному </w:t>
      </w:r>
      <w:r>
        <w:rPr>
          <w:color w:val="000000"/>
          <w:sz w:val="28"/>
          <w:szCs w:val="28"/>
        </w:rPr>
        <w:t>учреждению на финансовое обеспечение выполнения муниципального задания на оказание муниципальных услуг (выполнение работ);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дополнительные соглашение о предоставлении субсидии из бюджета муниципального образования «Вяземский район» Смоленской области </w:t>
      </w:r>
      <w:r w:rsidRPr="00921417">
        <w:rPr>
          <w:b/>
          <w:color w:val="000000"/>
          <w:sz w:val="28"/>
          <w:szCs w:val="28"/>
        </w:rPr>
        <w:t>муниципальному бюджетному</w:t>
      </w:r>
      <w:r>
        <w:rPr>
          <w:color w:val="000000"/>
          <w:sz w:val="28"/>
          <w:szCs w:val="28"/>
        </w:rPr>
        <w:t xml:space="preserve"> или </w:t>
      </w:r>
      <w:r w:rsidRPr="00921417">
        <w:rPr>
          <w:b/>
          <w:color w:val="000000"/>
          <w:sz w:val="28"/>
          <w:szCs w:val="28"/>
        </w:rPr>
        <w:t>муниципальному автономному</w:t>
      </w:r>
      <w:r>
        <w:rPr>
          <w:color w:val="000000"/>
          <w:sz w:val="28"/>
          <w:szCs w:val="28"/>
        </w:rPr>
        <w:t xml:space="preserve"> учреждению на финансовое обеспечение выполнения муниципального задания на оказание муниципальных услуг (выполнение работ).</w:t>
      </w:r>
    </w:p>
    <w:p w:rsidR="00F019F7" w:rsidRPr="00BF58F5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названиях соглашений и дополнительных соглашений не конкретизирован тип учреждения, с которым в течение 2018 и 2019 годов заключались соглашения и дополнительные соглашения, то есть не определено с каким именно </w:t>
      </w:r>
      <w:r w:rsidRPr="00921417">
        <w:rPr>
          <w:b/>
          <w:color w:val="000000"/>
          <w:sz w:val="28"/>
          <w:szCs w:val="28"/>
        </w:rPr>
        <w:t>муниципальн</w:t>
      </w:r>
      <w:r>
        <w:rPr>
          <w:b/>
          <w:color w:val="000000"/>
          <w:sz w:val="28"/>
          <w:szCs w:val="28"/>
        </w:rPr>
        <w:t>ым</w:t>
      </w:r>
      <w:r w:rsidRPr="00921417">
        <w:rPr>
          <w:b/>
          <w:color w:val="000000"/>
          <w:sz w:val="28"/>
          <w:szCs w:val="28"/>
        </w:rPr>
        <w:t xml:space="preserve"> бюджетн</w:t>
      </w:r>
      <w:r>
        <w:rPr>
          <w:b/>
          <w:color w:val="000000"/>
          <w:sz w:val="28"/>
          <w:szCs w:val="28"/>
        </w:rPr>
        <w:t>ым</w:t>
      </w:r>
      <w:r>
        <w:rPr>
          <w:color w:val="000000"/>
          <w:sz w:val="28"/>
          <w:szCs w:val="28"/>
        </w:rPr>
        <w:t xml:space="preserve"> или </w:t>
      </w:r>
      <w:r w:rsidRPr="00921417">
        <w:rPr>
          <w:b/>
          <w:color w:val="000000"/>
          <w:sz w:val="28"/>
          <w:szCs w:val="28"/>
        </w:rPr>
        <w:t>муниципальн</w:t>
      </w:r>
      <w:r>
        <w:rPr>
          <w:b/>
          <w:color w:val="000000"/>
          <w:sz w:val="28"/>
          <w:szCs w:val="28"/>
        </w:rPr>
        <w:t xml:space="preserve">ым автономным </w:t>
      </w:r>
      <w:r>
        <w:rPr>
          <w:color w:val="000000"/>
          <w:sz w:val="28"/>
          <w:szCs w:val="28"/>
        </w:rPr>
        <w:t>заключались соглашения.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30. В </w:t>
      </w:r>
      <w:r>
        <w:rPr>
          <w:color w:val="000000"/>
          <w:sz w:val="28"/>
          <w:szCs w:val="28"/>
        </w:rPr>
        <w:t>нарушение пункта 4.21 Положения о муниципальном задании, в котором указано, что предоставление муниципальному бюджетному учреждению субсидии в течение финансового года осуществляется на основании соглашения о порядке и условиях предоставления субсидии, соглашение о предоставлении субсидии на финансовое обеспечение выполнения муниципального задания на 2018 год на момент проведения контрольного мероприятия не предоставлено, в учреждении отсутствовало.</w:t>
      </w:r>
    </w:p>
    <w:p w:rsidR="00F019F7" w:rsidRPr="00EA5C66" w:rsidRDefault="00F019F7" w:rsidP="00F019F7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31. </w:t>
      </w:r>
      <w:r>
        <w:rPr>
          <w:color w:val="000000"/>
          <w:sz w:val="28"/>
          <w:szCs w:val="28"/>
        </w:rPr>
        <w:t>В ходе проведения контрольного мероприятия установлены расхождения объемов субсидий, указанных в дополнительных соглашениях и в графиках перечисления субсидий, а именно в дополнительных соглашениях: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27.11.2018 №20/580/1 в размере 10 186 423,32 рубля, согласно графика перечисления субсидии – 10 186 423,23 рубля, отклонения составили 0,09 рублей;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D421B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от 30.11.2018 №20/580/2 в размере 10 703 821,11 рубль, согласно графика перечисления субсидии – 10 643 923,23 рубля, отклонения составили 59 897,88 рублей;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12.12.2018 №20/580/3 в размере 10 803 821,11 рубль, согласно графика перечисления субсидии – 10 743 923,23 рубля, отклонения составили 59 897,88 рублей.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8755DE">
        <w:rPr>
          <w:sz w:val="28"/>
          <w:szCs w:val="28"/>
        </w:rPr>
        <w:t xml:space="preserve">В дополнительных соглашениях от 27.11.2018 №20/580/1, от 30.11.2018 №20/580/2, а именно в графиках перечисления субсидии указан «код главы - 930», </w:t>
      </w:r>
      <w:r>
        <w:rPr>
          <w:sz w:val="28"/>
          <w:szCs w:val="28"/>
        </w:rPr>
        <w:t xml:space="preserve">то есть код главного распорядителя бюджетных средств, </w:t>
      </w:r>
      <w:r w:rsidRPr="008755DE">
        <w:rPr>
          <w:sz w:val="28"/>
          <w:szCs w:val="28"/>
        </w:rPr>
        <w:t>что является нарушением решения Вяземского районного Совета депутатов от 27.12.2017 №160 «О бюджете муниципального образования «Вяземский район» Смоленской области на 2018 год и на плановый период 2019 и 2020 годов»</w:t>
      </w:r>
      <w:r>
        <w:rPr>
          <w:sz w:val="28"/>
          <w:szCs w:val="28"/>
        </w:rPr>
        <w:t xml:space="preserve"> (с изменениями), в котором не предусмотрен код главного распорядителя «930».</w:t>
      </w:r>
    </w:p>
    <w:p w:rsidR="00F019F7" w:rsidRDefault="00F019F7" w:rsidP="00F019F7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33. </w:t>
      </w:r>
      <w:r>
        <w:rPr>
          <w:rFonts w:eastAsia="Calibri"/>
          <w:sz w:val="28"/>
          <w:szCs w:val="28"/>
        </w:rPr>
        <w:t xml:space="preserve">Расчет планового размера субсидии, в соответствии с заключенными соглашениями в ходе проведения контрольного мероприятия не предоставлен, пояснения и обоснования </w:t>
      </w:r>
      <w:r>
        <w:rPr>
          <w:color w:val="000000"/>
          <w:sz w:val="28"/>
          <w:szCs w:val="28"/>
        </w:rPr>
        <w:t xml:space="preserve">увеличения объема субсидий в 2018 году на 734 797,79 рублей, а в 2019 году на </w:t>
      </w:r>
      <w:r>
        <w:rPr>
          <w:rFonts w:eastAsia="Calibri"/>
          <w:sz w:val="28"/>
          <w:szCs w:val="28"/>
        </w:rPr>
        <w:t>1 775 740,00 рублей не предоставлены, что не позволяет выявить причину изменения объема финансирования муниципальных заданий в 2018 и 2019 годах.</w:t>
      </w:r>
    </w:p>
    <w:p w:rsidR="00F019F7" w:rsidRDefault="00F019F7" w:rsidP="00F019F7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34. </w:t>
      </w:r>
      <w:r>
        <w:rPr>
          <w:color w:val="000000"/>
          <w:sz w:val="28"/>
          <w:szCs w:val="28"/>
        </w:rPr>
        <w:t>В нарушение пункта 4.17, пункта 4.19 Положения о муниципальном задании, при внесении изменений в соглашения о предоставлении субсидий (увеличения объема субсидий) изменения в муниципальные задания не вносились весь проверяемый период.</w:t>
      </w:r>
    </w:p>
    <w:p w:rsidR="00F019F7" w:rsidRDefault="00F019F7" w:rsidP="00F019F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35. </w:t>
      </w:r>
      <w:r>
        <w:rPr>
          <w:color w:val="000000"/>
          <w:sz w:val="28"/>
          <w:szCs w:val="28"/>
        </w:rPr>
        <w:t>В предоставленных графиках перечисления субсидий на 2018, 2019 годы в графе «Сроки перечисления субсидии» указано «по заявке», что является нарушением пункта 4.22 Положения о муниципальном задании.</w:t>
      </w:r>
    </w:p>
    <w:p w:rsidR="00F019F7" w:rsidRPr="00D8088F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 М</w:t>
      </w:r>
      <w:r w:rsidRPr="00D8088F">
        <w:rPr>
          <w:sz w:val="28"/>
          <w:szCs w:val="28"/>
        </w:rPr>
        <w:t>униципальным бюджетным учреждением в 2018, 2019 годах субсидии на финансовое обеспечение выполнения муниципального задан</w:t>
      </w:r>
      <w:r>
        <w:rPr>
          <w:sz w:val="28"/>
          <w:szCs w:val="28"/>
        </w:rPr>
        <w:t xml:space="preserve">ия </w:t>
      </w:r>
      <w:r w:rsidRPr="00D8088F">
        <w:rPr>
          <w:sz w:val="28"/>
          <w:szCs w:val="28"/>
        </w:rPr>
        <w:t xml:space="preserve">из бюджета муниципального образования «Вяземский район» Смоленской </w:t>
      </w:r>
      <w:r w:rsidRPr="00D8088F">
        <w:rPr>
          <w:sz w:val="28"/>
          <w:szCs w:val="28"/>
        </w:rPr>
        <w:lastRenderedPageBreak/>
        <w:t xml:space="preserve">области на финансовое обеспечение выполнения муниципального задания </w:t>
      </w:r>
      <w:r>
        <w:rPr>
          <w:sz w:val="28"/>
          <w:szCs w:val="28"/>
        </w:rPr>
        <w:t>получены не в полном объеме, недополучено</w:t>
      </w:r>
      <w:r w:rsidRPr="00D8088F">
        <w:rPr>
          <w:sz w:val="28"/>
          <w:szCs w:val="28"/>
        </w:rPr>
        <w:t>: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 w:rsidRPr="00D8088F">
        <w:rPr>
          <w:sz w:val="28"/>
          <w:szCs w:val="28"/>
        </w:rPr>
        <w:t>-</w:t>
      </w:r>
      <w:r>
        <w:rPr>
          <w:sz w:val="28"/>
          <w:szCs w:val="28"/>
        </w:rPr>
        <w:t xml:space="preserve"> в 2018 году 1 048 304,63 рубля;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2019 году 9 740,00 рублей.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Основная </w:t>
      </w:r>
      <w:r w:rsidRPr="009B06CF">
        <w:rPr>
          <w:sz w:val="28"/>
          <w:szCs w:val="28"/>
        </w:rPr>
        <w:t xml:space="preserve">часть бюджетных средств муниципального образования «Вяземский район» Смоленской области на финансовое обеспечение выполнения муниципального задания направлены на фонд оплаты труда сотрудников учреждения, а именно в 2018 году </w:t>
      </w:r>
      <w:r w:rsidRPr="009A1E19">
        <w:rPr>
          <w:sz w:val="28"/>
          <w:szCs w:val="28"/>
        </w:rPr>
        <w:t>8</w:t>
      </w:r>
      <w:r w:rsidRPr="009B06CF">
        <w:rPr>
          <w:sz w:val="28"/>
          <w:szCs w:val="28"/>
        </w:rPr>
        <w:t xml:space="preserve"> </w:t>
      </w:r>
      <w:r w:rsidRPr="009A1E19">
        <w:rPr>
          <w:sz w:val="28"/>
          <w:szCs w:val="28"/>
        </w:rPr>
        <w:t>249</w:t>
      </w:r>
      <w:r w:rsidRPr="009B06CF">
        <w:rPr>
          <w:sz w:val="28"/>
          <w:szCs w:val="28"/>
        </w:rPr>
        <w:t xml:space="preserve"> </w:t>
      </w:r>
      <w:r w:rsidRPr="009A1E19">
        <w:rPr>
          <w:sz w:val="28"/>
          <w:szCs w:val="28"/>
        </w:rPr>
        <w:t>644,64</w:t>
      </w:r>
      <w:r w:rsidRPr="009B06CF">
        <w:rPr>
          <w:sz w:val="28"/>
          <w:szCs w:val="28"/>
        </w:rPr>
        <w:t xml:space="preserve"> рубля, что составило 83,6% всех расходов учреждения, в 2019 году </w:t>
      </w:r>
      <w:r w:rsidRPr="009A1E19">
        <w:rPr>
          <w:sz w:val="28"/>
          <w:szCs w:val="28"/>
        </w:rPr>
        <w:t>8</w:t>
      </w:r>
      <w:r w:rsidRPr="009B06CF">
        <w:rPr>
          <w:sz w:val="28"/>
          <w:szCs w:val="28"/>
        </w:rPr>
        <w:t xml:space="preserve"> </w:t>
      </w:r>
      <w:r w:rsidRPr="009A1E19">
        <w:rPr>
          <w:sz w:val="28"/>
          <w:szCs w:val="28"/>
        </w:rPr>
        <w:t>997</w:t>
      </w:r>
      <w:r w:rsidRPr="009B06CF">
        <w:rPr>
          <w:sz w:val="28"/>
          <w:szCs w:val="28"/>
        </w:rPr>
        <w:t xml:space="preserve"> </w:t>
      </w:r>
      <w:r w:rsidRPr="009A1E19">
        <w:rPr>
          <w:sz w:val="28"/>
          <w:szCs w:val="28"/>
        </w:rPr>
        <w:t>487,76</w:t>
      </w:r>
      <w:r w:rsidRPr="009B06CF">
        <w:rPr>
          <w:sz w:val="28"/>
          <w:szCs w:val="28"/>
        </w:rPr>
        <w:t xml:space="preserve"> рублей, что составило 71,8% всех расходов учреждения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38. М</w:t>
      </w:r>
      <w:r>
        <w:rPr>
          <w:bCs/>
          <w:sz w:val="28"/>
          <w:szCs w:val="28"/>
        </w:rPr>
        <w:t>униципальные услуги, указанные в муниципальных заданиях и в отчетах о выполнении муниципальных заданий, не соответствуют, что не позволяет сделать вывод о том, какие фактически муниципальные услуги оказывались в течение проверяемого периода и за выполнение каких муниципальных услуг предоставлены отчеты: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в отчете от 15.01.2019 года о выполнении муниципального задания за 2018 год: наименование муниципальной услуги – реализация дополнительных предпрофессиональных программ в области физической культуры и спорта, что не соответствует наименованию муниципальной услуги, указанной в муниципальном задании на 2018 год и на плановый период 2019 и 2020 годов: реализация дополнительных общеразвивающих программ;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 в отчете от 14.01.2020 года о выполнении муниципального задания за 2019 год: наименование муниципальной услуги – реализация спортивных программ по видам спорта, что не соответствует наименованию муниципальной услуги, указанной в муниципальном задании на 2019 год и на плановый период 2020 и 2021 годов: реализация дополнительных общеразвивающих программ.</w:t>
      </w:r>
    </w:p>
    <w:p w:rsidR="00F019F7" w:rsidRDefault="00F019F7" w:rsidP="00F019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39. </w:t>
      </w:r>
      <w:r>
        <w:rPr>
          <w:sz w:val="28"/>
          <w:szCs w:val="28"/>
        </w:rPr>
        <w:t xml:space="preserve">Провести </w:t>
      </w:r>
      <w:r>
        <w:rPr>
          <w:bCs/>
          <w:sz w:val="28"/>
          <w:szCs w:val="28"/>
        </w:rPr>
        <w:t>оценку качества выполнения муниципального задания не предоставляется возможным, в связи с отсутствием необходимой информации, что позволяет сделать вывод об их формальном составлении:</w:t>
      </w:r>
    </w:p>
    <w:p w:rsidR="00F019F7" w:rsidRDefault="00F019F7" w:rsidP="00F019F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какие конкретно муниципальные услуги осуществляло бюджетное учреждение в течение проверяемого периода;</w:t>
      </w:r>
    </w:p>
    <w:p w:rsidR="00F019F7" w:rsidRPr="00F12360" w:rsidRDefault="00F019F7" w:rsidP="00F019F7">
      <w:pPr>
        <w:jc w:val="both"/>
        <w:rPr>
          <w:sz w:val="28"/>
          <w:szCs w:val="28"/>
        </w:rPr>
      </w:pPr>
      <w:r w:rsidRPr="00F1236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конкретные </w:t>
      </w:r>
      <w:r w:rsidRPr="00F12360">
        <w:rPr>
          <w:sz w:val="28"/>
          <w:szCs w:val="28"/>
        </w:rPr>
        <w:t>показател</w:t>
      </w:r>
      <w:r>
        <w:rPr>
          <w:sz w:val="28"/>
          <w:szCs w:val="28"/>
        </w:rPr>
        <w:t>и</w:t>
      </w:r>
      <w:r w:rsidRPr="00F12360">
        <w:rPr>
          <w:sz w:val="28"/>
          <w:szCs w:val="28"/>
        </w:rPr>
        <w:t>, характеризующи</w:t>
      </w:r>
      <w:r>
        <w:rPr>
          <w:sz w:val="28"/>
          <w:szCs w:val="28"/>
        </w:rPr>
        <w:t>е</w:t>
      </w:r>
      <w:r w:rsidRPr="00F1236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содержание</w:t>
      </w:r>
      <w:r w:rsidRPr="00F12360">
        <w:rPr>
          <w:sz w:val="28"/>
          <w:szCs w:val="28"/>
        </w:rPr>
        <w:t xml:space="preserve"> муниципальной услуги;</w:t>
      </w:r>
    </w:p>
    <w:p w:rsidR="00F019F7" w:rsidRPr="00A939A8" w:rsidRDefault="00F019F7" w:rsidP="00F019F7">
      <w:pPr>
        <w:ind w:firstLine="709"/>
        <w:jc w:val="both"/>
        <w:rPr>
          <w:sz w:val="28"/>
          <w:szCs w:val="28"/>
        </w:rPr>
      </w:pPr>
      <w:r w:rsidRPr="00F1236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- конкретные </w:t>
      </w:r>
      <w:r w:rsidRPr="00F12360">
        <w:rPr>
          <w:sz w:val="28"/>
          <w:szCs w:val="28"/>
        </w:rPr>
        <w:t>показател</w:t>
      </w:r>
      <w:r>
        <w:rPr>
          <w:sz w:val="28"/>
          <w:szCs w:val="28"/>
        </w:rPr>
        <w:t>и</w:t>
      </w:r>
      <w:r w:rsidRPr="00F12360">
        <w:rPr>
          <w:sz w:val="28"/>
          <w:szCs w:val="28"/>
        </w:rPr>
        <w:t>, характеризующи</w:t>
      </w:r>
      <w:r>
        <w:rPr>
          <w:sz w:val="28"/>
          <w:szCs w:val="28"/>
        </w:rPr>
        <w:t>е</w:t>
      </w:r>
      <w:r w:rsidRPr="00F12360">
        <w:rPr>
          <w:sz w:val="28"/>
          <w:szCs w:val="28"/>
        </w:rPr>
        <w:t xml:space="preserve"> объем муниципальной </w:t>
      </w:r>
      <w:r w:rsidRPr="00A939A8">
        <w:rPr>
          <w:sz w:val="28"/>
          <w:szCs w:val="28"/>
        </w:rPr>
        <w:t>услуги;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 w:rsidRPr="00A939A8">
        <w:rPr>
          <w:sz w:val="28"/>
          <w:szCs w:val="28"/>
        </w:rPr>
        <w:t>- конкретные показатели, характеризующие качество муниципальной услуги.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В соответствии с данными годового отчета о выполнении муниципального задания за 2018 год (субсидия на выполнение муниципального задания) </w:t>
      </w:r>
      <w:r w:rsidRPr="00D8088F">
        <w:rPr>
          <w:sz w:val="28"/>
          <w:szCs w:val="28"/>
        </w:rPr>
        <w:t>в 2018 году</w:t>
      </w:r>
      <w:r>
        <w:rPr>
          <w:sz w:val="28"/>
          <w:szCs w:val="28"/>
        </w:rPr>
        <w:t>,</w:t>
      </w:r>
      <w:r w:rsidRPr="00D80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плановых значениях получения субсидии на выполнение муниципального задания в сумме </w:t>
      </w:r>
      <w:r w:rsidRPr="00D8088F">
        <w:rPr>
          <w:sz w:val="28"/>
          <w:szCs w:val="28"/>
        </w:rPr>
        <w:t xml:space="preserve">10 921 221,11 </w:t>
      </w:r>
      <w:r w:rsidRPr="00D8088F">
        <w:rPr>
          <w:sz w:val="28"/>
          <w:szCs w:val="28"/>
        </w:rPr>
        <w:lastRenderedPageBreak/>
        <w:t>рубль</w:t>
      </w:r>
      <w:r>
        <w:rPr>
          <w:sz w:val="28"/>
          <w:szCs w:val="28"/>
        </w:rPr>
        <w:t xml:space="preserve"> учреждением получено </w:t>
      </w:r>
      <w:r w:rsidRPr="00D8088F">
        <w:rPr>
          <w:sz w:val="28"/>
          <w:szCs w:val="28"/>
        </w:rPr>
        <w:t xml:space="preserve">9 872 916,48 рублей, что составило </w:t>
      </w:r>
      <w:r>
        <w:rPr>
          <w:sz w:val="28"/>
          <w:szCs w:val="28"/>
        </w:rPr>
        <w:t>90,4</w:t>
      </w:r>
      <w:r w:rsidRPr="00D8088F">
        <w:rPr>
          <w:sz w:val="28"/>
          <w:szCs w:val="28"/>
        </w:rPr>
        <w:t xml:space="preserve">% </w:t>
      </w:r>
      <w:r>
        <w:rPr>
          <w:sz w:val="28"/>
          <w:szCs w:val="28"/>
        </w:rPr>
        <w:t>плана, то есть недополучено 1</w:t>
      </w:r>
      <w:r w:rsidRPr="00D8088F">
        <w:rPr>
          <w:sz w:val="28"/>
          <w:szCs w:val="28"/>
        </w:rPr>
        <w:t> 048 304,63 рубля</w:t>
      </w:r>
      <w:r>
        <w:rPr>
          <w:sz w:val="28"/>
          <w:szCs w:val="28"/>
        </w:rPr>
        <w:t>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 показатели муниципального задания в 2018 году выполнены на 100,0%, при меньшем размере субсидии на выполнение муниципального задания.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Вышеизложенные факты позволяют сделать вывод о том, что, выполнение муниципального задания на 100,0% плана возможно при меньшем объеме финансирования.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41. В</w:t>
      </w:r>
      <w:r>
        <w:rPr>
          <w:rFonts w:eastAsia="Calibri"/>
          <w:sz w:val="28"/>
          <w:szCs w:val="28"/>
        </w:rPr>
        <w:t xml:space="preserve"> проверяемом периоде </w:t>
      </w:r>
      <w:r w:rsidRPr="007D60E1">
        <w:rPr>
          <w:sz w:val="28"/>
          <w:szCs w:val="28"/>
        </w:rPr>
        <w:t xml:space="preserve">изменение размера субсидии на финансовое обеспечение выполнения муниципального задания </w:t>
      </w:r>
      <w:r>
        <w:rPr>
          <w:sz w:val="28"/>
          <w:szCs w:val="28"/>
        </w:rPr>
        <w:t>осуществлялось</w:t>
      </w:r>
      <w:r w:rsidRPr="007D60E1">
        <w:rPr>
          <w:sz w:val="28"/>
          <w:szCs w:val="28"/>
        </w:rPr>
        <w:t xml:space="preserve"> без изменения показателей, характеризующих объем оказываем</w:t>
      </w:r>
      <w:r>
        <w:rPr>
          <w:sz w:val="28"/>
          <w:szCs w:val="28"/>
        </w:rPr>
        <w:t xml:space="preserve">ой </w:t>
      </w:r>
      <w:r w:rsidRPr="007D60E1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7D60E1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в муниципальном задании, то есть в 2019 году на выполнение муниципального задания с теми же показателями, что и в 2018 году, потребовалось на 2 662 283,52 рубля больше.</w:t>
      </w:r>
    </w:p>
    <w:p w:rsidR="00F019F7" w:rsidRPr="00FB4946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FB4946">
        <w:rPr>
          <w:sz w:val="28"/>
          <w:szCs w:val="28"/>
        </w:rPr>
        <w:t>При анализе соблюдения положений правовых актов, устанавливающих порядок предоставления и эффективного использования субсидии на иные цели</w:t>
      </w:r>
      <w:r w:rsidRPr="00AD0E86">
        <w:rPr>
          <w:b/>
          <w:sz w:val="28"/>
          <w:szCs w:val="28"/>
        </w:rPr>
        <w:t xml:space="preserve"> </w:t>
      </w:r>
      <w:r w:rsidRPr="00FB4946">
        <w:rPr>
          <w:sz w:val="28"/>
          <w:szCs w:val="28"/>
        </w:rPr>
        <w:t>установлено: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proofErr w:type="gramStart"/>
      <w:r w:rsidRPr="00FB4946">
        <w:rPr>
          <w:sz w:val="28"/>
          <w:szCs w:val="28"/>
        </w:rPr>
        <w:t xml:space="preserve">1) </w:t>
      </w:r>
      <w:r w:rsidRPr="00C14390">
        <w:rPr>
          <w:sz w:val="28"/>
          <w:szCs w:val="28"/>
        </w:rPr>
        <w:t>В нарушение пункта 5 Порядка определения объема и условий предоставления субсидий на иные цели</w:t>
      </w:r>
      <w:r>
        <w:rPr>
          <w:sz w:val="28"/>
          <w:szCs w:val="28"/>
        </w:rPr>
        <w:t xml:space="preserve">, </w:t>
      </w:r>
      <w:r w:rsidRPr="00C14390">
        <w:rPr>
          <w:sz w:val="28"/>
          <w:szCs w:val="28"/>
        </w:rPr>
        <w:t>в ходе проведения контрольного мероприятия не предоставлено (в учреждении отсутствовало) соглашение о предоставлении из бюджета муниципального образования «Вяземский район» Смоленской области в 2018 году субсидии в соответствии с абзацем вторым пункта 1 с</w:t>
      </w:r>
      <w:r>
        <w:rPr>
          <w:sz w:val="28"/>
          <w:szCs w:val="28"/>
        </w:rPr>
        <w:t>татьи 78.1 БК РФ (на иные цели)</w:t>
      </w:r>
      <w:r w:rsidRPr="00C14390">
        <w:rPr>
          <w:sz w:val="28"/>
          <w:szCs w:val="28"/>
        </w:rPr>
        <w:t>;</w:t>
      </w:r>
      <w:proofErr w:type="gramEnd"/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14390">
        <w:rPr>
          <w:sz w:val="28"/>
          <w:szCs w:val="28"/>
        </w:rPr>
        <w:t xml:space="preserve">В нарушение статьи 13 </w:t>
      </w:r>
      <w:r w:rsidRPr="00C14390">
        <w:rPr>
          <w:rFonts w:eastAsia="Calibri"/>
          <w:sz w:val="28"/>
          <w:szCs w:val="28"/>
        </w:rPr>
        <w:t>Федерального закона от 07.02.2011 №6-ФЗ «Об общих принципах организации и деятельности контрольно-счётных органов субъектов Российской Федерац</w:t>
      </w:r>
      <w:r>
        <w:rPr>
          <w:rFonts w:eastAsia="Calibri"/>
          <w:sz w:val="28"/>
          <w:szCs w:val="28"/>
        </w:rPr>
        <w:t xml:space="preserve">ии и муниципальных образований», </w:t>
      </w:r>
      <w:r w:rsidRPr="00C14390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>ом</w:t>
      </w:r>
      <w:r w:rsidRPr="00C14390">
        <w:rPr>
          <w:color w:val="000000"/>
          <w:sz w:val="28"/>
          <w:szCs w:val="28"/>
        </w:rPr>
        <w:t xml:space="preserve"> по культуре, спорту и туризму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, не </w:t>
      </w:r>
      <w:r w:rsidRPr="00C14390">
        <w:rPr>
          <w:color w:val="000000"/>
          <w:sz w:val="28"/>
          <w:szCs w:val="28"/>
        </w:rPr>
        <w:t>предоставлен</w:t>
      </w:r>
      <w:r w:rsidRPr="00C14390">
        <w:rPr>
          <w:sz w:val="28"/>
          <w:szCs w:val="28"/>
        </w:rPr>
        <w:t xml:space="preserve"> расчет объема субсидии на иные цел</w:t>
      </w:r>
      <w:r>
        <w:rPr>
          <w:sz w:val="28"/>
          <w:szCs w:val="28"/>
        </w:rPr>
        <w:t>и (с пояснительной запиской);</w:t>
      </w:r>
    </w:p>
    <w:p w:rsidR="00F019F7" w:rsidRDefault="00F019F7" w:rsidP="00F019F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14390">
        <w:rPr>
          <w:rFonts w:eastAsia="Calibri"/>
          <w:sz w:val="28"/>
          <w:szCs w:val="28"/>
        </w:rPr>
        <w:t xml:space="preserve">проверить правильность </w:t>
      </w:r>
      <w:r w:rsidRPr="00C14390">
        <w:rPr>
          <w:sz w:val="28"/>
          <w:szCs w:val="28"/>
        </w:rPr>
        <w:t xml:space="preserve">определения объема субсидии на иные цели и обоснования заявленного размера субсидии не предоставляется возможным, из-за отсутствия </w:t>
      </w:r>
      <w:r w:rsidRPr="00C14390">
        <w:rPr>
          <w:color w:val="000000"/>
          <w:sz w:val="28"/>
          <w:szCs w:val="28"/>
        </w:rPr>
        <w:t>информации, подтверждающей потребность учреждения в осуществлении расходов субсидии на иные цели</w:t>
      </w:r>
      <w:r>
        <w:rPr>
          <w:color w:val="000000"/>
          <w:sz w:val="28"/>
          <w:szCs w:val="28"/>
        </w:rPr>
        <w:t>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4) и</w:t>
      </w:r>
      <w:r w:rsidRPr="00C14390">
        <w:rPr>
          <w:sz w:val="28"/>
          <w:szCs w:val="28"/>
        </w:rPr>
        <w:t>спользование учреждением с</w:t>
      </w:r>
      <w:r>
        <w:rPr>
          <w:sz w:val="28"/>
          <w:szCs w:val="28"/>
        </w:rPr>
        <w:t xml:space="preserve">убсидии на иные цели составило: </w:t>
      </w:r>
      <w:r w:rsidRPr="00C14390">
        <w:rPr>
          <w:sz w:val="28"/>
          <w:szCs w:val="28"/>
        </w:rPr>
        <w:t>в 2018 г</w:t>
      </w:r>
      <w:r>
        <w:rPr>
          <w:sz w:val="28"/>
          <w:szCs w:val="28"/>
        </w:rPr>
        <w:t xml:space="preserve">оду в сумме 3 560 813,13 рублей: </w:t>
      </w:r>
      <w:r w:rsidRPr="00C14390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 xml:space="preserve">выплаты в сумме 8 232,90 рубля, </w:t>
      </w:r>
      <w:r w:rsidRPr="00C14390">
        <w:rPr>
          <w:sz w:val="28"/>
          <w:szCs w:val="28"/>
        </w:rPr>
        <w:t>закупка товаров, работ, услуг для обеспечения муниципальных нужд в сумме 3 552 580,23 рублей;</w:t>
      </w:r>
      <w:r>
        <w:rPr>
          <w:sz w:val="28"/>
          <w:szCs w:val="28"/>
        </w:rPr>
        <w:t xml:space="preserve"> </w:t>
      </w:r>
      <w:r w:rsidRPr="00C14390">
        <w:rPr>
          <w:sz w:val="28"/>
          <w:szCs w:val="28"/>
        </w:rPr>
        <w:t>в 2019 году в сумме 1 451 250,77 рублей:</w:t>
      </w:r>
      <w:r>
        <w:rPr>
          <w:sz w:val="28"/>
          <w:szCs w:val="28"/>
        </w:rPr>
        <w:t xml:space="preserve"> </w:t>
      </w:r>
      <w:r w:rsidRPr="00C14390">
        <w:rPr>
          <w:sz w:val="28"/>
          <w:szCs w:val="28"/>
        </w:rPr>
        <w:t>закупка товаров, работ, услуг для обеспечения муниципальных н</w:t>
      </w:r>
      <w:r>
        <w:rPr>
          <w:sz w:val="28"/>
          <w:szCs w:val="28"/>
        </w:rPr>
        <w:t>ужд в сумме 1 451 250,77 рублей;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14390">
        <w:rPr>
          <w:sz w:val="28"/>
          <w:szCs w:val="28"/>
        </w:rPr>
        <w:t>установлено неэффективное использование бюджетных средств муниципального образования «Вяземский район» Смоленской области в сумме 23 532,34 рубля, в части оплаты теплопотери, за счет предоставленных в 2018, 2019 годах субсидий на иные цели.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43. На предоставленных ПФХД на 2018 год и на плановый период 2019 и 2020 годов муниципального бюджетного учреждения дополнительного образования детско-юношеская спортивная школа г. Вязьмы Смоленской области стоит печать муниципального бюджетного учреждения «Спортивная школа» г. Вязьмы Смоленской области.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«Вяземский район» Смоленской области от 19.09.2018 №1751 муниципальное бюджетное учреждение дополнительного образования детско-юношеская спортивная школа г. Вязьмы Смоленской области переименовано в муниципальное бюджетное учреждение «Спортивная школа г. Вязьмы Смоленской области»</w:t>
      </w:r>
      <w:r w:rsidRPr="005376A0">
        <w:rPr>
          <w:sz w:val="28"/>
          <w:szCs w:val="28"/>
        </w:rPr>
        <w:t xml:space="preserve"> </w:t>
      </w:r>
      <w:r>
        <w:rPr>
          <w:sz w:val="28"/>
          <w:szCs w:val="28"/>
        </w:rPr>
        <w:t>с 01.01.2019 года.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Вышеизложенное позволяет сделать вывод о несвоевременном составлении ПФХД на 2018 год и на плановый период 2019 и 2020 годов.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 П</w:t>
      </w:r>
      <w:r w:rsidRPr="00D40023">
        <w:rPr>
          <w:sz w:val="28"/>
          <w:szCs w:val="28"/>
        </w:rPr>
        <w:t>остановлением Администрации муниципального образования «Вяземский район» Смоленской области от 19.03.2018 №479 утвержден Порядок составления и утверждения плана финансово-хозяйственной деятельности муниципального бюджетного учреждения и муниципального автономного учреждения</w:t>
      </w:r>
      <w:r>
        <w:rPr>
          <w:sz w:val="28"/>
          <w:szCs w:val="28"/>
        </w:rPr>
        <w:t>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контрольного мероприятия проведена проверка соблюдения требований </w:t>
      </w:r>
      <w:r w:rsidRPr="00F82F6E">
        <w:rPr>
          <w:sz w:val="28"/>
          <w:szCs w:val="28"/>
        </w:rPr>
        <w:t>Порядка составления и утверждения ПФХД</w:t>
      </w:r>
      <w:r>
        <w:rPr>
          <w:sz w:val="28"/>
          <w:szCs w:val="28"/>
        </w:rPr>
        <w:t>, указанного выше при составлении, утверждении и внесении изменений.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Установленные з</w:t>
      </w:r>
      <w:r w:rsidRPr="00D40023">
        <w:rPr>
          <w:sz w:val="28"/>
          <w:szCs w:val="28"/>
        </w:rPr>
        <w:t xml:space="preserve">амечания и нарушения позволяют сделать вывод о </w:t>
      </w:r>
      <w:r>
        <w:rPr>
          <w:sz w:val="28"/>
          <w:szCs w:val="28"/>
        </w:rPr>
        <w:t>формальном</w:t>
      </w:r>
      <w:r w:rsidRPr="00D40023">
        <w:rPr>
          <w:sz w:val="28"/>
          <w:szCs w:val="28"/>
        </w:rPr>
        <w:t xml:space="preserve"> отношении к процессу составления и утверждения ПФХД, о его составлении, без проведенного предварительного анализа и обоснованных подтверждающих расчетов</w:t>
      </w:r>
      <w:r>
        <w:rPr>
          <w:sz w:val="28"/>
          <w:szCs w:val="28"/>
        </w:rPr>
        <w:t>, а именно: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44.1. в</w:t>
      </w:r>
      <w:r w:rsidRPr="00F82F6E">
        <w:rPr>
          <w:sz w:val="28"/>
          <w:szCs w:val="28"/>
        </w:rPr>
        <w:t xml:space="preserve"> нарушение п.3.8 Порядка составления и утверждения ПФХД план финансово-хозяйственной деятельности на 2018 год и на плановый период 2019 и 2020 годов утвержден 28.09.2018 года, </w:t>
      </w:r>
      <w:r>
        <w:rPr>
          <w:sz w:val="28"/>
          <w:szCs w:val="28"/>
        </w:rPr>
        <w:t xml:space="preserve">то есть </w:t>
      </w:r>
      <w:r w:rsidRPr="00F82F6E">
        <w:rPr>
          <w:sz w:val="28"/>
          <w:szCs w:val="28"/>
        </w:rPr>
        <w:t xml:space="preserve">с нарушением </w:t>
      </w:r>
      <w:r>
        <w:rPr>
          <w:sz w:val="28"/>
          <w:szCs w:val="28"/>
        </w:rPr>
        <w:t>установленного Порядком составления и утверждения ПФХД срока, учреждение осуществляло свою деятельность в 2018 году без ПФХД до 28.09.2018 года, то есть без утвержденных плановых показателей по доходам и расходам;</w:t>
      </w:r>
    </w:p>
    <w:p w:rsidR="00F019F7" w:rsidRDefault="00F019F7" w:rsidP="00F019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44.2. в нарушение пункта 2.4 Порядка составления и утверждения ПФХД в текстовой части плана </w:t>
      </w:r>
      <w:r w:rsidRPr="00451E43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на 2018 год и на плановый период 2019 и 2020 годов, </w:t>
      </w:r>
      <w:r w:rsidRPr="00451E43">
        <w:rPr>
          <w:rFonts w:ascii="Times New Roman" w:hAnsi="Times New Roman" w:cs="Times New Roman"/>
          <w:sz w:val="28"/>
          <w:szCs w:val="28"/>
        </w:rPr>
        <w:t>на 2019 год и на плановый период 2020 и 2021 годов</w:t>
      </w:r>
      <w:r>
        <w:rPr>
          <w:rFonts w:ascii="Times New Roman" w:hAnsi="Times New Roman" w:cs="Times New Roman"/>
          <w:sz w:val="28"/>
          <w:szCs w:val="28"/>
        </w:rPr>
        <w:t xml:space="preserve"> в разделе 3 «Перечень услуг (работ),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 в том числе за плату»</w:t>
      </w:r>
      <w:r w:rsidRPr="008A2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CA753D">
        <w:rPr>
          <w:rFonts w:ascii="Times New Roman" w:hAnsi="Times New Roman" w:cs="Times New Roman"/>
          <w:b/>
          <w:sz w:val="28"/>
          <w:szCs w:val="28"/>
        </w:rPr>
        <w:t>иные виды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Учреждения, а не перечень услуг (работ), относящихся к основным видам деятельности Учреждения, в соответствии с Уставом;</w:t>
      </w:r>
    </w:p>
    <w:p w:rsidR="00F019F7" w:rsidRPr="00CE69BB" w:rsidRDefault="00F019F7" w:rsidP="00F019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44.3. </w:t>
      </w:r>
      <w:r w:rsidRPr="00944696">
        <w:rPr>
          <w:rFonts w:ascii="Times New Roman" w:hAnsi="Times New Roman" w:cs="Times New Roman"/>
          <w:sz w:val="28"/>
          <w:szCs w:val="28"/>
        </w:rPr>
        <w:t xml:space="preserve">в таблицах №2 к ПФХД показатели итоговых строк в разделах «Поступления от доходов» и «Выплаты по расходам» не формируются как </w:t>
      </w:r>
      <w:r w:rsidRPr="00CE69BB">
        <w:rPr>
          <w:rFonts w:ascii="Times New Roman" w:hAnsi="Times New Roman" w:cs="Times New Roman"/>
          <w:sz w:val="28"/>
          <w:szCs w:val="28"/>
        </w:rPr>
        <w:t>общая итоговая сумма по доходам и расходам.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9BB">
        <w:rPr>
          <w:rFonts w:ascii="Times New Roman" w:hAnsi="Times New Roman" w:cs="Times New Roman"/>
          <w:sz w:val="28"/>
          <w:szCs w:val="28"/>
        </w:rPr>
        <w:t xml:space="preserve">Данные несоответствия </w:t>
      </w:r>
      <w:r w:rsidRPr="00CE69BB">
        <w:rPr>
          <w:rFonts w:ascii="Times New Roman" w:hAnsi="Times New Roman" w:cs="Times New Roman"/>
          <w:sz w:val="28"/>
          <w:szCs w:val="28"/>
        </w:rPr>
        <w:lastRenderedPageBreak/>
        <w:t>являются систематическими, ошибки указанного вида являются однотипными и встречаются во всех предоставленных ПФХД</w:t>
      </w:r>
      <w:r>
        <w:rPr>
          <w:rFonts w:ascii="Times New Roman" w:hAnsi="Times New Roman" w:cs="Times New Roman"/>
          <w:sz w:val="28"/>
          <w:szCs w:val="28"/>
        </w:rPr>
        <w:t xml:space="preserve"> проверяемого периода</w:t>
      </w:r>
      <w:r w:rsidRPr="00CE69BB">
        <w:rPr>
          <w:rFonts w:ascii="Times New Roman" w:hAnsi="Times New Roman" w:cs="Times New Roman"/>
          <w:sz w:val="28"/>
          <w:szCs w:val="28"/>
        </w:rPr>
        <w:t>;</w:t>
      </w:r>
    </w:p>
    <w:p w:rsidR="00F019F7" w:rsidRDefault="00F019F7" w:rsidP="00F019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44.4. в нарушение абзаца 5 пункта 2.5.1 Порядка составления и утверждения ПФХД в Таблице 2 плановые показатели по расходам по строке 260 графы 4 на 2018 и на 2019 годы соответственно не равны показателям граф 4-6 по строке 0001 Таблицы 2.1;</w:t>
      </w:r>
    </w:p>
    <w:p w:rsidR="00F019F7" w:rsidRDefault="00F019F7" w:rsidP="00F019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44.5. в нарушение абзаца 2 пункта 2.9 Порядка составления и утверждения ПФХД не предоставлены расчеты (обоснования) плановых показателей, используемых при формировании ПФХД;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44.6. </w:t>
      </w:r>
      <w:r w:rsidRPr="00420781">
        <w:rPr>
          <w:bCs/>
          <w:sz w:val="28"/>
          <w:szCs w:val="28"/>
        </w:rPr>
        <w:t>при проверк</w:t>
      </w:r>
      <w:r>
        <w:rPr>
          <w:bCs/>
          <w:sz w:val="28"/>
          <w:szCs w:val="28"/>
        </w:rPr>
        <w:t>е</w:t>
      </w:r>
      <w:r w:rsidRPr="00420781">
        <w:rPr>
          <w:bCs/>
          <w:sz w:val="28"/>
          <w:szCs w:val="28"/>
        </w:rPr>
        <w:t xml:space="preserve"> уточненного ПФХД на 2019 год и на плановый период 2020 и 2021 годов от 31.12.2019 года, в части обоснованности и подлинности расчетов расходов на оплату труда, установлено не </w:t>
      </w:r>
      <w:r>
        <w:rPr>
          <w:bCs/>
          <w:sz w:val="28"/>
          <w:szCs w:val="28"/>
        </w:rPr>
        <w:t>соответствующее</w:t>
      </w:r>
      <w:r w:rsidRPr="00420781">
        <w:rPr>
          <w:bCs/>
          <w:sz w:val="28"/>
          <w:szCs w:val="28"/>
        </w:rPr>
        <w:t xml:space="preserve"> отражение окладов, утвержденных штатными расписаниями;</w:t>
      </w:r>
    </w:p>
    <w:p w:rsidR="00F019F7" w:rsidRDefault="00F019F7" w:rsidP="00F019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44.7.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таблице №1 «Показатели финансового состояния Учреждения на 01 января 2018 года» к ПФХД от 31.12.2018 года в строке 2.5 указана дебиторская задолженность по </w:t>
      </w:r>
      <w:r w:rsidRPr="00B678DD">
        <w:rPr>
          <w:rFonts w:ascii="Times New Roman" w:hAnsi="Times New Roman" w:cs="Times New Roman"/>
          <w:b/>
          <w:bCs/>
          <w:sz w:val="28"/>
          <w:szCs w:val="28"/>
        </w:rPr>
        <w:t>расходам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</w:t>
      </w:r>
      <w:r w:rsidRPr="00D47254">
        <w:rPr>
          <w:rFonts w:ascii="Times New Roman" w:hAnsi="Times New Roman" w:cs="Times New Roman"/>
          <w:bCs/>
          <w:sz w:val="28"/>
          <w:szCs w:val="28"/>
        </w:rPr>
        <w:t>362 960,00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. При анализе форм годовой бюджетной отчётности учреждения за 2018 год (ф.0503769, ф.0503730) установлено, что указанная задолженность является дебиторской задолженностью по </w:t>
      </w:r>
      <w:r w:rsidRPr="00B678DD">
        <w:rPr>
          <w:rFonts w:ascii="Times New Roman" w:hAnsi="Times New Roman" w:cs="Times New Roman"/>
          <w:b/>
          <w:bCs/>
          <w:sz w:val="28"/>
          <w:szCs w:val="28"/>
        </w:rPr>
        <w:t>доходам</w:t>
      </w:r>
      <w:r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Pr="00295E47">
        <w:rPr>
          <w:rFonts w:ascii="Times New Roman" w:hAnsi="Times New Roman" w:cs="Times New Roman"/>
          <w:bCs/>
          <w:sz w:val="28"/>
          <w:szCs w:val="28"/>
        </w:rPr>
        <w:t xml:space="preserve">подтверждено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ф.</w:t>
        </w:r>
        <w:r w:rsidRPr="00295E47">
          <w:rPr>
            <w:rFonts w:ascii="Times New Roman" w:hAnsi="Times New Roman" w:cs="Times New Roman"/>
            <w:sz w:val="28"/>
            <w:szCs w:val="28"/>
          </w:rPr>
          <w:t>0503769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«С</w:t>
      </w:r>
      <w:r w:rsidRPr="00295E47">
        <w:rPr>
          <w:rFonts w:ascii="Times New Roman" w:hAnsi="Times New Roman" w:cs="Times New Roman"/>
          <w:sz w:val="28"/>
          <w:szCs w:val="28"/>
        </w:rPr>
        <w:t>ведения по дебиторской и кредиторской задолженности учреждения</w:t>
      </w:r>
      <w:r>
        <w:rPr>
          <w:rFonts w:ascii="Times New Roman" w:hAnsi="Times New Roman" w:cs="Times New Roman"/>
          <w:sz w:val="28"/>
          <w:szCs w:val="28"/>
        </w:rPr>
        <w:t>» и ф.</w:t>
      </w:r>
      <w:r w:rsidRPr="00295E47">
        <w:rPr>
          <w:rFonts w:ascii="Times New Roman" w:hAnsi="Times New Roman" w:cs="Times New Roman"/>
          <w:sz w:val="28"/>
          <w:szCs w:val="28"/>
        </w:rPr>
        <w:t>0503730</w:t>
      </w:r>
      <w:r>
        <w:rPr>
          <w:rFonts w:ascii="Times New Roman" w:hAnsi="Times New Roman" w:cs="Times New Roman"/>
          <w:sz w:val="28"/>
          <w:szCs w:val="28"/>
        </w:rPr>
        <w:t xml:space="preserve"> «Баланс муниципального учреждения» </w:t>
      </w:r>
      <w:r w:rsidRPr="00295E47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9" w:history="1">
        <w:r w:rsidRPr="00295E47">
          <w:rPr>
            <w:rFonts w:ascii="Times New Roman" w:hAnsi="Times New Roman" w:cs="Times New Roman"/>
            <w:sz w:val="28"/>
            <w:szCs w:val="28"/>
          </w:rPr>
          <w:t>строке 250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44.8. </w:t>
      </w:r>
      <w:r>
        <w:rPr>
          <w:bCs/>
          <w:sz w:val="28"/>
          <w:szCs w:val="28"/>
        </w:rPr>
        <w:t xml:space="preserve">в таблице №1 «Показатели финансового состояния Учреждения на 01 января 2018 года» к ПФХД от 31.12.2018 года в строке 2.4 указана дебиторская задолженность по </w:t>
      </w:r>
      <w:r>
        <w:rPr>
          <w:b/>
          <w:bCs/>
          <w:sz w:val="28"/>
          <w:szCs w:val="28"/>
        </w:rPr>
        <w:t>доходам</w:t>
      </w:r>
      <w:r>
        <w:rPr>
          <w:bCs/>
          <w:sz w:val="28"/>
          <w:szCs w:val="28"/>
        </w:rPr>
        <w:t xml:space="preserve"> в сумме </w:t>
      </w:r>
      <w:r w:rsidRPr="00903B43">
        <w:rPr>
          <w:bCs/>
          <w:sz w:val="28"/>
          <w:szCs w:val="28"/>
        </w:rPr>
        <w:t>67 852,00</w:t>
      </w:r>
      <w:r>
        <w:rPr>
          <w:bCs/>
          <w:sz w:val="28"/>
          <w:szCs w:val="28"/>
        </w:rPr>
        <w:t xml:space="preserve"> рублей, фактически являющаяся дебиторской задолженностью по </w:t>
      </w:r>
      <w:r w:rsidRPr="004E045F">
        <w:rPr>
          <w:b/>
          <w:bCs/>
          <w:sz w:val="28"/>
          <w:szCs w:val="28"/>
        </w:rPr>
        <w:t>расходам</w:t>
      </w:r>
      <w:r>
        <w:rPr>
          <w:bCs/>
          <w:sz w:val="28"/>
          <w:szCs w:val="28"/>
        </w:rPr>
        <w:t xml:space="preserve">. Однако, показатели ф.0503737 «Отчет об исполнении учреждением плана его финансово-хозяйственной деятельности» не подтверждают задолженность в сумме </w:t>
      </w:r>
      <w:r w:rsidRPr="00903B43">
        <w:rPr>
          <w:bCs/>
          <w:sz w:val="28"/>
          <w:szCs w:val="28"/>
        </w:rPr>
        <w:t>67 852,00</w:t>
      </w:r>
      <w:r>
        <w:rPr>
          <w:bCs/>
          <w:sz w:val="28"/>
          <w:szCs w:val="28"/>
        </w:rPr>
        <w:t xml:space="preserve"> рублей;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44.9. </w:t>
      </w:r>
      <w:r>
        <w:rPr>
          <w:bCs/>
          <w:sz w:val="28"/>
          <w:szCs w:val="28"/>
        </w:rPr>
        <w:t xml:space="preserve">в таблице №1 «Показатели финансового состояния Учреждения на 01 января 2018 года» к ПФХД от 31.12.2018 года в строке 3.1.1 указана кредиторская задолженность в сумме </w:t>
      </w:r>
      <w:r w:rsidRPr="00903B43">
        <w:rPr>
          <w:bCs/>
          <w:sz w:val="28"/>
          <w:szCs w:val="28"/>
        </w:rPr>
        <w:t>2 698 189,74</w:t>
      </w:r>
      <w:r>
        <w:rPr>
          <w:bCs/>
          <w:sz w:val="28"/>
          <w:szCs w:val="28"/>
        </w:rPr>
        <w:t xml:space="preserve"> рублей, что не соответствует входящим остаткам ф.0503769 </w:t>
      </w:r>
      <w:r>
        <w:rPr>
          <w:sz w:val="28"/>
          <w:szCs w:val="28"/>
        </w:rPr>
        <w:t>«С</w:t>
      </w:r>
      <w:r w:rsidRPr="00295E47">
        <w:rPr>
          <w:sz w:val="28"/>
          <w:szCs w:val="28"/>
        </w:rPr>
        <w:t>ведения по дебиторской и кредиторской задолженности учреждения</w:t>
      </w:r>
      <w:r>
        <w:rPr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бюджетной отчетности за 2018 год. Таким образом, в таблице №1 «Показатели финансового состояния Учреждения на 01 января 2018 года» к ПФХД от 31.12.2018 года в строке 3.1.1 указана кредиторская задолженность на </w:t>
      </w:r>
      <w:r w:rsidRPr="00903B43">
        <w:rPr>
          <w:bCs/>
          <w:sz w:val="28"/>
          <w:szCs w:val="28"/>
        </w:rPr>
        <w:t>41 812,57</w:t>
      </w:r>
      <w:r>
        <w:rPr>
          <w:bCs/>
          <w:sz w:val="28"/>
          <w:szCs w:val="28"/>
        </w:rPr>
        <w:t xml:space="preserve"> рублей больше, чем в годовой бюджетной отчетности.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45. В нарушение пункта 5.3.8 раздела 5 Положения</w:t>
      </w:r>
      <w:r w:rsidRPr="00B75F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комитете по культуре, спорту и туризму Администрации муниципального образования «Вяземский район» Смоленской области, утвержденного Решением Вяземского районного Совета депутатов от 25.04.2018 №52 предоставленные </w:t>
      </w:r>
      <w:r>
        <w:rPr>
          <w:sz w:val="28"/>
          <w:szCs w:val="28"/>
        </w:rPr>
        <w:t xml:space="preserve">план финансово-хозяйственной деятельности на 2018 год и на плановый </w:t>
      </w:r>
      <w:r>
        <w:rPr>
          <w:sz w:val="28"/>
          <w:szCs w:val="28"/>
        </w:rPr>
        <w:lastRenderedPageBreak/>
        <w:t>период 2019 и 2020 годов, план финансово-хозяйственной деятельности на 2019 год и на плановый период 2020 и 2021 годов не согласованы председателем Комитета по культуре, спорту и туризму Администрации муниципального образования «Вяземский район» Смоленской области.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46. В проверяемом периоде доходы от оказания платных услуг составили в сумме 2 259 553,00 рубля, в том числе: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2018 году в сумме 1 290 980,00 рублей;</w:t>
      </w:r>
    </w:p>
    <w:p w:rsidR="00F019F7" w:rsidRPr="00393C35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2019 году 968 573,00 рубля.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длительного времени цены на платные услуги не менялись, не учитывался уровень инфляции, не принималось во внимание увеличение: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затрат на оплату труда персонала;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затрат на материальные запасы;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амортизации оборудования;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накладных затрат, относимых на платные услуги.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2018 года учреждение оказывало платные услуги, стоимость 1 часа которых утверждены и согласованы: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- 17.12.2010 года – прокат лыж (130,00 рублей);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- 18.12.2014 года – занятия в игровом зале МБОУ ДЮСШ Текстильщик (400,00 рублей);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- 13.10.2011 – стоимость оплаты1 посещения (2,5 часа, группа 8 человек) сауны и бассейна в физкультурно-оздоровительном комплексе (1600,00 рублей);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- 20.11.2011 года – занятия в спортивном зале физкультурно-оздоровительного комплекса с использованием душа (600,00 рублей).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47. </w:t>
      </w:r>
      <w:r w:rsidRPr="00A67B78">
        <w:rPr>
          <w:sz w:val="28"/>
          <w:szCs w:val="28"/>
        </w:rPr>
        <w:t>Проверить соответствие цен на предоставленные услуги сауны, тренажерного зала</w:t>
      </w:r>
      <w:r>
        <w:rPr>
          <w:sz w:val="28"/>
          <w:szCs w:val="28"/>
        </w:rPr>
        <w:t>,</w:t>
      </w:r>
      <w:r w:rsidRPr="00A67B78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ым</w:t>
      </w:r>
      <w:r w:rsidRPr="00A67B78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расчетам стоимости оплаты 1 часа занятий</w:t>
      </w:r>
      <w:r w:rsidRPr="00A67B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ходе проведения контрольного мероприятия </w:t>
      </w:r>
      <w:r w:rsidRPr="00A67B78">
        <w:rPr>
          <w:sz w:val="28"/>
          <w:szCs w:val="28"/>
        </w:rPr>
        <w:t>не представи</w:t>
      </w:r>
      <w:r>
        <w:rPr>
          <w:sz w:val="28"/>
          <w:szCs w:val="28"/>
        </w:rPr>
        <w:t>лось</w:t>
      </w:r>
      <w:r w:rsidRPr="00A67B78">
        <w:rPr>
          <w:sz w:val="28"/>
          <w:szCs w:val="28"/>
        </w:rPr>
        <w:t xml:space="preserve"> во</w:t>
      </w:r>
      <w:r>
        <w:rPr>
          <w:sz w:val="28"/>
          <w:szCs w:val="28"/>
        </w:rPr>
        <w:t>зможным, так как в квитанции ф.</w:t>
      </w:r>
      <w:r w:rsidRPr="00A67B78">
        <w:rPr>
          <w:sz w:val="28"/>
          <w:szCs w:val="28"/>
        </w:rPr>
        <w:t>0504510 не указыва</w:t>
      </w:r>
      <w:r>
        <w:rPr>
          <w:sz w:val="28"/>
          <w:szCs w:val="28"/>
        </w:rPr>
        <w:t xml:space="preserve">лось, </w:t>
      </w:r>
      <w:r w:rsidRPr="00A67B78">
        <w:rPr>
          <w:sz w:val="28"/>
          <w:szCs w:val="28"/>
        </w:rPr>
        <w:t xml:space="preserve">за какое время </w:t>
      </w:r>
      <w:r>
        <w:rPr>
          <w:sz w:val="28"/>
          <w:szCs w:val="28"/>
        </w:rPr>
        <w:t>оплачена услуга.</w:t>
      </w:r>
    </w:p>
    <w:p w:rsidR="00F019F7" w:rsidRPr="00B937A4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В </w:t>
      </w:r>
      <w:r w:rsidRPr="00812C87">
        <w:rPr>
          <w:sz w:val="28"/>
          <w:szCs w:val="28"/>
        </w:rPr>
        <w:t>нарушение требований статей 57, 59 ТК РФ, штатных расписаний на 2018 и 2019 годы</w:t>
      </w:r>
      <w:r>
        <w:rPr>
          <w:sz w:val="28"/>
          <w:szCs w:val="28"/>
        </w:rPr>
        <w:t xml:space="preserve"> заключен трудовой договор от 11.12.2017 №7-2017</w:t>
      </w:r>
      <w:r w:rsidRPr="00D428C4">
        <w:rPr>
          <w:sz w:val="28"/>
          <w:szCs w:val="28"/>
        </w:rPr>
        <w:t xml:space="preserve"> </w:t>
      </w:r>
      <w:r>
        <w:rPr>
          <w:sz w:val="28"/>
          <w:szCs w:val="28"/>
        </w:rPr>
        <w:t>между учреждением и физическим лицом Черепановым В.А., в предоставленных в ходе проведения контрольного мероприятия штатных расписаниях, утвержденных директором учреждения не предусмотрена штатная единица – рабочий по прокату лыжного инвентаря, соответствующие изменения в штатные расписания в течение проверяемого периода не вносились.</w:t>
      </w:r>
    </w:p>
    <w:p w:rsidR="00F019F7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F75249">
        <w:rPr>
          <w:color w:val="000000"/>
          <w:sz w:val="28"/>
          <w:szCs w:val="28"/>
        </w:rPr>
        <w:t>В годовой бухгалтерской отчетности за 201</w:t>
      </w:r>
      <w:r>
        <w:rPr>
          <w:color w:val="000000"/>
          <w:sz w:val="28"/>
          <w:szCs w:val="28"/>
        </w:rPr>
        <w:t>8 год, за 2019</w:t>
      </w:r>
      <w:r w:rsidRPr="00F75249">
        <w:rPr>
          <w:color w:val="000000"/>
          <w:sz w:val="28"/>
          <w:szCs w:val="28"/>
        </w:rPr>
        <w:t xml:space="preserve"> год, в справке</w:t>
      </w:r>
      <w:r>
        <w:rPr>
          <w:color w:val="000000"/>
          <w:sz w:val="28"/>
          <w:szCs w:val="28"/>
        </w:rPr>
        <w:t xml:space="preserve"> </w:t>
      </w:r>
      <w:r w:rsidRPr="00F75249">
        <w:rPr>
          <w:color w:val="000000"/>
          <w:sz w:val="28"/>
          <w:szCs w:val="28"/>
        </w:rPr>
        <w:t>о наличии имущества и обязательств на забалансовых счетах (ф.0503730) на</w:t>
      </w:r>
      <w:r>
        <w:rPr>
          <w:color w:val="000000"/>
          <w:sz w:val="28"/>
          <w:szCs w:val="28"/>
        </w:rPr>
        <w:t xml:space="preserve"> </w:t>
      </w:r>
      <w:r w:rsidRPr="00F75249">
        <w:rPr>
          <w:color w:val="000000"/>
          <w:sz w:val="28"/>
          <w:szCs w:val="28"/>
        </w:rPr>
        <w:t xml:space="preserve">счете 03 </w:t>
      </w:r>
      <w:r>
        <w:rPr>
          <w:color w:val="000000"/>
          <w:sz w:val="28"/>
          <w:szCs w:val="28"/>
        </w:rPr>
        <w:t>«</w:t>
      </w:r>
      <w:r w:rsidRPr="00F75249">
        <w:rPr>
          <w:color w:val="000000"/>
          <w:sz w:val="28"/>
          <w:szCs w:val="28"/>
        </w:rPr>
        <w:t>Бланки строгой отчетности</w:t>
      </w:r>
      <w:r>
        <w:rPr>
          <w:color w:val="000000"/>
          <w:sz w:val="28"/>
          <w:szCs w:val="28"/>
        </w:rPr>
        <w:t>»</w:t>
      </w:r>
      <w:r w:rsidRPr="00F75249">
        <w:rPr>
          <w:color w:val="000000"/>
          <w:sz w:val="28"/>
          <w:szCs w:val="28"/>
        </w:rPr>
        <w:t>, по состоянию на 01.01.201</w:t>
      </w:r>
      <w:r>
        <w:rPr>
          <w:color w:val="000000"/>
          <w:sz w:val="28"/>
          <w:szCs w:val="28"/>
        </w:rPr>
        <w:t>9</w:t>
      </w:r>
      <w:r w:rsidRPr="00F75249">
        <w:rPr>
          <w:color w:val="000000"/>
          <w:sz w:val="28"/>
          <w:szCs w:val="28"/>
        </w:rPr>
        <w:t xml:space="preserve"> года,</w:t>
      </w:r>
      <w:r>
        <w:rPr>
          <w:color w:val="000000"/>
          <w:sz w:val="28"/>
          <w:szCs w:val="28"/>
        </w:rPr>
        <w:t xml:space="preserve"> на </w:t>
      </w:r>
      <w:r w:rsidRPr="00F75249">
        <w:rPr>
          <w:color w:val="000000"/>
          <w:sz w:val="28"/>
          <w:szCs w:val="28"/>
        </w:rPr>
        <w:t>01.01.20</w:t>
      </w:r>
      <w:r>
        <w:rPr>
          <w:color w:val="000000"/>
          <w:sz w:val="28"/>
          <w:szCs w:val="28"/>
        </w:rPr>
        <w:t xml:space="preserve">20 года </w:t>
      </w:r>
      <w:r w:rsidRPr="00F75249">
        <w:rPr>
          <w:color w:val="000000"/>
          <w:sz w:val="28"/>
          <w:szCs w:val="28"/>
        </w:rPr>
        <w:t>бланки строгой отчетности (квитанции) не числятся.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50. </w:t>
      </w:r>
      <w:r>
        <w:rPr>
          <w:sz w:val="28"/>
          <w:szCs w:val="28"/>
        </w:rPr>
        <w:t xml:space="preserve">В нарушение требований приказа от 30.03.2015 №52н, </w:t>
      </w:r>
      <w:r w:rsidRPr="001D73CB">
        <w:rPr>
          <w:sz w:val="28"/>
          <w:szCs w:val="28"/>
        </w:rPr>
        <w:t xml:space="preserve">приказа от 01.12.2010 №157н </w:t>
      </w:r>
      <w:r>
        <w:rPr>
          <w:sz w:val="28"/>
          <w:szCs w:val="28"/>
        </w:rPr>
        <w:t xml:space="preserve">в течение всего проверяемого периода установлено нарушение, выразившиеся в не оприходовании наличных денежных средств в кассу централизованной бухгалтерии. На основании предоставленных квитанций </w:t>
      </w:r>
      <w:hyperlink r:id="rId10" w:history="1">
        <w:r>
          <w:rPr>
            <w:sz w:val="28"/>
            <w:szCs w:val="28"/>
          </w:rPr>
          <w:t>(ф.</w:t>
        </w:r>
        <w:r w:rsidRPr="00D46DED">
          <w:rPr>
            <w:sz w:val="28"/>
            <w:szCs w:val="28"/>
          </w:rPr>
          <w:t>0504510)</w:t>
        </w:r>
      </w:hyperlink>
      <w:r>
        <w:rPr>
          <w:sz w:val="28"/>
          <w:szCs w:val="28"/>
        </w:rPr>
        <w:t xml:space="preserve"> наличные деньги, полученные в течение дня за оказанные услуги, не сдавались в кассу МБУ ЦБ.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осуществлялось хранение принятых денежных средств длительный период и на какие цели они были использованы в ходе проведения контрольного мероприятия не установлено.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поступали в кассу централизованной бухгалтерии от сотрудников учреждения, не в день поступления наличных денежных средств, а позднее - за некоторый промежуток времени, то есть наличные денежные средства, принятые по квитанциям, собирались несколько дней, а потом сдавались в кассу бухгалтерии. Данный факт подтверждается датой, указанной в приходных кассовых ордерах и в квитанциях.</w:t>
      </w:r>
    </w:p>
    <w:p w:rsidR="00F019F7" w:rsidRPr="0055116F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51. </w:t>
      </w:r>
      <w:r>
        <w:rPr>
          <w:sz w:val="28"/>
          <w:szCs w:val="28"/>
        </w:rPr>
        <w:t>В ходе проведения контрольного мероприятия установлено, что, находясь в отпуске,</w:t>
      </w:r>
      <w:r w:rsidRPr="00F37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предоставленных приказов, сотрудник Тюликов С.А., осуществлял прием денежных средств и сдавал их в кассу бухгалтерии. </w:t>
      </w:r>
      <w:r w:rsidRPr="0055116F">
        <w:rPr>
          <w:sz w:val="28"/>
          <w:szCs w:val="28"/>
        </w:rPr>
        <w:t>Тот факт, что сотрудник учреждения принимал денежные средства и сдавал их в кассу свидетельствует о том, что он в это время фактически выполнял свои</w:t>
      </w:r>
      <w:r>
        <w:rPr>
          <w:sz w:val="28"/>
          <w:szCs w:val="28"/>
        </w:rPr>
        <w:t xml:space="preserve"> трудовые функции (обязанности), отзыв из отпуска не был оформлен.</w:t>
      </w:r>
    </w:p>
    <w:p w:rsidR="00F019F7" w:rsidRPr="00E37838" w:rsidRDefault="00F019F7" w:rsidP="00F0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52. </w:t>
      </w:r>
      <w:r>
        <w:rPr>
          <w:color w:val="000000"/>
          <w:sz w:val="28"/>
          <w:szCs w:val="28"/>
        </w:rPr>
        <w:t>Согласно проведенного анализа собственные доходы учреждения в проверяемом периоде (</w:t>
      </w:r>
      <w:r>
        <w:rPr>
          <w:sz w:val="28"/>
          <w:szCs w:val="28"/>
        </w:rPr>
        <w:t>доходы от оказания платных услуг)</w:t>
      </w:r>
      <w:r>
        <w:rPr>
          <w:color w:val="000000"/>
          <w:sz w:val="28"/>
          <w:szCs w:val="28"/>
        </w:rPr>
        <w:t xml:space="preserve"> составили </w:t>
      </w:r>
      <w:r>
        <w:rPr>
          <w:sz w:val="28"/>
          <w:szCs w:val="28"/>
        </w:rPr>
        <w:t>в сумме 2 259 553,00 рубля, а именно: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2018 году в сумме 1 290 980,00 рублей, в том числе: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доходы от оказания платных услуг в сумме 534 120,00 рублей (через кассу);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возмещение ущерба во внесудебном порядке, по соглашению от 09.06.2017 года в сумме 362 960,00 рублей (через кассу);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доходы от собственности в сумме 393 900,00 рублей;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>
        <w:rPr>
          <w:sz w:val="28"/>
          <w:szCs w:val="28"/>
        </w:rPr>
        <w:t>в 2019 году 968 573,00 рубля, в том числе: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доходы от оказания платных услуг в сумме 602 050,00 рублей (через кассу);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доходы от собственности в сумме 337 233,00 рублей;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занятие в кружке в сумме 29 290,00 рублей.</w:t>
      </w:r>
    </w:p>
    <w:p w:rsidR="00F019F7" w:rsidRPr="00BD76F6" w:rsidRDefault="00F019F7" w:rsidP="00F019F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53. К</w:t>
      </w:r>
      <w:r w:rsidRPr="00BD76F6">
        <w:rPr>
          <w:sz w:val="28"/>
          <w:szCs w:val="28"/>
        </w:rPr>
        <w:t>редиторская задолженность на конец отчетного периода составила в сумме 3 441 163,75 рубля.</w:t>
      </w:r>
    </w:p>
    <w:p w:rsidR="00F019F7" w:rsidRDefault="00F019F7" w:rsidP="00F019F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76F6">
        <w:rPr>
          <w:sz w:val="28"/>
          <w:szCs w:val="28"/>
        </w:rPr>
        <w:t xml:space="preserve">Остатки денежных средств учреждения </w:t>
      </w:r>
      <w:r>
        <w:rPr>
          <w:sz w:val="28"/>
          <w:szCs w:val="28"/>
        </w:rPr>
        <w:t xml:space="preserve">на конец отчетного периода </w:t>
      </w:r>
      <w:r w:rsidRPr="00BD76F6">
        <w:rPr>
          <w:sz w:val="28"/>
          <w:szCs w:val="28"/>
        </w:rPr>
        <w:t xml:space="preserve">составили в сумме 40 712,83 рублей, что составляет 1,2% </w:t>
      </w:r>
      <w:r w:rsidRPr="00BD76F6">
        <w:rPr>
          <w:rFonts w:eastAsiaTheme="minorHAnsi"/>
          <w:sz w:val="28"/>
          <w:szCs w:val="28"/>
          <w:lang w:eastAsia="en-US"/>
        </w:rPr>
        <w:t>общей суммы кредиторской задолженности (</w:t>
      </w:r>
      <w:r w:rsidRPr="00BD76F6">
        <w:rPr>
          <w:sz w:val="28"/>
          <w:szCs w:val="28"/>
        </w:rPr>
        <w:t>3 441 163,75 рубля) на конец отчетного периода.</w:t>
      </w:r>
    </w:p>
    <w:p w:rsidR="00F019F7" w:rsidRDefault="00F019F7" w:rsidP="00F019F7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D76F6">
        <w:rPr>
          <w:sz w:val="28"/>
          <w:szCs w:val="28"/>
        </w:rPr>
        <w:t>статки денежных средств учреждения в сумме 40 712,83 рублей не покроют в полном объеме образовавшеюся кредиторскую задолженность в сумме 3 441 163,75 рубля.</w:t>
      </w:r>
    </w:p>
    <w:p w:rsidR="00F019F7" w:rsidRPr="00BD76F6" w:rsidRDefault="00F019F7" w:rsidP="00F019F7">
      <w:pPr>
        <w:ind w:firstLine="709"/>
        <w:jc w:val="both"/>
        <w:rPr>
          <w:sz w:val="28"/>
          <w:szCs w:val="28"/>
        </w:rPr>
      </w:pPr>
      <w:r w:rsidRPr="00BD76F6">
        <w:rPr>
          <w:sz w:val="28"/>
          <w:szCs w:val="28"/>
        </w:rPr>
        <w:lastRenderedPageBreak/>
        <w:t>В проверяемом периоде мониторинг и контроль за состоянием кредиторской задолженности, в том числе просроченной кредиторской задолженности, бюджетным учреждением не осуществлялся.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54. </w:t>
      </w:r>
      <w:r w:rsidRPr="00D466E1">
        <w:rPr>
          <w:sz w:val="28"/>
          <w:szCs w:val="28"/>
        </w:rPr>
        <w:t xml:space="preserve">В нарушение требований </w:t>
      </w:r>
      <w:hyperlink r:id="rId11" w:history="1">
        <w:r w:rsidRPr="00D466E1">
          <w:rPr>
            <w:sz w:val="28"/>
            <w:szCs w:val="28"/>
          </w:rPr>
          <w:t>части 1 статьи 9</w:t>
        </w:r>
      </w:hyperlink>
      <w:r w:rsidRPr="00D466E1">
        <w:rPr>
          <w:sz w:val="28"/>
          <w:szCs w:val="28"/>
        </w:rPr>
        <w:t xml:space="preserve"> Федерального закона от 06.12.2011 №402-ФЗ «О бухгалтерском учете», пункта 2.2. дополнительных соглашений от 26.12.2018 №б/н и от 08.02.2019 №14 к трудовому договору от 01.03.2011 №2-2011 первичные учетные документы, подтверждающие факты расходов, связанных с использованием личного автомобиля в служебных целях не предоставлены, отсутствуют.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55. </w:t>
      </w:r>
      <w:r w:rsidRPr="00D466E1">
        <w:rPr>
          <w:sz w:val="28"/>
          <w:szCs w:val="28"/>
        </w:rPr>
        <w:t xml:space="preserve">В приказах директора учреждения от 26.12.2018 №191/01-13, от 08.02.2019 №19/01-13 в разделе «Основание» неправомерно делается ссылка на </w:t>
      </w:r>
      <w:r w:rsidRPr="00D466E1">
        <w:rPr>
          <w:color w:val="000000"/>
          <w:sz w:val="28"/>
          <w:szCs w:val="28"/>
          <w:shd w:val="clear" w:color="auto" w:fill="FFFFFF"/>
        </w:rPr>
        <w:t>Постановление Правительства Российской Федерации от 02.07.2013 №563 «О порядке выплаты компенсации за использование федеральными государственными гражданскими служащими личного транспорта (легковые автомобили и мотоциклы) в служебных целях и возмещения расходов, связанных с его использованием», так как данное постановление распространяет свое действие на федеральных государственных гражданских служащих.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55. В нарушение требований приложения №15 к приказу от 30.12.2016 №169/01-08 «Об утверждении учетной политики для целей бухгалтерского и налогового учёта»: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инвентаризация основных средств в проверяемом периоде проводилась по состоянию на </w:t>
      </w:r>
      <w:r w:rsidRPr="00527559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527559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527559">
        <w:rPr>
          <w:sz w:val="28"/>
          <w:szCs w:val="28"/>
        </w:rPr>
        <w:t>.201</w:t>
      </w:r>
      <w:r>
        <w:rPr>
          <w:sz w:val="28"/>
          <w:szCs w:val="28"/>
        </w:rPr>
        <w:t>8 года, на 11</w:t>
      </w:r>
      <w:r w:rsidRPr="00527559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527559">
        <w:rPr>
          <w:sz w:val="28"/>
          <w:szCs w:val="28"/>
        </w:rPr>
        <w:t>.201</w:t>
      </w:r>
      <w:r>
        <w:rPr>
          <w:sz w:val="28"/>
          <w:szCs w:val="28"/>
        </w:rPr>
        <w:t>9 года, необходимо по состоянию на 01.10.2018 года и на 01.10.2019 года</w:t>
      </w:r>
      <w:r w:rsidRPr="0046728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инвентаризация материальных запасов в проверяемом периоде проводилась по состоянию на 06.11.2018 года и по состоянию на 26.11.2019 года, необходимо по состоянию на 01.11.2018 года и на 01.11.2019 года</w:t>
      </w:r>
      <w:r w:rsidRPr="00467280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56. В нарушение требований приложения №15 к приказу от 30.12.2016 №169/01-08 «Об утверждении учетной политики для целей бухгалтерского и налогового учёта» в проверяемом периоде не проводилась инвентаризация (не предоставлены подтверждающие документы):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финансовых активов (финансовые вложения, денежные средства на счетах, дебиторская задолженность), ежегодно на 1 декабря текущего финансового года;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ревизия кассы, соблюдение порядка ведения кассовых операций. Проверка наличия и списания бланков строгой отчетности, ежеквартально на последний день отчетного квартала;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обязательств (кредиторская задолженность) с подотчетными лицами, ежегодно на 1 декабря текущего финансового года.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Pr="00AA4CE4">
        <w:rPr>
          <w:sz w:val="28"/>
          <w:szCs w:val="28"/>
        </w:rPr>
        <w:t xml:space="preserve">В нарушение пункта 56 </w:t>
      </w:r>
      <w:r>
        <w:rPr>
          <w:sz w:val="28"/>
          <w:szCs w:val="28"/>
        </w:rPr>
        <w:t xml:space="preserve">Приказа Министерства финансов Российской Федерации от 25.03.2011 №33н «Об утверждении </w:t>
      </w:r>
      <w:hyperlink r:id="rId12" w:history="1">
        <w:r w:rsidRPr="00CC21FC">
          <w:rPr>
            <w:sz w:val="28"/>
            <w:szCs w:val="28"/>
          </w:rPr>
          <w:t>Инструкци</w:t>
        </w:r>
      </w:hyperlink>
      <w:r>
        <w:rPr>
          <w:sz w:val="28"/>
          <w:szCs w:val="28"/>
        </w:rPr>
        <w:t>и</w:t>
      </w:r>
      <w:r w:rsidRPr="00CC21FC">
        <w:rPr>
          <w:sz w:val="28"/>
          <w:szCs w:val="28"/>
        </w:rPr>
        <w:t xml:space="preserve"> о порядке состав</w:t>
      </w:r>
      <w:r>
        <w:rPr>
          <w:sz w:val="28"/>
          <w:szCs w:val="28"/>
        </w:rPr>
        <w:t xml:space="preserve">ления, представления годовой, квартальной бухгалтерской </w:t>
      </w:r>
      <w:r>
        <w:rPr>
          <w:sz w:val="28"/>
          <w:szCs w:val="28"/>
        </w:rPr>
        <w:lastRenderedPageBreak/>
        <w:t xml:space="preserve">отчетности государственных (муниципальных) бюджетных и автономных учреждений» </w:t>
      </w:r>
      <w:r w:rsidRPr="00AA4CE4">
        <w:rPr>
          <w:sz w:val="28"/>
          <w:szCs w:val="28"/>
        </w:rPr>
        <w:t xml:space="preserve">Пояснительная </w:t>
      </w:r>
      <w:hyperlink r:id="rId13" w:history="1">
        <w:r w:rsidRPr="00AA4CE4">
          <w:rPr>
            <w:sz w:val="28"/>
            <w:szCs w:val="28"/>
          </w:rPr>
          <w:t>записка</w:t>
        </w:r>
      </w:hyperlink>
      <w:r>
        <w:rPr>
          <w:sz w:val="28"/>
          <w:szCs w:val="28"/>
        </w:rPr>
        <w:t xml:space="preserve"> (ф.</w:t>
      </w:r>
      <w:r w:rsidRPr="00AA4CE4">
        <w:rPr>
          <w:sz w:val="28"/>
          <w:szCs w:val="28"/>
        </w:rPr>
        <w:t xml:space="preserve">0503760) </w:t>
      </w:r>
      <w:r>
        <w:rPr>
          <w:sz w:val="28"/>
          <w:szCs w:val="28"/>
        </w:rPr>
        <w:t>в составе годового отчета</w:t>
      </w:r>
      <w:r w:rsidRPr="00AA4CE4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не предоставлена.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факт отражения проведения годовой инвентаризации в текстовой части раздела 5 «Прочие вопросы деятельности учреждения» Пояснительной записки (ф.0503760) к балансу учреждения, в соответствии с пунктом 63</w:t>
      </w:r>
      <w:r w:rsidRPr="00932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Приказа Министерства финансов Российской Федерации от 25.03.2011 №33н «Об утверждении </w:t>
      </w:r>
      <w:hyperlink r:id="rId14" w:history="1">
        <w:r w:rsidRPr="00CC21FC">
          <w:rPr>
            <w:sz w:val="28"/>
            <w:szCs w:val="28"/>
          </w:rPr>
          <w:t>Инструкци</w:t>
        </w:r>
      </w:hyperlink>
      <w:r>
        <w:rPr>
          <w:sz w:val="28"/>
          <w:szCs w:val="28"/>
        </w:rPr>
        <w:t>и</w:t>
      </w:r>
      <w:r w:rsidRPr="00CC21FC">
        <w:rPr>
          <w:sz w:val="28"/>
          <w:szCs w:val="28"/>
        </w:rPr>
        <w:t xml:space="preserve"> о порядке состав</w:t>
      </w:r>
      <w:r>
        <w:rPr>
          <w:sz w:val="28"/>
          <w:szCs w:val="28"/>
        </w:rPr>
        <w:t>ления, представления годовой, квартальной бухгалтерской отчетности государственных (муниципальных) бюджетных и автономных учреждений»,  не предоставляется возможным.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 На основании приказа Комитета по физической культуре, спорту и молодежной политике Администрации муниципального образования «Вяземский район» Смоленской области от 21.03.2018 №50, в связи с возгоранием проката лыжной базы МБУ ДО детско-юношеской спортивной школы г. Вязьмы Смоленской области, создана инвентаризационная комиссия, проведена инвентаризация и оценка ущерба.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инвентаризации составлены две инвентаризационные описи за одним номером (сличительная ведомость) от 21.03.2018 №50, материально-ответственное лицо – Лисичкин И.В.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первой инвентаризационной описи сумма недостачи составила </w:t>
      </w:r>
      <w:r w:rsidRPr="005E772D">
        <w:rPr>
          <w:b/>
          <w:sz w:val="28"/>
          <w:szCs w:val="28"/>
        </w:rPr>
        <w:t>179 355,92</w:t>
      </w:r>
      <w:r>
        <w:rPr>
          <w:sz w:val="28"/>
          <w:szCs w:val="28"/>
        </w:rPr>
        <w:t xml:space="preserve"> рублей, недостача товарно-материальных ценностей произошла по причине пожара на УСБ «Русятка» 16.03.2018 года.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второй инвентаризационной описи указано: «Недостача товарно-материальных ценностей произошла по причине пожара на УСБ «Русятка» 16.03.2018 года», итоговая сумма недостачи отсутствует.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указаны объекты, которые сгорели, их количество и сумма: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лыжероллеры «</w:t>
      </w:r>
      <w:r>
        <w:rPr>
          <w:sz w:val="28"/>
          <w:szCs w:val="28"/>
          <w:lang w:val="en-US"/>
        </w:rPr>
        <w:t>START</w:t>
      </w:r>
      <w:r>
        <w:rPr>
          <w:sz w:val="28"/>
          <w:szCs w:val="28"/>
        </w:rPr>
        <w:t xml:space="preserve">» 71 с креплением </w:t>
      </w:r>
      <w:r>
        <w:rPr>
          <w:sz w:val="28"/>
          <w:szCs w:val="28"/>
          <w:lang w:val="en-US"/>
        </w:rPr>
        <w:t>Pilot</w:t>
      </w:r>
      <w:r>
        <w:rPr>
          <w:sz w:val="28"/>
          <w:szCs w:val="28"/>
        </w:rPr>
        <w:t xml:space="preserve">, в количестве 1 пара на сумму </w:t>
      </w:r>
      <w:r w:rsidRPr="00A01130">
        <w:rPr>
          <w:b/>
          <w:sz w:val="28"/>
          <w:szCs w:val="28"/>
        </w:rPr>
        <w:t>6 561,00</w:t>
      </w:r>
      <w:r>
        <w:rPr>
          <w:sz w:val="28"/>
          <w:szCs w:val="28"/>
        </w:rPr>
        <w:t xml:space="preserve"> рубль;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станок для подготовки лыж, в количестве 1 штука на сумму </w:t>
      </w:r>
      <w:r>
        <w:rPr>
          <w:b/>
          <w:sz w:val="28"/>
          <w:szCs w:val="28"/>
        </w:rPr>
        <w:t>5 000,00</w:t>
      </w:r>
      <w:r>
        <w:rPr>
          <w:sz w:val="28"/>
          <w:szCs w:val="28"/>
        </w:rPr>
        <w:t xml:space="preserve"> рублей;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мишень для биатлона, в количестве 5 штук на сумму </w:t>
      </w:r>
      <w:r w:rsidRPr="00A01130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 000,00</w:t>
      </w:r>
      <w:r>
        <w:rPr>
          <w:sz w:val="28"/>
          <w:szCs w:val="28"/>
        </w:rPr>
        <w:t xml:space="preserve"> рублей.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согласно второй ведомости сумма недостачи составила </w:t>
      </w:r>
      <w:r w:rsidRPr="00A01130">
        <w:rPr>
          <w:b/>
          <w:sz w:val="28"/>
          <w:szCs w:val="28"/>
        </w:rPr>
        <w:t>30 561,00</w:t>
      </w:r>
      <w:r>
        <w:rPr>
          <w:sz w:val="28"/>
          <w:szCs w:val="28"/>
        </w:rPr>
        <w:t xml:space="preserve"> рубль.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общая сумма недостачи по двум инвентаризационным ведомостям составила </w:t>
      </w:r>
      <w:r>
        <w:rPr>
          <w:b/>
          <w:sz w:val="28"/>
          <w:szCs w:val="28"/>
        </w:rPr>
        <w:t>20</w:t>
      </w:r>
      <w:r w:rsidRPr="00A96CE8">
        <w:rPr>
          <w:b/>
          <w:sz w:val="28"/>
          <w:szCs w:val="28"/>
        </w:rPr>
        <w:t>9 916,92</w:t>
      </w:r>
      <w:r>
        <w:rPr>
          <w:sz w:val="28"/>
          <w:szCs w:val="28"/>
        </w:rPr>
        <w:t xml:space="preserve"> рублей.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контрольного мероприятия предоставлена справка, согласно которой в результате проведения инвентаризации 21.03.2018 года, на лыжной базе «Русятка», комиссия по инвентаризации пришла к выводу, что в результате пожара пострадало имущество на сумму </w:t>
      </w:r>
      <w:r w:rsidRPr="008C43E5">
        <w:rPr>
          <w:b/>
          <w:sz w:val="28"/>
          <w:szCs w:val="28"/>
        </w:rPr>
        <w:t>205 355,92</w:t>
      </w:r>
      <w:r>
        <w:rPr>
          <w:sz w:val="28"/>
          <w:szCs w:val="28"/>
        </w:rPr>
        <w:t xml:space="preserve"> рублей.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 первой инвентаризационной описи от 21.03.2018 №50 в графе «Результаты инвентаризаций» отсутствуют два объекта на сумму </w:t>
      </w:r>
      <w:r w:rsidRPr="00A96CE8">
        <w:rPr>
          <w:b/>
          <w:sz w:val="28"/>
          <w:szCs w:val="28"/>
        </w:rPr>
        <w:lastRenderedPageBreak/>
        <w:t xml:space="preserve">26 000,00 </w:t>
      </w:r>
      <w:r>
        <w:rPr>
          <w:sz w:val="28"/>
          <w:szCs w:val="28"/>
        </w:rPr>
        <w:t>рублей, которые включены в справку инвентаризационной комиссии: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ботинки лыжные в количестве 7 пар, на сумму </w:t>
      </w:r>
      <w:r w:rsidRPr="00A96CE8">
        <w:rPr>
          <w:b/>
          <w:sz w:val="28"/>
          <w:szCs w:val="28"/>
        </w:rPr>
        <w:t>21 000,00</w:t>
      </w:r>
      <w:r>
        <w:rPr>
          <w:sz w:val="28"/>
          <w:szCs w:val="28"/>
        </w:rPr>
        <w:t xml:space="preserve"> рублей;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палки лыжные </w:t>
      </w:r>
      <w:proofErr w:type="spellStart"/>
      <w:r>
        <w:rPr>
          <w:sz w:val="28"/>
          <w:szCs w:val="28"/>
          <w:lang w:val="en-US"/>
        </w:rPr>
        <w:t>Qernina</w:t>
      </w:r>
      <w:proofErr w:type="spellEnd"/>
      <w:r w:rsidRPr="00A96CE8">
        <w:rPr>
          <w:sz w:val="28"/>
          <w:szCs w:val="28"/>
        </w:rPr>
        <w:t xml:space="preserve">, в количестве 5 пар на сумму </w:t>
      </w:r>
      <w:r w:rsidRPr="00A96CE8">
        <w:rPr>
          <w:b/>
          <w:sz w:val="28"/>
          <w:szCs w:val="28"/>
        </w:rPr>
        <w:t>5</w:t>
      </w:r>
      <w:r w:rsidRPr="00A96CE8">
        <w:rPr>
          <w:b/>
          <w:sz w:val="28"/>
          <w:szCs w:val="28"/>
          <w:lang w:val="en-US"/>
        </w:rPr>
        <w:t> </w:t>
      </w:r>
      <w:r w:rsidRPr="00A96CE8">
        <w:rPr>
          <w:b/>
          <w:sz w:val="28"/>
          <w:szCs w:val="28"/>
        </w:rPr>
        <w:t>000,00</w:t>
      </w:r>
      <w:r>
        <w:rPr>
          <w:sz w:val="28"/>
          <w:szCs w:val="28"/>
        </w:rPr>
        <w:t xml:space="preserve"> рублей.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справку инвентаризационной комиссии не включены объекты из второй инвентаризационной описи на сумму </w:t>
      </w:r>
      <w:r w:rsidRPr="00B925D4">
        <w:rPr>
          <w:b/>
          <w:sz w:val="28"/>
          <w:szCs w:val="28"/>
        </w:rPr>
        <w:t>30 561,00</w:t>
      </w:r>
      <w:r>
        <w:rPr>
          <w:sz w:val="28"/>
          <w:szCs w:val="28"/>
        </w:rPr>
        <w:t xml:space="preserve"> рубль: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лыжероллеры «</w:t>
      </w:r>
      <w:r>
        <w:rPr>
          <w:sz w:val="28"/>
          <w:szCs w:val="28"/>
          <w:lang w:val="en-US"/>
        </w:rPr>
        <w:t>START</w:t>
      </w:r>
      <w:r>
        <w:rPr>
          <w:sz w:val="28"/>
          <w:szCs w:val="28"/>
        </w:rPr>
        <w:t xml:space="preserve">» 71 с креплением </w:t>
      </w:r>
      <w:r>
        <w:rPr>
          <w:sz w:val="28"/>
          <w:szCs w:val="28"/>
          <w:lang w:val="en-US"/>
        </w:rPr>
        <w:t>Pilot</w:t>
      </w:r>
      <w:r>
        <w:rPr>
          <w:sz w:val="28"/>
          <w:szCs w:val="28"/>
        </w:rPr>
        <w:t xml:space="preserve">, в количестве 1 пара на сумму </w:t>
      </w:r>
      <w:r w:rsidRPr="00A01130">
        <w:rPr>
          <w:b/>
          <w:sz w:val="28"/>
          <w:szCs w:val="28"/>
        </w:rPr>
        <w:t>6 561,00</w:t>
      </w:r>
      <w:r>
        <w:rPr>
          <w:sz w:val="28"/>
          <w:szCs w:val="28"/>
        </w:rPr>
        <w:t xml:space="preserve"> рубль;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станок для подготовки лыж, в количестве 1 штука на сумму </w:t>
      </w:r>
      <w:r>
        <w:rPr>
          <w:b/>
          <w:sz w:val="28"/>
          <w:szCs w:val="28"/>
        </w:rPr>
        <w:t>5 000,00</w:t>
      </w:r>
      <w:r>
        <w:rPr>
          <w:sz w:val="28"/>
          <w:szCs w:val="28"/>
        </w:rPr>
        <w:t xml:space="preserve"> рублей;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мишень для биатлона, в количестве 5 штук на сумму </w:t>
      </w:r>
      <w:r w:rsidRPr="00A01130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 000,00</w:t>
      </w:r>
      <w:r>
        <w:rPr>
          <w:sz w:val="28"/>
          <w:szCs w:val="28"/>
        </w:rPr>
        <w:t xml:space="preserve"> рублей.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вышеизложенного следует, что показатели двух инвентаризационных описей от 21.03.2018 №50 и справки инвентаризационной комиссии не идентичны, сумма отклонения составила </w:t>
      </w:r>
      <w:r w:rsidRPr="000F22FC">
        <w:rPr>
          <w:b/>
          <w:sz w:val="28"/>
          <w:szCs w:val="28"/>
        </w:rPr>
        <w:t>4 561,00</w:t>
      </w:r>
      <w:r>
        <w:rPr>
          <w:sz w:val="28"/>
          <w:szCs w:val="28"/>
        </w:rPr>
        <w:t xml:space="preserve"> рубль (</w:t>
      </w:r>
      <w:r>
        <w:rPr>
          <w:b/>
          <w:sz w:val="28"/>
          <w:szCs w:val="28"/>
        </w:rPr>
        <w:t>20</w:t>
      </w:r>
      <w:r w:rsidRPr="00A96CE8">
        <w:rPr>
          <w:b/>
          <w:sz w:val="28"/>
          <w:szCs w:val="28"/>
        </w:rPr>
        <w:t>9 916,92</w:t>
      </w:r>
      <w:r>
        <w:rPr>
          <w:sz w:val="28"/>
          <w:szCs w:val="28"/>
        </w:rPr>
        <w:t xml:space="preserve"> рублей-</w:t>
      </w:r>
      <w:r w:rsidRPr="008C43E5">
        <w:rPr>
          <w:b/>
          <w:sz w:val="28"/>
          <w:szCs w:val="28"/>
        </w:rPr>
        <w:t>205 355,92</w:t>
      </w:r>
      <w:r>
        <w:rPr>
          <w:sz w:val="28"/>
          <w:szCs w:val="28"/>
        </w:rPr>
        <w:t xml:space="preserve"> рублей):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сумма недостачи по инвентаризационным ведомостям от 21.03.2018 №50 составила </w:t>
      </w:r>
      <w:r>
        <w:rPr>
          <w:b/>
          <w:sz w:val="28"/>
          <w:szCs w:val="28"/>
        </w:rPr>
        <w:t>20</w:t>
      </w:r>
      <w:r w:rsidRPr="00A96CE8">
        <w:rPr>
          <w:b/>
          <w:sz w:val="28"/>
          <w:szCs w:val="28"/>
        </w:rPr>
        <w:t>9 916,92</w:t>
      </w:r>
      <w:r>
        <w:rPr>
          <w:sz w:val="28"/>
          <w:szCs w:val="28"/>
        </w:rPr>
        <w:t xml:space="preserve"> рублей;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сумма недостачи, согласно справки инвентаризационной комиссии составила </w:t>
      </w:r>
      <w:r w:rsidRPr="008C43E5">
        <w:rPr>
          <w:b/>
          <w:sz w:val="28"/>
          <w:szCs w:val="28"/>
        </w:rPr>
        <w:t>205 355,92</w:t>
      </w:r>
      <w:r>
        <w:rPr>
          <w:sz w:val="28"/>
          <w:szCs w:val="28"/>
        </w:rPr>
        <w:t xml:space="preserve"> рублей.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В нарушение требований раздела 3 приложения №15 к приказу от 30.12.2016 №169/01-08 «Об утверждении учетной политики для целей бухгалтерского и налогового учёта» не предоставлены акты о списании объектов МБУ ДО ДЮСШ г. Вязьмы Смоленской области на сумму </w:t>
      </w:r>
      <w:r w:rsidRPr="00760C3D">
        <w:rPr>
          <w:b/>
          <w:sz w:val="28"/>
          <w:szCs w:val="28"/>
        </w:rPr>
        <w:t>30 561,0</w:t>
      </w:r>
      <w:r>
        <w:rPr>
          <w:sz w:val="28"/>
          <w:szCs w:val="28"/>
        </w:rPr>
        <w:t xml:space="preserve"> рубль: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лыжероллеры «</w:t>
      </w:r>
      <w:r>
        <w:rPr>
          <w:sz w:val="28"/>
          <w:szCs w:val="28"/>
          <w:lang w:val="en-US"/>
        </w:rPr>
        <w:t>START</w:t>
      </w:r>
      <w:r>
        <w:rPr>
          <w:sz w:val="28"/>
          <w:szCs w:val="28"/>
        </w:rPr>
        <w:t xml:space="preserve">» 71 с креплением </w:t>
      </w:r>
      <w:r>
        <w:rPr>
          <w:sz w:val="28"/>
          <w:szCs w:val="28"/>
          <w:lang w:val="en-US"/>
        </w:rPr>
        <w:t>Pilot</w:t>
      </w:r>
      <w:r>
        <w:rPr>
          <w:sz w:val="28"/>
          <w:szCs w:val="28"/>
        </w:rPr>
        <w:t xml:space="preserve">, в количестве 1 пара на сумму </w:t>
      </w:r>
      <w:r w:rsidRPr="00A01130">
        <w:rPr>
          <w:b/>
          <w:sz w:val="28"/>
          <w:szCs w:val="28"/>
        </w:rPr>
        <w:t>6 561,00</w:t>
      </w:r>
      <w:r>
        <w:rPr>
          <w:sz w:val="28"/>
          <w:szCs w:val="28"/>
        </w:rPr>
        <w:t xml:space="preserve"> рубль;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станок для подготовки лыж, в количестве 1 штука на сумму </w:t>
      </w:r>
      <w:r>
        <w:rPr>
          <w:b/>
          <w:sz w:val="28"/>
          <w:szCs w:val="28"/>
        </w:rPr>
        <w:t>5 000,00</w:t>
      </w:r>
      <w:r>
        <w:rPr>
          <w:sz w:val="28"/>
          <w:szCs w:val="28"/>
        </w:rPr>
        <w:t xml:space="preserve"> рублей;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мишень для биатлона, в количестве 5 штук на сумму </w:t>
      </w:r>
      <w:r w:rsidRPr="00A01130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 000,00</w:t>
      </w:r>
      <w:r>
        <w:rPr>
          <w:sz w:val="28"/>
          <w:szCs w:val="28"/>
        </w:rPr>
        <w:t xml:space="preserve"> рублей.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CF8">
        <w:rPr>
          <w:sz w:val="28"/>
          <w:szCs w:val="28"/>
        </w:rPr>
        <w:t xml:space="preserve">60. </w:t>
      </w:r>
      <w:r w:rsidRPr="00554CF8">
        <w:rPr>
          <w:color w:val="000000"/>
          <w:sz w:val="28"/>
          <w:szCs w:val="28"/>
        </w:rPr>
        <w:t>В нарушение требований Указания Банка России от 11.03.2014     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>
        <w:rPr>
          <w:color w:val="000000"/>
          <w:sz w:val="28"/>
          <w:szCs w:val="28"/>
        </w:rPr>
        <w:t xml:space="preserve"> </w:t>
      </w:r>
      <w:r w:rsidRPr="00554CF8">
        <w:rPr>
          <w:sz w:val="28"/>
          <w:szCs w:val="28"/>
        </w:rPr>
        <w:t>расчет на установление лимита остатка кассы на 2018 год, в ходе проведения контрольного мероприятия, не предоставлен.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61. В журнале регистрации приходных и расходных кассовых документов за период: с 01.01.2018 года по 31.12.2018 года, приходные кассовые ордера (ПКО) отражались не в хронологическом порядке, что является нарушением учетной политики, в которой определено: «журнал регистрации приходных и расходных кассовых ордеров (ф.0310003) ведется в хронологическом порядке и распечатывается ежегодно в последний рабочий день года».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62. В журнале регистрации приходных и расходных кассовых документов за 2019 год итоговая сумма по приходным и расходным документам указана - 573 050,00 рублей. Фактически в журнале регистрации приходных и расходных кассовых документов отражены ПКО и РКО на сумму 602 050,00 рублей, что соответствует отчету об исполнении учреждением плана его финансово-хозяйственной деятельности (ф.0503737) по состоянию на 01.01.2020 года.</w:t>
      </w:r>
    </w:p>
    <w:p w:rsidR="00F019F7" w:rsidRDefault="00F019F7" w:rsidP="00F019F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4"/>
          <w:sz w:val="28"/>
          <w:szCs w:val="28"/>
        </w:rPr>
      </w:pPr>
      <w:r>
        <w:rPr>
          <w:sz w:val="28"/>
          <w:szCs w:val="28"/>
        </w:rPr>
        <w:t xml:space="preserve">63. </w:t>
      </w:r>
      <w:r w:rsidRPr="00462E77">
        <w:rPr>
          <w:rFonts w:eastAsiaTheme="minorHAnsi"/>
          <w:sz w:val="28"/>
          <w:szCs w:val="28"/>
          <w:lang w:eastAsia="en-US"/>
        </w:rPr>
        <w:t xml:space="preserve">В нарушение требований </w:t>
      </w:r>
      <w:r w:rsidRPr="00462E77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462E77">
        <w:rPr>
          <w:sz w:val="28"/>
          <w:szCs w:val="28"/>
        </w:rPr>
        <w:t xml:space="preserve"> Минтранса России от 18.09.2008 №152 «Об утверждении обязательных реквизитов и порядка заполнения путевых листов»</w:t>
      </w:r>
      <w:r>
        <w:rPr>
          <w:sz w:val="28"/>
          <w:szCs w:val="28"/>
        </w:rPr>
        <w:t xml:space="preserve"> </w:t>
      </w:r>
      <w:r w:rsidRPr="00462E77">
        <w:rPr>
          <w:rFonts w:eastAsiaTheme="minorHAnsi"/>
          <w:sz w:val="28"/>
          <w:szCs w:val="28"/>
          <w:lang w:eastAsia="en-US"/>
        </w:rPr>
        <w:t xml:space="preserve">в 2019 году </w:t>
      </w:r>
      <w:r w:rsidRPr="00462E77">
        <w:rPr>
          <w:rStyle w:val="s14"/>
          <w:sz w:val="28"/>
          <w:szCs w:val="28"/>
        </w:rPr>
        <w:t xml:space="preserve">ведомости на </w:t>
      </w:r>
      <w:r w:rsidRPr="00462E77">
        <w:rPr>
          <w:sz w:val="28"/>
          <w:szCs w:val="28"/>
        </w:rPr>
        <w:t xml:space="preserve">получение нефтепродуктов не заполнялись, в </w:t>
      </w:r>
      <w:r w:rsidRPr="00462E77">
        <w:rPr>
          <w:rStyle w:val="s14"/>
          <w:sz w:val="28"/>
          <w:szCs w:val="28"/>
        </w:rPr>
        <w:t xml:space="preserve">путевых листах не отражалось количество литров, фактически используемых водителем, для заправки автобуса, что не позволяет </w:t>
      </w:r>
      <w:r>
        <w:rPr>
          <w:rStyle w:val="s14"/>
          <w:sz w:val="28"/>
          <w:szCs w:val="28"/>
        </w:rPr>
        <w:t xml:space="preserve">определить </w:t>
      </w:r>
      <w:r w:rsidRPr="00462E77">
        <w:rPr>
          <w:rStyle w:val="s14"/>
          <w:sz w:val="28"/>
          <w:szCs w:val="28"/>
        </w:rPr>
        <w:t>фактический расход дизельного топлива.</w:t>
      </w:r>
    </w:p>
    <w:p w:rsidR="00F019F7" w:rsidRPr="00462E77" w:rsidRDefault="00F019F7" w:rsidP="00F019F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4"/>
          <w:sz w:val="28"/>
          <w:szCs w:val="28"/>
        </w:rPr>
      </w:pPr>
      <w:r>
        <w:rPr>
          <w:rStyle w:val="s14"/>
          <w:sz w:val="28"/>
          <w:szCs w:val="28"/>
        </w:rPr>
        <w:t xml:space="preserve">64. </w:t>
      </w:r>
      <w:r w:rsidRPr="00462E77">
        <w:rPr>
          <w:rFonts w:eastAsiaTheme="minorHAnsi"/>
          <w:sz w:val="28"/>
          <w:szCs w:val="28"/>
          <w:lang w:eastAsia="en-US"/>
        </w:rPr>
        <w:t xml:space="preserve">В нарушение требований </w:t>
      </w:r>
      <w:r w:rsidRPr="00462E77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462E77">
        <w:rPr>
          <w:sz w:val="28"/>
          <w:szCs w:val="28"/>
        </w:rPr>
        <w:t xml:space="preserve"> Минтранса России от 18.09.2008 №152 «Об утверждении обязательных реквизитов и порядка заполнения путевых листов»</w:t>
      </w:r>
      <w:r>
        <w:rPr>
          <w:sz w:val="28"/>
          <w:szCs w:val="28"/>
        </w:rPr>
        <w:t xml:space="preserve"> </w:t>
      </w:r>
      <w:r w:rsidRPr="00462E77">
        <w:rPr>
          <w:rStyle w:val="s14"/>
          <w:sz w:val="28"/>
          <w:szCs w:val="28"/>
        </w:rPr>
        <w:t>в путевых листах 2019 года не отражено поступление дизельного топлива, а именно:</w:t>
      </w:r>
    </w:p>
    <w:p w:rsidR="00F019F7" w:rsidRPr="00462E77" w:rsidRDefault="00F019F7" w:rsidP="00F019F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4"/>
          <w:sz w:val="28"/>
          <w:szCs w:val="28"/>
        </w:rPr>
      </w:pPr>
      <w:r w:rsidRPr="00462E77">
        <w:rPr>
          <w:rStyle w:val="s14"/>
          <w:sz w:val="28"/>
          <w:szCs w:val="28"/>
        </w:rPr>
        <w:t xml:space="preserve">- в июне </w:t>
      </w:r>
      <w:r w:rsidRPr="00462E77">
        <w:rPr>
          <w:rFonts w:eastAsiaTheme="minorHAnsi"/>
          <w:sz w:val="28"/>
          <w:szCs w:val="28"/>
          <w:lang w:eastAsia="en-US"/>
        </w:rPr>
        <w:t>20,00 литров на сумму 896,00 рублей;</w:t>
      </w:r>
    </w:p>
    <w:p w:rsidR="00F019F7" w:rsidRPr="00462E77" w:rsidRDefault="00F019F7" w:rsidP="00F019F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4"/>
          <w:sz w:val="28"/>
          <w:szCs w:val="28"/>
        </w:rPr>
      </w:pPr>
      <w:r w:rsidRPr="00462E77">
        <w:rPr>
          <w:rStyle w:val="s14"/>
          <w:sz w:val="28"/>
          <w:szCs w:val="28"/>
        </w:rPr>
        <w:t>- в июле 376,75 литров на сумму 16 903,40 рублей;</w:t>
      </w:r>
    </w:p>
    <w:p w:rsidR="00F019F7" w:rsidRDefault="00F019F7" w:rsidP="00F019F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4"/>
          <w:sz w:val="28"/>
          <w:szCs w:val="28"/>
        </w:rPr>
      </w:pPr>
      <w:r w:rsidRPr="00462E77">
        <w:rPr>
          <w:rStyle w:val="s14"/>
          <w:sz w:val="28"/>
          <w:szCs w:val="28"/>
        </w:rPr>
        <w:t>- в августе 300,00 литров на сумму 13 515,00 рублей.</w:t>
      </w:r>
    </w:p>
    <w:p w:rsidR="00F019F7" w:rsidRDefault="00F019F7" w:rsidP="00F019F7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2018 году в путевых листах расход топлива</w:t>
      </w:r>
      <w:r w:rsidRPr="000242E2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отражался в полном объеме, в 2019 году факт отражения расхода топлива в путевых листах отсутствует, как и приход топлива.</w:t>
      </w:r>
    </w:p>
    <w:p w:rsidR="00F019F7" w:rsidRDefault="00F019F7" w:rsidP="00F019F7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14"/>
          <w:sz w:val="28"/>
          <w:szCs w:val="28"/>
        </w:rPr>
        <w:t xml:space="preserve">65. </w:t>
      </w:r>
      <w:r w:rsidRPr="00462E77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проведенного анализа</w:t>
      </w:r>
      <w:r w:rsidRPr="00462E77">
        <w:rPr>
          <w:color w:val="000000"/>
          <w:sz w:val="28"/>
          <w:szCs w:val="28"/>
        </w:rPr>
        <w:t>, по установленной приказом норме списания ГСМ на автобус Мерседес-</w:t>
      </w:r>
      <w:proofErr w:type="spellStart"/>
      <w:r w:rsidRPr="00462E77">
        <w:rPr>
          <w:color w:val="000000"/>
          <w:sz w:val="28"/>
          <w:szCs w:val="28"/>
        </w:rPr>
        <w:t>Бенц</w:t>
      </w:r>
      <w:proofErr w:type="spellEnd"/>
      <w:r w:rsidRPr="00462E77">
        <w:rPr>
          <w:color w:val="000000"/>
          <w:sz w:val="28"/>
          <w:szCs w:val="28"/>
        </w:rPr>
        <w:t xml:space="preserve"> израсходовано 3 908,72 литров дизельного топлива, согласно предоставленных актов о списании материальных запасов списано 3 596,76 литров дизельного топлива, отклонения составили 311,96 литров. Следовательно, списание в течение 2018 года осуществлялось не по установленной норме расхода ГСМ, то есть не по факту расходования топлива, согласно установленных норм.</w:t>
      </w:r>
    </w:p>
    <w:p w:rsidR="00F019F7" w:rsidRDefault="00F019F7" w:rsidP="00F019F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66. У</w:t>
      </w:r>
      <w:r>
        <w:rPr>
          <w:rStyle w:val="s14"/>
          <w:sz w:val="28"/>
          <w:szCs w:val="28"/>
        </w:rPr>
        <w:t xml:space="preserve">чет и контроль за правильностью списания дизельного топлива не осуществлялся ответственными сотрудниками учреждения и работниками бухгалтерии, что является нарушением </w:t>
      </w:r>
      <w:hyperlink r:id="rId15" w:history="1">
        <w:r w:rsidRPr="002B1F29">
          <w:rPr>
            <w:rFonts w:eastAsiaTheme="minorHAnsi"/>
            <w:bCs/>
            <w:sz w:val="28"/>
            <w:szCs w:val="28"/>
            <w:lang w:eastAsia="en-US"/>
          </w:rPr>
          <w:t>ст</w:t>
        </w:r>
        <w:r>
          <w:rPr>
            <w:rFonts w:eastAsiaTheme="minorHAnsi"/>
            <w:bCs/>
            <w:sz w:val="28"/>
            <w:szCs w:val="28"/>
            <w:lang w:eastAsia="en-US"/>
          </w:rPr>
          <w:t>атьи</w:t>
        </w:r>
        <w:r w:rsidRPr="002B1F29">
          <w:rPr>
            <w:rFonts w:eastAsiaTheme="minorHAnsi"/>
            <w:bCs/>
            <w:sz w:val="28"/>
            <w:szCs w:val="28"/>
            <w:lang w:eastAsia="en-US"/>
          </w:rPr>
          <w:t xml:space="preserve"> 9</w:t>
        </w:r>
      </w:hyperlink>
      <w:r w:rsidRPr="002B1F2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Федерального закона </w:t>
      </w:r>
      <w:r w:rsidRPr="007F2F8B">
        <w:rPr>
          <w:color w:val="0A0A0A"/>
          <w:sz w:val="28"/>
          <w:szCs w:val="28"/>
          <w:shd w:val="clear" w:color="auto" w:fill="FFFFFF"/>
        </w:rPr>
        <w:t>от 06.12.2011 №</w:t>
      </w:r>
      <w:r>
        <w:rPr>
          <w:color w:val="0A0A0A"/>
          <w:sz w:val="28"/>
          <w:szCs w:val="28"/>
          <w:shd w:val="clear" w:color="auto" w:fill="FFFFFF"/>
        </w:rPr>
        <w:t> 402-ФЗ «О бухгалтерском учете».</w:t>
      </w:r>
    </w:p>
    <w:p w:rsidR="00F019F7" w:rsidRPr="00462E7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E71">
        <w:rPr>
          <w:color w:val="0A0A0A"/>
          <w:sz w:val="28"/>
          <w:szCs w:val="28"/>
          <w:shd w:val="clear" w:color="auto" w:fill="FFFFFF"/>
        </w:rPr>
        <w:t xml:space="preserve">67. </w:t>
      </w:r>
      <w:r w:rsidRPr="00D65E71">
        <w:rPr>
          <w:sz w:val="28"/>
          <w:szCs w:val="28"/>
        </w:rPr>
        <w:t xml:space="preserve">Акты о </w:t>
      </w:r>
      <w:r w:rsidRPr="00462E77">
        <w:rPr>
          <w:sz w:val="28"/>
          <w:szCs w:val="28"/>
        </w:rPr>
        <w:t xml:space="preserve">списании материальных запасов (дизельного топлива) за апрель, ноябрь, декабрь 2019 года отсутствуют, что </w:t>
      </w:r>
      <w:r>
        <w:rPr>
          <w:sz w:val="28"/>
          <w:szCs w:val="28"/>
        </w:rPr>
        <w:t xml:space="preserve">нарушает </w:t>
      </w:r>
      <w:r w:rsidRPr="00462E77">
        <w:rPr>
          <w:sz w:val="28"/>
          <w:szCs w:val="28"/>
        </w:rPr>
        <w:t>требования Приказа Министерства финансов Российской Федерации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в котором указано: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E77">
        <w:rPr>
          <w:sz w:val="28"/>
          <w:szCs w:val="28"/>
        </w:rPr>
        <w:lastRenderedPageBreak/>
        <w:t xml:space="preserve">- акт о списании материальных запасов </w:t>
      </w:r>
      <w:hyperlink r:id="rId16" w:history="1">
        <w:r w:rsidRPr="00462E77">
          <w:rPr>
            <w:sz w:val="28"/>
            <w:szCs w:val="28"/>
          </w:rPr>
          <w:t>(ф.0504230)</w:t>
        </w:r>
      </w:hyperlink>
      <w:r w:rsidRPr="00462E77">
        <w:rPr>
          <w:sz w:val="28"/>
          <w:szCs w:val="28"/>
        </w:rPr>
        <w:t xml:space="preserve"> применяется для оформления решения о списании материальных запасов и служит основанием для отражения в бухгалтерском учете учреждения выбытия со счетов бухгалтерского учета материальных запасов.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462E77">
        <w:rPr>
          <w:sz w:val="28"/>
          <w:szCs w:val="28"/>
        </w:rPr>
        <w:t xml:space="preserve">За апрель 2019 </w:t>
      </w:r>
      <w:r>
        <w:rPr>
          <w:sz w:val="28"/>
          <w:szCs w:val="28"/>
        </w:rPr>
        <w:t>года отсутствуют путевые листы</w:t>
      </w:r>
      <w:r w:rsidRPr="00462E77">
        <w:rPr>
          <w:sz w:val="28"/>
          <w:szCs w:val="28"/>
        </w:rPr>
        <w:t>, согласно табеля учета рабочего времени водитель Петров А.А. осуществлял свою деятельность в течении всего рабочего времени в апреле 2019 года.</w:t>
      </w:r>
    </w:p>
    <w:p w:rsidR="00F019F7" w:rsidRDefault="00F019F7" w:rsidP="00F019F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</w:t>
      </w:r>
      <w:proofErr w:type="gramStart"/>
      <w:r w:rsidRPr="00737E46">
        <w:rPr>
          <w:color w:val="000000"/>
          <w:sz w:val="28"/>
          <w:szCs w:val="28"/>
        </w:rPr>
        <w:t>Согласно</w:t>
      </w:r>
      <w:r w:rsidRPr="00D46DED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а</w:t>
      </w:r>
      <w:proofErr w:type="gramEnd"/>
      <w:r w:rsidRPr="00D46DED">
        <w:rPr>
          <w:color w:val="000000"/>
          <w:sz w:val="28"/>
          <w:szCs w:val="28"/>
        </w:rPr>
        <w:t xml:space="preserve"> 337 </w:t>
      </w:r>
      <w:r>
        <w:rPr>
          <w:color w:val="000000"/>
          <w:sz w:val="28"/>
          <w:szCs w:val="28"/>
        </w:rPr>
        <w:t>приказа от 01.12.2010</w:t>
      </w:r>
      <w:r w:rsidRPr="00D46DED">
        <w:rPr>
          <w:color w:val="000000"/>
          <w:sz w:val="28"/>
          <w:szCs w:val="28"/>
        </w:rPr>
        <w:t xml:space="preserve"> № 157н </w:t>
      </w:r>
      <w:r w:rsidRPr="00D46DED">
        <w:rPr>
          <w:sz w:val="28"/>
          <w:szCs w:val="28"/>
        </w:rPr>
        <w:t>для учета бланков строгой отчетности предназначе</w:t>
      </w:r>
      <w:r>
        <w:rPr>
          <w:sz w:val="28"/>
          <w:szCs w:val="28"/>
        </w:rPr>
        <w:t>н</w:t>
      </w:r>
      <w:r w:rsidRPr="00D46D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счет 03 </w:t>
      </w:r>
      <w:r w:rsidRPr="00D46DED">
        <w:rPr>
          <w:sz w:val="28"/>
          <w:szCs w:val="28"/>
        </w:rPr>
        <w:t>Бланки строгой отчетности</w:t>
      </w:r>
      <w:r>
        <w:rPr>
          <w:sz w:val="28"/>
          <w:szCs w:val="28"/>
        </w:rPr>
        <w:t>, п</w:t>
      </w:r>
      <w:r w:rsidRPr="00D46DED">
        <w:rPr>
          <w:sz w:val="28"/>
          <w:szCs w:val="28"/>
        </w:rPr>
        <w:t>еречень бланков, относимых к бланкам строгой отчетности, устанавливается учреждением в рамках формирования учетной политики.</w:t>
      </w:r>
    </w:p>
    <w:p w:rsidR="00F019F7" w:rsidRPr="00F75249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75249">
        <w:rPr>
          <w:color w:val="000000"/>
          <w:sz w:val="28"/>
          <w:szCs w:val="28"/>
        </w:rPr>
        <w:t xml:space="preserve">В нарушение </w:t>
      </w:r>
      <w:r w:rsidRPr="00D46DED">
        <w:rPr>
          <w:color w:val="000000"/>
          <w:sz w:val="28"/>
          <w:szCs w:val="28"/>
        </w:rPr>
        <w:t>пункт</w:t>
      </w:r>
      <w:r>
        <w:rPr>
          <w:color w:val="000000"/>
          <w:sz w:val="28"/>
          <w:szCs w:val="28"/>
        </w:rPr>
        <w:t>а</w:t>
      </w:r>
      <w:r w:rsidRPr="00D46DED">
        <w:rPr>
          <w:color w:val="000000"/>
          <w:sz w:val="28"/>
          <w:szCs w:val="28"/>
        </w:rPr>
        <w:t xml:space="preserve"> 337 </w:t>
      </w:r>
      <w:r>
        <w:rPr>
          <w:color w:val="000000"/>
          <w:sz w:val="28"/>
          <w:szCs w:val="28"/>
        </w:rPr>
        <w:t>приказа от 01.12.2010</w:t>
      </w:r>
      <w:r w:rsidRPr="00D46DED">
        <w:rPr>
          <w:color w:val="000000"/>
          <w:sz w:val="28"/>
          <w:szCs w:val="28"/>
        </w:rPr>
        <w:t xml:space="preserve"> №157н</w:t>
      </w:r>
      <w:r w:rsidRPr="00F75249">
        <w:rPr>
          <w:color w:val="000000"/>
          <w:sz w:val="28"/>
          <w:szCs w:val="28"/>
        </w:rPr>
        <w:t xml:space="preserve"> в Учетной политике</w:t>
      </w:r>
      <w:r>
        <w:rPr>
          <w:color w:val="000000"/>
          <w:sz w:val="28"/>
          <w:szCs w:val="28"/>
        </w:rPr>
        <w:t xml:space="preserve"> у</w:t>
      </w:r>
      <w:r w:rsidRPr="00F75249">
        <w:rPr>
          <w:color w:val="000000"/>
          <w:sz w:val="28"/>
          <w:szCs w:val="28"/>
        </w:rPr>
        <w:t xml:space="preserve">чреждения не определен </w:t>
      </w:r>
      <w:r>
        <w:rPr>
          <w:color w:val="000000"/>
          <w:sz w:val="28"/>
          <w:szCs w:val="28"/>
        </w:rPr>
        <w:t>перечень</w:t>
      </w:r>
      <w:r w:rsidRPr="00F75249">
        <w:rPr>
          <w:color w:val="000000"/>
          <w:sz w:val="28"/>
          <w:szCs w:val="28"/>
        </w:rPr>
        <w:t xml:space="preserve"> бланков строгой отчетности.</w:t>
      </w:r>
    </w:p>
    <w:p w:rsidR="00F019F7" w:rsidRPr="00737E46" w:rsidRDefault="00F019F7" w:rsidP="00F019F7">
      <w:pPr>
        <w:shd w:val="clear" w:color="auto" w:fill="FFFFFF"/>
        <w:ind w:firstLine="709"/>
        <w:jc w:val="both"/>
        <w:rPr>
          <w:sz w:val="28"/>
          <w:szCs w:val="28"/>
        </w:rPr>
      </w:pPr>
      <w:r w:rsidRPr="00737E46">
        <w:rPr>
          <w:sz w:val="28"/>
          <w:szCs w:val="28"/>
        </w:rPr>
        <w:t>70. Замечания к учетной политике учреждения, утвержденной приказом от 30.12.2016 №169/01-08: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70.1. В абзаце первом приложения №15 к приказу от 30.12.2016 №169/01-08 «</w:t>
      </w:r>
      <w:r w:rsidRPr="00366AFA">
        <w:rPr>
          <w:sz w:val="28"/>
          <w:szCs w:val="28"/>
        </w:rPr>
        <w:t>Об утверждении учетной политики для целей бухгалтерского и налогового учёта»</w:t>
      </w:r>
      <w:r>
        <w:rPr>
          <w:sz w:val="28"/>
          <w:szCs w:val="28"/>
        </w:rPr>
        <w:t xml:space="preserve"> неправомерно сделана ссылка на </w:t>
      </w:r>
      <w:r w:rsidRPr="007023CD">
        <w:rPr>
          <w:sz w:val="28"/>
          <w:szCs w:val="28"/>
        </w:rPr>
        <w:t>постановление Правительства Российской Федерации от 28.09.2000 №731</w:t>
      </w:r>
      <w:r>
        <w:rPr>
          <w:sz w:val="28"/>
          <w:szCs w:val="28"/>
        </w:rPr>
        <w:t xml:space="preserve"> «Об утверждении </w:t>
      </w:r>
      <w:hyperlink r:id="rId17" w:history="1">
        <w:r w:rsidRPr="007023CD">
          <w:rPr>
            <w:sz w:val="28"/>
            <w:szCs w:val="28"/>
          </w:rPr>
          <w:t>Правил</w:t>
        </w:r>
      </w:hyperlink>
      <w:r w:rsidRPr="007023CD">
        <w:rPr>
          <w:sz w:val="28"/>
          <w:szCs w:val="28"/>
        </w:rPr>
        <w:t xml:space="preserve"> учета и хранения драгоценных металлов, драгоценных камней и продукции из них, а также ве</w:t>
      </w:r>
      <w:r>
        <w:rPr>
          <w:sz w:val="28"/>
          <w:szCs w:val="28"/>
        </w:rPr>
        <w:t>дения соответствующей отчетности», так как согласно раздела 1 Устава учреждения: «Предметом и целями деятельности учреждения являются развитие физической культуры и спорта, осуществление спортивной подготовки на территории Вяземского района Смоленской области, подготовка спортивного резерва для сборных команд Российской Федерации и сборных команд Вяземского района Смоленской области».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пункта 2 </w:t>
      </w:r>
      <w:r w:rsidRPr="007023CD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7023CD">
        <w:rPr>
          <w:sz w:val="28"/>
          <w:szCs w:val="28"/>
        </w:rPr>
        <w:t xml:space="preserve"> Правительства Российской Федерации от 28.09.2000 №731</w:t>
      </w:r>
      <w:r>
        <w:rPr>
          <w:sz w:val="28"/>
          <w:szCs w:val="28"/>
        </w:rPr>
        <w:t xml:space="preserve"> «Правила распространяются на организации (в том числе воинские части и воинские формирования) и индивидуальных предпринимателей, которые осуществляют свою деятельность в сфере добычи, производства, использования и обращения драгоценных металлов, а также добычи, использования и обращения драгоценных камней, сбора, заготовки, обработки (переработки) лома и отходов драгоценных металлов и рекуперации драгоценных камней, а также используют ювелирные изделия и другие изделия из драгоценных металлов и (или) драгоценных камней и изделия, содержащие драгоценные металлы и драгоценные камни».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70.2. В пункте 2.13 приложения №15 к приказу от 30.12.2016 №169/01-08 «</w:t>
      </w:r>
      <w:r w:rsidRPr="00366AFA">
        <w:rPr>
          <w:sz w:val="28"/>
          <w:szCs w:val="28"/>
        </w:rPr>
        <w:t>Об утверждении учетной политики для целей бухгалтерского и налогового учёта»</w:t>
      </w:r>
      <w:r>
        <w:rPr>
          <w:sz w:val="28"/>
          <w:szCs w:val="28"/>
        </w:rPr>
        <w:t xml:space="preserve"> определено: «Инвентаризация драгоценных металлов, драгоценных камней ювелирных и иных изделий из них проводится в соответствии с разделом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Инструкции, утвержденной приказом Минфина России от 9 декабря 2016 №231н», что противоречит разделу 1 Устава учреждения.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70.3. В пункте 2.12 приложения №15 к приказу от 30.12.2016 №169/01-08 «</w:t>
      </w:r>
      <w:r w:rsidRPr="00366AFA">
        <w:rPr>
          <w:sz w:val="28"/>
          <w:szCs w:val="28"/>
        </w:rPr>
        <w:t>Об утверждении учетной политики для целей бухгалтерского и налогового учёта»</w:t>
      </w:r>
      <w:r>
        <w:rPr>
          <w:sz w:val="28"/>
          <w:szCs w:val="28"/>
        </w:rPr>
        <w:t xml:space="preserve"> указано, что инвентаризация библиотечных фондов проводится систематически в сроки, установленные письмом Минфина России от 4 ноября 1998 №16-00-16-198 «Об инвентаризации библиотечных фондов», что противоречит требованиям Устава и деятельности учреждения.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71. </w:t>
      </w:r>
      <w:r w:rsidRPr="00527559">
        <w:rPr>
          <w:sz w:val="28"/>
          <w:szCs w:val="28"/>
        </w:rPr>
        <w:t xml:space="preserve">В приложении №5 «График документооборота» </w:t>
      </w:r>
      <w:r>
        <w:rPr>
          <w:sz w:val="28"/>
          <w:szCs w:val="28"/>
        </w:rPr>
        <w:t xml:space="preserve">к приказу от 30.12.2016 №169/01-08 «Об утверждении учетной политики для целей бухгалтерского и налогового учёта» </w:t>
      </w:r>
      <w:r w:rsidRPr="00527559">
        <w:rPr>
          <w:sz w:val="28"/>
          <w:szCs w:val="28"/>
        </w:rPr>
        <w:t>инвентаризационная опись (сличительная ведомость) по объектам нефинансовых акт</w:t>
      </w:r>
      <w:r>
        <w:rPr>
          <w:sz w:val="28"/>
          <w:szCs w:val="28"/>
        </w:rPr>
        <w:t xml:space="preserve">ивов утверждена по коду 0504033, что противоречит требованиям Приказа от </w:t>
      </w:r>
      <w:r w:rsidRPr="00527559">
        <w:rPr>
          <w:sz w:val="28"/>
          <w:szCs w:val="28"/>
        </w:rPr>
        <w:t>30.03.2015 №52н</w:t>
      </w:r>
      <w:r>
        <w:rPr>
          <w:sz w:val="28"/>
          <w:szCs w:val="28"/>
        </w:rPr>
        <w:t>, в котором определено: «</w:t>
      </w:r>
      <w:r w:rsidRPr="007E001F">
        <w:rPr>
          <w:sz w:val="28"/>
          <w:szCs w:val="28"/>
        </w:rPr>
        <w:t xml:space="preserve">Опись инвентарных карточек по учету нефинансовых активов </w:t>
      </w:r>
      <w:hyperlink r:id="rId18" w:history="1">
        <w:r>
          <w:rPr>
            <w:sz w:val="28"/>
            <w:szCs w:val="28"/>
          </w:rPr>
          <w:t>(ф.</w:t>
        </w:r>
        <w:r w:rsidRPr="007E001F">
          <w:rPr>
            <w:sz w:val="28"/>
            <w:szCs w:val="28"/>
          </w:rPr>
          <w:t>0504033)</w:t>
        </w:r>
      </w:hyperlink>
      <w:r w:rsidRPr="007E001F">
        <w:rPr>
          <w:sz w:val="28"/>
          <w:szCs w:val="28"/>
        </w:rPr>
        <w:t xml:space="preserve"> применяет</w:t>
      </w:r>
      <w:r>
        <w:rPr>
          <w:sz w:val="28"/>
          <w:szCs w:val="28"/>
        </w:rPr>
        <w:t xml:space="preserve">ся для регистрации открываемых инвентарных карточек, </w:t>
      </w:r>
      <w:r w:rsidRPr="007E001F">
        <w:rPr>
          <w:sz w:val="28"/>
          <w:szCs w:val="28"/>
        </w:rPr>
        <w:t>ведется в одном экземпляре в бухгалтерии учреждения в целях контроля за сох</w:t>
      </w:r>
      <w:r>
        <w:rPr>
          <w:sz w:val="28"/>
          <w:szCs w:val="28"/>
        </w:rPr>
        <w:t>ранностью инвентарных карточек».</w:t>
      </w:r>
    </w:p>
    <w:p w:rsidR="00C53D29" w:rsidRDefault="00C53D29" w:rsidP="00266A2A">
      <w:pPr>
        <w:ind w:firstLine="709"/>
        <w:jc w:val="both"/>
        <w:rPr>
          <w:sz w:val="28"/>
          <w:szCs w:val="28"/>
        </w:rPr>
      </w:pPr>
    </w:p>
    <w:p w:rsidR="00877DD3" w:rsidRDefault="00C53D29" w:rsidP="00C53D29">
      <w:pPr>
        <w:ind w:firstLine="709"/>
        <w:jc w:val="center"/>
        <w:rPr>
          <w:b/>
          <w:sz w:val="28"/>
          <w:szCs w:val="28"/>
        </w:rPr>
      </w:pPr>
      <w:r w:rsidRPr="00C53D29">
        <w:rPr>
          <w:b/>
          <w:sz w:val="28"/>
          <w:szCs w:val="28"/>
        </w:rPr>
        <w:t>Предложения по результата</w:t>
      </w:r>
      <w:r>
        <w:rPr>
          <w:b/>
          <w:sz w:val="28"/>
          <w:szCs w:val="28"/>
        </w:rPr>
        <w:t>м контрольного мероприятия</w:t>
      </w:r>
      <w:r w:rsidRPr="00C53D29">
        <w:rPr>
          <w:b/>
          <w:sz w:val="28"/>
          <w:szCs w:val="28"/>
        </w:rPr>
        <w:t>:</w:t>
      </w:r>
    </w:p>
    <w:p w:rsidR="00F019F7" w:rsidRDefault="00F019F7" w:rsidP="00C53D29">
      <w:pPr>
        <w:ind w:firstLine="709"/>
        <w:jc w:val="center"/>
        <w:rPr>
          <w:b/>
          <w:sz w:val="28"/>
          <w:szCs w:val="28"/>
        </w:rPr>
      </w:pP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1. Внести изменения в Устав учреждения: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в соответствии со структурой Администрации муниципального образования «Вяземский район» Смоленской области на титульном листе Устава в графе «согласовано» указать: «Комитет по культуре, спорту и туризму Администрации муниципального образования «Вяземский район» Смоленской области»;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исключить пункт 1.1, пункт 2.3 Устава;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в пункте 2.2 раздела 1 Устава устранить опечатку: заменить слово «</w:t>
      </w:r>
      <w:r w:rsidRPr="005102E6">
        <w:rPr>
          <w:b/>
          <w:sz w:val="28"/>
          <w:szCs w:val="28"/>
        </w:rPr>
        <w:t>сорта</w:t>
      </w:r>
      <w:r w:rsidRPr="005102E6">
        <w:rPr>
          <w:sz w:val="28"/>
          <w:szCs w:val="28"/>
        </w:rPr>
        <w:t>», словом «</w:t>
      </w:r>
      <w:r w:rsidRPr="005102E6">
        <w:rPr>
          <w:b/>
          <w:sz w:val="28"/>
          <w:szCs w:val="28"/>
        </w:rPr>
        <w:t>спорта</w:t>
      </w:r>
      <w:r w:rsidRPr="005102E6">
        <w:rPr>
          <w:sz w:val="28"/>
          <w:szCs w:val="28"/>
        </w:rPr>
        <w:t>»;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пункт 6.1 раздела 6 Устава изложить в следующей редакции: «Финансирование деятельности учреждения осуществляется из бюджета муниципального образования «Вяземский район» Смоленской области в соответствии с решением о бюджете муниципального образования «Вяземский район» Смоленской области на очередной финансовый год и плановый период»;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конкретизировать каким именно документом (постановлением или приказом) назначается на должность директор учреждения, исключив из Устава пункт 5.3 или пункт 5.4.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2. Привести в соответствие с требованиями Трудового кодекса Российской Федерации записи в трудовой книжке Чубарова А.В. копию предоставить в Контрольно-ревизионную комиссию.</w:t>
      </w:r>
    </w:p>
    <w:p w:rsidR="00F019F7" w:rsidRPr="005102E6" w:rsidRDefault="00F019F7" w:rsidP="00F019F7">
      <w:pPr>
        <w:pStyle w:val="a7"/>
        <w:ind w:left="0"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3. В соответствие с требованиями Постановления Госкомстата России от 05.01.2004 №1 прием на работу осуществлять по ф.0301001 «</w:t>
      </w:r>
      <w:r w:rsidRPr="005102E6">
        <w:rPr>
          <w:bCs/>
          <w:sz w:val="28"/>
          <w:szCs w:val="28"/>
        </w:rPr>
        <w:t>Приказ (распоряжение) о приеме работника на работу».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4. Прием на работу осуществлять в соответствии с требованиями статьи 68 ТК РФ, а именно оформлять приказом (распоряжением), изданным </w:t>
      </w:r>
      <w:r w:rsidRPr="005102E6">
        <w:rPr>
          <w:sz w:val="28"/>
          <w:szCs w:val="28"/>
        </w:rPr>
        <w:lastRenderedPageBreak/>
        <w:t>на основании заключенного трудового договора, то есть содержание приказа (распоряжения) должно соответствовать условиям заключенного трудового договора.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5. В соответствии с требованиями статьи 57 ТК РФ при изменении должностного оклада, согласно штатных расписаний, вносить соответствующие изменения в трудовые договора сотрудников.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6. Внести изменения в трудовой договор от 01.03.2019 года заключенного Комитетом по культуре, спорту и туризму Администрации муниципального образования «Вяземский район» Смоленской области, в лице председателя Смирнова В.А., указав основание, в силу которого он наделен полномочиями заключать трудовые договора.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7. В соответствии с требованиями статей 65, 351.1 ТК РФ, при заключении трудовых договоров требовать от лиц, поступающих на работу 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</w:t>
      </w:r>
      <w:hyperlink r:id="rId19" w:history="1">
        <w:r w:rsidRPr="005102E6">
          <w:rPr>
            <w:sz w:val="28"/>
            <w:szCs w:val="28"/>
          </w:rPr>
          <w:t>порядке</w:t>
        </w:r>
      </w:hyperlink>
      <w:r w:rsidRPr="005102E6">
        <w:rPr>
          <w:sz w:val="28"/>
          <w:szCs w:val="28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 Трудовым кодексом Российской Федерации, иным федеральным законом не допускаются лица, имеющие или имевшие судимость, подвергающиеся или подвергавшиеся уголовному преследованию.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8. Внести изменения в должностную инструкцию директора учреждения: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по всему тексту должностной инструкции изменить название муниципального бюджетного образовательного учреждения дополнительного образования детей детско-юношеская спортивная школа г. Вязьмы Смоленской области на муниципальное бюджетное учреждение «Спортивная школа г. Вязьмы Смоленской области»;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по тексту должностной инструкции слова «комитет по физической культуре, спорту и молодежной политике Администрации муниципального образования «Вяземский район» Смоленской области, заменить словами «Комитет по культуре, спорту и туризму Администрации муниципального образования «Вяземский район» Смоленской области»;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привести в соответствие с Уставом учреждения, в части установления квалификационных требований, должностных обязанностей, прав, ответственности и условий работы директора учреждения.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9. Администрации муниципального образования «Вяземский район» Смоленской области внести изменения в абзац 1 постановления Администрации муниципального образования «Вяземский район» Смоленской области от 17.06.2016 №855 «Об утверждении Положения о порядке формирования муниципального задания на оказание муниципальных </w:t>
      </w:r>
      <w:r w:rsidRPr="005102E6">
        <w:rPr>
          <w:sz w:val="28"/>
          <w:szCs w:val="28"/>
        </w:rPr>
        <w:lastRenderedPageBreak/>
        <w:t>услуг (выполнение работ) в отношении муниципальных учреждений и финансового обеспечения выполнения муниципального задания», в котором  сделать ссылку на подпункт 3 пункта 7 статьи 9.2 Федерального закона от 12.01.1996 №7-ФЗ «О некоммерческих организациях», исключив подпункт 2 пункта 7 статьи 9.2 Федерального закона от 12.01.1996 №7-ФЗ «О некоммерческих организациях».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10. Администрации муниципального образования «Вяземский район» Смоленской области внести изменения в Положение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«Вяземский район» Смоленской области от 17.06.2016 №855, а именно: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10.1 в пункте 3.1 конкретно определить по какой форме предоставляются отчеты о выполнении муниципального задания: по форме, указанной в приложении №2 к Положению или по форме, установленной в муниципальном задании;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10.2. в пункте 4.9 установить: «Значения базовых нормативов затрат на оказание муниципальной услуги утверждаются в отношении муниципальных автономных учреждений и </w:t>
      </w:r>
      <w:r w:rsidRPr="005102E6">
        <w:rPr>
          <w:b/>
          <w:sz w:val="28"/>
          <w:szCs w:val="28"/>
        </w:rPr>
        <w:t>муниципальных бюджетных учреждений</w:t>
      </w:r>
      <w:r w:rsidRPr="005102E6">
        <w:rPr>
          <w:sz w:val="28"/>
          <w:szCs w:val="28"/>
        </w:rPr>
        <w:t xml:space="preserve"> – отраслевыми органами»;</w:t>
      </w:r>
    </w:p>
    <w:p w:rsidR="00F019F7" w:rsidRPr="005102E6" w:rsidRDefault="00F019F7" w:rsidP="00F019F7">
      <w:pPr>
        <w:pStyle w:val="ConsNormal0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5102E6">
        <w:rPr>
          <w:rFonts w:ascii="Times New Roman" w:hAnsi="Times New Roman"/>
          <w:sz w:val="28"/>
          <w:szCs w:val="28"/>
        </w:rPr>
        <w:t xml:space="preserve">10.3. в пункте 4.19 раздела 4 «Финансовое обеспечение выполнения муниципального задания» Положения о муниципальном задании исключить пункт (4.24), в связи с тем, что он в Положении о муниципальном задании отсутствует. 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11. В соответствии с пунктом 1.15 Устава учреждения, утвержденного постановлением Администрации муниципального образования «Вяземский район» Смоленской области от 22.02.2019 №346 в муниципальных заданиях указывать деятельность, связанную с выполнение</w:t>
      </w:r>
      <w:r>
        <w:rPr>
          <w:sz w:val="28"/>
          <w:szCs w:val="28"/>
        </w:rPr>
        <w:t>м</w:t>
      </w:r>
      <w:r w:rsidRPr="005102E6">
        <w:rPr>
          <w:sz w:val="28"/>
          <w:szCs w:val="28"/>
        </w:rPr>
        <w:t xml:space="preserve"> работ, оказанием услуг, относящихся к основным видам деятельности, в сфере, указанной в Уставе учреждения.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12. </w:t>
      </w:r>
      <w:proofErr w:type="gramStart"/>
      <w:r w:rsidRPr="005102E6">
        <w:rPr>
          <w:sz w:val="28"/>
          <w:szCs w:val="28"/>
        </w:rPr>
        <w:t>Согласно пункта</w:t>
      </w:r>
      <w:proofErr w:type="gramEnd"/>
      <w:r w:rsidRPr="005102E6">
        <w:rPr>
          <w:sz w:val="28"/>
          <w:szCs w:val="28"/>
        </w:rPr>
        <w:t xml:space="preserve"> 1.2 Положения о муниципальном задании в муниципальных заданиях указывать наименование муниципальных услуг, в соответствии с основными видами деятельности учреждения, указанных в Уставе МБУ «Спортивная школа» г. Вязьмы Смоленской области, утвержденного постановлением Администрации муниципального образования «Вяземский район» Смоленской области от 22.02.2019 №346.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13. При формировании муниципального задания на титульном листе муниципального задания указывать код муниципальной услуги в соответствии с Общероссийским классификатором видов экономической деятельности (ОКВЭД).</w:t>
      </w:r>
    </w:p>
    <w:p w:rsidR="00F019F7" w:rsidRPr="005102E6" w:rsidRDefault="00F019F7" w:rsidP="00F019F7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vanish/>
          <w:sz w:val="28"/>
          <w:szCs w:val="28"/>
        </w:rPr>
      </w:pPr>
      <w:r w:rsidRPr="005102E6">
        <w:rPr>
          <w:sz w:val="28"/>
          <w:szCs w:val="28"/>
        </w:rPr>
        <w:t xml:space="preserve">14. В муниципальных заданиях, в отчетах о выполнении муниципальных заданий указывать уникальный номер реестровой записи для муниципальной услуги в разрезе показателей качества и объема </w:t>
      </w:r>
      <w:r w:rsidRPr="005102E6">
        <w:rPr>
          <w:sz w:val="28"/>
          <w:szCs w:val="28"/>
        </w:rPr>
        <w:lastRenderedPageBreak/>
        <w:t>муниципальной услуги в соответствии с Приложением № 2 Приказа Минфина России от 14.11.2017 №185н «</w:t>
      </w:r>
      <w:r w:rsidRPr="005102E6">
        <w:rPr>
          <w:vanish/>
          <w:sz w:val="28"/>
          <w:szCs w:val="28"/>
        </w:rPr>
        <w:t>Р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О Порядке формирования (изменения) реестровых записей при формировании, ведении и утверждении общероссийских базовых (отраслевых) перечней (классификаторов) государственных и муниципальных услуг, оказываемых физическим лицам, Структуре уникального номера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лицам, а также Порядке размещения указанных перечней (классификаторов) и реестровых записей, их образующих, на едином портале бюджетной системы Российской Федерации».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15. В соответствии с требованиями пункта 3.1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«Вяземский район» Смоленской области от 17.06.2016 №855, в муниципальных заданиях устанавливать срок представления ежеквартального отчетов о выполнении муниципального задания не позднее 15-го числа месяца, следующего за отчетным кварталом.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16. В соответствии с требованиями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«Вяземский район» Смоленской области от 17.06.2016 №855, утвержденных муниципальных заданий составлять отчеты о выполнении муниципального задания ежеквартально, нарастающим итогом.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 17. Субсидии на выполнение муниципального задания и на иные цели предоставлять в соответствии с произведенным расчетом размера субсидии на финансовое обеспечение выполнения муниципального задания, рассчитанного на основании нормативных затрат на оказание муниципальной услуги.</w:t>
      </w:r>
    </w:p>
    <w:p w:rsidR="00F019F7" w:rsidRPr="005102E6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102E6">
        <w:rPr>
          <w:sz w:val="28"/>
          <w:szCs w:val="28"/>
        </w:rPr>
        <w:t xml:space="preserve">18. При заключении </w:t>
      </w:r>
      <w:r w:rsidRPr="005102E6">
        <w:rPr>
          <w:color w:val="000000"/>
          <w:sz w:val="28"/>
          <w:szCs w:val="28"/>
        </w:rPr>
        <w:t xml:space="preserve">соглашений на финансовое обеспечение выполнения муниципального задания на оказание муниципальных услуг и соглашений о предоставлении субсидий в соответствии с абзацем вторым пункта 1 статьи 78.1 БК РФ из бюджета муниципального образования «Вяземский район» Смоленской области конкретно указывать, что соглашение заключается с </w:t>
      </w:r>
      <w:r w:rsidRPr="005102E6">
        <w:rPr>
          <w:b/>
          <w:color w:val="000000"/>
          <w:sz w:val="28"/>
          <w:szCs w:val="28"/>
        </w:rPr>
        <w:t>муниципальным бюджетным</w:t>
      </w:r>
      <w:r w:rsidRPr="005102E6">
        <w:rPr>
          <w:color w:val="000000"/>
          <w:sz w:val="28"/>
          <w:szCs w:val="28"/>
        </w:rPr>
        <w:t xml:space="preserve"> </w:t>
      </w:r>
      <w:r w:rsidRPr="005102E6">
        <w:rPr>
          <w:b/>
          <w:color w:val="000000"/>
          <w:sz w:val="28"/>
          <w:szCs w:val="28"/>
        </w:rPr>
        <w:t>учреждением</w:t>
      </w:r>
      <w:r w:rsidRPr="005102E6">
        <w:rPr>
          <w:color w:val="000000"/>
          <w:sz w:val="28"/>
          <w:szCs w:val="28"/>
        </w:rPr>
        <w:t>.</w:t>
      </w:r>
    </w:p>
    <w:p w:rsidR="00F019F7" w:rsidRPr="005102E6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102E6">
        <w:rPr>
          <w:color w:val="000000"/>
          <w:sz w:val="28"/>
          <w:szCs w:val="28"/>
        </w:rPr>
        <w:t xml:space="preserve">19. </w:t>
      </w:r>
      <w:r w:rsidRPr="005102E6">
        <w:rPr>
          <w:sz w:val="28"/>
          <w:szCs w:val="28"/>
        </w:rPr>
        <w:t xml:space="preserve">В соответствии с требованиями </w:t>
      </w:r>
      <w:r w:rsidRPr="005102E6">
        <w:rPr>
          <w:color w:val="000000"/>
          <w:sz w:val="28"/>
          <w:szCs w:val="28"/>
        </w:rPr>
        <w:t xml:space="preserve">пункта 4.21 </w:t>
      </w:r>
      <w:r w:rsidRPr="005102E6">
        <w:rPr>
          <w:sz w:val="28"/>
          <w:szCs w:val="28"/>
        </w:rPr>
        <w:t xml:space="preserve">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«Вяземский </w:t>
      </w:r>
      <w:r w:rsidRPr="005102E6">
        <w:rPr>
          <w:sz w:val="28"/>
          <w:szCs w:val="28"/>
        </w:rPr>
        <w:lastRenderedPageBreak/>
        <w:t xml:space="preserve">район» Смоленской области от 17.06.2016 №855 ежегодно заключать </w:t>
      </w:r>
      <w:r w:rsidRPr="005102E6">
        <w:rPr>
          <w:color w:val="000000"/>
          <w:sz w:val="28"/>
          <w:szCs w:val="28"/>
        </w:rPr>
        <w:t>соглашения о предоставлении субсидии на финансовое обеспечение выполнения муниципального задания.</w:t>
      </w:r>
    </w:p>
    <w:p w:rsidR="00F019F7" w:rsidRPr="005102E6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102E6">
        <w:rPr>
          <w:color w:val="000000"/>
          <w:sz w:val="28"/>
          <w:szCs w:val="28"/>
        </w:rPr>
        <w:t>20. Осуществлять контроль за объемом субсидий, указанных в соглашениях, в дополнительных соглашениях на финансовое обеспечение выполнения муниципального задания на оказание муниципальных услуг и в графиках перечисления субсидий.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21. </w:t>
      </w:r>
      <w:r w:rsidRPr="005102E6">
        <w:rPr>
          <w:color w:val="000000"/>
          <w:sz w:val="28"/>
          <w:szCs w:val="28"/>
        </w:rPr>
        <w:t xml:space="preserve">В соглашениях на финансовое обеспечение выполнения муниципального задания на оказание муниципальных услуг указывать код главного распорядителя бюджетных средств в соответствии с решениями </w:t>
      </w:r>
      <w:r w:rsidRPr="005102E6">
        <w:rPr>
          <w:sz w:val="28"/>
          <w:szCs w:val="28"/>
        </w:rPr>
        <w:t>Вяземского районного Совета депутатов о бюджете муниципального образования «Вяземский район» Смоленской области на очередной финансовый год и плановый период.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color w:val="000000"/>
          <w:sz w:val="28"/>
          <w:szCs w:val="28"/>
        </w:rPr>
        <w:t xml:space="preserve">22. В соответствии с требованиями пункта 4.17, пункта 4.19 </w:t>
      </w:r>
      <w:r w:rsidRPr="005102E6">
        <w:rPr>
          <w:sz w:val="28"/>
          <w:szCs w:val="28"/>
        </w:rPr>
        <w:t>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«Вяземский район» Смоленской области от 17.06.2016 №855 при изменении объемов субсидий на финансовое обеспечение муниципальных заданий вносить соответствующие изменения в муниципальные задания.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color w:val="000000"/>
          <w:sz w:val="28"/>
          <w:szCs w:val="28"/>
        </w:rPr>
        <w:t xml:space="preserve">23. Перечисление субсидий осуществлять в соответствии с графиком, содержащимся в соглашении, в соответствии с требованиями, указанными в пункте 4.22 </w:t>
      </w:r>
      <w:r w:rsidRPr="005102E6">
        <w:rPr>
          <w:sz w:val="28"/>
          <w:szCs w:val="28"/>
        </w:rPr>
        <w:t>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утвержденного постановлением Администрации муниципального образования «Вяземский район» Смоленской области от 17.06.2016 №855.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24. Предоставлять субсидии на финансовое обеспечение выполнения муниципального задания на оказание муниципальных услуг, в полном объеме, в соответствии с заключенными соглашениями.</w:t>
      </w:r>
    </w:p>
    <w:p w:rsidR="00F019F7" w:rsidRPr="005102E6" w:rsidRDefault="00F019F7" w:rsidP="00F019F7">
      <w:pPr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25. Муниципальные услуги, утвержденные в муниципальных заданиях, финансируемые за счет субсидий, предоставляемых из бюджета муниципального образования «Вяземский район» Смоленской области на выполнение муниципального задания должны соответствовать Уставу учреждения, который определяет деятельность учреждения, котор</w:t>
      </w:r>
      <w:r>
        <w:rPr>
          <w:sz w:val="28"/>
          <w:szCs w:val="28"/>
        </w:rPr>
        <w:t>ое</w:t>
      </w:r>
      <w:r w:rsidRPr="005102E6">
        <w:rPr>
          <w:sz w:val="28"/>
          <w:szCs w:val="28"/>
        </w:rPr>
        <w:t xml:space="preserve"> является бюджетной некоммерческой физкультурно-спортивной организацией, осуществляющей свою деятельность по программам спортивной подготовки в области физической культуры и спорта по различным видам спорта.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26. В соответствии с требованиями статьи 34 БК РФ, Администрации муниципального образования «Вяземский район» Смоленской области </w:t>
      </w:r>
      <w:r w:rsidRPr="005102E6">
        <w:rPr>
          <w:sz w:val="28"/>
          <w:szCs w:val="28"/>
        </w:rPr>
        <w:lastRenderedPageBreak/>
        <w:t>оформить в установленном порядке докумен</w:t>
      </w:r>
      <w:r w:rsidRPr="005102E6">
        <w:rPr>
          <w:sz w:val="28"/>
          <w:szCs w:val="28"/>
        </w:rPr>
        <w:softHyphen/>
        <w:t>ты, в части спорных участков тепловых сетей, за которые учреждение оплачивает теплопотери.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27. В ходе проведения контрольного мероприятия установлено, что приказ Министерства финансов Российской Федерации от 28.07.2010 №81н «О требованиях к плану финансово-хозяйственной деятельности государственного (муниципального) учреждения», в соответствии с которым постановлением Администрации муниципального образования «Вяземский район» Смоленской области от 19.03.2018 №479 утвержден Порядок составления и утверждения плана финансово-хозяйственной деятельности муниципального бюджетного учреждения и муниципального автономного учреждения, утратил силу с </w:t>
      </w:r>
      <w:hyperlink r:id="rId20" w:history="1">
        <w:r w:rsidRPr="005102E6">
          <w:rPr>
            <w:sz w:val="28"/>
            <w:szCs w:val="28"/>
          </w:rPr>
          <w:t>1 января 2020 года</w:t>
        </w:r>
      </w:hyperlink>
      <w:r w:rsidRPr="005102E6">
        <w:rPr>
          <w:sz w:val="28"/>
          <w:szCs w:val="28"/>
        </w:rPr>
        <w:t xml:space="preserve">, в связи с изданием </w:t>
      </w:r>
      <w:hyperlink r:id="rId21" w:history="1">
        <w:r w:rsidRPr="005102E6">
          <w:rPr>
            <w:sz w:val="28"/>
            <w:szCs w:val="28"/>
          </w:rPr>
          <w:t>Приказа</w:t>
        </w:r>
      </w:hyperlink>
      <w:r w:rsidRPr="005102E6">
        <w:rPr>
          <w:sz w:val="28"/>
          <w:szCs w:val="28"/>
        </w:rPr>
        <w:t xml:space="preserve"> Минфина России от 31.08.2018 №186н «О требованиях к составлению и утверждению плана финансово-хозяйственной деятельности государственного (муниципального) учреждения».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Внести изменения в Постановление Администрации муниципального образования «Вяземский район» Смоленской области от 19.03.2018 №479 «Об утверждении Порядка составления и утверждения плана финансово-хозяйственной деятельности муниципального бюджетного учреждения и муниципального автономного учреждения», в соответствии с требованиями </w:t>
      </w:r>
      <w:hyperlink r:id="rId22" w:history="1">
        <w:r w:rsidRPr="005102E6">
          <w:rPr>
            <w:sz w:val="28"/>
            <w:szCs w:val="28"/>
          </w:rPr>
          <w:t>Приказа</w:t>
        </w:r>
      </w:hyperlink>
      <w:r w:rsidRPr="005102E6">
        <w:rPr>
          <w:sz w:val="28"/>
          <w:szCs w:val="28"/>
        </w:rPr>
        <w:t xml:space="preserve"> Минфина России от 31.08.2018 №186н, в пункте 2 которого указано, что настоящий приказ применяется при формировании плана финансово-хозяйственной деятельности государственного (муниципального) учреждения, начиная с плана финансово-хозяйственной деятельности государственного (муниципального) учреждения на 2020 год (на 2020 год и плановый период 2021 и 2022 годов).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5102E6">
        <w:rPr>
          <w:bCs/>
          <w:sz w:val="28"/>
          <w:szCs w:val="28"/>
        </w:rPr>
        <w:t xml:space="preserve">28. Составление и утверждение </w:t>
      </w:r>
      <w:r w:rsidRPr="005102E6">
        <w:rPr>
          <w:sz w:val="28"/>
          <w:szCs w:val="28"/>
        </w:rPr>
        <w:t>плана финансово-хозяйственной деятельности муниципального бюджетного учреждения осуществлять строго в соответствии с Постановлением Администрации муниципального образования «Вяземский район» Смоленской области от 19.03.2018 №479 «Об утверждении Порядка составления и утверждения плана финансово-хозяйственной деятельности муниципального бюджетного учреждения и муниципального автономного учреждения», с учетом замечаний, указанных в настоящем акте.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29. </w:t>
      </w:r>
      <w:r w:rsidRPr="005102E6">
        <w:rPr>
          <w:bCs/>
          <w:sz w:val="28"/>
          <w:szCs w:val="28"/>
        </w:rPr>
        <w:t xml:space="preserve">В соответствии с пунктом 5.3.8 раздела 5 Положения о комитете по культуре, спорту и туризму Администрации муниципального образования «Вяземский район» Смоленской области, утвержденного решением Вяземского районного Совета депутатов от 25.04.2018 №52 согласовывать </w:t>
      </w:r>
      <w:r w:rsidRPr="005102E6">
        <w:rPr>
          <w:sz w:val="28"/>
          <w:szCs w:val="28"/>
        </w:rPr>
        <w:t>план финансово-хозяйственной деятельности на очередной финансовый год и плановый период председателем Комитета по культуре, спорту и туризму Администрации муниципального образования «Вяземский район» Смоленской области.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30. При приеме денежных средств за платные услуги (услуги сауны, тренажерный зал, прокат лыж), предоставляемые физическим лицам с </w:t>
      </w:r>
      <w:r w:rsidRPr="005102E6">
        <w:rPr>
          <w:sz w:val="28"/>
          <w:szCs w:val="28"/>
        </w:rPr>
        <w:lastRenderedPageBreak/>
        <w:t>оплатой наличными, в квитанции ф.0504510 указывать за какое время оплачена услуга.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31. Трудовые договора заключать в соответствии с требованиями Трудового кодекса Российской Федерации, штатных расписаний, утвержденных директором учреждения, в которых должна быть предусмотрена штатная единица, на основании которой заключается трудовой договор.</w:t>
      </w:r>
    </w:p>
    <w:p w:rsidR="00F019F7" w:rsidRPr="005102E6" w:rsidRDefault="00F019F7" w:rsidP="00F019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102E6">
        <w:rPr>
          <w:color w:val="000000"/>
          <w:sz w:val="28"/>
          <w:szCs w:val="28"/>
        </w:rPr>
        <w:t>32. В годовой бухгалтерской отчетности, в справке о наличии имущества и обязательств на забалансовых счетах (ф.0503730) на счете 03 «Бланки строгой отчетности», отражать бланки строгой отчетности (квитанции).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color w:val="000000"/>
          <w:sz w:val="28"/>
          <w:szCs w:val="28"/>
        </w:rPr>
        <w:t xml:space="preserve">33. </w:t>
      </w:r>
      <w:r w:rsidRPr="005102E6">
        <w:rPr>
          <w:sz w:val="28"/>
          <w:szCs w:val="28"/>
        </w:rPr>
        <w:t xml:space="preserve">В соответствии с требованиями приказа от 30.03.2015 №52н, приказа от 01.12.2010 №157н, в случае приема наличных денежных средств, уполномоченными лицами, </w:t>
      </w:r>
      <w:r w:rsidRPr="005102E6">
        <w:rPr>
          <w:b/>
          <w:sz w:val="28"/>
          <w:szCs w:val="28"/>
        </w:rPr>
        <w:t>ежедневно</w:t>
      </w:r>
      <w:r w:rsidRPr="005102E6">
        <w:rPr>
          <w:sz w:val="28"/>
          <w:szCs w:val="28"/>
        </w:rPr>
        <w:t xml:space="preserve"> сдавать денежные средства в кассу МБУ ЦБ, либо на соответствующие счета учета безналичных денежных средств.</w:t>
      </w:r>
    </w:p>
    <w:p w:rsidR="00F019F7" w:rsidRP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019F7">
        <w:rPr>
          <w:sz w:val="28"/>
          <w:szCs w:val="28"/>
        </w:rPr>
        <w:t>34. О</w:t>
      </w:r>
      <w:r w:rsidRPr="00F019F7">
        <w:rPr>
          <w:sz w:val="28"/>
          <w:szCs w:val="28"/>
          <w:shd w:val="clear" w:color="auto" w:fill="FFFFFF"/>
        </w:rPr>
        <w:t xml:space="preserve">тзыв работника из отпуска осуществлять в соответствии с требованиями </w:t>
      </w:r>
      <w:hyperlink r:id="rId23" w:anchor="block_125" w:history="1">
        <w:r w:rsidRPr="00F019F7">
          <w:rPr>
            <w:rStyle w:val="ae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статьи 125</w:t>
        </w:r>
      </w:hyperlink>
      <w:r w:rsidRPr="00F019F7">
        <w:rPr>
          <w:sz w:val="28"/>
          <w:szCs w:val="28"/>
          <w:shd w:val="clear" w:color="auto" w:fill="FFFFFF"/>
        </w:rPr>
        <w:t> ТК РФ.</w:t>
      </w:r>
    </w:p>
    <w:p w:rsidR="00F019F7" w:rsidRPr="005102E6" w:rsidRDefault="00F019F7" w:rsidP="00F019F7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2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35. </w:t>
      </w:r>
      <w:r w:rsidRPr="005102E6">
        <w:rPr>
          <w:rFonts w:ascii="Times New Roman" w:hAnsi="Times New Roman" w:cs="Times New Roman"/>
          <w:sz w:val="28"/>
          <w:szCs w:val="28"/>
        </w:rPr>
        <w:t>В целях сокращения и недопущения образования новой кредиторской задолженности необходимо разработать и реализовать мероприятия, направленные на: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погашение кредиторской задолженности;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проведение анализа годовой (полугодовой) отчетности в части принятых и неисполненных бюджетных обязательств, которые привели к образованию кредиторской задолженности;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проведение мониторинга образования кредиторской задолженности и мер по ее сокращению;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снижение (ликвидацию) кредиторской задолженности;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провести анализ факторов возникновения кредиторской задолженности и выделить причины;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проводить инвентаризацию кредиторской задолженности, по каждому контракту (договору), заключенному до 1 января года, следующего за отчетным, по которому существует задолженность.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36. Предоставить информацию о состоянии кредиторской задолженности за 2018, 2019 годы, по состоянию на 01.01.2021 года.</w:t>
      </w:r>
    </w:p>
    <w:p w:rsidR="00F019F7" w:rsidRP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9F7">
        <w:rPr>
          <w:sz w:val="28"/>
          <w:szCs w:val="28"/>
        </w:rPr>
        <w:t>37. В</w:t>
      </w:r>
      <w:r w:rsidRPr="00F019F7">
        <w:rPr>
          <w:bCs/>
          <w:sz w:val="28"/>
          <w:szCs w:val="28"/>
        </w:rPr>
        <w:t xml:space="preserve"> соответствии с требованиями </w:t>
      </w:r>
      <w:hyperlink r:id="rId24" w:history="1">
        <w:r w:rsidRPr="00F019F7">
          <w:rPr>
            <w:bCs/>
            <w:sz w:val="28"/>
            <w:szCs w:val="28"/>
          </w:rPr>
          <w:t>статьи 196</w:t>
        </w:r>
      </w:hyperlink>
      <w:r w:rsidRPr="00F019F7">
        <w:rPr>
          <w:bCs/>
          <w:sz w:val="28"/>
          <w:szCs w:val="28"/>
        </w:rPr>
        <w:t xml:space="preserve"> ТК РФ, </w:t>
      </w:r>
      <w:r w:rsidRPr="00F019F7">
        <w:rPr>
          <w:sz w:val="28"/>
          <w:szCs w:val="28"/>
        </w:rPr>
        <w:t>части 6 </w:t>
      </w:r>
      <w:hyperlink r:id="rId25" w:anchor="h5309" w:tgtFrame="_blank" w:history="1">
        <w:r w:rsidRPr="00F019F7">
          <w:rPr>
            <w:rStyle w:val="ae"/>
            <w:color w:val="auto"/>
            <w:sz w:val="28"/>
            <w:szCs w:val="28"/>
            <w:u w:val="none"/>
          </w:rPr>
          <w:t>статьи 38 закона №44-ФЗ</w:t>
        </w:r>
      </w:hyperlink>
      <w:r w:rsidRPr="00F019F7">
        <w:rPr>
          <w:rStyle w:val="ae"/>
          <w:color w:val="auto"/>
          <w:sz w:val="28"/>
          <w:szCs w:val="28"/>
          <w:u w:val="none"/>
        </w:rPr>
        <w:t xml:space="preserve"> </w:t>
      </w:r>
      <w:r w:rsidRPr="00F019F7">
        <w:rPr>
          <w:sz w:val="28"/>
          <w:szCs w:val="28"/>
        </w:rPr>
        <w:t>«</w:t>
      </w:r>
      <w:r w:rsidRPr="00F019F7">
        <w:rPr>
          <w:spacing w:val="-4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019F7">
        <w:rPr>
          <w:sz w:val="28"/>
          <w:szCs w:val="28"/>
        </w:rPr>
        <w:t xml:space="preserve">», </w:t>
      </w:r>
      <w:hyperlink r:id="rId26" w:tgtFrame="_blank" w:history="1">
        <w:r w:rsidRPr="00F019F7">
          <w:rPr>
            <w:rStyle w:val="ae"/>
            <w:color w:val="auto"/>
            <w:sz w:val="28"/>
            <w:szCs w:val="28"/>
            <w:u w:val="none"/>
          </w:rPr>
          <w:t>письмом Минэкономразвития России от 06.04.2016 № Д28и-841</w:t>
        </w:r>
      </w:hyperlink>
      <w:r w:rsidRPr="00F019F7">
        <w:rPr>
          <w:sz w:val="28"/>
          <w:szCs w:val="28"/>
        </w:rPr>
        <w:t xml:space="preserve">, письмом Минэкономразвития России от 13.05.2016 № Д28и-1220, </w:t>
      </w:r>
      <w:r w:rsidRPr="00F019F7">
        <w:rPr>
          <w:sz w:val="28"/>
          <w:szCs w:val="28"/>
          <w:shd w:val="clear" w:color="auto" w:fill="FFFFFF"/>
        </w:rPr>
        <w:t xml:space="preserve">методическими рекомендациями Минэкономразвития Российской Федерации и Минобразования Российской Федерации по реализации дополнительных профессиональных программ повышения квалификации в сфере закупок </w:t>
      </w:r>
      <w:r w:rsidRPr="00F019F7">
        <w:rPr>
          <w:sz w:val="28"/>
          <w:szCs w:val="28"/>
          <w:shd w:val="clear" w:color="auto" w:fill="FFFFFF"/>
        </w:rPr>
        <w:lastRenderedPageBreak/>
        <w:t>(№5594-ЕЕ/Д28И / АК-553/06 от 12.03.2015 года) направить контрактного управляющего учреждения на обучение.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38. В соответствии с требованиями </w:t>
      </w:r>
      <w:hyperlink r:id="rId27" w:history="1">
        <w:r w:rsidRPr="005102E6">
          <w:rPr>
            <w:sz w:val="28"/>
            <w:szCs w:val="28"/>
          </w:rPr>
          <w:t>части 1 статьи 9</w:t>
        </w:r>
      </w:hyperlink>
      <w:r w:rsidRPr="005102E6">
        <w:rPr>
          <w:sz w:val="28"/>
          <w:szCs w:val="28"/>
        </w:rPr>
        <w:t xml:space="preserve"> Федерального закона от 06.12.2011 №402-ФЗ «О бухгалтерском учете», пункта 2.2. дополнительных соглашений от 26.12.2018 №б/н и от 08.02.2019 №14 к трудовому договору от 01.03.2011 №2-2011 для </w:t>
      </w:r>
      <w:r w:rsidRPr="005102E6">
        <w:rPr>
          <w:sz w:val="28"/>
          <w:szCs w:val="28"/>
          <w:shd w:val="clear" w:color="auto" w:fill="FFFFFF"/>
        </w:rPr>
        <w:t>осуществления выплат компенсационного характера за эксплуатацию личного автомобиля,</w:t>
      </w:r>
      <w:r w:rsidRPr="005102E6">
        <w:rPr>
          <w:sz w:val="28"/>
          <w:szCs w:val="28"/>
        </w:rPr>
        <w:t xml:space="preserve"> работник (сотрудник) предоставля</w:t>
      </w:r>
      <w:r>
        <w:rPr>
          <w:sz w:val="28"/>
          <w:szCs w:val="28"/>
        </w:rPr>
        <w:t>е</w:t>
      </w:r>
      <w:r w:rsidRPr="005102E6">
        <w:rPr>
          <w:sz w:val="28"/>
          <w:szCs w:val="28"/>
        </w:rPr>
        <w:t>т работодателю документы, подтверждающие факты платной парковки, приобретения ГСМ для заправки автомобиля и других расходов, связанных с использованием личного автомобиля в служебных целях.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39. Инвентаризацию в учреждении проводить в сроки, установленные в приложении №15 к приказу от 30.12.2016 №169/01-08 «Об утверждении учетной политики для целей бухгалтерского и налогового учёта».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40. В соответствии с требованиями приложения №15 к приказу от 30.12.2016 №169/01-08 «Об утверждении учетной политики для целей бухгалтерского и налогового учёта» провести инвентаризацию, результаты инвентаризации предоставить в Контрольно-ревизионную комиссию: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финансовых активов (финансовые вложения, денежные средства на счетах, дебиторская задолженность);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ревизию кассы, соблюдение порядка ведения кассовых операций;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обязательства (кредиторская задолженность) с подотчетными лицами.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41. В соответствии с пунктом 56 Приказа Министерства финансов Российской Федерации от 25.03.2011 №33н «Об утверждении </w:t>
      </w:r>
      <w:hyperlink r:id="rId28" w:history="1">
        <w:r w:rsidRPr="005102E6">
          <w:rPr>
            <w:sz w:val="28"/>
            <w:szCs w:val="28"/>
          </w:rPr>
          <w:t>Инструкци</w:t>
        </w:r>
      </w:hyperlink>
      <w:r w:rsidRPr="005102E6">
        <w:rPr>
          <w:sz w:val="28"/>
          <w:szCs w:val="28"/>
        </w:rPr>
        <w:t xml:space="preserve">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в составе годового отчета учреждения предоставлять Пояснительную </w:t>
      </w:r>
      <w:hyperlink r:id="rId29" w:history="1">
        <w:r w:rsidRPr="005102E6">
          <w:rPr>
            <w:sz w:val="28"/>
            <w:szCs w:val="28"/>
          </w:rPr>
          <w:t>записк</w:t>
        </w:r>
      </w:hyperlink>
      <w:r w:rsidRPr="005102E6">
        <w:rPr>
          <w:sz w:val="28"/>
          <w:szCs w:val="28"/>
        </w:rPr>
        <w:t>у (ф.0503760).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42. В журнале регистрации приходных и расходных кассовых документов приходные и расходные кассовые ордера отражать в хронологическом порядке, в соответствии с </w:t>
      </w:r>
      <w:r w:rsidRPr="005102E6">
        <w:rPr>
          <w:color w:val="000000"/>
          <w:sz w:val="28"/>
          <w:szCs w:val="28"/>
        </w:rPr>
        <w:t>Указа</w:t>
      </w:r>
      <w:r>
        <w:rPr>
          <w:color w:val="000000"/>
          <w:sz w:val="28"/>
          <w:szCs w:val="28"/>
        </w:rPr>
        <w:t xml:space="preserve">нием Банка России от 11.03.2014 </w:t>
      </w:r>
      <w:r w:rsidRPr="005102E6">
        <w:rPr>
          <w:color w:val="000000"/>
          <w:sz w:val="28"/>
          <w:szCs w:val="28"/>
        </w:rPr>
        <w:t>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Pr="005102E6">
        <w:rPr>
          <w:sz w:val="28"/>
          <w:szCs w:val="28"/>
        </w:rPr>
        <w:t xml:space="preserve"> и учетной политикой учреждения.</w:t>
      </w:r>
    </w:p>
    <w:p w:rsidR="00F019F7" w:rsidRPr="005102E6" w:rsidRDefault="00F019F7" w:rsidP="00F019F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43. </w:t>
      </w:r>
      <w:r w:rsidRPr="005102E6">
        <w:rPr>
          <w:rFonts w:eastAsiaTheme="minorHAnsi"/>
          <w:sz w:val="28"/>
          <w:szCs w:val="28"/>
          <w:lang w:eastAsia="en-US"/>
        </w:rPr>
        <w:t xml:space="preserve">В соответствии с требованиями </w:t>
      </w:r>
      <w:r w:rsidRPr="005102E6">
        <w:rPr>
          <w:sz w:val="28"/>
          <w:szCs w:val="28"/>
        </w:rPr>
        <w:t>Приказа Минтранса России от 18.09.2008 №152 «Об утверждении обязательных реквизитов и порядка заполнения путевых листов»:</w:t>
      </w:r>
    </w:p>
    <w:p w:rsidR="00F019F7" w:rsidRPr="005102E6" w:rsidRDefault="00F019F7" w:rsidP="00F019F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4"/>
          <w:sz w:val="28"/>
          <w:szCs w:val="28"/>
        </w:rPr>
      </w:pPr>
      <w:r w:rsidRPr="005102E6">
        <w:rPr>
          <w:sz w:val="28"/>
          <w:szCs w:val="28"/>
        </w:rPr>
        <w:t xml:space="preserve">- в </w:t>
      </w:r>
      <w:r w:rsidRPr="005102E6">
        <w:rPr>
          <w:rStyle w:val="s14"/>
          <w:sz w:val="28"/>
          <w:szCs w:val="28"/>
        </w:rPr>
        <w:t>путевых листах отражать количество литров, фактически используемых водителем, для заправки автотранспортного средства, то есть отражать приход и расход топлива;</w:t>
      </w:r>
    </w:p>
    <w:p w:rsidR="00F019F7" w:rsidRPr="005102E6" w:rsidRDefault="00F019F7" w:rsidP="00F019F7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2E6">
        <w:rPr>
          <w:rStyle w:val="s14"/>
          <w:sz w:val="28"/>
          <w:szCs w:val="28"/>
        </w:rPr>
        <w:t>-</w:t>
      </w:r>
      <w:r w:rsidRPr="005102E6">
        <w:rPr>
          <w:color w:val="000000"/>
          <w:sz w:val="28"/>
          <w:szCs w:val="28"/>
        </w:rPr>
        <w:t xml:space="preserve"> списание горюче-смазочных материалов осуществлялось по установленной норме расхода ГСМ, согласно установленных норм;</w:t>
      </w:r>
    </w:p>
    <w:p w:rsidR="00F019F7" w:rsidRPr="005102E6" w:rsidRDefault="00F019F7" w:rsidP="00F019F7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102E6">
        <w:rPr>
          <w:color w:val="000000"/>
          <w:sz w:val="28"/>
          <w:szCs w:val="28"/>
        </w:rPr>
        <w:t>- заполнять путевые листы, исключив факт их отсутствия.</w:t>
      </w:r>
    </w:p>
    <w:p w:rsidR="00F019F7" w:rsidRPr="005102E6" w:rsidRDefault="00F019F7" w:rsidP="00F019F7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rStyle w:val="s14"/>
          <w:sz w:val="28"/>
          <w:szCs w:val="28"/>
        </w:rPr>
      </w:pPr>
      <w:r w:rsidRPr="005102E6">
        <w:rPr>
          <w:color w:val="000000"/>
          <w:sz w:val="28"/>
          <w:szCs w:val="28"/>
        </w:rPr>
        <w:lastRenderedPageBreak/>
        <w:t xml:space="preserve">44. </w:t>
      </w:r>
      <w:r w:rsidRPr="005102E6">
        <w:rPr>
          <w:rStyle w:val="s14"/>
          <w:sz w:val="28"/>
          <w:szCs w:val="28"/>
        </w:rPr>
        <w:t xml:space="preserve">Ответственными сотрудникам учреждения и работникам бухгалтерии, в соответствии со </w:t>
      </w:r>
      <w:hyperlink r:id="rId30" w:history="1">
        <w:r w:rsidRPr="005102E6">
          <w:rPr>
            <w:rFonts w:eastAsiaTheme="minorHAnsi"/>
            <w:bCs/>
            <w:sz w:val="28"/>
            <w:szCs w:val="28"/>
            <w:lang w:eastAsia="en-US"/>
          </w:rPr>
          <w:t>статьёй 9</w:t>
        </w:r>
      </w:hyperlink>
      <w:r w:rsidRPr="005102E6">
        <w:rPr>
          <w:rFonts w:eastAsiaTheme="minorHAnsi"/>
          <w:bCs/>
          <w:sz w:val="28"/>
          <w:szCs w:val="28"/>
          <w:lang w:eastAsia="en-US"/>
        </w:rPr>
        <w:t xml:space="preserve"> Федерального закона </w:t>
      </w:r>
      <w:r w:rsidRPr="005102E6">
        <w:rPr>
          <w:color w:val="0A0A0A"/>
          <w:sz w:val="28"/>
          <w:szCs w:val="28"/>
          <w:shd w:val="clear" w:color="auto" w:fill="FFFFFF"/>
        </w:rPr>
        <w:t>от 06.12.2011 № 402-ФЗ «О бухгалтерском учете» осуществлять у</w:t>
      </w:r>
      <w:r w:rsidRPr="005102E6">
        <w:rPr>
          <w:rStyle w:val="s14"/>
          <w:sz w:val="28"/>
          <w:szCs w:val="28"/>
        </w:rPr>
        <w:t>чет и контроль за правильностью списания дизельного топлива.</w:t>
      </w:r>
    </w:p>
    <w:p w:rsidR="00F019F7" w:rsidRPr="005102E6" w:rsidRDefault="00F019F7" w:rsidP="00F019F7">
      <w:pPr>
        <w:pStyle w:val="p6"/>
        <w:shd w:val="clear" w:color="auto" w:fill="FFFFFF"/>
        <w:spacing w:before="0" w:beforeAutospacing="0" w:after="0" w:afterAutospacing="0"/>
        <w:ind w:firstLine="709"/>
        <w:jc w:val="both"/>
        <w:rPr>
          <w:color w:val="0A0A0A"/>
          <w:sz w:val="28"/>
          <w:szCs w:val="28"/>
          <w:shd w:val="clear" w:color="auto" w:fill="FFFFFF"/>
        </w:rPr>
      </w:pPr>
      <w:r w:rsidRPr="005102E6">
        <w:rPr>
          <w:rStyle w:val="s14"/>
          <w:sz w:val="28"/>
          <w:szCs w:val="28"/>
        </w:rPr>
        <w:t xml:space="preserve">45. В соответствии с </w:t>
      </w:r>
      <w:r w:rsidRPr="005102E6">
        <w:rPr>
          <w:sz w:val="28"/>
          <w:szCs w:val="28"/>
        </w:rPr>
        <w:t>требованиями Приказа Министерства финансов Российской Федерации от 30.03.2015 №52н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оформлять акты о списании материальных запасов (дизельного топлива).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46. В приложении №15 к приказу от 30.12.2016 №169/01-08 «Об утверждении учетной политики для целей бухгалтерского и налогового учёта» исключить: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в абзаце первом ссылку на Правила, утвержденные постановлением Правительства Российской Федерации от 28 сентября 2000 №731;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>- в пункте 2.12 ссылку на письмо Минфина России от 4 ноября 1998 №16-00-16-198 «Об инвентаризации библиотечных фондов»;</w:t>
      </w:r>
    </w:p>
    <w:p w:rsidR="00F019F7" w:rsidRPr="005102E6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02E6">
        <w:rPr>
          <w:sz w:val="28"/>
          <w:szCs w:val="28"/>
        </w:rPr>
        <w:t xml:space="preserve">- в пункте 2.13 ссылку на приказ Минфина России от 9 декабря 2016 №231н «Об утверждении </w:t>
      </w:r>
      <w:hyperlink r:id="rId31" w:history="1">
        <w:r w:rsidRPr="005102E6">
          <w:rPr>
            <w:sz w:val="28"/>
            <w:szCs w:val="28"/>
          </w:rPr>
          <w:t>Инструкци</w:t>
        </w:r>
      </w:hyperlink>
      <w:r w:rsidRPr="005102E6">
        <w:rPr>
          <w:sz w:val="28"/>
          <w:szCs w:val="28"/>
        </w:rPr>
        <w:t>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обращении».</w:t>
      </w:r>
    </w:p>
    <w:p w:rsidR="00F019F7" w:rsidRP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9F7">
        <w:rPr>
          <w:sz w:val="28"/>
          <w:szCs w:val="28"/>
        </w:rPr>
        <w:t>47. Внести изменения в приложение №5 «График документооборота» к приказу от 30.12.2016 №169/01-08 «Об утверждении учетной политики для целей бухгалтерского и налогового учёта», а именно:</w:t>
      </w:r>
    </w:p>
    <w:p w:rsidR="00F019F7" w:rsidRP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9F7">
        <w:rPr>
          <w:sz w:val="28"/>
          <w:szCs w:val="28"/>
        </w:rPr>
        <w:t>- по форме 0504033 указать название документа «Опись инвентарных карточек по учету нефинансовых активов»;</w:t>
      </w:r>
    </w:p>
    <w:p w:rsidR="00F019F7" w:rsidRPr="00F019F7" w:rsidRDefault="00F019F7" w:rsidP="00F019F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019F7">
        <w:rPr>
          <w:sz w:val="28"/>
          <w:szCs w:val="28"/>
        </w:rPr>
        <w:t>- предусмотреть форму 0504087 «Инвентаризационная опись (сличительная ведомость) по объектам нефинансовых активов».</w:t>
      </w:r>
    </w:p>
    <w:p w:rsidR="00F019F7" w:rsidRDefault="00F019F7" w:rsidP="00F019F7">
      <w:pPr>
        <w:ind w:firstLine="709"/>
        <w:jc w:val="both"/>
        <w:rPr>
          <w:sz w:val="28"/>
          <w:szCs w:val="28"/>
        </w:rPr>
      </w:pPr>
    </w:p>
    <w:p w:rsidR="00F019F7" w:rsidRPr="00F019F7" w:rsidRDefault="00F019F7" w:rsidP="00F019F7">
      <w:pPr>
        <w:ind w:firstLine="709"/>
        <w:jc w:val="both"/>
        <w:rPr>
          <w:sz w:val="28"/>
          <w:szCs w:val="28"/>
        </w:rPr>
      </w:pPr>
      <w:r w:rsidRPr="00F019F7">
        <w:rPr>
          <w:sz w:val="28"/>
          <w:szCs w:val="28"/>
        </w:rPr>
        <w:t>2. Разработать по каждому пункту нарушений и замечаний, указанных в Акте контрольного мероприятия План мероприятий, направленный на исключение возможности возникновения нарушений и замечаний в дальнейшей деятельности. Копию Плана мероприятий предоставить в Контрольно-ревизионную комиссию муниципального образования «Вяземский район» Смоленской области.</w:t>
      </w:r>
    </w:p>
    <w:p w:rsid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19F7" w:rsidRPr="00F019F7" w:rsidRDefault="00F019F7" w:rsidP="00F0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9F7">
        <w:rPr>
          <w:sz w:val="28"/>
          <w:szCs w:val="28"/>
        </w:rPr>
        <w:t>3. В срок до 08.02.2021 года сообщить о результатах рассмотрения акта контрольного мероприятия и принятых мерах по результатам рассмотрения акта (с приложением копий подтверждающих документов) в Контрольно-ревизионную комиссию муниципального образования «Вяземский район» Смоленской области.</w:t>
      </w:r>
    </w:p>
    <w:p w:rsidR="00F019F7" w:rsidRDefault="00F019F7" w:rsidP="008C09FC">
      <w:pPr>
        <w:ind w:firstLine="709"/>
        <w:jc w:val="both"/>
        <w:rPr>
          <w:sz w:val="28"/>
          <w:szCs w:val="28"/>
        </w:rPr>
      </w:pPr>
    </w:p>
    <w:p w:rsidR="00755F8C" w:rsidRDefault="00384269" w:rsidP="00755F8C">
      <w:pPr>
        <w:ind w:firstLine="709"/>
        <w:jc w:val="both"/>
        <w:rPr>
          <w:sz w:val="28"/>
          <w:szCs w:val="28"/>
        </w:rPr>
      </w:pPr>
      <w:r w:rsidRPr="00B92008">
        <w:rPr>
          <w:sz w:val="28"/>
          <w:szCs w:val="28"/>
        </w:rPr>
        <w:t xml:space="preserve">Акт контрольного мероприятия от </w:t>
      </w:r>
      <w:r w:rsidR="008C09FC">
        <w:rPr>
          <w:sz w:val="28"/>
          <w:szCs w:val="28"/>
        </w:rPr>
        <w:t>29.12.2020</w:t>
      </w:r>
      <w:r w:rsidRPr="00B92008">
        <w:rPr>
          <w:sz w:val="28"/>
          <w:szCs w:val="28"/>
        </w:rPr>
        <w:t xml:space="preserve"> года </w:t>
      </w:r>
      <w:r w:rsidR="008C09FC">
        <w:rPr>
          <w:sz w:val="28"/>
          <w:szCs w:val="28"/>
        </w:rPr>
        <w:t>директором МБУ «СШ» г. Вязьмы Смоленской области подписан без разногласий, возвращен в Контрольно-ревизионную комиссию в установленный срок.</w:t>
      </w:r>
    </w:p>
    <w:p w:rsidR="00384269" w:rsidRDefault="00674EA8" w:rsidP="00755F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требований пункта 3.6.1 Указания прокурора Смоленской области от 28.04.2016 №165/7 «Об усилении прокурорского надзора за соблюдением бюджетного законодательства», в соответствии со статьями 6, 22 Федерального закона</w:t>
      </w:r>
      <w:r w:rsidR="008C09FC">
        <w:rPr>
          <w:sz w:val="28"/>
          <w:szCs w:val="28"/>
        </w:rPr>
        <w:t xml:space="preserve"> </w:t>
      </w:r>
      <w:r w:rsidR="00F019F7">
        <w:rPr>
          <w:sz w:val="28"/>
          <w:szCs w:val="28"/>
        </w:rPr>
        <w:t xml:space="preserve">от 17.01.1992 №2202-1 </w:t>
      </w:r>
      <w:r>
        <w:rPr>
          <w:sz w:val="28"/>
          <w:szCs w:val="28"/>
        </w:rPr>
        <w:t>«О прокуратуре Российской Федерации», согласно запроса Вяземской межрайонной прокуратуры (вх. от 21.07.2016 №373)</w:t>
      </w:r>
      <w:r w:rsidR="00F019F7">
        <w:rPr>
          <w:sz w:val="28"/>
          <w:szCs w:val="28"/>
        </w:rPr>
        <w:t xml:space="preserve"> акт контрольного мероприятия от 29.12.2020 года направлен в Вяземскую межрайонную прокуратуру 18.01.2021 года (исх. от 18.01.2021 №1П).</w:t>
      </w:r>
      <w:r w:rsidR="008C09FC">
        <w:rPr>
          <w:sz w:val="28"/>
          <w:szCs w:val="28"/>
        </w:rPr>
        <w:t xml:space="preserve">                        </w:t>
      </w:r>
    </w:p>
    <w:p w:rsidR="00755F8C" w:rsidRDefault="00755F8C" w:rsidP="004B24FD">
      <w:pPr>
        <w:jc w:val="both"/>
        <w:rPr>
          <w:sz w:val="28"/>
          <w:szCs w:val="28"/>
        </w:rPr>
      </w:pPr>
    </w:p>
    <w:p w:rsidR="00755F8C" w:rsidRDefault="00755F8C" w:rsidP="004B24FD">
      <w:pPr>
        <w:jc w:val="both"/>
        <w:rPr>
          <w:sz w:val="28"/>
          <w:szCs w:val="28"/>
        </w:rPr>
      </w:pPr>
    </w:p>
    <w:p w:rsidR="00755F8C" w:rsidRDefault="00755F8C" w:rsidP="004B24FD">
      <w:pPr>
        <w:jc w:val="both"/>
        <w:rPr>
          <w:sz w:val="28"/>
          <w:szCs w:val="28"/>
        </w:rPr>
      </w:pPr>
    </w:p>
    <w:p w:rsidR="006B4140" w:rsidRPr="00750753" w:rsidRDefault="006B4140" w:rsidP="004B24FD">
      <w:pPr>
        <w:jc w:val="both"/>
        <w:rPr>
          <w:sz w:val="28"/>
          <w:szCs w:val="28"/>
        </w:rPr>
      </w:pPr>
      <w:r w:rsidRPr="00750753">
        <w:rPr>
          <w:sz w:val="28"/>
          <w:szCs w:val="28"/>
        </w:rPr>
        <w:t>Аудитор Контрольно - ревизионной</w:t>
      </w:r>
    </w:p>
    <w:p w:rsidR="006B4140" w:rsidRPr="00750753" w:rsidRDefault="006B4140" w:rsidP="004B24F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6D5680" w:rsidRPr="00750753" w:rsidRDefault="006B4140" w:rsidP="004B24FD">
      <w:pPr>
        <w:pStyle w:val="a3"/>
        <w:tabs>
          <w:tab w:val="left" w:pos="0"/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5075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</w:t>
      </w:r>
      <w:r w:rsid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7A3795" w:rsidRPr="00750753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6D5680" w:rsidRPr="00750753">
        <w:rPr>
          <w:rFonts w:ascii="Times New Roman" w:hAnsi="Times New Roman" w:cs="Times New Roman"/>
          <w:sz w:val="28"/>
          <w:szCs w:val="28"/>
        </w:rPr>
        <w:t xml:space="preserve">  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  </w:t>
      </w:r>
      <w:r w:rsidR="00286FF2" w:rsidRPr="007507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</w:t>
      </w:r>
      <w:r w:rsidR="001B76A8" w:rsidRPr="00750753">
        <w:rPr>
          <w:rFonts w:ascii="Times New Roman" w:hAnsi="Times New Roman" w:cs="Times New Roman"/>
          <w:sz w:val="28"/>
          <w:szCs w:val="28"/>
        </w:rPr>
        <w:t xml:space="preserve">  </w:t>
      </w:r>
      <w:r w:rsidR="00932C08" w:rsidRPr="00750753">
        <w:rPr>
          <w:rFonts w:ascii="Times New Roman" w:hAnsi="Times New Roman" w:cs="Times New Roman"/>
          <w:sz w:val="28"/>
          <w:szCs w:val="28"/>
        </w:rPr>
        <w:t xml:space="preserve">   </w:t>
      </w:r>
      <w:r w:rsidR="006D5680" w:rsidRPr="00750753">
        <w:rPr>
          <w:rFonts w:ascii="Times New Roman" w:hAnsi="Times New Roman" w:cs="Times New Roman"/>
          <w:sz w:val="28"/>
          <w:szCs w:val="28"/>
        </w:rPr>
        <w:t xml:space="preserve">  Н.С. Смирнова</w:t>
      </w:r>
    </w:p>
    <w:sectPr w:rsidR="006D5680" w:rsidRPr="00750753" w:rsidSect="004B24FD">
      <w:footerReference w:type="default" r:id="rId32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BD" w:rsidRDefault="00A43CBD" w:rsidP="00AC1155">
      <w:r>
        <w:separator/>
      </w:r>
    </w:p>
  </w:endnote>
  <w:endnote w:type="continuationSeparator" w:id="0">
    <w:p w:rsidR="00A43CBD" w:rsidRDefault="00A43CBD" w:rsidP="00AC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488331"/>
      <w:docPartObj>
        <w:docPartGallery w:val="Page Numbers (Bottom of Page)"/>
        <w:docPartUnique/>
      </w:docPartObj>
    </w:sdtPr>
    <w:sdtEndPr/>
    <w:sdtContent>
      <w:p w:rsidR="007A3795" w:rsidRDefault="007A37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A9D">
          <w:rPr>
            <w:noProof/>
          </w:rPr>
          <w:t>31</w:t>
        </w:r>
        <w:r>
          <w:fldChar w:fldCharType="end"/>
        </w:r>
      </w:p>
    </w:sdtContent>
  </w:sdt>
  <w:p w:rsidR="007A3795" w:rsidRDefault="007A37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BD" w:rsidRDefault="00A43CBD" w:rsidP="00AC1155">
      <w:r>
        <w:separator/>
      </w:r>
    </w:p>
  </w:footnote>
  <w:footnote w:type="continuationSeparator" w:id="0">
    <w:p w:rsidR="00A43CBD" w:rsidRDefault="00A43CBD" w:rsidP="00AC11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D1"/>
    <w:rsid w:val="000222C6"/>
    <w:rsid w:val="00027E9D"/>
    <w:rsid w:val="00037DAF"/>
    <w:rsid w:val="00044F2E"/>
    <w:rsid w:val="00070CEC"/>
    <w:rsid w:val="000E1D86"/>
    <w:rsid w:val="000E42C0"/>
    <w:rsid w:val="00133324"/>
    <w:rsid w:val="00135AC7"/>
    <w:rsid w:val="0014731A"/>
    <w:rsid w:val="00150AEA"/>
    <w:rsid w:val="001A2A5F"/>
    <w:rsid w:val="001B57AD"/>
    <w:rsid w:val="001B76A8"/>
    <w:rsid w:val="001D2F36"/>
    <w:rsid w:val="001E1CAB"/>
    <w:rsid w:val="001F1740"/>
    <w:rsid w:val="001F7646"/>
    <w:rsid w:val="002038F0"/>
    <w:rsid w:val="00231F1A"/>
    <w:rsid w:val="00264E1D"/>
    <w:rsid w:val="00266A2A"/>
    <w:rsid w:val="002677D1"/>
    <w:rsid w:val="002742F8"/>
    <w:rsid w:val="00280A5E"/>
    <w:rsid w:val="00286FF2"/>
    <w:rsid w:val="00287525"/>
    <w:rsid w:val="00293640"/>
    <w:rsid w:val="002C5134"/>
    <w:rsid w:val="002C55DD"/>
    <w:rsid w:val="002D0542"/>
    <w:rsid w:val="002D5BF3"/>
    <w:rsid w:val="00302C77"/>
    <w:rsid w:val="00366364"/>
    <w:rsid w:val="003802DB"/>
    <w:rsid w:val="00384269"/>
    <w:rsid w:val="003A00E7"/>
    <w:rsid w:val="003A2FE9"/>
    <w:rsid w:val="003C63C3"/>
    <w:rsid w:val="003E5EEA"/>
    <w:rsid w:val="003F0776"/>
    <w:rsid w:val="004A17E4"/>
    <w:rsid w:val="004B24FD"/>
    <w:rsid w:val="004C3AA3"/>
    <w:rsid w:val="005074BA"/>
    <w:rsid w:val="00520046"/>
    <w:rsid w:val="00532E74"/>
    <w:rsid w:val="00555493"/>
    <w:rsid w:val="005763DC"/>
    <w:rsid w:val="00576B14"/>
    <w:rsid w:val="005A0C1D"/>
    <w:rsid w:val="005D01BC"/>
    <w:rsid w:val="005D2C8A"/>
    <w:rsid w:val="00605B67"/>
    <w:rsid w:val="006159F6"/>
    <w:rsid w:val="00623255"/>
    <w:rsid w:val="00674EA8"/>
    <w:rsid w:val="006A1937"/>
    <w:rsid w:val="006B4140"/>
    <w:rsid w:val="006D0FDC"/>
    <w:rsid w:val="006D5680"/>
    <w:rsid w:val="006E7257"/>
    <w:rsid w:val="006F5B41"/>
    <w:rsid w:val="006F7D0E"/>
    <w:rsid w:val="007178BA"/>
    <w:rsid w:val="007242FB"/>
    <w:rsid w:val="0074139D"/>
    <w:rsid w:val="00750753"/>
    <w:rsid w:val="00755F8C"/>
    <w:rsid w:val="00780459"/>
    <w:rsid w:val="00782217"/>
    <w:rsid w:val="007A3795"/>
    <w:rsid w:val="007B7849"/>
    <w:rsid w:val="007C090C"/>
    <w:rsid w:val="00800FB1"/>
    <w:rsid w:val="00801650"/>
    <w:rsid w:val="00854FF0"/>
    <w:rsid w:val="00863490"/>
    <w:rsid w:val="00877DD3"/>
    <w:rsid w:val="00890A5C"/>
    <w:rsid w:val="008C09FC"/>
    <w:rsid w:val="00915C1E"/>
    <w:rsid w:val="00932C08"/>
    <w:rsid w:val="0093764C"/>
    <w:rsid w:val="00953CDD"/>
    <w:rsid w:val="00960BB2"/>
    <w:rsid w:val="00971B1C"/>
    <w:rsid w:val="009850B9"/>
    <w:rsid w:val="009A77E0"/>
    <w:rsid w:val="009B0D4C"/>
    <w:rsid w:val="009D3280"/>
    <w:rsid w:val="009F12BE"/>
    <w:rsid w:val="009F666F"/>
    <w:rsid w:val="00A13E5D"/>
    <w:rsid w:val="00A16841"/>
    <w:rsid w:val="00A26576"/>
    <w:rsid w:val="00A43CBD"/>
    <w:rsid w:val="00A731B1"/>
    <w:rsid w:val="00A8148D"/>
    <w:rsid w:val="00A96FEA"/>
    <w:rsid w:val="00AC1155"/>
    <w:rsid w:val="00AC5775"/>
    <w:rsid w:val="00B43278"/>
    <w:rsid w:val="00B92008"/>
    <w:rsid w:val="00BD452E"/>
    <w:rsid w:val="00BE41D7"/>
    <w:rsid w:val="00C53D29"/>
    <w:rsid w:val="00C70ED6"/>
    <w:rsid w:val="00C95B44"/>
    <w:rsid w:val="00CA0DB8"/>
    <w:rsid w:val="00CE5F43"/>
    <w:rsid w:val="00D77FB8"/>
    <w:rsid w:val="00DB3663"/>
    <w:rsid w:val="00DC7384"/>
    <w:rsid w:val="00DF0DD1"/>
    <w:rsid w:val="00E6547C"/>
    <w:rsid w:val="00EC2BCD"/>
    <w:rsid w:val="00EC5D26"/>
    <w:rsid w:val="00EC656A"/>
    <w:rsid w:val="00ED38D5"/>
    <w:rsid w:val="00ED7A26"/>
    <w:rsid w:val="00EF094F"/>
    <w:rsid w:val="00F019F7"/>
    <w:rsid w:val="00F532D8"/>
    <w:rsid w:val="00F75A9D"/>
    <w:rsid w:val="00FB3772"/>
    <w:rsid w:val="00FC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pboth">
    <w:name w:val="pboth"/>
    <w:basedOn w:val="a"/>
    <w:rsid w:val="00F019F7"/>
    <w:pPr>
      <w:spacing w:before="100" w:beforeAutospacing="1" w:after="100" w:afterAutospacing="1"/>
    </w:pPr>
  </w:style>
  <w:style w:type="paragraph" w:customStyle="1" w:styleId="p3">
    <w:name w:val="p3"/>
    <w:basedOn w:val="a"/>
    <w:rsid w:val="00F019F7"/>
    <w:pPr>
      <w:spacing w:before="100" w:beforeAutospacing="1" w:after="100" w:afterAutospacing="1"/>
    </w:pPr>
  </w:style>
  <w:style w:type="character" w:customStyle="1" w:styleId="s14">
    <w:name w:val="s14"/>
    <w:basedOn w:val="a0"/>
    <w:rsid w:val="00F019F7"/>
  </w:style>
  <w:style w:type="paragraph" w:customStyle="1" w:styleId="pc">
    <w:name w:val="pc"/>
    <w:basedOn w:val="a"/>
    <w:rsid w:val="00F019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568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D5680"/>
  </w:style>
  <w:style w:type="paragraph" w:customStyle="1" w:styleId="ConsPlusNormal">
    <w:name w:val="ConsPlusNormal"/>
    <w:rsid w:val="006D568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1F764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F7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F76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C11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C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">
    <w:name w:val="ConsNormal Знак"/>
    <w:basedOn w:val="a0"/>
    <w:link w:val="ConsNormal0"/>
    <w:locked/>
    <w:rsid w:val="001E1CAB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rmal0">
    <w:name w:val="ConsNormal"/>
    <w:link w:val="ConsNormal"/>
    <w:rsid w:val="001E1CA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D8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1D8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4">
    <w:name w:val="p4"/>
    <w:basedOn w:val="a"/>
    <w:rsid w:val="00EC656A"/>
    <w:pPr>
      <w:spacing w:before="100" w:beforeAutospacing="1" w:after="100" w:afterAutospacing="1"/>
    </w:pPr>
  </w:style>
  <w:style w:type="paragraph" w:customStyle="1" w:styleId="p6">
    <w:name w:val="p6"/>
    <w:basedOn w:val="a"/>
    <w:rsid w:val="00890A5C"/>
    <w:pPr>
      <w:spacing w:before="100" w:beforeAutospacing="1" w:after="100" w:afterAutospacing="1"/>
    </w:pPr>
  </w:style>
  <w:style w:type="paragraph" w:customStyle="1" w:styleId="p5">
    <w:name w:val="p5"/>
    <w:basedOn w:val="a"/>
    <w:rsid w:val="00890A5C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159F6"/>
    <w:rPr>
      <w:color w:val="333333"/>
      <w:u w:val="single"/>
    </w:rPr>
  </w:style>
  <w:style w:type="paragraph" w:styleId="af">
    <w:name w:val="Normal (Web)"/>
    <w:basedOn w:val="a"/>
    <w:uiPriority w:val="99"/>
    <w:unhideWhenUsed/>
    <w:rsid w:val="006159F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uiPriority w:val="99"/>
    <w:rsid w:val="00135AC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pboth">
    <w:name w:val="pboth"/>
    <w:basedOn w:val="a"/>
    <w:rsid w:val="00F019F7"/>
    <w:pPr>
      <w:spacing w:before="100" w:beforeAutospacing="1" w:after="100" w:afterAutospacing="1"/>
    </w:pPr>
  </w:style>
  <w:style w:type="paragraph" w:customStyle="1" w:styleId="p3">
    <w:name w:val="p3"/>
    <w:basedOn w:val="a"/>
    <w:rsid w:val="00F019F7"/>
    <w:pPr>
      <w:spacing w:before="100" w:beforeAutospacing="1" w:after="100" w:afterAutospacing="1"/>
    </w:pPr>
  </w:style>
  <w:style w:type="character" w:customStyle="1" w:styleId="s14">
    <w:name w:val="s14"/>
    <w:basedOn w:val="a0"/>
    <w:rsid w:val="00F019F7"/>
  </w:style>
  <w:style w:type="paragraph" w:customStyle="1" w:styleId="pc">
    <w:name w:val="pc"/>
    <w:basedOn w:val="a"/>
    <w:rsid w:val="00F019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38B72B623FE5AE213AA3963F4745C3B5C7A1F502D8BF642AFE9E1B3D2FC5B33ED4CB67F32F26591E01740FD86C6A93C4250A5E8777BDF2b5w5M" TargetMode="External"/><Relationship Id="rId13" Type="http://schemas.openxmlformats.org/officeDocument/2006/relationships/hyperlink" Target="consultantplus://offline/ref=F5DAB828115D57B4D60312118AFD301CAE9EB25628E24BE08ADACA0FD74657E83FBC9503F2ADDF2AA8E3BB15773E192565DE736FD862564DeC11N" TargetMode="External"/><Relationship Id="rId18" Type="http://schemas.openxmlformats.org/officeDocument/2006/relationships/hyperlink" Target="consultantplus://offline/ref=CA1606AAB8855FBFBB832C97E5BA386801EA2037BB1F10F7B488A8F4788D5C47D512952806C38F14B6688423807A3B744AE58D74CB6DAF88AAMBN" TargetMode="External"/><Relationship Id="rId26" Type="http://schemas.openxmlformats.org/officeDocument/2006/relationships/hyperlink" Target="https://normativ.kontur.ru/document?moduleId=1&amp;documentId=27531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3A0EFD1376D169823A8CF4205A73100D2C7EE8A6EE9A6B4F45E395288526C17CDC55FCF2713918F634D7FCCEFCD7C197CF617FEDC4692FEuFO7H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788BF95ED6B7FFAD000191D8279C032AD94B03581EF3332F8AFD6ABBE082771308427450D4FD179746817D0CC29CD2652AD272480A99C9Di8k3N" TargetMode="External"/><Relationship Id="rId17" Type="http://schemas.openxmlformats.org/officeDocument/2006/relationships/hyperlink" Target="consultantplus://offline/ref=C015869ED3B036C258FA5F8A4B245E2A3A7A67F79802A419F81EF1CC1A8A4F7F01F0871C8C8C286291E8E4DD0E38F10B1F118D513F8F3223s9o6M" TargetMode="External"/><Relationship Id="rId25" Type="http://schemas.openxmlformats.org/officeDocument/2006/relationships/hyperlink" Target="https://normativ.kontur.ru/document?moduleId=1&amp;documentId=262659&amp;cwi=8020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9C9B7B0032E4A390EE7E8BA1C6EAE495514412F3B42C2E405AED10AE295133D32DF7B2FB276F29EBBC07087B14F5E8A4EE1E8667F58C47m4G0N" TargetMode="External"/><Relationship Id="rId20" Type="http://schemas.openxmlformats.org/officeDocument/2006/relationships/hyperlink" Target="consultantplus://offline/ref=33A0EFD1376D169823A8CF4205A73100D2C7EE8A6EE9A6B4F45E395288526C17CDC55FCF2713918F624D7FCCEFCD7C197CF617FEDC4692FEuFO7H" TargetMode="External"/><Relationship Id="rId29" Type="http://schemas.openxmlformats.org/officeDocument/2006/relationships/hyperlink" Target="consultantplus://offline/ref=F5DAB828115D57B4D60312118AFD301CAE9EB25628E24BE08ADACA0FD74657E83FBC9503F2ADDF2AA8E3BB15773E192565DE736FD862564DeC11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4DB6F1EAA378857371B7B1054078A9F8972F45617DF72AC7B195B716A183833445BB6F5877EDC347857A6AAAD4F9BB21E229E96A237292V3iEF" TargetMode="External"/><Relationship Id="rId24" Type="http://schemas.openxmlformats.org/officeDocument/2006/relationships/hyperlink" Target="consultantplus://offline/ref=0BD7E7C11540B648227D585ECB1E223FD588BA0C3AA13E43DD3D206B63174B6FDE378735A4958874843CDF890AEA5C4F04FB94D65AF1H75BL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248B85629A4D7E44385A20789D130E4BF569B348216FD2A352C21A685D7EAC5FA3F789AE6E71283731D2B55A0D73F3A97546263C5C3F3CT7d4F" TargetMode="External"/><Relationship Id="rId23" Type="http://schemas.openxmlformats.org/officeDocument/2006/relationships/hyperlink" Target="http://base.garant.ru/12125268/7ccf1f5439bb68fc593de20e309a7853/" TargetMode="External"/><Relationship Id="rId28" Type="http://schemas.openxmlformats.org/officeDocument/2006/relationships/hyperlink" Target="consultantplus://offline/ref=8788BF95ED6B7FFAD000191D8279C032AD94B03581EF3332F8AFD6ABBE082771308427450D4FD179746817D0CC29CD2652AD272480A99C9Di8k3N" TargetMode="External"/><Relationship Id="rId10" Type="http://schemas.openxmlformats.org/officeDocument/2006/relationships/hyperlink" Target="consultantplus://offline/ref=7DB104A299FA891621CADC3499F23B9B98E62409868FBC69A004C724C0D5D7F395AFFBED847DAA9F6F1AB966ABA1468A69AB464F8314837FiCnAM" TargetMode="External"/><Relationship Id="rId19" Type="http://schemas.openxmlformats.org/officeDocument/2006/relationships/hyperlink" Target="consultantplus://offline/ref=1CD0BF807FBF76DA5FF62EB4AA04206BA9A2F304D35F8F079F7EDA60602C3C345D50DE02512B5D2069987B4DADFFAA2F746EB2ED25FF75EFJ46AI" TargetMode="External"/><Relationship Id="rId31" Type="http://schemas.openxmlformats.org/officeDocument/2006/relationships/hyperlink" Target="consultantplus://offline/ref=4468A5D3991BEA78283715A42B54CA7DB55C7905F4FB8653D74AB7C7D485C13C59ED2832AB82E59A5BB73AE5BB095290EDA69B6BC1ABF3BF59g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E89CD764D9B217FEBC38F0790EA848D724B3BFEE5DBC251BEEA9DF2BA29CC79E10693C4705166CDCC84AAAABD57B7897EAB905F9DFAuAw7M" TargetMode="External"/><Relationship Id="rId14" Type="http://schemas.openxmlformats.org/officeDocument/2006/relationships/hyperlink" Target="consultantplus://offline/ref=8788BF95ED6B7FFAD000191D8279C032AD94B03581EF3332F8AFD6ABBE082771308427450D4FD179746817D0CC29CD2652AD272480A99C9Di8k3N" TargetMode="External"/><Relationship Id="rId22" Type="http://schemas.openxmlformats.org/officeDocument/2006/relationships/hyperlink" Target="consultantplus://offline/ref=33A0EFD1376D169823A8CF4205A73100D2C7EE8A6EE9A6B4F45E395288526C17CDC55FCF2713918F634D7FCCEFCD7C197CF617FEDC4692FEuFO7H" TargetMode="External"/><Relationship Id="rId27" Type="http://schemas.openxmlformats.org/officeDocument/2006/relationships/hyperlink" Target="consultantplus://offline/ref=CA4DB6F1EAA378857371B7B1054078A9F8972F45617DF72AC7B195B716A183833445BB6F5877EDC347857A6AAAD4F9BB21E229E96A237292V3iEF" TargetMode="External"/><Relationship Id="rId30" Type="http://schemas.openxmlformats.org/officeDocument/2006/relationships/hyperlink" Target="consultantplus://offline/ref=7E248B85629A4D7E44385A20789D130E4BF569B348216FD2A352C21A685D7EAC5FA3F789AE6E71283731D2B55A0D73F3A97546263C5C3F3CT7d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F798-C195-4DD3-8AD3-B1C9A758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31</Pages>
  <Words>12283</Words>
  <Characters>70019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54</cp:revision>
  <cp:lastPrinted>2021-01-26T05:46:00Z</cp:lastPrinted>
  <dcterms:created xsi:type="dcterms:W3CDTF">2016-10-12T05:04:00Z</dcterms:created>
  <dcterms:modified xsi:type="dcterms:W3CDTF">2021-01-26T11:26:00Z</dcterms:modified>
</cp:coreProperties>
</file>