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Ind w:w="5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3C379C" w:rsidRPr="00525FF2" w:rsidTr="002C326A">
        <w:tc>
          <w:tcPr>
            <w:tcW w:w="4105" w:type="dxa"/>
          </w:tcPr>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cs="Times New Roman"/>
                <w:b/>
                <w:sz w:val="24"/>
                <w:szCs w:val="24"/>
              </w:rPr>
              <w:t>Приложение №</w:t>
            </w:r>
            <w:r w:rsidR="006B1B9F">
              <w:rPr>
                <w:rFonts w:ascii="Times New Roman" w:hAnsi="Times New Roman" w:cs="Times New Roman"/>
                <w:b/>
                <w:sz w:val="24"/>
                <w:szCs w:val="24"/>
              </w:rPr>
              <w:t>4</w:t>
            </w:r>
          </w:p>
          <w:p w:rsidR="003C379C" w:rsidRPr="00525FF2" w:rsidRDefault="003C379C" w:rsidP="003C379C">
            <w:pPr>
              <w:jc w:val="both"/>
              <w:rPr>
                <w:rFonts w:ascii="Times New Roman" w:hAnsi="Times New Roman" w:cs="Times New Roman"/>
                <w:b/>
                <w:sz w:val="24"/>
                <w:szCs w:val="24"/>
              </w:rPr>
            </w:pPr>
            <w:r w:rsidRPr="00525FF2">
              <w:rPr>
                <w:rFonts w:ascii="Times New Roman" w:hAnsi="Times New Roman"/>
                <w:sz w:val="24"/>
                <w:szCs w:val="24"/>
              </w:rPr>
              <w:t>к заключению по результатам</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внешней проверки годового отчета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об исполнении бюджета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городского поселения</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Вяземского района</w:t>
            </w:r>
          </w:p>
          <w:p w:rsidR="003C379C" w:rsidRPr="00525FF2" w:rsidRDefault="003C379C" w:rsidP="003C379C">
            <w:pPr>
              <w:pStyle w:val="1"/>
              <w:jc w:val="both"/>
              <w:rPr>
                <w:rFonts w:ascii="Times New Roman" w:hAnsi="Times New Roman"/>
                <w:sz w:val="24"/>
                <w:szCs w:val="24"/>
              </w:rPr>
            </w:pPr>
            <w:r w:rsidRPr="00525FF2">
              <w:rPr>
                <w:rFonts w:ascii="Times New Roman" w:hAnsi="Times New Roman"/>
                <w:sz w:val="24"/>
                <w:szCs w:val="24"/>
              </w:rPr>
              <w:t>Смоленской области за 20</w:t>
            </w:r>
            <w:r w:rsidR="00F0125B" w:rsidRPr="00525FF2">
              <w:rPr>
                <w:rFonts w:ascii="Times New Roman" w:hAnsi="Times New Roman"/>
                <w:sz w:val="24"/>
                <w:szCs w:val="24"/>
              </w:rPr>
              <w:t>20</w:t>
            </w:r>
            <w:r w:rsidRPr="00525FF2">
              <w:rPr>
                <w:rFonts w:ascii="Times New Roman" w:hAnsi="Times New Roman"/>
                <w:sz w:val="24"/>
                <w:szCs w:val="24"/>
              </w:rPr>
              <w:t xml:space="preserve"> год</w:t>
            </w:r>
          </w:p>
        </w:tc>
      </w:tr>
    </w:tbl>
    <w:p w:rsidR="003C379C" w:rsidRPr="00525FF2" w:rsidRDefault="003C379C" w:rsidP="006F048D">
      <w:pPr>
        <w:spacing w:after="0" w:line="240" w:lineRule="auto"/>
        <w:jc w:val="right"/>
        <w:rPr>
          <w:rFonts w:ascii="Times New Roman" w:hAnsi="Times New Roman" w:cs="Times New Roman"/>
          <w:sz w:val="24"/>
          <w:szCs w:val="24"/>
          <w:highlight w:val="yellow"/>
        </w:rPr>
      </w:pPr>
    </w:p>
    <w:p w:rsidR="00C965F1" w:rsidRPr="00525FF2" w:rsidRDefault="002967CE" w:rsidP="002967CE">
      <w:pPr>
        <w:spacing w:after="0" w:line="240" w:lineRule="auto"/>
        <w:jc w:val="center"/>
        <w:rPr>
          <w:rFonts w:ascii="Times New Roman" w:hAnsi="Times New Roman" w:cs="Times New Roman"/>
          <w:b/>
          <w:sz w:val="28"/>
          <w:szCs w:val="28"/>
        </w:rPr>
      </w:pPr>
      <w:r w:rsidRPr="00525FF2">
        <w:rPr>
          <w:rFonts w:ascii="Times New Roman" w:hAnsi="Times New Roman" w:cs="Times New Roman"/>
          <w:b/>
          <w:sz w:val="28"/>
          <w:szCs w:val="28"/>
        </w:rPr>
        <w:t>Заключение</w:t>
      </w:r>
    </w:p>
    <w:p w:rsidR="002C51DE" w:rsidRPr="00525FF2" w:rsidRDefault="002967CE" w:rsidP="00F26BE2">
      <w:pPr>
        <w:spacing w:after="0" w:line="240" w:lineRule="auto"/>
        <w:jc w:val="both"/>
        <w:rPr>
          <w:rFonts w:ascii="Times New Roman" w:hAnsi="Times New Roman" w:cs="Times New Roman"/>
          <w:b/>
          <w:sz w:val="28"/>
          <w:szCs w:val="28"/>
        </w:rPr>
      </w:pPr>
      <w:r w:rsidRPr="00525FF2">
        <w:rPr>
          <w:rFonts w:ascii="Times New Roman" w:hAnsi="Times New Roman" w:cs="Times New Roman"/>
          <w:b/>
          <w:sz w:val="28"/>
          <w:szCs w:val="28"/>
        </w:rPr>
        <w:t xml:space="preserve">по результатам внешней проверки годовой бюджетной отчетности </w:t>
      </w:r>
      <w:r w:rsidR="006B1B9F">
        <w:rPr>
          <w:rFonts w:ascii="Times New Roman" w:hAnsi="Times New Roman" w:cs="Times New Roman"/>
          <w:b/>
          <w:sz w:val="28"/>
          <w:szCs w:val="28"/>
        </w:rPr>
        <w:t>Комитета по культуре, спорту и туризму</w:t>
      </w:r>
      <w:r w:rsidR="000610C7" w:rsidRPr="00525FF2">
        <w:rPr>
          <w:rFonts w:ascii="Times New Roman" w:hAnsi="Times New Roman" w:cs="Times New Roman"/>
          <w:b/>
          <w:sz w:val="28"/>
          <w:szCs w:val="28"/>
        </w:rPr>
        <w:t xml:space="preserve"> </w:t>
      </w:r>
      <w:r w:rsidRPr="00525FF2">
        <w:rPr>
          <w:rFonts w:ascii="Times New Roman" w:hAnsi="Times New Roman" w:cs="Times New Roman"/>
          <w:b/>
          <w:sz w:val="28"/>
          <w:szCs w:val="28"/>
        </w:rPr>
        <w:t>Администрации муниципального образования</w:t>
      </w:r>
      <w:r w:rsidR="00DC6DC7" w:rsidRPr="00525FF2">
        <w:rPr>
          <w:rFonts w:ascii="Times New Roman" w:hAnsi="Times New Roman" w:cs="Times New Roman"/>
          <w:b/>
          <w:sz w:val="28"/>
          <w:szCs w:val="28"/>
        </w:rPr>
        <w:t xml:space="preserve"> «Вяземский район» Смоленской области</w:t>
      </w:r>
      <w:r w:rsidR="009A7615">
        <w:rPr>
          <w:rFonts w:ascii="Times New Roman" w:hAnsi="Times New Roman" w:cs="Times New Roman"/>
          <w:b/>
          <w:sz w:val="28"/>
          <w:szCs w:val="28"/>
        </w:rPr>
        <w:t xml:space="preserve">, в части исполнения бюджета Вяземского городского поселения Вяземского района Смоленской области </w:t>
      </w:r>
      <w:r w:rsidR="00F0125B" w:rsidRPr="00525FF2">
        <w:rPr>
          <w:rFonts w:ascii="Times New Roman" w:hAnsi="Times New Roman" w:cs="Times New Roman"/>
          <w:b/>
          <w:sz w:val="28"/>
          <w:szCs w:val="28"/>
        </w:rPr>
        <w:t>за 2020 год</w:t>
      </w:r>
    </w:p>
    <w:p w:rsidR="002967CE" w:rsidRPr="00525FF2" w:rsidRDefault="002967CE" w:rsidP="002967CE">
      <w:pPr>
        <w:spacing w:after="0" w:line="240" w:lineRule="auto"/>
        <w:jc w:val="both"/>
        <w:rPr>
          <w:rFonts w:ascii="Times New Roman" w:hAnsi="Times New Roman" w:cs="Times New Roman"/>
          <w:sz w:val="28"/>
          <w:szCs w:val="28"/>
        </w:rPr>
      </w:pPr>
    </w:p>
    <w:p w:rsidR="002967CE" w:rsidRPr="00525FF2" w:rsidRDefault="007626C8" w:rsidP="002967CE">
      <w:pPr>
        <w:spacing w:after="0" w:line="240" w:lineRule="auto"/>
        <w:jc w:val="both"/>
        <w:rPr>
          <w:rFonts w:ascii="Times New Roman" w:hAnsi="Times New Roman" w:cs="Times New Roman"/>
          <w:sz w:val="28"/>
          <w:szCs w:val="28"/>
        </w:rPr>
      </w:pPr>
      <w:r w:rsidRPr="00525FF2">
        <w:rPr>
          <w:rFonts w:ascii="Times New Roman" w:hAnsi="Times New Roman" w:cs="Times New Roman"/>
          <w:sz w:val="28"/>
          <w:szCs w:val="28"/>
        </w:rPr>
        <w:t>г</w:t>
      </w:r>
      <w:r w:rsidR="002967CE" w:rsidRPr="00525FF2">
        <w:rPr>
          <w:rFonts w:ascii="Times New Roman" w:hAnsi="Times New Roman" w:cs="Times New Roman"/>
          <w:sz w:val="28"/>
          <w:szCs w:val="28"/>
        </w:rPr>
        <w:t xml:space="preserve">. </w:t>
      </w:r>
      <w:r w:rsidR="002967CE" w:rsidRPr="00122230">
        <w:rPr>
          <w:rFonts w:ascii="Times New Roman" w:hAnsi="Times New Roman" w:cs="Times New Roman"/>
          <w:sz w:val="28"/>
          <w:szCs w:val="28"/>
        </w:rPr>
        <w:t xml:space="preserve">Вязьма                                                       </w:t>
      </w:r>
      <w:r w:rsidR="005F51E0" w:rsidRPr="00122230">
        <w:rPr>
          <w:rFonts w:ascii="Times New Roman" w:hAnsi="Times New Roman" w:cs="Times New Roman"/>
          <w:sz w:val="28"/>
          <w:szCs w:val="28"/>
        </w:rPr>
        <w:t xml:space="preserve">                        </w:t>
      </w:r>
      <w:r w:rsidR="00F6710F" w:rsidRPr="00122230">
        <w:rPr>
          <w:rFonts w:ascii="Times New Roman" w:hAnsi="Times New Roman" w:cs="Times New Roman"/>
          <w:sz w:val="28"/>
          <w:szCs w:val="28"/>
        </w:rPr>
        <w:t xml:space="preserve">       </w:t>
      </w:r>
      <w:r w:rsidR="005F51E0" w:rsidRPr="00122230">
        <w:rPr>
          <w:rFonts w:ascii="Times New Roman" w:hAnsi="Times New Roman" w:cs="Times New Roman"/>
          <w:sz w:val="28"/>
          <w:szCs w:val="28"/>
        </w:rPr>
        <w:t xml:space="preserve">     </w:t>
      </w:r>
      <w:r w:rsidR="00122230" w:rsidRPr="00122230">
        <w:rPr>
          <w:rFonts w:ascii="Times New Roman" w:hAnsi="Times New Roman" w:cs="Times New Roman"/>
          <w:sz w:val="28"/>
          <w:szCs w:val="28"/>
        </w:rPr>
        <w:t>01</w:t>
      </w:r>
      <w:r w:rsidR="00F0125B" w:rsidRPr="00122230">
        <w:rPr>
          <w:rFonts w:ascii="Times New Roman" w:hAnsi="Times New Roman" w:cs="Times New Roman"/>
          <w:sz w:val="28"/>
          <w:szCs w:val="28"/>
        </w:rPr>
        <w:t>.0</w:t>
      </w:r>
      <w:r w:rsidR="00122230" w:rsidRPr="00122230">
        <w:rPr>
          <w:rFonts w:ascii="Times New Roman" w:hAnsi="Times New Roman" w:cs="Times New Roman"/>
          <w:sz w:val="28"/>
          <w:szCs w:val="28"/>
        </w:rPr>
        <w:t>4</w:t>
      </w:r>
      <w:r w:rsidR="00F0125B" w:rsidRPr="00122230">
        <w:rPr>
          <w:rFonts w:ascii="Times New Roman" w:hAnsi="Times New Roman" w:cs="Times New Roman"/>
          <w:sz w:val="28"/>
          <w:szCs w:val="28"/>
        </w:rPr>
        <w:t>.</w:t>
      </w:r>
      <w:r w:rsidR="005F51E0" w:rsidRPr="00122230">
        <w:rPr>
          <w:rFonts w:ascii="Times New Roman" w:hAnsi="Times New Roman" w:cs="Times New Roman"/>
          <w:sz w:val="28"/>
          <w:szCs w:val="28"/>
        </w:rPr>
        <w:t>202</w:t>
      </w:r>
      <w:r w:rsidR="00F0125B" w:rsidRPr="00122230">
        <w:rPr>
          <w:rFonts w:ascii="Times New Roman" w:hAnsi="Times New Roman" w:cs="Times New Roman"/>
          <w:sz w:val="28"/>
          <w:szCs w:val="28"/>
        </w:rPr>
        <w:t>1</w:t>
      </w:r>
      <w:r w:rsidR="005F51E0" w:rsidRPr="00122230">
        <w:rPr>
          <w:rFonts w:ascii="Times New Roman" w:hAnsi="Times New Roman" w:cs="Times New Roman"/>
          <w:sz w:val="28"/>
          <w:szCs w:val="28"/>
        </w:rPr>
        <w:t xml:space="preserve"> </w:t>
      </w:r>
      <w:r w:rsidR="002967CE" w:rsidRPr="00122230">
        <w:rPr>
          <w:rFonts w:ascii="Times New Roman" w:hAnsi="Times New Roman" w:cs="Times New Roman"/>
          <w:sz w:val="28"/>
          <w:szCs w:val="28"/>
        </w:rPr>
        <w:t>года</w:t>
      </w:r>
    </w:p>
    <w:p w:rsidR="00C965F1" w:rsidRPr="00525FF2" w:rsidRDefault="00C965F1" w:rsidP="002967CE">
      <w:pPr>
        <w:spacing w:after="0" w:line="240" w:lineRule="auto"/>
        <w:jc w:val="both"/>
        <w:rPr>
          <w:rFonts w:ascii="Times New Roman" w:hAnsi="Times New Roman" w:cs="Times New Roman"/>
          <w:sz w:val="28"/>
          <w:szCs w:val="28"/>
        </w:rPr>
      </w:pPr>
    </w:p>
    <w:p w:rsidR="00C965F1" w:rsidRPr="00525FF2" w:rsidRDefault="00C965F1" w:rsidP="00F0125B">
      <w:pPr>
        <w:pStyle w:val="a3"/>
        <w:tabs>
          <w:tab w:val="left" w:pos="0"/>
        </w:tabs>
        <w:ind w:firstLine="709"/>
        <w:jc w:val="both"/>
        <w:rPr>
          <w:rFonts w:ascii="Times New Roman" w:hAnsi="Times New Roman" w:cs="Times New Roman"/>
          <w:b/>
          <w:sz w:val="28"/>
          <w:szCs w:val="28"/>
        </w:rPr>
      </w:pPr>
      <w:r w:rsidRPr="00525FF2">
        <w:rPr>
          <w:rFonts w:ascii="Times New Roman" w:hAnsi="Times New Roman" w:cs="Times New Roman"/>
          <w:b/>
          <w:sz w:val="28"/>
          <w:szCs w:val="28"/>
        </w:rPr>
        <w:t>Основание проведения экспертно-аналитического мероприятия:</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264.4 Бюджетного кодекса Российской Федерации;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ст</w:t>
      </w:r>
      <w:r w:rsidR="00F0125B" w:rsidRPr="00525FF2">
        <w:rPr>
          <w:rFonts w:ascii="Times New Roman" w:hAnsi="Times New Roman"/>
          <w:sz w:val="28"/>
          <w:szCs w:val="28"/>
        </w:rPr>
        <w:t xml:space="preserve">атья </w:t>
      </w:r>
      <w:r w:rsidRPr="00525FF2">
        <w:rPr>
          <w:rFonts w:ascii="Times New Roman" w:hAnsi="Times New Roman"/>
          <w:sz w:val="28"/>
          <w:szCs w:val="28"/>
        </w:rPr>
        <w:t xml:space="preserve">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w:t>
      </w:r>
      <w:r w:rsidR="00716DFF" w:rsidRPr="00525FF2">
        <w:rPr>
          <w:rFonts w:ascii="Times New Roman" w:hAnsi="Times New Roman"/>
          <w:sz w:val="28"/>
          <w:szCs w:val="28"/>
        </w:rPr>
        <w:t xml:space="preserve">       </w:t>
      </w:r>
      <w:proofErr w:type="gramStart"/>
      <w:r w:rsidR="00716DFF" w:rsidRPr="00525FF2">
        <w:rPr>
          <w:rFonts w:ascii="Times New Roman" w:hAnsi="Times New Roman"/>
          <w:sz w:val="28"/>
          <w:szCs w:val="28"/>
        </w:rPr>
        <w:t xml:space="preserve">  </w:t>
      </w:r>
      <w:r w:rsidR="00EC1EBF" w:rsidRPr="00525FF2">
        <w:rPr>
          <w:rFonts w:ascii="Times New Roman" w:hAnsi="Times New Roman"/>
          <w:sz w:val="28"/>
          <w:szCs w:val="28"/>
        </w:rPr>
        <w:t xml:space="preserve"> </w:t>
      </w:r>
      <w:r w:rsidRPr="00525FF2">
        <w:rPr>
          <w:rFonts w:ascii="Times New Roman" w:hAnsi="Times New Roman"/>
          <w:sz w:val="28"/>
          <w:szCs w:val="28"/>
        </w:rPr>
        <w:t>(</w:t>
      </w:r>
      <w:proofErr w:type="gramEnd"/>
      <w:r w:rsidRPr="00525FF2">
        <w:rPr>
          <w:rFonts w:ascii="Times New Roman" w:hAnsi="Times New Roman"/>
          <w:sz w:val="28"/>
          <w:szCs w:val="28"/>
        </w:rPr>
        <w:t>с изменениями);</w:t>
      </w:r>
    </w:p>
    <w:p w:rsidR="00732A56" w:rsidRPr="00525FF2" w:rsidRDefault="00732A56" w:rsidP="00F0125B">
      <w:pPr>
        <w:pStyle w:val="a3"/>
        <w:tabs>
          <w:tab w:val="left" w:pos="0"/>
        </w:tabs>
        <w:ind w:firstLine="709"/>
        <w:jc w:val="both"/>
        <w:rPr>
          <w:rFonts w:ascii="Times New Roman" w:hAnsi="Times New Roman"/>
          <w:sz w:val="28"/>
          <w:szCs w:val="28"/>
        </w:rPr>
      </w:pPr>
      <w:r w:rsidRPr="00525FF2">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r w:rsidR="009A7615">
        <w:rPr>
          <w:rFonts w:ascii="Times New Roman" w:hAnsi="Times New Roman"/>
          <w:sz w:val="28"/>
          <w:szCs w:val="28"/>
        </w:rPr>
        <w:t xml:space="preserve"> (далее – Порядок проведения внешней проверки годового отчета об исполнении бюджета)</w:t>
      </w:r>
      <w:r w:rsidRPr="00525FF2">
        <w:rPr>
          <w:rFonts w:ascii="Times New Roman" w:hAnsi="Times New Roman"/>
          <w:sz w:val="28"/>
          <w:szCs w:val="28"/>
        </w:rPr>
        <w:t>;</w:t>
      </w:r>
    </w:p>
    <w:p w:rsidR="00732A56" w:rsidRPr="00525FF2" w:rsidRDefault="00732A56" w:rsidP="00F0125B">
      <w:pPr>
        <w:pStyle w:val="a3"/>
        <w:tabs>
          <w:tab w:val="left" w:pos="0"/>
        </w:tabs>
        <w:ind w:firstLine="709"/>
        <w:jc w:val="both"/>
        <w:rPr>
          <w:rFonts w:ascii="Times New Roman" w:eastAsia="Times New Roman" w:hAnsi="Times New Roman"/>
          <w:sz w:val="28"/>
          <w:szCs w:val="28"/>
          <w:lang w:eastAsia="ru-RU"/>
        </w:rPr>
      </w:pPr>
      <w:r w:rsidRPr="00525FF2">
        <w:rPr>
          <w:rFonts w:ascii="Times New Roman" w:eastAsia="Times New Roman" w:hAnsi="Times New Roman"/>
          <w:sz w:val="28"/>
          <w:szCs w:val="28"/>
          <w:lang w:eastAsia="ru-RU"/>
        </w:rPr>
        <w:t>- 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F0125B" w:rsidRPr="00525FF2" w:rsidRDefault="00F0125B" w:rsidP="00F0125B">
      <w:pPr>
        <w:pStyle w:val="a3"/>
        <w:tabs>
          <w:tab w:val="left" w:pos="0"/>
        </w:tabs>
        <w:ind w:firstLine="709"/>
        <w:jc w:val="both"/>
        <w:rPr>
          <w:rFonts w:ascii="Times New Roman" w:eastAsia="Times New Roman" w:hAnsi="Times New Roman" w:cs="Times New Roman"/>
          <w:sz w:val="28"/>
          <w:szCs w:val="28"/>
          <w:lang w:eastAsia="ru-RU"/>
        </w:rPr>
      </w:pPr>
      <w:r w:rsidRPr="00525FF2">
        <w:rPr>
          <w:rFonts w:ascii="Times New Roman" w:hAnsi="Times New Roman"/>
          <w:sz w:val="28"/>
          <w:szCs w:val="28"/>
        </w:rPr>
        <w:t>- пункт 2.1.</w:t>
      </w:r>
      <w:r w:rsidR="006B1B9F">
        <w:rPr>
          <w:rFonts w:ascii="Times New Roman" w:hAnsi="Times New Roman"/>
          <w:sz w:val="28"/>
          <w:szCs w:val="28"/>
        </w:rPr>
        <w:t>5</w:t>
      </w:r>
      <w:r w:rsidRPr="00525FF2">
        <w:rPr>
          <w:rFonts w:ascii="Times New Roman" w:hAnsi="Times New Roman"/>
          <w:sz w:val="28"/>
          <w:szCs w:val="28"/>
        </w:rPr>
        <w:t xml:space="preserve"> Плана </w:t>
      </w:r>
      <w:r w:rsidRPr="00525FF2">
        <w:rPr>
          <w:rFonts w:ascii="Times New Roman" w:eastAsia="Times New Roman" w:hAnsi="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525FF2">
        <w:rPr>
          <w:rFonts w:ascii="Times New Roman" w:hAnsi="Times New Roman" w:cs="Times New Roman"/>
          <w:sz w:val="28"/>
          <w:szCs w:val="28"/>
        </w:rPr>
        <w:t xml:space="preserve">2021 год, </w:t>
      </w:r>
      <w:r w:rsidRPr="00525FF2">
        <w:rPr>
          <w:rFonts w:ascii="Times New Roman" w:eastAsia="Times New Roman" w:hAnsi="Times New Roman" w:cs="Times New Roman"/>
          <w:sz w:val="28"/>
          <w:szCs w:val="28"/>
          <w:lang w:eastAsia="ru-RU"/>
        </w:rPr>
        <w:t>утвержденного приказом от 24.12.2020 №33 (с изменениями, внесенными приказом от 29.01.2021 №4).</w:t>
      </w:r>
    </w:p>
    <w:p w:rsidR="00C965F1" w:rsidRPr="00525FF2" w:rsidRDefault="00C965F1" w:rsidP="00F0125B">
      <w:pPr>
        <w:spacing w:after="0" w:line="240" w:lineRule="auto"/>
        <w:ind w:firstLine="709"/>
        <w:jc w:val="both"/>
        <w:rPr>
          <w:rFonts w:ascii="Times New Roman" w:hAnsi="Times New Roman" w:cs="Times New Roman"/>
          <w:b/>
          <w:sz w:val="28"/>
          <w:szCs w:val="28"/>
        </w:rPr>
      </w:pPr>
      <w:r w:rsidRPr="00525FF2">
        <w:rPr>
          <w:rFonts w:ascii="Times New Roman" w:hAnsi="Times New Roman" w:cs="Times New Roman"/>
          <w:b/>
          <w:sz w:val="28"/>
          <w:szCs w:val="28"/>
        </w:rPr>
        <w:t>Цель экспертно-аналитического мероприятия:</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распорядителя бюджетных средств;</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установление соответствия фактического исполнения бюджета плановым показателям;</w:t>
      </w:r>
    </w:p>
    <w:p w:rsidR="00CC563E" w:rsidRPr="00525FF2" w:rsidRDefault="00CC563E"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определение соответствия бюджетной отчетности требованиям бюджетного законодательства, оценка ее достоверности, выявление возможных нарушений, недостатков и их последствий.</w:t>
      </w:r>
    </w:p>
    <w:p w:rsidR="00C965F1" w:rsidRPr="00525FF2" w:rsidRDefault="00C965F1" w:rsidP="00F0125B">
      <w:pPr>
        <w:pStyle w:val="a3"/>
        <w:ind w:firstLine="709"/>
        <w:jc w:val="both"/>
        <w:rPr>
          <w:rFonts w:ascii="Times New Roman" w:hAnsi="Times New Roman" w:cs="Times New Roman"/>
          <w:b/>
          <w:sz w:val="28"/>
          <w:szCs w:val="28"/>
        </w:rPr>
      </w:pPr>
      <w:r w:rsidRPr="00525FF2">
        <w:rPr>
          <w:rFonts w:ascii="Times New Roman" w:hAnsi="Times New Roman" w:cs="Times New Roman"/>
          <w:b/>
          <w:sz w:val="28"/>
          <w:szCs w:val="28"/>
        </w:rPr>
        <w:t>Нормативно-правовая база:</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Бюджетный кодекс Российской Федерации</w:t>
      </w:r>
      <w:r w:rsidR="00D30300" w:rsidRPr="00525FF2">
        <w:rPr>
          <w:rFonts w:ascii="Times New Roman" w:hAnsi="Times New Roman" w:cs="Times New Roman"/>
          <w:sz w:val="28"/>
          <w:szCs w:val="28"/>
        </w:rPr>
        <w:t xml:space="preserve"> (далее </w:t>
      </w:r>
      <w:r w:rsidR="00677475" w:rsidRPr="00525FF2">
        <w:rPr>
          <w:rFonts w:ascii="Times New Roman" w:hAnsi="Times New Roman" w:cs="Times New Roman"/>
          <w:sz w:val="28"/>
          <w:szCs w:val="28"/>
        </w:rPr>
        <w:t xml:space="preserve">- </w:t>
      </w:r>
      <w:r w:rsidR="00D30300" w:rsidRPr="00525FF2">
        <w:rPr>
          <w:rFonts w:ascii="Times New Roman" w:hAnsi="Times New Roman" w:cs="Times New Roman"/>
          <w:sz w:val="28"/>
          <w:szCs w:val="28"/>
        </w:rPr>
        <w:t>БК РФ)</w:t>
      </w:r>
      <w:r w:rsidRPr="00525FF2">
        <w:rPr>
          <w:rFonts w:ascii="Times New Roman" w:hAnsi="Times New Roman" w:cs="Times New Roman"/>
          <w:sz w:val="28"/>
          <w:szCs w:val="28"/>
        </w:rPr>
        <w:t>;</w:t>
      </w:r>
    </w:p>
    <w:p w:rsidR="00C965F1"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8E1180" w:rsidRPr="00525FF2">
        <w:rPr>
          <w:rFonts w:ascii="Times New Roman" w:hAnsi="Times New Roman" w:cs="Times New Roman"/>
          <w:sz w:val="28"/>
          <w:szCs w:val="28"/>
        </w:rPr>
        <w:t xml:space="preserve"> (далее – Федеральный закон от 07.02.2011 №6-ФЗ)</w:t>
      </w:r>
      <w:r w:rsidRPr="00525FF2">
        <w:rPr>
          <w:rFonts w:ascii="Times New Roman" w:hAnsi="Times New Roman" w:cs="Times New Roman"/>
          <w:sz w:val="28"/>
          <w:szCs w:val="28"/>
        </w:rPr>
        <w:t>;</w:t>
      </w:r>
    </w:p>
    <w:p w:rsidR="00D30300" w:rsidRPr="00525FF2" w:rsidRDefault="00C965F1" w:rsidP="00F0125B">
      <w:pPr>
        <w:pStyle w:val="a3"/>
        <w:ind w:firstLine="709"/>
        <w:jc w:val="both"/>
        <w:rPr>
          <w:rFonts w:ascii="Times New Roman" w:hAnsi="Times New Roman" w:cs="Times New Roman"/>
          <w:sz w:val="28"/>
          <w:szCs w:val="28"/>
        </w:rPr>
      </w:pPr>
      <w:r w:rsidRPr="00525FF2">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w:t>
      </w:r>
      <w:r w:rsidR="00D30300" w:rsidRPr="00525FF2">
        <w:rPr>
          <w:rFonts w:ascii="Times New Roman" w:hAnsi="Times New Roman" w:cs="Times New Roman"/>
          <w:sz w:val="28"/>
          <w:szCs w:val="28"/>
        </w:rPr>
        <w:t>нской области от 01.11.2018 №96 (далее – Положение о бюджетном процессе);</w:t>
      </w:r>
    </w:p>
    <w:p w:rsidR="00F0125B" w:rsidRPr="00525FF2" w:rsidRDefault="00D30300"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П</w:t>
      </w:r>
      <w:r w:rsidRPr="00525FF2">
        <w:rPr>
          <w:rFonts w:ascii="Times New Roman" w:eastAsia="Times New Roman" w:hAnsi="Times New Roman" w:cs="Times New Roman"/>
          <w:sz w:val="28"/>
          <w:szCs w:val="28"/>
        </w:rPr>
        <w:t xml:space="preserve">риказ </w:t>
      </w:r>
      <w:r w:rsidR="00677475" w:rsidRPr="00525FF2">
        <w:rPr>
          <w:rFonts w:ascii="Times New Roman" w:eastAsia="Times New Roman" w:hAnsi="Times New Roman" w:cs="Times New Roman"/>
          <w:sz w:val="28"/>
          <w:szCs w:val="28"/>
        </w:rPr>
        <w:t>М</w:t>
      </w:r>
      <w:r w:rsidRPr="00525FF2">
        <w:rPr>
          <w:rFonts w:ascii="Times New Roman" w:eastAsia="Times New Roman" w:hAnsi="Times New Roman" w:cs="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C563E" w:rsidRPr="00525FF2">
        <w:rPr>
          <w:rFonts w:ascii="Times New Roman" w:eastAsia="Times New Roman" w:hAnsi="Times New Roman" w:cs="Times New Roman"/>
          <w:sz w:val="28"/>
          <w:szCs w:val="28"/>
        </w:rPr>
        <w:t>й системы Российской Федерации»</w:t>
      </w:r>
      <w:r w:rsidR="00F0125B" w:rsidRPr="00525FF2">
        <w:rPr>
          <w:rFonts w:ascii="Times New Roman" w:eastAsia="Times New Roman" w:hAnsi="Times New Roman" w:cs="Times New Roman"/>
          <w:sz w:val="28"/>
          <w:szCs w:val="28"/>
        </w:rPr>
        <w:t>.</w:t>
      </w:r>
    </w:p>
    <w:p w:rsidR="00DC6DC7" w:rsidRPr="00525FF2" w:rsidRDefault="00C965F1" w:rsidP="00F0125B">
      <w:pPr>
        <w:pStyle w:val="a3"/>
        <w:ind w:firstLine="709"/>
        <w:jc w:val="both"/>
        <w:rPr>
          <w:rFonts w:ascii="Times New Roman" w:eastAsia="Times New Roman" w:hAnsi="Times New Roman" w:cs="Times New Roman"/>
          <w:sz w:val="28"/>
          <w:szCs w:val="28"/>
        </w:rPr>
      </w:pPr>
      <w:r w:rsidRPr="00525FF2">
        <w:rPr>
          <w:rFonts w:ascii="Times New Roman" w:hAnsi="Times New Roman" w:cs="Times New Roman"/>
          <w:b/>
          <w:sz w:val="28"/>
          <w:szCs w:val="28"/>
        </w:rPr>
        <w:t xml:space="preserve">Предмет экспертно-аналитического мероприятия: </w:t>
      </w:r>
    </w:p>
    <w:p w:rsidR="00F0125B" w:rsidRPr="00525FF2" w:rsidRDefault="00F0125B" w:rsidP="00F0125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годовая бюджетная отчетность за 2020 год </w:t>
      </w:r>
      <w:r w:rsidR="00C6168B">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C6168B">
        <w:rPr>
          <w:rFonts w:ascii="Times New Roman" w:hAnsi="Times New Roman" w:cs="Times New Roman"/>
          <w:sz w:val="28"/>
          <w:szCs w:val="28"/>
        </w:rPr>
        <w:t xml:space="preserve"> (далее – Комитет)</w:t>
      </w:r>
      <w:r w:rsidRPr="00525FF2">
        <w:rPr>
          <w:rFonts w:ascii="Times New Roman" w:hAnsi="Times New Roman" w:cs="Times New Roman"/>
          <w:sz w:val="28"/>
          <w:szCs w:val="28"/>
        </w:rPr>
        <w:t>, в части исполнения бюджета Вяземского городского поселения за 2020 год.</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Заключение по результатам внешней проверки годовой бюджетной отчетности </w:t>
      </w:r>
      <w:r w:rsidR="00C6168B">
        <w:rPr>
          <w:rFonts w:ascii="Times New Roman" w:hAnsi="Times New Roman" w:cs="Times New Roman"/>
          <w:sz w:val="28"/>
          <w:szCs w:val="28"/>
        </w:rPr>
        <w:t>Комитета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C6168B">
        <w:rPr>
          <w:rFonts w:ascii="Times New Roman" w:hAnsi="Times New Roman" w:cs="Times New Roman"/>
          <w:sz w:val="28"/>
          <w:szCs w:val="28"/>
        </w:rPr>
        <w:t>, в части исполнения бюджета городского поселения</w:t>
      </w:r>
      <w:r w:rsidR="00C6168B" w:rsidRPr="00525FF2">
        <w:rPr>
          <w:rFonts w:ascii="Times New Roman" w:hAnsi="Times New Roman" w:cs="Times New Roman"/>
          <w:sz w:val="28"/>
          <w:szCs w:val="28"/>
        </w:rPr>
        <w:t xml:space="preserve"> </w:t>
      </w:r>
      <w:r w:rsidRPr="00525FF2">
        <w:rPr>
          <w:rFonts w:ascii="Times New Roman" w:hAnsi="Times New Roman" w:cs="Times New Roman"/>
          <w:sz w:val="28"/>
          <w:szCs w:val="28"/>
        </w:rPr>
        <w:t>за 2020 год подготовлено аудитором Контрольно-ревизионной комиссии муниципального образования «Вяземский район» Смоленской области</w:t>
      </w:r>
      <w:r w:rsidR="00C6168B">
        <w:rPr>
          <w:rFonts w:ascii="Times New Roman" w:hAnsi="Times New Roman" w:cs="Times New Roman"/>
          <w:sz w:val="28"/>
          <w:szCs w:val="28"/>
        </w:rPr>
        <w:t xml:space="preserve"> </w:t>
      </w:r>
      <w:r w:rsidRPr="00525FF2">
        <w:rPr>
          <w:rFonts w:ascii="Times New Roman" w:hAnsi="Times New Roman" w:cs="Times New Roman"/>
          <w:sz w:val="28"/>
          <w:szCs w:val="28"/>
        </w:rPr>
        <w:t>Н.С. Смирновой.</w:t>
      </w:r>
    </w:p>
    <w:p w:rsidR="00F0125B" w:rsidRPr="00525FF2" w:rsidRDefault="00F0125B" w:rsidP="00F0125B">
      <w:pPr>
        <w:pStyle w:val="a3"/>
        <w:tabs>
          <w:tab w:val="left" w:pos="0"/>
        </w:tabs>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Внешняя проверка годовой бюджетной отчетности </w:t>
      </w:r>
      <w:r w:rsidR="00C6168B">
        <w:rPr>
          <w:rFonts w:ascii="Times New Roman" w:hAnsi="Times New Roman" w:cs="Times New Roman"/>
          <w:sz w:val="28"/>
          <w:szCs w:val="28"/>
        </w:rPr>
        <w:t>Комитета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830328" w:rsidRPr="00525FF2">
        <w:rPr>
          <w:rFonts w:ascii="Times New Roman" w:hAnsi="Times New Roman" w:cs="Times New Roman"/>
          <w:sz w:val="28"/>
          <w:szCs w:val="28"/>
        </w:rPr>
        <w:t xml:space="preserve"> </w:t>
      </w:r>
      <w:r w:rsidRPr="00525FF2">
        <w:rPr>
          <w:rFonts w:ascii="Times New Roman" w:hAnsi="Times New Roman" w:cs="Times New Roman"/>
          <w:sz w:val="28"/>
          <w:szCs w:val="28"/>
        </w:rPr>
        <w:t>проведена камеральным методом.</w:t>
      </w:r>
    </w:p>
    <w:p w:rsidR="00F0125B" w:rsidRPr="00525FF2" w:rsidRDefault="00F0125B" w:rsidP="00F0125B">
      <w:pPr>
        <w:pStyle w:val="a3"/>
        <w:tabs>
          <w:tab w:val="left" w:pos="0"/>
        </w:tabs>
        <w:ind w:firstLine="709"/>
        <w:jc w:val="both"/>
        <w:rPr>
          <w:rFonts w:ascii="Times New Roman" w:hAnsi="Times New Roman" w:cs="Times New Roman"/>
          <w:sz w:val="28"/>
          <w:szCs w:val="28"/>
        </w:rPr>
      </w:pPr>
    </w:p>
    <w:p w:rsidR="009D0127" w:rsidRPr="00C6168B" w:rsidRDefault="009D0127" w:rsidP="009D0127">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1</w:t>
      </w:r>
      <w:r w:rsidRPr="00C6168B">
        <w:rPr>
          <w:rFonts w:ascii="Times New Roman" w:hAnsi="Times New Roman" w:cs="Times New Roman"/>
          <w:b/>
          <w:sz w:val="28"/>
          <w:szCs w:val="28"/>
        </w:rPr>
        <w:t xml:space="preserve">. Общая характеристика организационной структуры </w:t>
      </w:r>
      <w:r w:rsidR="00C6168B" w:rsidRPr="00C6168B">
        <w:rPr>
          <w:rFonts w:ascii="Times New Roman" w:hAnsi="Times New Roman" w:cs="Times New Roman"/>
          <w:b/>
          <w:sz w:val="28"/>
          <w:szCs w:val="28"/>
        </w:rPr>
        <w:t>Комитета по культуре, спорту и туризму Администрации муниципального образования «Вяземский район» Смоленской области</w:t>
      </w:r>
    </w:p>
    <w:p w:rsidR="009D0127" w:rsidRPr="00525FF2" w:rsidRDefault="009D0127" w:rsidP="009D0127">
      <w:pPr>
        <w:spacing w:after="0" w:line="240" w:lineRule="auto"/>
        <w:ind w:firstLine="709"/>
        <w:jc w:val="center"/>
        <w:rPr>
          <w:rFonts w:ascii="Times New Roman" w:hAnsi="Times New Roman" w:cs="Times New Roman"/>
          <w:b/>
          <w:sz w:val="28"/>
          <w:szCs w:val="28"/>
        </w:rPr>
      </w:pPr>
    </w:p>
    <w:p w:rsidR="003D1446" w:rsidRPr="00525FF2" w:rsidRDefault="009D0127" w:rsidP="009D0127">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w:t>
      </w:r>
      <w:r w:rsidR="00C6168B">
        <w:rPr>
          <w:rFonts w:ascii="Times New Roman" w:hAnsi="Times New Roman" w:cs="Times New Roman"/>
          <w:sz w:val="28"/>
          <w:szCs w:val="28"/>
        </w:rPr>
        <w:t>Комитет по культуре, спорту и туризму</w:t>
      </w:r>
      <w:r w:rsidR="00C6168B"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w:t>
      </w:r>
      <w:r w:rsidRPr="00525FF2">
        <w:rPr>
          <w:rFonts w:ascii="Times New Roman" w:hAnsi="Times New Roman" w:cs="Times New Roman"/>
          <w:sz w:val="28"/>
          <w:szCs w:val="28"/>
        </w:rPr>
        <w:t xml:space="preserve">является структурным подразделением Администрации муниципального образования «Вяземский район» Смоленской области и руководствуется в своей деятельности </w:t>
      </w:r>
      <w:r w:rsidRPr="00525FF2">
        <w:rPr>
          <w:rFonts w:ascii="Times New Roman" w:hAnsi="Times New Roman" w:cs="Times New Roman"/>
          <w:sz w:val="28"/>
          <w:szCs w:val="28"/>
        </w:rPr>
        <w:lastRenderedPageBreak/>
        <w:t>Конституцией Российской Федерации, Федеральными законами, законами Смоленской области, постановлениями Правительства Р</w:t>
      </w:r>
      <w:r w:rsidR="009A7615">
        <w:rPr>
          <w:rFonts w:ascii="Times New Roman" w:hAnsi="Times New Roman" w:cs="Times New Roman"/>
          <w:sz w:val="28"/>
          <w:szCs w:val="28"/>
        </w:rPr>
        <w:t>оссийской Федерации</w:t>
      </w:r>
      <w:r w:rsidRPr="00525FF2">
        <w:rPr>
          <w:rFonts w:ascii="Times New Roman" w:hAnsi="Times New Roman" w:cs="Times New Roman"/>
          <w:sz w:val="28"/>
          <w:szCs w:val="28"/>
        </w:rPr>
        <w:t xml:space="preserve"> и органов местного самоуправления.</w:t>
      </w:r>
    </w:p>
    <w:p w:rsidR="00C6168B" w:rsidRDefault="00C6168B" w:rsidP="009D01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Комитет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Pr>
          <w:rFonts w:ascii="Times New Roman" w:hAnsi="Times New Roman" w:cs="Times New Roman"/>
          <w:sz w:val="28"/>
          <w:szCs w:val="28"/>
        </w:rPr>
        <w:t xml:space="preserve"> имеет два подведомственных учреждения:</w:t>
      </w:r>
    </w:p>
    <w:p w:rsidR="00C6168B" w:rsidRDefault="00C6168B" w:rsidP="009D01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муниципальное бюджетное учреждение «Вяземский информационный центр» Смоленской области;</w:t>
      </w:r>
    </w:p>
    <w:p w:rsidR="00C6168B" w:rsidRDefault="00C6168B" w:rsidP="009D01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муниципальное бюджетное учреждение физической культуры и спорта «Центр игровых видов спорта» г. Вязьма Смоленской области.</w:t>
      </w:r>
    </w:p>
    <w:p w:rsidR="00C6168B" w:rsidRDefault="00C6168B" w:rsidP="009D01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по ведению бухгалтерского учета переданы муниципальному казенному учреждению «Централизованная бухгалтерия учреждений культуры и спорта» на основании договора на бухгалтерское обслуживание. Бухгалтерскую отчетность за 2020 год составила исполняющая обязанности главного бухгалтера МКУ ЦБ Сорокваша Е.В.</w:t>
      </w:r>
    </w:p>
    <w:p w:rsidR="00493C8F" w:rsidRPr="00493C8F" w:rsidRDefault="003D1446" w:rsidP="00E97B0E">
      <w:pPr>
        <w:spacing w:after="0" w:line="240" w:lineRule="auto"/>
        <w:ind w:firstLine="709"/>
        <w:jc w:val="both"/>
        <w:rPr>
          <w:rFonts w:ascii="Times New Roman" w:hAnsi="Times New Roman" w:cs="Times New Roman"/>
          <w:sz w:val="28"/>
          <w:szCs w:val="28"/>
        </w:rPr>
      </w:pPr>
      <w:bookmarkStart w:id="0" w:name="_Hlk66791168"/>
      <w:r w:rsidRPr="00493C8F">
        <w:rPr>
          <w:rFonts w:ascii="Times New Roman" w:hAnsi="Times New Roman" w:cs="Times New Roman"/>
          <w:sz w:val="28"/>
          <w:szCs w:val="28"/>
        </w:rPr>
        <w:t>Согласно решению</w:t>
      </w:r>
      <w:r w:rsidR="009D0127" w:rsidRPr="00493C8F">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00493C8F" w:rsidRPr="00493C8F">
        <w:rPr>
          <w:rFonts w:ascii="Times New Roman" w:hAnsi="Times New Roman" w:cs="Times New Roman"/>
          <w:sz w:val="28"/>
          <w:szCs w:val="28"/>
        </w:rPr>
        <w:t xml:space="preserve">Комитет по культуре, спорту и туризму Администрации муниципального образования «Вяземский район» Смоленской области в </w:t>
      </w:r>
      <w:r w:rsidR="009D0127" w:rsidRPr="00493C8F">
        <w:rPr>
          <w:rFonts w:ascii="Times New Roman" w:hAnsi="Times New Roman" w:cs="Times New Roman"/>
          <w:sz w:val="28"/>
          <w:szCs w:val="28"/>
        </w:rPr>
        <w:t>2020 году являлс</w:t>
      </w:r>
      <w:r w:rsidR="00493C8F" w:rsidRPr="00493C8F">
        <w:rPr>
          <w:rFonts w:ascii="Times New Roman" w:hAnsi="Times New Roman" w:cs="Times New Roman"/>
          <w:sz w:val="28"/>
          <w:szCs w:val="28"/>
        </w:rPr>
        <w:t>я</w:t>
      </w:r>
      <w:r w:rsidR="008138E3" w:rsidRPr="00493C8F">
        <w:rPr>
          <w:rFonts w:ascii="Times New Roman" w:hAnsi="Times New Roman" w:cs="Times New Roman"/>
          <w:sz w:val="28"/>
          <w:szCs w:val="28"/>
        </w:rPr>
        <w:t xml:space="preserve"> </w:t>
      </w:r>
      <w:r w:rsidR="008E71CB" w:rsidRPr="00493C8F">
        <w:rPr>
          <w:rFonts w:ascii="Times New Roman" w:hAnsi="Times New Roman" w:cs="Times New Roman"/>
          <w:sz w:val="28"/>
          <w:szCs w:val="28"/>
        </w:rPr>
        <w:t>главным распорядителем бюджетных средств бюджета городского поселения</w:t>
      </w:r>
      <w:bookmarkEnd w:id="0"/>
      <w:r w:rsidR="00E12BF5" w:rsidRPr="00493C8F">
        <w:rPr>
          <w:rFonts w:ascii="Times New Roman" w:hAnsi="Times New Roman" w:cs="Times New Roman"/>
          <w:sz w:val="28"/>
          <w:szCs w:val="28"/>
        </w:rPr>
        <w:t>,</w:t>
      </w:r>
      <w:r w:rsidR="009D0127" w:rsidRPr="00493C8F">
        <w:rPr>
          <w:rFonts w:ascii="Times New Roman" w:hAnsi="Times New Roman" w:cs="Times New Roman"/>
          <w:sz w:val="28"/>
          <w:szCs w:val="28"/>
        </w:rPr>
        <w:t xml:space="preserve"> (код администратора – 9</w:t>
      </w:r>
      <w:r w:rsidRPr="00493C8F">
        <w:rPr>
          <w:rFonts w:ascii="Times New Roman" w:hAnsi="Times New Roman" w:cs="Times New Roman"/>
          <w:sz w:val="28"/>
          <w:szCs w:val="28"/>
        </w:rPr>
        <w:t>0</w:t>
      </w:r>
      <w:r w:rsidR="00493C8F" w:rsidRPr="00493C8F">
        <w:rPr>
          <w:rFonts w:ascii="Times New Roman" w:hAnsi="Times New Roman" w:cs="Times New Roman"/>
          <w:sz w:val="28"/>
          <w:szCs w:val="28"/>
        </w:rPr>
        <w:t>4</w:t>
      </w:r>
      <w:r w:rsidR="009D0127" w:rsidRPr="00493C8F">
        <w:rPr>
          <w:rFonts w:ascii="Times New Roman" w:hAnsi="Times New Roman" w:cs="Times New Roman"/>
          <w:sz w:val="28"/>
          <w:szCs w:val="28"/>
        </w:rPr>
        <w:t>), что соответствует статье 6 Бюджетного кодекса Российской Федерации</w:t>
      </w:r>
      <w:r w:rsidR="00493C8F" w:rsidRPr="00493C8F">
        <w:rPr>
          <w:rFonts w:ascii="Times New Roman" w:hAnsi="Times New Roman" w:cs="Times New Roman"/>
          <w:sz w:val="28"/>
          <w:szCs w:val="28"/>
        </w:rPr>
        <w:t>:</w:t>
      </w:r>
      <w:r w:rsidR="00E97B0E">
        <w:rPr>
          <w:rFonts w:ascii="Times New Roman" w:hAnsi="Times New Roman" w:cs="Times New Roman"/>
          <w:sz w:val="28"/>
          <w:szCs w:val="28"/>
        </w:rPr>
        <w:t xml:space="preserve"> </w:t>
      </w:r>
      <w:r w:rsidR="00493C8F" w:rsidRPr="00493C8F">
        <w:rPr>
          <w:rFonts w:ascii="Times New Roman" w:hAnsi="Times New Roman" w:cs="Times New Roman"/>
          <w:sz w:val="28"/>
          <w:szCs w:val="28"/>
        </w:rPr>
        <w:t xml:space="preserve">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w:t>
      </w:r>
      <w:r w:rsidR="00E97B0E">
        <w:rPr>
          <w:rFonts w:ascii="Times New Roman" w:hAnsi="Times New Roman" w:cs="Times New Roman"/>
          <w:sz w:val="28"/>
          <w:szCs w:val="28"/>
        </w:rPr>
        <w:t>Бюджетным кодексом Российской Федерации.</w:t>
      </w:r>
    </w:p>
    <w:p w:rsidR="00493C8F" w:rsidRPr="00525FF2" w:rsidRDefault="00493C8F" w:rsidP="00E12BF5">
      <w:pPr>
        <w:spacing w:after="0" w:line="240" w:lineRule="auto"/>
        <w:ind w:firstLine="709"/>
        <w:jc w:val="both"/>
        <w:rPr>
          <w:rFonts w:ascii="Times New Roman" w:hAnsi="Times New Roman" w:cs="Times New Roman"/>
          <w:sz w:val="28"/>
          <w:szCs w:val="28"/>
        </w:rPr>
      </w:pPr>
    </w:p>
    <w:p w:rsidR="00E31846" w:rsidRPr="00525FF2" w:rsidRDefault="00E31846" w:rsidP="00E31846">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2. Анализ составления и представления отчетности по составу, содержанию, прозрачности показателей бухгалтерской отчетности</w:t>
      </w:r>
    </w:p>
    <w:p w:rsidR="00E31846" w:rsidRPr="00525FF2" w:rsidRDefault="00E31846" w:rsidP="00E31846">
      <w:pPr>
        <w:spacing w:after="0" w:line="240" w:lineRule="auto"/>
        <w:ind w:firstLine="709"/>
        <w:jc w:val="both"/>
        <w:rPr>
          <w:rFonts w:ascii="Times New Roman" w:hAnsi="Times New Roman" w:cs="Times New Roman"/>
          <w:b/>
          <w:sz w:val="28"/>
          <w:szCs w:val="28"/>
        </w:rPr>
      </w:pP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Пунктом 2.1 раздела 2 Порядка проведения внешней проверки годового отчёта об исполнении бюджета определено: «Главные администраторы </w:t>
      </w:r>
      <w:r w:rsidRPr="00525FF2">
        <w:rPr>
          <w:rFonts w:ascii="Times New Roman" w:hAnsi="Times New Roman" w:cs="Times New Roman"/>
          <w:sz w:val="28"/>
          <w:szCs w:val="28"/>
        </w:rPr>
        <w:lastRenderedPageBreak/>
        <w:t>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 Российской Федерации от 28.12.2010 №191н».</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за 2020 год предоставлена </w:t>
      </w:r>
      <w:r w:rsidR="00E97B0E">
        <w:rPr>
          <w:rFonts w:ascii="Times New Roman" w:hAnsi="Times New Roman" w:cs="Times New Roman"/>
          <w:sz w:val="28"/>
          <w:szCs w:val="28"/>
        </w:rPr>
        <w:t>Комитетом</w:t>
      </w:r>
      <w:r w:rsidRPr="00525FF2">
        <w:rPr>
          <w:rFonts w:ascii="Times New Roman" w:hAnsi="Times New Roman" w:cs="Times New Roman"/>
          <w:sz w:val="28"/>
          <w:szCs w:val="28"/>
        </w:rPr>
        <w:t xml:space="preserve">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 1</w:t>
      </w:r>
      <w:r w:rsidR="000C009E" w:rsidRPr="00525FF2">
        <w:rPr>
          <w:rFonts w:ascii="Times New Roman" w:hAnsi="Times New Roman" w:cs="Times New Roman"/>
          <w:sz w:val="28"/>
          <w:szCs w:val="28"/>
        </w:rPr>
        <w:t>5</w:t>
      </w:r>
      <w:r w:rsidRPr="00525FF2">
        <w:rPr>
          <w:rFonts w:ascii="Times New Roman" w:hAnsi="Times New Roman" w:cs="Times New Roman"/>
          <w:sz w:val="28"/>
          <w:szCs w:val="28"/>
        </w:rPr>
        <w:t>.03.2021 №</w:t>
      </w:r>
      <w:r w:rsidR="000C009E" w:rsidRPr="00525FF2">
        <w:rPr>
          <w:rFonts w:ascii="Times New Roman" w:hAnsi="Times New Roman" w:cs="Times New Roman"/>
          <w:sz w:val="28"/>
          <w:szCs w:val="28"/>
        </w:rPr>
        <w:t>97</w:t>
      </w:r>
      <w:r w:rsidRPr="00525FF2">
        <w:rPr>
          <w:rFonts w:ascii="Times New Roman" w:hAnsi="Times New Roman" w:cs="Times New Roman"/>
          <w:sz w:val="28"/>
          <w:szCs w:val="28"/>
        </w:rPr>
        <w:t xml:space="preserve">А). </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Бюджетная отчетность </w:t>
      </w:r>
      <w:r w:rsidR="00122230">
        <w:rPr>
          <w:rFonts w:ascii="Times New Roman" w:hAnsi="Times New Roman" w:cs="Times New Roman"/>
          <w:sz w:val="28"/>
          <w:szCs w:val="28"/>
        </w:rPr>
        <w:t>Комитета</w:t>
      </w:r>
      <w:r w:rsidRPr="00525FF2">
        <w:rPr>
          <w:rFonts w:ascii="Times New Roman" w:hAnsi="Times New Roman" w:cs="Times New Roman"/>
          <w:sz w:val="28"/>
          <w:szCs w:val="28"/>
        </w:rPr>
        <w:t xml:space="preserve"> сформирована: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1)  в объеме форм, предусмотренных статьей 264.1 Бюджетного кодекса Российской Федерации: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об исполнении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баланс исполнения бюджета;</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финансовых результатах деятельности;</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отчет о движении денежных средств;</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пояснительная записка;</w:t>
      </w:r>
    </w:p>
    <w:p w:rsidR="00E31846" w:rsidRPr="00525FF2" w:rsidRDefault="00E31846" w:rsidP="00E318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25FF2">
        <w:rPr>
          <w:rFonts w:ascii="Times New Roman" w:hAnsi="Times New Roman" w:cs="Times New Roman"/>
          <w:sz w:val="28"/>
          <w:szCs w:val="28"/>
        </w:rPr>
        <w:t xml:space="preserve">2) по формам, утвержденным </w:t>
      </w:r>
      <w:r w:rsidRPr="00525FF2">
        <w:rPr>
          <w:rFonts w:ascii="Times New Roman" w:eastAsia="Times New Roman" w:hAnsi="Times New Roman" w:cs="Times New Roman"/>
          <w:sz w:val="28"/>
          <w:szCs w:val="28"/>
        </w:rPr>
        <w:t>Инструкцией №191н:</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525FF2">
          <w:rPr>
            <w:rFonts w:ascii="Times New Roman" w:hAnsi="Times New Roman" w:cs="Times New Roman"/>
            <w:sz w:val="28"/>
            <w:szCs w:val="28"/>
          </w:rPr>
          <w:t>(ф.0503127)</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525FF2">
          <w:rPr>
            <w:rFonts w:ascii="Times New Roman" w:hAnsi="Times New Roman" w:cs="Times New Roman"/>
            <w:sz w:val="28"/>
            <w:szCs w:val="28"/>
          </w:rPr>
          <w:t>(ф.0503130)</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финансовых результатах деятельности </w:t>
      </w:r>
      <w:hyperlink r:id="rId10" w:history="1">
        <w:r w:rsidRPr="00525FF2">
          <w:rPr>
            <w:rFonts w:ascii="Times New Roman" w:hAnsi="Times New Roman" w:cs="Times New Roman"/>
            <w:sz w:val="28"/>
            <w:szCs w:val="28"/>
          </w:rPr>
          <w:t>(ф. 0503121)</w:t>
        </w:r>
      </w:hyperlink>
      <w:r w:rsidRPr="00525FF2">
        <w:rPr>
          <w:rFonts w:ascii="Times New Roman" w:hAnsi="Times New Roman" w:cs="Times New Roman"/>
          <w:sz w:val="28"/>
          <w:szCs w:val="28"/>
        </w:rPr>
        <w:t>;</w:t>
      </w:r>
    </w:p>
    <w:p w:rsidR="00E31846" w:rsidRPr="00525FF2" w:rsidRDefault="00E31846" w:rsidP="00E3184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отчет о движении денежных средств </w:t>
      </w:r>
      <w:hyperlink r:id="rId11" w:history="1">
        <w:r w:rsidRPr="00525FF2">
          <w:rPr>
            <w:rFonts w:ascii="Times New Roman" w:hAnsi="Times New Roman" w:cs="Times New Roman"/>
            <w:sz w:val="28"/>
            <w:szCs w:val="28"/>
          </w:rPr>
          <w:t>(ф. 0503123)</w:t>
        </w:r>
      </w:hyperlink>
      <w:r w:rsidRPr="00525FF2">
        <w:rPr>
          <w:rFonts w:ascii="Times New Roman" w:hAnsi="Times New Roman" w:cs="Times New Roman"/>
          <w:sz w:val="28"/>
          <w:szCs w:val="28"/>
        </w:rPr>
        <w:t>.</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ОКВЭД, периодичность, единицы измерения, </w:t>
      </w:r>
      <w:r w:rsidRPr="00525FF2">
        <w:rPr>
          <w:rFonts w:ascii="Times New Roman" w:eastAsia="Times New Roman" w:hAnsi="Times New Roman" w:cs="Times New Roman"/>
          <w:bCs/>
          <w:sz w:val="28"/>
          <w:szCs w:val="28"/>
        </w:rPr>
        <w:t>код субъекта бюджетной отчетности;</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Пояснительная записка </w:t>
      </w:r>
      <w:hyperlink r:id="rId12" w:history="1">
        <w:r w:rsidRPr="00525FF2">
          <w:rPr>
            <w:rFonts w:ascii="Times New Roman" w:hAnsi="Times New Roman" w:cs="Times New Roman"/>
            <w:sz w:val="28"/>
            <w:szCs w:val="28"/>
          </w:rPr>
          <w:t>(ф.0503160)</w:t>
        </w:r>
      </w:hyperlink>
      <w:r w:rsidRPr="00525FF2">
        <w:rPr>
          <w:rFonts w:ascii="Times New Roman" w:hAnsi="Times New Roman" w:cs="Times New Roman"/>
          <w:sz w:val="28"/>
          <w:szCs w:val="28"/>
        </w:rPr>
        <w:t xml:space="preserve"> с прилагаемыми формами (формы – 0503164, </w:t>
      </w:r>
      <w:r w:rsidR="00122230">
        <w:rPr>
          <w:rFonts w:ascii="Times New Roman" w:hAnsi="Times New Roman" w:cs="Times New Roman"/>
          <w:sz w:val="28"/>
          <w:szCs w:val="28"/>
        </w:rPr>
        <w:t xml:space="preserve">0503168, </w:t>
      </w:r>
      <w:r w:rsidRPr="00525FF2">
        <w:rPr>
          <w:rFonts w:ascii="Times New Roman" w:hAnsi="Times New Roman" w:cs="Times New Roman"/>
          <w:sz w:val="28"/>
          <w:szCs w:val="28"/>
        </w:rPr>
        <w:t xml:space="preserve">0503169, </w:t>
      </w:r>
      <w:r w:rsidR="00122230">
        <w:rPr>
          <w:rFonts w:ascii="Times New Roman" w:hAnsi="Times New Roman" w:cs="Times New Roman"/>
          <w:sz w:val="28"/>
          <w:szCs w:val="28"/>
        </w:rPr>
        <w:t xml:space="preserve">0503173, </w:t>
      </w:r>
      <w:r w:rsidRPr="00525FF2">
        <w:rPr>
          <w:rFonts w:ascii="Times New Roman" w:hAnsi="Times New Roman" w:cs="Times New Roman"/>
          <w:sz w:val="28"/>
          <w:szCs w:val="28"/>
        </w:rPr>
        <w:t>050317</w:t>
      </w:r>
      <w:r w:rsidR="00122230">
        <w:rPr>
          <w:rFonts w:ascii="Times New Roman" w:hAnsi="Times New Roman" w:cs="Times New Roman"/>
          <w:sz w:val="28"/>
          <w:szCs w:val="28"/>
        </w:rPr>
        <w:t>5, таблица – таблица №3</w:t>
      </w:r>
      <w:r w:rsidRPr="00525FF2">
        <w:rPr>
          <w:rFonts w:ascii="Times New Roman" w:hAnsi="Times New Roman" w:cs="Times New Roman"/>
          <w:sz w:val="28"/>
          <w:szCs w:val="28"/>
        </w:rPr>
        <w:t>).</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w:t>
      </w:r>
    </w:p>
    <w:p w:rsidR="006F0EAD"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Бюджетная отчетность подписана руководителем и главным бухгалтером</w:t>
      </w:r>
      <w:r w:rsidR="00122230">
        <w:rPr>
          <w:rFonts w:ascii="Times New Roman" w:hAnsi="Times New Roman" w:cs="Times New Roman"/>
          <w:sz w:val="28"/>
          <w:szCs w:val="28"/>
        </w:rPr>
        <w:t xml:space="preserve"> (руководителем централизованной бухгалтерии)</w:t>
      </w:r>
      <w:r w:rsidRPr="00525FF2">
        <w:rPr>
          <w:rFonts w:ascii="Times New Roman" w:hAnsi="Times New Roman" w:cs="Times New Roman"/>
          <w:sz w:val="28"/>
          <w:szCs w:val="28"/>
        </w:rPr>
        <w:t xml:space="preserve">, что соответствует </w:t>
      </w:r>
      <w:r w:rsidR="009A7615">
        <w:rPr>
          <w:rFonts w:ascii="Times New Roman" w:hAnsi="Times New Roman" w:cs="Times New Roman"/>
          <w:sz w:val="28"/>
          <w:szCs w:val="28"/>
        </w:rPr>
        <w:t xml:space="preserve">требованиям </w:t>
      </w:r>
      <w:r w:rsidRPr="00525FF2">
        <w:rPr>
          <w:rFonts w:ascii="Times New Roman" w:hAnsi="Times New Roman" w:cs="Times New Roman"/>
          <w:sz w:val="28"/>
          <w:szCs w:val="28"/>
        </w:rPr>
        <w:t>пункт</w:t>
      </w:r>
      <w:r w:rsidR="009A7615">
        <w:rPr>
          <w:rFonts w:ascii="Times New Roman" w:hAnsi="Times New Roman" w:cs="Times New Roman"/>
          <w:sz w:val="28"/>
          <w:szCs w:val="28"/>
        </w:rPr>
        <w:t>а</w:t>
      </w:r>
      <w:r w:rsidRPr="00525FF2">
        <w:rPr>
          <w:rFonts w:ascii="Times New Roman" w:hAnsi="Times New Roman" w:cs="Times New Roman"/>
          <w:sz w:val="28"/>
          <w:szCs w:val="28"/>
        </w:rPr>
        <w:t xml:space="preserve"> 6 Инструкции №191н.</w:t>
      </w:r>
    </w:p>
    <w:p w:rsidR="00E31846" w:rsidRPr="00525FF2" w:rsidRDefault="00E31846" w:rsidP="00E3184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В соответствии с пунктом 9 Инструкции №191н бюджетная отчетность составлена нарастающим итогом с начала года в рублях</w:t>
      </w:r>
      <w:r w:rsidR="006F0EAD" w:rsidRPr="00525FF2">
        <w:rPr>
          <w:rFonts w:ascii="Times New Roman" w:hAnsi="Times New Roman" w:cs="Times New Roman"/>
          <w:sz w:val="28"/>
          <w:szCs w:val="28"/>
        </w:rPr>
        <w:t>,</w:t>
      </w:r>
      <w:r w:rsidRPr="00525FF2">
        <w:rPr>
          <w:rFonts w:ascii="Times New Roman" w:hAnsi="Times New Roman" w:cs="Times New Roman"/>
          <w:sz w:val="28"/>
          <w:szCs w:val="28"/>
        </w:rPr>
        <w:t xml:space="preserve"> с точностью до второго десятичного знака после запятой.</w:t>
      </w:r>
    </w:p>
    <w:p w:rsidR="005F7DA3" w:rsidRPr="007E49AA" w:rsidRDefault="00E31846" w:rsidP="007E49AA">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Перед составлением </w:t>
      </w:r>
      <w:r w:rsidR="006F0EAD" w:rsidRPr="00525FF2">
        <w:rPr>
          <w:rFonts w:ascii="Times New Roman" w:hAnsi="Times New Roman" w:cs="Times New Roman"/>
          <w:sz w:val="28"/>
          <w:szCs w:val="28"/>
        </w:rPr>
        <w:t>бюджетной отчетности</w:t>
      </w:r>
      <w:r w:rsidRPr="00525FF2">
        <w:rPr>
          <w:rFonts w:ascii="Times New Roman" w:hAnsi="Times New Roman" w:cs="Times New Roman"/>
          <w:sz w:val="28"/>
          <w:szCs w:val="28"/>
        </w:rPr>
        <w:t xml:space="preserve"> за 2020 год проведена </w:t>
      </w:r>
      <w:r w:rsidR="006F0EAD" w:rsidRPr="007E49AA">
        <w:rPr>
          <w:rFonts w:ascii="Times New Roman" w:hAnsi="Times New Roman" w:cs="Times New Roman"/>
          <w:sz w:val="28"/>
          <w:szCs w:val="28"/>
        </w:rPr>
        <w:t xml:space="preserve">годовая </w:t>
      </w:r>
      <w:r w:rsidRPr="007E49AA">
        <w:rPr>
          <w:rFonts w:ascii="Times New Roman" w:hAnsi="Times New Roman" w:cs="Times New Roman"/>
          <w:sz w:val="28"/>
          <w:szCs w:val="28"/>
        </w:rPr>
        <w:t>инвентаризация</w:t>
      </w:r>
      <w:r w:rsidR="00383A30" w:rsidRPr="007E49AA">
        <w:rPr>
          <w:rFonts w:ascii="Times New Roman" w:hAnsi="Times New Roman" w:cs="Times New Roman"/>
          <w:sz w:val="28"/>
          <w:szCs w:val="28"/>
        </w:rPr>
        <w:t>, р</w:t>
      </w:r>
      <w:r w:rsidR="005F7DA3" w:rsidRPr="007E49AA">
        <w:rPr>
          <w:rFonts w:ascii="Times New Roman" w:hAnsi="Times New Roman" w:cs="Times New Roman"/>
          <w:sz w:val="28"/>
          <w:szCs w:val="28"/>
        </w:rPr>
        <w:t>асхождений по результатам проведения инвентаризации не установлено.</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7E49AA">
        <w:rPr>
          <w:rFonts w:ascii="Times New Roman" w:hAnsi="Times New Roman" w:cs="Times New Roman"/>
          <w:sz w:val="28"/>
          <w:szCs w:val="28"/>
        </w:rPr>
        <w:t>Ф</w:t>
      </w:r>
      <w:r w:rsidR="00E31846" w:rsidRPr="007E49AA">
        <w:rPr>
          <w:rFonts w:ascii="Times New Roman" w:hAnsi="Times New Roman" w:cs="Times New Roman"/>
          <w:sz w:val="28"/>
          <w:szCs w:val="28"/>
        </w:rPr>
        <w:t xml:space="preserve">акт проведения годовой инвентаризации отражен в </w:t>
      </w:r>
      <w:r w:rsidR="00122230" w:rsidRPr="007E49AA">
        <w:rPr>
          <w:rFonts w:ascii="Times New Roman" w:hAnsi="Times New Roman" w:cs="Times New Roman"/>
          <w:sz w:val="28"/>
          <w:szCs w:val="28"/>
        </w:rPr>
        <w:t xml:space="preserve">таблице №6 </w:t>
      </w:r>
      <w:r w:rsidR="00E31846" w:rsidRPr="007E49AA">
        <w:rPr>
          <w:rFonts w:ascii="Times New Roman" w:hAnsi="Times New Roman" w:cs="Times New Roman"/>
          <w:sz w:val="28"/>
          <w:szCs w:val="28"/>
        </w:rPr>
        <w:t xml:space="preserve">текстовой части раздела 5 «Прочие вопросы деятельности субъекта бюджетной отчетности» </w:t>
      </w:r>
      <w:r w:rsidR="009216CD">
        <w:rPr>
          <w:rFonts w:ascii="Times New Roman" w:hAnsi="Times New Roman" w:cs="Times New Roman"/>
          <w:sz w:val="28"/>
          <w:szCs w:val="28"/>
        </w:rPr>
        <w:t>п</w:t>
      </w:r>
      <w:r w:rsidR="00E31846" w:rsidRPr="007E49AA">
        <w:rPr>
          <w:rFonts w:ascii="Times New Roman" w:hAnsi="Times New Roman" w:cs="Times New Roman"/>
          <w:sz w:val="28"/>
          <w:szCs w:val="28"/>
        </w:rPr>
        <w:t xml:space="preserve">ояснительной записки (ф.0503160), что </w:t>
      </w:r>
      <w:r w:rsidR="007E49AA" w:rsidRPr="007E49AA">
        <w:rPr>
          <w:rFonts w:ascii="Times New Roman" w:hAnsi="Times New Roman" w:cs="Times New Roman"/>
          <w:sz w:val="28"/>
          <w:szCs w:val="28"/>
        </w:rPr>
        <w:t xml:space="preserve">не </w:t>
      </w:r>
      <w:r w:rsidR="00E31846" w:rsidRPr="007E49AA">
        <w:rPr>
          <w:rFonts w:ascii="Times New Roman" w:hAnsi="Times New Roman" w:cs="Times New Roman"/>
          <w:sz w:val="28"/>
          <w:szCs w:val="28"/>
        </w:rPr>
        <w:t xml:space="preserve">соответствует </w:t>
      </w:r>
      <w:r w:rsidR="009A7615" w:rsidRPr="007E49AA">
        <w:rPr>
          <w:rFonts w:ascii="Times New Roman" w:hAnsi="Times New Roman" w:cs="Times New Roman"/>
          <w:sz w:val="28"/>
          <w:szCs w:val="28"/>
        </w:rPr>
        <w:t>требованиям пункта</w:t>
      </w:r>
      <w:r w:rsidR="00E31846" w:rsidRPr="007E49AA">
        <w:rPr>
          <w:rFonts w:ascii="Times New Roman" w:hAnsi="Times New Roman" w:cs="Times New Roman"/>
          <w:sz w:val="28"/>
          <w:szCs w:val="28"/>
        </w:rPr>
        <w:t xml:space="preserve"> 158 Инструкции №191н</w:t>
      </w:r>
      <w:r w:rsidR="007E49AA" w:rsidRPr="007E49AA">
        <w:rPr>
          <w:rFonts w:ascii="Times New Roman" w:hAnsi="Times New Roman" w:cs="Times New Roman"/>
          <w:sz w:val="28"/>
          <w:szCs w:val="28"/>
        </w:rPr>
        <w:t xml:space="preserve">, в котором указано: «При отсутствии расхождений по результатам инвентаризации, проведенной в целях подтверждения показателей годовой бюджетной отчетности, </w:t>
      </w:r>
      <w:hyperlink r:id="rId13" w:history="1">
        <w:r w:rsidR="007E49AA">
          <w:rPr>
            <w:rFonts w:ascii="Times New Roman" w:hAnsi="Times New Roman" w:cs="Times New Roman"/>
            <w:sz w:val="28"/>
            <w:szCs w:val="28"/>
          </w:rPr>
          <w:t>т</w:t>
        </w:r>
        <w:r w:rsidR="007E49AA" w:rsidRPr="007E49AA">
          <w:rPr>
            <w:rFonts w:ascii="Times New Roman" w:hAnsi="Times New Roman" w:cs="Times New Roman"/>
            <w:sz w:val="28"/>
            <w:szCs w:val="28"/>
          </w:rPr>
          <w:t xml:space="preserve">аблица </w:t>
        </w:r>
        <w:r w:rsidR="007E49AA">
          <w:rPr>
            <w:rFonts w:ascii="Times New Roman" w:hAnsi="Times New Roman" w:cs="Times New Roman"/>
            <w:sz w:val="28"/>
            <w:szCs w:val="28"/>
          </w:rPr>
          <w:t>№</w:t>
        </w:r>
        <w:r w:rsidR="007E49AA" w:rsidRPr="007E49AA">
          <w:rPr>
            <w:rFonts w:ascii="Times New Roman" w:hAnsi="Times New Roman" w:cs="Times New Roman"/>
            <w:sz w:val="28"/>
            <w:szCs w:val="28"/>
          </w:rPr>
          <w:t>6</w:t>
        </w:r>
      </w:hyperlink>
      <w:r w:rsidR="007E49AA" w:rsidRPr="007E49AA">
        <w:rPr>
          <w:rFonts w:ascii="Times New Roman" w:hAnsi="Times New Roman" w:cs="Times New Roman"/>
          <w:sz w:val="28"/>
          <w:szCs w:val="28"/>
        </w:rPr>
        <w:t xml:space="preserve"> не заполняется. Факт проведения годовой инвентаризации отражается в текстовой части раздела 5 </w:t>
      </w:r>
      <w:r w:rsidR="007E49AA">
        <w:rPr>
          <w:rFonts w:ascii="Times New Roman" w:hAnsi="Times New Roman" w:cs="Times New Roman"/>
          <w:sz w:val="28"/>
          <w:szCs w:val="28"/>
        </w:rPr>
        <w:t>«</w:t>
      </w:r>
      <w:r w:rsidR="007E49AA" w:rsidRPr="007E49AA">
        <w:rPr>
          <w:rFonts w:ascii="Times New Roman" w:hAnsi="Times New Roman" w:cs="Times New Roman"/>
          <w:sz w:val="28"/>
          <w:szCs w:val="28"/>
        </w:rPr>
        <w:t>Прочие вопросы деятельности субъекта бюджетной отчетности</w:t>
      </w:r>
      <w:r w:rsidR="007E49AA">
        <w:rPr>
          <w:rFonts w:ascii="Times New Roman" w:hAnsi="Times New Roman" w:cs="Times New Roman"/>
          <w:sz w:val="28"/>
          <w:szCs w:val="28"/>
        </w:rPr>
        <w:t>»</w:t>
      </w:r>
      <w:r w:rsidR="007E49AA" w:rsidRPr="007E49AA">
        <w:rPr>
          <w:rFonts w:ascii="Times New Roman" w:hAnsi="Times New Roman" w:cs="Times New Roman"/>
          <w:sz w:val="28"/>
          <w:szCs w:val="28"/>
        </w:rPr>
        <w:t xml:space="preserve"> </w:t>
      </w:r>
      <w:r w:rsidR="009216CD">
        <w:rPr>
          <w:rFonts w:ascii="Times New Roman" w:hAnsi="Times New Roman" w:cs="Times New Roman"/>
          <w:sz w:val="28"/>
          <w:szCs w:val="28"/>
        </w:rPr>
        <w:t>п</w:t>
      </w:r>
      <w:r w:rsidR="007E49AA" w:rsidRPr="007E49AA">
        <w:rPr>
          <w:rFonts w:ascii="Times New Roman" w:hAnsi="Times New Roman" w:cs="Times New Roman"/>
          <w:sz w:val="28"/>
          <w:szCs w:val="28"/>
        </w:rPr>
        <w:t xml:space="preserve">ояснительной записки </w:t>
      </w:r>
      <w:r w:rsidR="005E5F70">
        <w:rPr>
          <w:rFonts w:ascii="Times New Roman" w:hAnsi="Times New Roman" w:cs="Times New Roman"/>
          <w:sz w:val="28"/>
          <w:szCs w:val="28"/>
        </w:rPr>
        <w:t xml:space="preserve">  </w:t>
      </w:r>
      <w:proofErr w:type="gramStart"/>
      <w:r w:rsidR="005E5F70">
        <w:rPr>
          <w:rFonts w:ascii="Times New Roman" w:hAnsi="Times New Roman" w:cs="Times New Roman"/>
          <w:sz w:val="28"/>
          <w:szCs w:val="28"/>
        </w:rPr>
        <w:t xml:space="preserve">   </w:t>
      </w:r>
      <w:r w:rsidR="007E49AA" w:rsidRPr="007E49AA">
        <w:rPr>
          <w:rFonts w:ascii="Times New Roman" w:hAnsi="Times New Roman" w:cs="Times New Roman"/>
          <w:sz w:val="28"/>
          <w:szCs w:val="28"/>
        </w:rPr>
        <w:t>(</w:t>
      </w:r>
      <w:proofErr w:type="gramEnd"/>
      <w:r w:rsidR="007E49AA" w:rsidRPr="007E49AA">
        <w:rPr>
          <w:rFonts w:ascii="Times New Roman" w:hAnsi="Times New Roman" w:cs="Times New Roman"/>
          <w:sz w:val="28"/>
          <w:szCs w:val="28"/>
        </w:rPr>
        <w:t>ф. 0503160)»</w:t>
      </w:r>
      <w:r w:rsidR="00E31846" w:rsidRPr="007E49AA">
        <w:rPr>
          <w:rFonts w:ascii="Times New Roman" w:hAnsi="Times New Roman" w:cs="Times New Roman"/>
          <w:sz w:val="28"/>
          <w:szCs w:val="28"/>
        </w:rPr>
        <w:t>.</w:t>
      </w:r>
    </w:p>
    <w:p w:rsidR="005F7DA3" w:rsidRPr="00525FF2" w:rsidRDefault="005F7DA3" w:rsidP="005F7DA3">
      <w:pPr>
        <w:spacing w:after="0" w:line="240" w:lineRule="auto"/>
        <w:ind w:firstLine="709"/>
        <w:jc w:val="center"/>
        <w:rPr>
          <w:rFonts w:ascii="Times New Roman" w:hAnsi="Times New Roman" w:cs="Times New Roman"/>
          <w:b/>
          <w:sz w:val="28"/>
          <w:szCs w:val="28"/>
        </w:rPr>
      </w:pPr>
      <w:r w:rsidRPr="00525FF2">
        <w:rPr>
          <w:rFonts w:ascii="Times New Roman" w:hAnsi="Times New Roman" w:cs="Times New Roman"/>
          <w:b/>
          <w:sz w:val="28"/>
          <w:szCs w:val="28"/>
        </w:rPr>
        <w:t>3. Анализ показателей годовой отчётности</w:t>
      </w:r>
    </w:p>
    <w:p w:rsidR="005F7DA3" w:rsidRPr="00525FF2" w:rsidRDefault="005F7DA3" w:rsidP="005F7DA3">
      <w:pPr>
        <w:spacing w:after="0" w:line="240" w:lineRule="auto"/>
        <w:ind w:firstLine="709"/>
        <w:jc w:val="both"/>
        <w:rPr>
          <w:rFonts w:ascii="Times New Roman" w:hAnsi="Times New Roman" w:cs="Times New Roman"/>
          <w:sz w:val="28"/>
          <w:szCs w:val="28"/>
        </w:rPr>
      </w:pPr>
    </w:p>
    <w:p w:rsidR="005F7DA3" w:rsidRPr="00525FF2" w:rsidRDefault="005F7DA3"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hAnsi="Times New Roman" w:cs="Times New Roman"/>
          <w:b/>
          <w:sz w:val="28"/>
          <w:szCs w:val="28"/>
        </w:rPr>
        <w:t>3.1.</w:t>
      </w:r>
      <w:r w:rsidRPr="00525FF2">
        <w:rPr>
          <w:rFonts w:ascii="Times New Roman" w:hAnsi="Times New Roman" w:cs="Times New Roman"/>
          <w:sz w:val="28"/>
          <w:szCs w:val="28"/>
        </w:rPr>
        <w:t xml:space="preserve"> Предоставленный отчет </w:t>
      </w:r>
      <w:r w:rsidRPr="00525FF2">
        <w:rPr>
          <w:rFonts w:ascii="Times New Roman" w:eastAsia="Calibri" w:hAnsi="Times New Roman" w:cs="Times New Roman"/>
          <w:sz w:val="28"/>
          <w:szCs w:val="28"/>
          <w:lang w:eastAsia="ru-RU"/>
        </w:rPr>
        <w:t>о финансовых результатах деятельности</w:t>
      </w:r>
      <w:r w:rsidRPr="00525FF2">
        <w:t xml:space="preserve"> </w:t>
      </w:r>
      <w:hyperlink r:id="rId14" w:history="1">
        <w:r w:rsidRPr="00525FF2">
          <w:rPr>
            <w:rFonts w:ascii="Times New Roman" w:hAnsi="Times New Roman" w:cs="Times New Roman"/>
            <w:sz w:val="28"/>
            <w:szCs w:val="28"/>
          </w:rPr>
          <w:t>(ф.0503121)</w:t>
        </w:r>
      </w:hyperlink>
      <w:r w:rsidRPr="00525FF2">
        <w:rPr>
          <w:rFonts w:ascii="Times New Roman" w:hAnsi="Times New Roman" w:cs="Times New Roman"/>
          <w:sz w:val="28"/>
          <w:szCs w:val="28"/>
        </w:rPr>
        <w:t xml:space="preserve"> </w:t>
      </w:r>
      <w:r w:rsidRPr="00525FF2">
        <w:rPr>
          <w:rFonts w:ascii="Times New Roman" w:eastAsia="Calibri" w:hAnsi="Times New Roman" w:cs="Times New Roman"/>
          <w:sz w:val="28"/>
          <w:szCs w:val="28"/>
          <w:lang w:eastAsia="ru-RU"/>
        </w:rPr>
        <w:t xml:space="preserve">содержит данные о финансовых результатах деятельности </w:t>
      </w:r>
      <w:r w:rsidR="005E5F70">
        <w:rPr>
          <w:rFonts w:ascii="Times New Roman" w:eastAsia="Calibri" w:hAnsi="Times New Roman" w:cs="Times New Roman"/>
          <w:sz w:val="28"/>
          <w:szCs w:val="28"/>
          <w:lang w:eastAsia="ru-RU"/>
        </w:rPr>
        <w:t>Комитета</w:t>
      </w:r>
      <w:r w:rsidRPr="00525FF2">
        <w:rPr>
          <w:rFonts w:ascii="Times New Roman" w:eastAsia="Calibri" w:hAnsi="Times New Roman" w:cs="Times New Roman"/>
          <w:sz w:val="28"/>
          <w:szCs w:val="28"/>
          <w:lang w:eastAsia="ru-RU"/>
        </w:rPr>
        <w:t xml:space="preserve">, в разрезе кодов КОСГУ по состоянию на </w:t>
      </w:r>
      <w:r w:rsidR="00606C54">
        <w:rPr>
          <w:rFonts w:ascii="Times New Roman" w:eastAsia="Calibri" w:hAnsi="Times New Roman" w:cs="Times New Roman"/>
          <w:sz w:val="28"/>
          <w:szCs w:val="28"/>
          <w:lang w:eastAsia="ru-RU"/>
        </w:rPr>
        <w:t>01.01.</w:t>
      </w:r>
      <w:r w:rsidRPr="00525FF2">
        <w:rPr>
          <w:rFonts w:ascii="Times New Roman" w:eastAsia="Calibri" w:hAnsi="Times New Roman" w:cs="Times New Roman"/>
          <w:sz w:val="28"/>
          <w:szCs w:val="28"/>
          <w:lang w:eastAsia="ru-RU"/>
        </w:rPr>
        <w:t>2021 года.</w:t>
      </w:r>
    </w:p>
    <w:p w:rsidR="005F7DA3" w:rsidRPr="00525FF2" w:rsidRDefault="005F7DA3" w:rsidP="005F7DA3">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25FF2">
        <w:rPr>
          <w:rFonts w:ascii="Times New Roman" w:eastAsia="Calibri" w:hAnsi="Times New Roman" w:cs="Times New Roman"/>
          <w:sz w:val="28"/>
          <w:szCs w:val="28"/>
          <w:lang w:eastAsia="ru-RU"/>
        </w:rPr>
        <w:t>В отчете отражены показатели в разрезе бюджетной деятельности (графа 4) и итоговые показателя (графа 6), в графе 5 «Средства во временном распоряжении» числовые показатели отсутствуют.</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Calibri" w:hAnsi="Times New Roman" w:cs="Times New Roman"/>
          <w:sz w:val="28"/>
          <w:szCs w:val="28"/>
          <w:lang w:eastAsia="ru-RU"/>
        </w:rPr>
        <w:t>Показатели отражены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Данные о финансовых результатах деятельности по состоянию на 01.01.2021 года в «Отчете о финансовых результатах деятельности» (ф.0503121) составили:</w:t>
      </w:r>
    </w:p>
    <w:p w:rsidR="005F7DA3" w:rsidRPr="00E469D8" w:rsidRDefault="005F7DA3" w:rsidP="005F7DA3">
      <w:pPr>
        <w:spacing w:after="0" w:line="240" w:lineRule="auto"/>
        <w:ind w:firstLine="709"/>
        <w:jc w:val="both"/>
        <w:rPr>
          <w:rFonts w:ascii="Times New Roman" w:hAnsi="Times New Roman" w:cs="Times New Roman"/>
          <w:sz w:val="28"/>
          <w:szCs w:val="28"/>
        </w:rPr>
      </w:pPr>
      <w:r w:rsidRPr="00E469D8">
        <w:rPr>
          <w:rFonts w:ascii="Times New Roman" w:hAnsi="Times New Roman" w:cs="Times New Roman"/>
          <w:sz w:val="28"/>
          <w:szCs w:val="28"/>
        </w:rPr>
        <w:t xml:space="preserve">1) доходы </w:t>
      </w:r>
      <w:r w:rsidR="00AB63BE" w:rsidRPr="00E469D8">
        <w:rPr>
          <w:rFonts w:ascii="Times New Roman" w:hAnsi="Times New Roman" w:cs="Times New Roman"/>
          <w:sz w:val="28"/>
          <w:szCs w:val="28"/>
        </w:rPr>
        <w:t xml:space="preserve">от операций с активами, </w:t>
      </w:r>
      <w:r w:rsidRPr="00E469D8">
        <w:rPr>
          <w:rFonts w:ascii="Times New Roman" w:hAnsi="Times New Roman" w:cs="Times New Roman"/>
          <w:sz w:val="28"/>
          <w:szCs w:val="28"/>
        </w:rPr>
        <w:t xml:space="preserve">в сумме </w:t>
      </w:r>
      <w:r w:rsidR="00AB63BE" w:rsidRPr="00E469D8">
        <w:rPr>
          <w:rFonts w:ascii="Times New Roman" w:hAnsi="Times New Roman" w:cs="Times New Roman"/>
          <w:sz w:val="28"/>
          <w:szCs w:val="28"/>
        </w:rPr>
        <w:t>14 736,9</w:t>
      </w:r>
      <w:r w:rsidRPr="00E469D8">
        <w:rPr>
          <w:rFonts w:ascii="Times New Roman" w:hAnsi="Times New Roman" w:cs="Times New Roman"/>
          <w:sz w:val="28"/>
          <w:szCs w:val="28"/>
        </w:rPr>
        <w:t xml:space="preserve"> тыс. рублей, в том числе</w:t>
      </w:r>
      <w:r w:rsidR="00AB63BE" w:rsidRPr="00E469D8">
        <w:rPr>
          <w:rFonts w:ascii="Times New Roman" w:hAnsi="Times New Roman" w:cs="Times New Roman"/>
          <w:sz w:val="28"/>
          <w:szCs w:val="28"/>
        </w:rPr>
        <w:t xml:space="preserve"> доходы от выбытия активов</w:t>
      </w:r>
      <w:r w:rsidR="00E23B95" w:rsidRPr="00E469D8">
        <w:rPr>
          <w:rFonts w:ascii="Times New Roman" w:hAnsi="Times New Roman" w:cs="Times New Roman"/>
          <w:sz w:val="28"/>
          <w:szCs w:val="28"/>
        </w:rPr>
        <w:t>.</w:t>
      </w:r>
    </w:p>
    <w:p w:rsidR="00E23B95" w:rsidRPr="00525FF2" w:rsidRDefault="00E23B95" w:rsidP="005F7DA3">
      <w:pPr>
        <w:spacing w:after="0" w:line="240" w:lineRule="auto"/>
        <w:ind w:firstLine="709"/>
        <w:jc w:val="both"/>
        <w:rPr>
          <w:rFonts w:ascii="Times New Roman" w:hAnsi="Times New Roman" w:cs="Times New Roman"/>
          <w:sz w:val="28"/>
          <w:szCs w:val="28"/>
        </w:rPr>
      </w:pPr>
      <w:r w:rsidRPr="00E469D8">
        <w:rPr>
          <w:rFonts w:ascii="Times New Roman" w:hAnsi="Times New Roman" w:cs="Times New Roman"/>
          <w:sz w:val="28"/>
          <w:szCs w:val="28"/>
        </w:rPr>
        <w:t>Согласно пояснительной записке</w:t>
      </w:r>
      <w:r>
        <w:rPr>
          <w:rFonts w:ascii="Times New Roman" w:hAnsi="Times New Roman" w:cs="Times New Roman"/>
          <w:sz w:val="28"/>
          <w:szCs w:val="28"/>
        </w:rPr>
        <w:t xml:space="preserve"> ф.0503160 в ф.0503121 по строке 090 «Доходы от операций с активами» отражены финансовые вложения в сумме 14 736,9 тыс. рублей в связи с передачей в бюджет городского поселения</w:t>
      </w:r>
      <w:r w:rsidR="00E469D8">
        <w:rPr>
          <w:rFonts w:ascii="Times New Roman" w:hAnsi="Times New Roman" w:cs="Times New Roman"/>
          <w:sz w:val="28"/>
          <w:szCs w:val="28"/>
        </w:rPr>
        <w:t>, как имущественный комплекс,</w:t>
      </w:r>
      <w:r>
        <w:rPr>
          <w:rFonts w:ascii="Times New Roman" w:hAnsi="Times New Roman" w:cs="Times New Roman"/>
          <w:sz w:val="28"/>
          <w:szCs w:val="28"/>
        </w:rPr>
        <w:t xml:space="preserve"> муниципально</w:t>
      </w:r>
      <w:r w:rsidR="00E469D8">
        <w:rPr>
          <w:rFonts w:ascii="Times New Roman" w:hAnsi="Times New Roman" w:cs="Times New Roman"/>
          <w:sz w:val="28"/>
          <w:szCs w:val="28"/>
        </w:rPr>
        <w:t>е</w:t>
      </w:r>
      <w:r>
        <w:rPr>
          <w:rFonts w:ascii="Times New Roman" w:hAnsi="Times New Roman" w:cs="Times New Roman"/>
          <w:sz w:val="28"/>
          <w:szCs w:val="28"/>
        </w:rPr>
        <w:t xml:space="preserve"> бюджетно</w:t>
      </w:r>
      <w:r w:rsidR="00E469D8">
        <w:rPr>
          <w:rFonts w:ascii="Times New Roman" w:hAnsi="Times New Roman" w:cs="Times New Roman"/>
          <w:sz w:val="28"/>
          <w:szCs w:val="28"/>
        </w:rPr>
        <w:t>е</w:t>
      </w:r>
      <w:r>
        <w:rPr>
          <w:rFonts w:ascii="Times New Roman" w:hAnsi="Times New Roman" w:cs="Times New Roman"/>
          <w:sz w:val="28"/>
          <w:szCs w:val="28"/>
        </w:rPr>
        <w:t xml:space="preserve"> учреждени</w:t>
      </w:r>
      <w:r w:rsidR="00E469D8">
        <w:rPr>
          <w:rFonts w:ascii="Times New Roman" w:hAnsi="Times New Roman" w:cs="Times New Roman"/>
          <w:sz w:val="28"/>
          <w:szCs w:val="28"/>
        </w:rPr>
        <w:t xml:space="preserve">е </w:t>
      </w:r>
      <w:r>
        <w:rPr>
          <w:rFonts w:ascii="Times New Roman" w:hAnsi="Times New Roman" w:cs="Times New Roman"/>
          <w:sz w:val="28"/>
          <w:szCs w:val="28"/>
        </w:rPr>
        <w:t>физической культуры и спорта «Центр игровых видов спорта» г. Вязьма Смоленской области, на основании постановления Администрации муниципального образования «Вяземский район» Смоленской области от 30.12.2019 №2128</w:t>
      </w:r>
      <w:r w:rsidR="00E469D8">
        <w:rPr>
          <w:rFonts w:ascii="Times New Roman" w:hAnsi="Times New Roman" w:cs="Times New Roman"/>
          <w:sz w:val="28"/>
          <w:szCs w:val="28"/>
        </w:rPr>
        <w:t>;</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2) расходы в сумме </w:t>
      </w:r>
      <w:r w:rsidR="00AB63BE">
        <w:rPr>
          <w:rFonts w:ascii="Times New Roman" w:hAnsi="Times New Roman" w:cs="Times New Roman"/>
          <w:sz w:val="28"/>
          <w:szCs w:val="28"/>
        </w:rPr>
        <w:t>21 666,2</w:t>
      </w:r>
      <w:r w:rsidRPr="00525FF2">
        <w:rPr>
          <w:rFonts w:ascii="Times New Roman" w:hAnsi="Times New Roman" w:cs="Times New Roman"/>
          <w:sz w:val="28"/>
          <w:szCs w:val="28"/>
        </w:rPr>
        <w:t xml:space="preserve"> тыс. рублей, в том числе:</w:t>
      </w:r>
    </w:p>
    <w:p w:rsidR="001C5C9E" w:rsidRDefault="001C5C9E" w:rsidP="00AB63BE">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 </w:t>
      </w:r>
      <w:r w:rsidR="00AB63BE">
        <w:rPr>
          <w:rFonts w:ascii="Times New Roman" w:hAnsi="Times New Roman" w:cs="Times New Roman"/>
          <w:sz w:val="28"/>
          <w:szCs w:val="28"/>
        </w:rPr>
        <w:t>оплата работ, услуг в сумме 1 335,1 тыс. рублей;</w:t>
      </w:r>
    </w:p>
    <w:p w:rsidR="00AB63BE" w:rsidRDefault="00AB63BE"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перечисления текущего характера муниципальным учреждениям в сумме 18 534,4 тыс. рублей;</w:t>
      </w:r>
    </w:p>
    <w:p w:rsidR="00AB63BE" w:rsidRDefault="00AB63BE"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17DB">
        <w:rPr>
          <w:rFonts w:ascii="Times New Roman" w:hAnsi="Times New Roman" w:cs="Times New Roman"/>
          <w:sz w:val="28"/>
          <w:szCs w:val="28"/>
        </w:rPr>
        <w:t>безвозмездные перечисления другим бюджетам бюджетной системы Российской Федерации в сумме 309,2 тыс. рублей;</w:t>
      </w:r>
    </w:p>
    <w:p w:rsidR="00E717DB"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расходы по операциям с активами в сумме 1 374,9 тыс. рублей;</w:t>
      </w:r>
    </w:p>
    <w:p w:rsidR="00E717DB"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перечисления капитального характера в сумме 25,6 тыс. рублей;</w:t>
      </w:r>
    </w:p>
    <w:p w:rsidR="00E717DB" w:rsidRPr="00525FF2" w:rsidRDefault="00E717DB" w:rsidP="00AB63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выплаты текущего характера физическим лицам в сумме 87,0 тыс. рублей;</w:t>
      </w:r>
    </w:p>
    <w:p w:rsidR="005F7DA3" w:rsidRPr="00525FF2" w:rsidRDefault="005F7DA3" w:rsidP="0054373B">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3) чистый операционный результат составил </w:t>
      </w:r>
      <w:r w:rsidR="00E717DB">
        <w:rPr>
          <w:rFonts w:ascii="Times New Roman" w:hAnsi="Times New Roman" w:cs="Times New Roman"/>
          <w:sz w:val="28"/>
          <w:szCs w:val="28"/>
        </w:rPr>
        <w:t>6 929,3</w:t>
      </w:r>
      <w:r w:rsidR="00B561B9" w:rsidRPr="00525FF2">
        <w:rPr>
          <w:rFonts w:ascii="Times New Roman" w:hAnsi="Times New Roman" w:cs="Times New Roman"/>
          <w:sz w:val="28"/>
          <w:szCs w:val="28"/>
        </w:rPr>
        <w:t xml:space="preserve"> </w:t>
      </w:r>
      <w:r w:rsidRPr="00525FF2">
        <w:rPr>
          <w:rFonts w:ascii="Times New Roman" w:hAnsi="Times New Roman" w:cs="Times New Roman"/>
          <w:sz w:val="28"/>
          <w:szCs w:val="28"/>
        </w:rPr>
        <w:t>тыс. рублей</w:t>
      </w:r>
      <w:r w:rsidR="00E717DB">
        <w:rPr>
          <w:rFonts w:ascii="Times New Roman" w:hAnsi="Times New Roman" w:cs="Times New Roman"/>
          <w:sz w:val="28"/>
          <w:szCs w:val="28"/>
        </w:rPr>
        <w:t>, со знаком «минус»</w:t>
      </w:r>
      <w:r w:rsidR="0054373B" w:rsidRPr="00525FF2">
        <w:rPr>
          <w:rFonts w:ascii="Times New Roman" w:hAnsi="Times New Roman" w:cs="Times New Roman"/>
          <w:sz w:val="28"/>
          <w:szCs w:val="28"/>
        </w:rPr>
        <w:t>.</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3.2.</w:t>
      </w:r>
      <w:r w:rsidRPr="00525FF2">
        <w:rPr>
          <w:rFonts w:ascii="Times New Roman" w:hAnsi="Times New Roman" w:cs="Times New Roman"/>
          <w:sz w:val="28"/>
          <w:szCs w:val="28"/>
        </w:rPr>
        <w:t xml:space="preserve"> </w:t>
      </w:r>
      <w:bookmarkStart w:id="1" w:name="_Hlk66805372"/>
      <w:r w:rsidRPr="00525FF2">
        <w:rPr>
          <w:rFonts w:ascii="Times New Roman" w:hAnsi="Times New Roman" w:cs="Times New Roman"/>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bookmarkEnd w:id="1"/>
      <w:r w:rsidR="00E23B95">
        <w:rPr>
          <w:rFonts w:ascii="Times New Roman" w:hAnsi="Times New Roman" w:cs="Times New Roman"/>
          <w:sz w:val="28"/>
          <w:szCs w:val="28"/>
        </w:rPr>
        <w:t>Комитет</w:t>
      </w:r>
      <w:r w:rsidRPr="00525FF2">
        <w:rPr>
          <w:rFonts w:ascii="Times New Roman" w:hAnsi="Times New Roman" w:cs="Times New Roman"/>
          <w:sz w:val="28"/>
          <w:szCs w:val="28"/>
        </w:rPr>
        <w:t xml:space="preserve"> в 2020 году </w:t>
      </w:r>
      <w:r w:rsidR="0054373B" w:rsidRPr="00525FF2">
        <w:rPr>
          <w:rFonts w:ascii="Times New Roman" w:hAnsi="Times New Roman" w:cs="Times New Roman"/>
          <w:sz w:val="28"/>
          <w:szCs w:val="28"/>
        </w:rPr>
        <w:t>являл</w:t>
      </w:r>
      <w:r w:rsidR="00606C54">
        <w:rPr>
          <w:rFonts w:ascii="Times New Roman" w:hAnsi="Times New Roman" w:cs="Times New Roman"/>
          <w:sz w:val="28"/>
          <w:szCs w:val="28"/>
        </w:rPr>
        <w:t>ся</w:t>
      </w:r>
      <w:r w:rsidR="0054373B" w:rsidRPr="00525FF2">
        <w:rPr>
          <w:rFonts w:ascii="Times New Roman" w:hAnsi="Times New Roman" w:cs="Times New Roman"/>
          <w:sz w:val="28"/>
          <w:szCs w:val="28"/>
        </w:rPr>
        <w:t xml:space="preserve"> главным распорядителем бюджетных средств бюджета городского поселения</w:t>
      </w:r>
      <w:r w:rsidRPr="00525FF2">
        <w:rPr>
          <w:rFonts w:ascii="Times New Roman" w:hAnsi="Times New Roman" w:cs="Times New Roman"/>
          <w:sz w:val="28"/>
          <w:szCs w:val="28"/>
        </w:rPr>
        <w:t>, в связи с этим в отчете о движении денежных средств (ф.0503123) отражены данные по кассовым поступлениям.</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отчете ф.0503123 отражены данные по кассовым выбытиям по счетам бюджета в разрезе кодов классификации операций сектора государственного управления, а также изменение остатков средств.</w:t>
      </w:r>
    </w:p>
    <w:p w:rsidR="005F7DA3" w:rsidRPr="00525FF2" w:rsidRDefault="005F7DA3" w:rsidP="00156CA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разделе «Выбытия» отражены расходы бюджета в сумме </w:t>
      </w:r>
      <w:r w:rsidR="00E469D8">
        <w:rPr>
          <w:rFonts w:ascii="Times New Roman" w:hAnsi="Times New Roman" w:cs="Times New Roman"/>
          <w:sz w:val="28"/>
          <w:szCs w:val="28"/>
        </w:rPr>
        <w:t>21 996,9</w:t>
      </w:r>
      <w:r w:rsidRPr="00525FF2">
        <w:rPr>
          <w:rFonts w:ascii="Times New Roman" w:hAnsi="Times New Roman" w:cs="Times New Roman"/>
          <w:sz w:val="28"/>
          <w:szCs w:val="28"/>
        </w:rPr>
        <w:t xml:space="preserve"> тыс. рублей</w:t>
      </w:r>
      <w:r w:rsidR="00E469D8">
        <w:rPr>
          <w:rFonts w:ascii="Times New Roman" w:hAnsi="Times New Roman" w:cs="Times New Roman"/>
          <w:sz w:val="28"/>
          <w:szCs w:val="28"/>
        </w:rPr>
        <w:t xml:space="preserve">, </w:t>
      </w:r>
      <w:r w:rsidRPr="00525FF2">
        <w:rPr>
          <w:rFonts w:ascii="Times New Roman" w:hAnsi="Times New Roman" w:cs="Times New Roman"/>
          <w:sz w:val="28"/>
          <w:szCs w:val="28"/>
        </w:rPr>
        <w:t xml:space="preserve">в разделе «Изменение остатков средств» </w:t>
      </w:r>
      <w:r w:rsidR="009A7615">
        <w:rPr>
          <w:rFonts w:ascii="Times New Roman" w:hAnsi="Times New Roman" w:cs="Times New Roman"/>
          <w:sz w:val="28"/>
          <w:szCs w:val="28"/>
        </w:rPr>
        <w:t xml:space="preserve">отражена </w:t>
      </w:r>
      <w:r w:rsidRPr="00525FF2">
        <w:rPr>
          <w:rFonts w:ascii="Times New Roman" w:hAnsi="Times New Roman" w:cs="Times New Roman"/>
          <w:sz w:val="28"/>
          <w:szCs w:val="28"/>
        </w:rPr>
        <w:t>сумм</w:t>
      </w:r>
      <w:r w:rsidR="009A7615">
        <w:rPr>
          <w:rFonts w:ascii="Times New Roman" w:hAnsi="Times New Roman" w:cs="Times New Roman"/>
          <w:sz w:val="28"/>
          <w:szCs w:val="28"/>
        </w:rPr>
        <w:t>а</w:t>
      </w:r>
      <w:r w:rsidRPr="00525FF2">
        <w:rPr>
          <w:rFonts w:ascii="Times New Roman" w:hAnsi="Times New Roman" w:cs="Times New Roman"/>
          <w:sz w:val="28"/>
          <w:szCs w:val="28"/>
        </w:rPr>
        <w:t xml:space="preserve"> </w:t>
      </w:r>
      <w:r w:rsidR="00E469D8">
        <w:rPr>
          <w:rFonts w:ascii="Times New Roman" w:hAnsi="Times New Roman" w:cs="Times New Roman"/>
          <w:sz w:val="28"/>
          <w:szCs w:val="28"/>
        </w:rPr>
        <w:t>21 996,9</w:t>
      </w:r>
      <w:r w:rsidRPr="00525FF2">
        <w:rPr>
          <w:rFonts w:ascii="Times New Roman" w:hAnsi="Times New Roman" w:cs="Times New Roman"/>
          <w:sz w:val="28"/>
          <w:szCs w:val="28"/>
        </w:rPr>
        <w:t xml:space="preserve"> тыс. рублей.</w:t>
      </w:r>
    </w:p>
    <w:p w:rsidR="000632A2" w:rsidRPr="00525FF2" w:rsidRDefault="00156CA6" w:rsidP="00156CA6">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графе 5 </w:t>
      </w:r>
      <w:hyperlink r:id="rId15" w:history="1">
        <w:r w:rsidRPr="00525FF2">
          <w:rPr>
            <w:rFonts w:ascii="Times New Roman" w:hAnsi="Times New Roman" w:cs="Times New Roman"/>
            <w:sz w:val="28"/>
            <w:szCs w:val="28"/>
          </w:rPr>
          <w:t>раздела 2</w:t>
        </w:r>
      </w:hyperlink>
      <w:r w:rsidRPr="00525FF2">
        <w:rPr>
          <w:rFonts w:ascii="Times New Roman" w:hAnsi="Times New Roman" w:cs="Times New Roman"/>
          <w:sz w:val="28"/>
          <w:szCs w:val="28"/>
        </w:rPr>
        <w:t xml:space="preserve"> «Выбытия» и </w:t>
      </w:r>
      <w:hyperlink r:id="rId16" w:history="1">
        <w:r w:rsidRPr="00525FF2">
          <w:rPr>
            <w:rFonts w:ascii="Times New Roman" w:hAnsi="Times New Roman" w:cs="Times New Roman"/>
            <w:sz w:val="28"/>
            <w:szCs w:val="28"/>
          </w:rPr>
          <w:t>раздела 3</w:t>
        </w:r>
      </w:hyperlink>
      <w:r w:rsidRPr="00525FF2">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5F7DA3" w:rsidRPr="00525FF2" w:rsidRDefault="005F7DA3" w:rsidP="00156CA6">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Сведения, указанные в отчете, соответствуют одноименным показателям,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5F7DA3" w:rsidRPr="00525FF2" w:rsidRDefault="005F7DA3"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3.3.</w:t>
      </w:r>
      <w:r w:rsidRPr="00525FF2">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2020 год по доходам, расходам и источникам финансирования дефицита бюджета.</w:t>
      </w:r>
    </w:p>
    <w:p w:rsidR="00F02F48" w:rsidRPr="00525FF2" w:rsidRDefault="00F02F48" w:rsidP="005F7DA3">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соответствии с пунктом 55 Инструкции №191н в ф.0503127 в графе 4 отражаются соответственно по разделам отчета </w:t>
      </w:r>
      <w:hyperlink r:id="rId17" w:history="1">
        <w:r w:rsidRPr="00525FF2">
          <w:rPr>
            <w:rFonts w:ascii="Times New Roman" w:hAnsi="Times New Roman" w:cs="Times New Roman"/>
            <w:sz w:val="28"/>
            <w:szCs w:val="28"/>
          </w:rPr>
          <w:t>«Доходы бюджета</w:t>
        </w:r>
      </w:hyperlink>
      <w:r w:rsidRPr="00525FF2">
        <w:rPr>
          <w:rFonts w:ascii="Times New Roman" w:hAnsi="Times New Roman" w:cs="Times New Roman"/>
          <w:sz w:val="28"/>
          <w:szCs w:val="28"/>
        </w:rPr>
        <w:t xml:space="preserve">», </w:t>
      </w:r>
      <w:hyperlink r:id="rId18" w:history="1">
        <w:r w:rsidRPr="00525FF2">
          <w:rPr>
            <w:rFonts w:ascii="Times New Roman" w:hAnsi="Times New Roman" w:cs="Times New Roman"/>
            <w:sz w:val="28"/>
            <w:szCs w:val="28"/>
          </w:rPr>
          <w:t>«Расходы бюджета</w:t>
        </w:r>
      </w:hyperlink>
      <w:r w:rsidRPr="00525FF2">
        <w:rPr>
          <w:rFonts w:ascii="Times New Roman" w:hAnsi="Times New Roman" w:cs="Times New Roman"/>
          <w:sz w:val="28"/>
          <w:szCs w:val="28"/>
        </w:rPr>
        <w:t>», «</w:t>
      </w:r>
      <w:hyperlink r:id="rId19" w:history="1">
        <w:r w:rsidRPr="00525FF2">
          <w:rPr>
            <w:rFonts w:ascii="Times New Roman" w:hAnsi="Times New Roman" w:cs="Times New Roman"/>
            <w:sz w:val="28"/>
            <w:szCs w:val="28"/>
          </w:rPr>
          <w:t>Источники</w:t>
        </w:r>
      </w:hyperlink>
      <w:r w:rsidRPr="00525FF2">
        <w:rPr>
          <w:rFonts w:ascii="Times New Roman" w:hAnsi="Times New Roman" w:cs="Times New Roman"/>
          <w:sz w:val="28"/>
          <w:szCs w:val="28"/>
        </w:rPr>
        <w:t xml:space="preserve"> финансирования дефицита бюджета» годовые объемы утвержденных законом (решением) о бюджете на текущий (отчетный) финансовый год бюджетных назначений по расходам, плановых </w:t>
      </w:r>
      <w:r w:rsidRPr="00525FF2">
        <w:rPr>
          <w:rFonts w:ascii="Times New Roman" w:hAnsi="Times New Roman" w:cs="Times New Roman"/>
          <w:sz w:val="28"/>
          <w:szCs w:val="28"/>
        </w:rPr>
        <w:lastRenderedPageBreak/>
        <w:t>(прогнозных) показателей по доходам (источникам финансирования дефицита бюджета).</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В предоставленной ф.0503127 отражены показатели по доходам, расходам, источникам финансирования дефицита бюджета по плановым показателям, в соответствии с </w:t>
      </w:r>
      <w:r w:rsidRPr="00525FF2">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отклонений не установлено.</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Бюджетные назначения по расходам отражены в сумме </w:t>
      </w:r>
      <w:r w:rsidR="00251396">
        <w:rPr>
          <w:rFonts w:ascii="Times New Roman" w:hAnsi="Times New Roman" w:cs="Times New Roman"/>
          <w:sz w:val="28"/>
          <w:szCs w:val="28"/>
        </w:rPr>
        <w:t>22 557,0</w:t>
      </w:r>
      <w:r w:rsidRPr="00525FF2">
        <w:rPr>
          <w:rFonts w:ascii="Times New Roman" w:hAnsi="Times New Roman" w:cs="Times New Roman"/>
          <w:sz w:val="28"/>
          <w:szCs w:val="28"/>
        </w:rPr>
        <w:t xml:space="preserve"> тыс. рублей, исполнены в размере </w:t>
      </w:r>
      <w:r w:rsidR="00251396">
        <w:rPr>
          <w:rFonts w:ascii="Times New Roman" w:hAnsi="Times New Roman" w:cs="Times New Roman"/>
          <w:sz w:val="28"/>
          <w:szCs w:val="28"/>
        </w:rPr>
        <w:t xml:space="preserve">21 996,9 </w:t>
      </w:r>
      <w:r w:rsidRPr="00525FF2">
        <w:rPr>
          <w:rFonts w:ascii="Times New Roman" w:hAnsi="Times New Roman" w:cs="Times New Roman"/>
          <w:sz w:val="28"/>
          <w:szCs w:val="28"/>
        </w:rPr>
        <w:t>тыс. рублей, в пределах утвержденных на 2020 год лимитов бюджетных обязательств.</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Неисполненные назначения по бюджетным ассигнованиям, по лимитам бюджетных обязательств составили </w:t>
      </w:r>
      <w:r w:rsidR="006871FB">
        <w:rPr>
          <w:rFonts w:ascii="Times New Roman" w:hAnsi="Times New Roman" w:cs="Times New Roman"/>
          <w:sz w:val="28"/>
          <w:szCs w:val="28"/>
        </w:rPr>
        <w:t>560,1</w:t>
      </w:r>
      <w:r w:rsidRPr="00525FF2">
        <w:rPr>
          <w:rFonts w:ascii="Times New Roman" w:hAnsi="Times New Roman" w:cs="Times New Roman"/>
          <w:sz w:val="28"/>
          <w:szCs w:val="28"/>
        </w:rPr>
        <w:t xml:space="preserve"> тыс. рублей.</w:t>
      </w:r>
    </w:p>
    <w:p w:rsidR="00AF7808" w:rsidRPr="00525FF2" w:rsidRDefault="00AF7808" w:rsidP="00AF7808">
      <w:pPr>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Источники финансирования дефицита бюджета исполнены в сумме </w:t>
      </w:r>
      <w:r w:rsidR="006871FB">
        <w:rPr>
          <w:rFonts w:ascii="Times New Roman" w:hAnsi="Times New Roman" w:cs="Times New Roman"/>
          <w:sz w:val="28"/>
          <w:szCs w:val="28"/>
        </w:rPr>
        <w:t>21 996,9</w:t>
      </w:r>
      <w:r w:rsidRPr="00525FF2">
        <w:rPr>
          <w:rFonts w:ascii="Times New Roman" w:hAnsi="Times New Roman" w:cs="Times New Roman"/>
          <w:sz w:val="28"/>
          <w:szCs w:val="28"/>
        </w:rPr>
        <w:t xml:space="preserve"> тыс. рублей.</w:t>
      </w:r>
    </w:p>
    <w:p w:rsidR="005F7DA3" w:rsidRPr="00525FF2" w:rsidRDefault="005F7DA3" w:rsidP="005F7DA3">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b/>
          <w:sz w:val="28"/>
          <w:szCs w:val="28"/>
        </w:rPr>
        <w:t>3.4.</w:t>
      </w:r>
      <w:r w:rsidRPr="00525FF2">
        <w:rPr>
          <w:rFonts w:ascii="Times New Roman" w:hAnsi="Times New Roman" w:cs="Times New Roman"/>
          <w:sz w:val="28"/>
          <w:szCs w:val="28"/>
        </w:rPr>
        <w:t xml:space="preserve"> </w:t>
      </w:r>
      <w:bookmarkStart w:id="2" w:name="_Hlk66869015"/>
      <w:bookmarkStart w:id="3" w:name="_Hlk67998937"/>
      <w:r w:rsidRPr="00525FF2">
        <w:rPr>
          <w:rFonts w:ascii="Times New Roman" w:hAnsi="Times New Roman" w:cs="Times New Roman"/>
          <w:sz w:val="28"/>
          <w:szCs w:val="28"/>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bookmarkEnd w:id="2"/>
      <w:r w:rsidRPr="00525FF2">
        <w:rPr>
          <w:rFonts w:ascii="Times New Roman" w:hAnsi="Times New Roman" w:cs="Times New Roman"/>
          <w:sz w:val="28"/>
          <w:szCs w:val="28"/>
        </w:rPr>
        <w:t xml:space="preserve">(ф.0503130) сформирован в составе годовой отчетности по состоянию на </w:t>
      </w:r>
      <w:r w:rsidR="00606C54">
        <w:rPr>
          <w:rFonts w:ascii="Times New Roman" w:hAnsi="Times New Roman" w:cs="Times New Roman"/>
          <w:sz w:val="28"/>
          <w:szCs w:val="28"/>
        </w:rPr>
        <w:t>01.01.</w:t>
      </w:r>
      <w:r w:rsidRPr="00525FF2">
        <w:rPr>
          <w:rFonts w:ascii="Times New Roman" w:hAnsi="Times New Roman" w:cs="Times New Roman"/>
          <w:sz w:val="28"/>
          <w:szCs w:val="28"/>
        </w:rPr>
        <w:t xml:space="preserve">2021 года, его заполнение соответствует  </w:t>
      </w:r>
      <w:hyperlink r:id="rId20" w:history="1">
        <w:r w:rsidRPr="00525FF2">
          <w:rPr>
            <w:rFonts w:ascii="Times New Roman" w:hAnsi="Times New Roman" w:cs="Times New Roman"/>
            <w:sz w:val="28"/>
            <w:szCs w:val="28"/>
          </w:rPr>
          <w:t>пунктам 12</w:t>
        </w:r>
      </w:hyperlink>
      <w:r w:rsidRPr="00525FF2">
        <w:rPr>
          <w:rFonts w:ascii="Times New Roman" w:hAnsi="Times New Roman" w:cs="Times New Roman"/>
          <w:sz w:val="28"/>
          <w:szCs w:val="28"/>
        </w:rPr>
        <w:t xml:space="preserve"> - 19 Инструкции №191н. Баланс (ф.0503130) сост</w:t>
      </w:r>
      <w:r w:rsidR="00606C54">
        <w:rPr>
          <w:rFonts w:ascii="Times New Roman" w:hAnsi="Times New Roman" w:cs="Times New Roman"/>
          <w:sz w:val="28"/>
          <w:szCs w:val="28"/>
        </w:rPr>
        <w:t>оит</w:t>
      </w:r>
      <w:r w:rsidRPr="00525FF2">
        <w:rPr>
          <w:rFonts w:ascii="Times New Roman" w:hAnsi="Times New Roman" w:cs="Times New Roman"/>
          <w:sz w:val="28"/>
          <w:szCs w:val="28"/>
        </w:rPr>
        <w:t xml:space="preserve"> из двух частей: </w:t>
      </w:r>
      <w:hyperlink r:id="rId21" w:history="1">
        <w:r w:rsidRPr="00525FF2">
          <w:rPr>
            <w:rFonts w:ascii="Times New Roman" w:hAnsi="Times New Roman" w:cs="Times New Roman"/>
            <w:sz w:val="28"/>
            <w:szCs w:val="28"/>
          </w:rPr>
          <w:t>актива</w:t>
        </w:r>
      </w:hyperlink>
      <w:r w:rsidRPr="00525FF2">
        <w:rPr>
          <w:rFonts w:ascii="Times New Roman" w:hAnsi="Times New Roman" w:cs="Times New Roman"/>
          <w:sz w:val="28"/>
          <w:szCs w:val="28"/>
        </w:rPr>
        <w:t xml:space="preserve"> и </w:t>
      </w:r>
      <w:hyperlink r:id="rId22" w:history="1">
        <w:r w:rsidRPr="00525FF2">
          <w:rPr>
            <w:rFonts w:ascii="Times New Roman" w:hAnsi="Times New Roman" w:cs="Times New Roman"/>
            <w:sz w:val="28"/>
            <w:szCs w:val="28"/>
          </w:rPr>
          <w:t>пассива</w:t>
        </w:r>
      </w:hyperlink>
      <w:r w:rsidRPr="00525FF2">
        <w:rPr>
          <w:rFonts w:ascii="Times New Roman" w:hAnsi="Times New Roman" w:cs="Times New Roman"/>
          <w:sz w:val="28"/>
          <w:szCs w:val="28"/>
        </w:rPr>
        <w:t xml:space="preserve"> итоги которых равны. </w:t>
      </w:r>
    </w:p>
    <w:p w:rsidR="004467C8" w:rsidRPr="00525FF2" w:rsidRDefault="004467C8" w:rsidP="004467C8">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При составлении ф.0503130, в соответствии с пунктом 19 Инструкции №191н, соблюдено равенство показателей строки 700 соответствующим показателям по строке 350 баланса ф.0503130.</w:t>
      </w:r>
    </w:p>
    <w:bookmarkEnd w:id="3"/>
    <w:p w:rsidR="006871FB" w:rsidRPr="007B67CE" w:rsidRDefault="006871FB" w:rsidP="006871F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B67CE">
        <w:rPr>
          <w:rFonts w:ascii="Times New Roman" w:hAnsi="Times New Roman" w:cs="Times New Roman"/>
          <w:sz w:val="28"/>
          <w:szCs w:val="28"/>
        </w:rPr>
        <w:t xml:space="preserve">В составе </w:t>
      </w:r>
      <w:hyperlink r:id="rId23" w:history="1">
        <w:r w:rsidRPr="007B67CE">
          <w:rPr>
            <w:rFonts w:ascii="Times New Roman" w:hAnsi="Times New Roman" w:cs="Times New Roman"/>
            <w:sz w:val="28"/>
            <w:szCs w:val="28"/>
          </w:rPr>
          <w:t>ф.0503130</w:t>
        </w:r>
      </w:hyperlink>
      <w:r w:rsidRPr="007B67CE">
        <w:rPr>
          <w:rFonts w:ascii="Times New Roman" w:hAnsi="Times New Roman" w:cs="Times New Roman"/>
          <w:sz w:val="28"/>
          <w:szCs w:val="28"/>
        </w:rPr>
        <w:t xml:space="preserve"> сформирована Справка о наличии имущества и обязательств на забалансовых счетах</w:t>
      </w:r>
      <w:r>
        <w:rPr>
          <w:rFonts w:ascii="Times New Roman" w:hAnsi="Times New Roman" w:cs="Times New Roman"/>
          <w:sz w:val="28"/>
          <w:szCs w:val="28"/>
        </w:rPr>
        <w:t>, в которой на забалансовом счете 21 «Основные средства в эксплуатации»  отражены показатели на сумму 46,8 тыс. рублей, по состоянию на 01.01.2021 года.</w:t>
      </w:r>
    </w:p>
    <w:p w:rsidR="00B25DAD" w:rsidRDefault="005F7DA3" w:rsidP="00B25DAD">
      <w:pPr>
        <w:autoSpaceDE w:val="0"/>
        <w:autoSpaceDN w:val="0"/>
        <w:adjustRightInd w:val="0"/>
        <w:spacing w:after="0" w:line="240" w:lineRule="auto"/>
        <w:ind w:firstLine="709"/>
        <w:jc w:val="both"/>
        <w:rPr>
          <w:rFonts w:ascii="Times New Roman" w:hAnsi="Times New Roman" w:cs="Times New Roman"/>
          <w:sz w:val="28"/>
          <w:szCs w:val="28"/>
        </w:rPr>
      </w:pPr>
      <w:r w:rsidRPr="00B25DAD">
        <w:rPr>
          <w:rFonts w:ascii="Times New Roman" w:hAnsi="Times New Roman" w:cs="Times New Roman"/>
          <w:b/>
          <w:sz w:val="28"/>
          <w:szCs w:val="28"/>
        </w:rPr>
        <w:t>3.5</w:t>
      </w:r>
      <w:r w:rsidR="00B25DAD">
        <w:rPr>
          <w:rFonts w:ascii="Times New Roman" w:hAnsi="Times New Roman" w:cs="Times New Roman"/>
          <w:b/>
          <w:sz w:val="28"/>
          <w:szCs w:val="28"/>
        </w:rPr>
        <w:t>.</w:t>
      </w:r>
      <w:r w:rsidRPr="00B25DAD">
        <w:rPr>
          <w:rFonts w:ascii="Times New Roman" w:hAnsi="Times New Roman" w:cs="Times New Roman"/>
          <w:sz w:val="28"/>
          <w:szCs w:val="28"/>
        </w:rPr>
        <w:t xml:space="preserve"> </w:t>
      </w:r>
      <w:bookmarkStart w:id="4" w:name="_Hlk67998989"/>
      <w:r w:rsidRPr="00B25DAD">
        <w:rPr>
          <w:rFonts w:ascii="Times New Roman" w:hAnsi="Times New Roman" w:cs="Times New Roman"/>
          <w:sz w:val="28"/>
          <w:szCs w:val="28"/>
        </w:rPr>
        <w:t>Пояснительная записка (ф.0503160) в соответствии с требованиями пунктов 151-159 Инструкции 191н, представлена в разрезе пяти разделов</w:t>
      </w:r>
      <w:bookmarkEnd w:id="4"/>
      <w:r w:rsidR="002D2B37" w:rsidRPr="00B25DAD">
        <w:rPr>
          <w:rFonts w:ascii="Times New Roman" w:hAnsi="Times New Roman" w:cs="Times New Roman"/>
          <w:sz w:val="28"/>
          <w:szCs w:val="28"/>
        </w:rPr>
        <w:t>, наименование раздела 5 «Прочие вопросы деятельности учреждения» предоставленной пояснительной записки ф.0503160 не соответствует пункту 152 Инструкции №191н</w:t>
      </w:r>
      <w:r w:rsidR="00B25DAD">
        <w:rPr>
          <w:rFonts w:ascii="Times New Roman" w:hAnsi="Times New Roman" w:cs="Times New Roman"/>
          <w:sz w:val="28"/>
          <w:szCs w:val="28"/>
        </w:rPr>
        <w:t>: «</w:t>
      </w:r>
      <w:r w:rsidR="00B25DAD" w:rsidRPr="00B25DAD">
        <w:rPr>
          <w:rFonts w:ascii="Times New Roman" w:hAnsi="Times New Roman" w:cs="Times New Roman"/>
          <w:sz w:val="28"/>
          <w:szCs w:val="28"/>
        </w:rPr>
        <w:t xml:space="preserve">Раздел 5 </w:t>
      </w:r>
      <w:r w:rsidR="00B25DAD">
        <w:rPr>
          <w:rFonts w:ascii="Times New Roman" w:hAnsi="Times New Roman" w:cs="Times New Roman"/>
          <w:sz w:val="28"/>
          <w:szCs w:val="28"/>
        </w:rPr>
        <w:t>«</w:t>
      </w:r>
      <w:r w:rsidR="00B25DAD" w:rsidRPr="00B25DAD">
        <w:rPr>
          <w:rFonts w:ascii="Times New Roman" w:hAnsi="Times New Roman" w:cs="Times New Roman"/>
          <w:sz w:val="28"/>
          <w:szCs w:val="28"/>
        </w:rPr>
        <w:t>Прочие вопросы деятельности субъекта бюджетной отчетности</w:t>
      </w:r>
      <w:r w:rsidR="00B25DAD">
        <w:rPr>
          <w:rFonts w:ascii="Times New Roman" w:hAnsi="Times New Roman" w:cs="Times New Roman"/>
          <w:sz w:val="28"/>
          <w:szCs w:val="28"/>
        </w:rPr>
        <w:t>».</w:t>
      </w:r>
    </w:p>
    <w:p w:rsidR="005F7DA3" w:rsidRPr="00525FF2" w:rsidRDefault="005F7DA3" w:rsidP="00B25DAD">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Текстовая часть пояснительной записки на 01.01.2021 года</w:t>
      </w:r>
      <w:r w:rsidR="00257FE1" w:rsidRPr="00525FF2">
        <w:rPr>
          <w:rFonts w:ascii="Times New Roman" w:hAnsi="Times New Roman" w:cs="Times New Roman"/>
          <w:sz w:val="28"/>
          <w:szCs w:val="28"/>
        </w:rPr>
        <w:t xml:space="preserve"> </w:t>
      </w:r>
      <w:r w:rsidRPr="00525FF2">
        <w:rPr>
          <w:rFonts w:ascii="Times New Roman" w:hAnsi="Times New Roman" w:cs="Times New Roman"/>
          <w:sz w:val="28"/>
          <w:szCs w:val="28"/>
        </w:rPr>
        <w:t>раскрывает содержание ряда операций.</w:t>
      </w:r>
    </w:p>
    <w:p w:rsidR="005F7DA3" w:rsidRPr="00525FF2" w:rsidRDefault="005F7DA3" w:rsidP="00D0071F">
      <w:pPr>
        <w:spacing w:after="0" w:line="240" w:lineRule="auto"/>
        <w:ind w:firstLine="709"/>
        <w:jc w:val="both"/>
        <w:rPr>
          <w:rFonts w:ascii="Times New Roman" w:hAnsi="Times New Roman" w:cs="Times New Roman"/>
          <w:sz w:val="28"/>
          <w:szCs w:val="28"/>
        </w:rPr>
      </w:pPr>
      <w:bookmarkStart w:id="5" w:name="_Hlk67999039"/>
      <w:r w:rsidRPr="00525FF2">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 городского поселения. Согласно пункт</w:t>
      </w:r>
      <w:r w:rsidR="005E7E2F" w:rsidRPr="00525FF2">
        <w:rPr>
          <w:rFonts w:ascii="Times New Roman" w:hAnsi="Times New Roman" w:cs="Times New Roman"/>
          <w:sz w:val="28"/>
          <w:szCs w:val="28"/>
        </w:rPr>
        <w:t>у</w:t>
      </w:r>
      <w:r w:rsidRPr="00525FF2">
        <w:rPr>
          <w:rFonts w:ascii="Times New Roman" w:hAnsi="Times New Roman" w:cs="Times New Roman"/>
          <w:sz w:val="28"/>
          <w:szCs w:val="28"/>
        </w:rPr>
        <w:t xml:space="preserve"> 163 Инструкции 191н сведения формируются на основании показателей отчета об исполнении бюджета (ф.0503127), расхождений, по контрольным соотношениям </w:t>
      </w:r>
      <w:r w:rsidR="00606C54">
        <w:rPr>
          <w:rFonts w:ascii="Times New Roman" w:hAnsi="Times New Roman" w:cs="Times New Roman"/>
          <w:sz w:val="28"/>
          <w:szCs w:val="28"/>
        </w:rPr>
        <w:t>с</w:t>
      </w:r>
      <w:r w:rsidRPr="00525FF2">
        <w:rPr>
          <w:rFonts w:ascii="Times New Roman" w:hAnsi="Times New Roman" w:cs="Times New Roman"/>
          <w:sz w:val="28"/>
          <w:szCs w:val="28"/>
        </w:rPr>
        <w:t xml:space="preserve"> показателям</w:t>
      </w:r>
      <w:r w:rsidR="00606C54">
        <w:rPr>
          <w:rFonts w:ascii="Times New Roman" w:hAnsi="Times New Roman" w:cs="Times New Roman"/>
          <w:sz w:val="28"/>
          <w:szCs w:val="28"/>
        </w:rPr>
        <w:t>и</w:t>
      </w:r>
      <w:r w:rsidRPr="00525FF2">
        <w:rPr>
          <w:rFonts w:ascii="Times New Roman" w:hAnsi="Times New Roman" w:cs="Times New Roman"/>
          <w:sz w:val="28"/>
          <w:szCs w:val="28"/>
        </w:rPr>
        <w:t xml:space="preserve"> бюджетной отчетности, предоставленной </w:t>
      </w:r>
      <w:r w:rsidR="00B25DAD">
        <w:rPr>
          <w:rFonts w:ascii="Times New Roman" w:hAnsi="Times New Roman" w:cs="Times New Roman"/>
          <w:sz w:val="28"/>
          <w:szCs w:val="28"/>
        </w:rPr>
        <w:t>Комитетом</w:t>
      </w:r>
      <w:r w:rsidRPr="00525FF2">
        <w:rPr>
          <w:rFonts w:ascii="Times New Roman" w:hAnsi="Times New Roman" w:cs="Times New Roman"/>
          <w:sz w:val="28"/>
          <w:szCs w:val="28"/>
        </w:rPr>
        <w:t xml:space="preserve"> не выявлено.</w:t>
      </w:r>
    </w:p>
    <w:bookmarkEnd w:id="5"/>
    <w:p w:rsidR="00D0071F" w:rsidRPr="00525FF2" w:rsidRDefault="00D0071F" w:rsidP="00D0071F">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lastRenderedPageBreak/>
        <w:t xml:space="preserve">Согласно пункта 155 Инструкции №191н информация в </w:t>
      </w:r>
      <w:hyperlink r:id="rId24" w:history="1">
        <w:r w:rsidRPr="00525FF2">
          <w:rPr>
            <w:rFonts w:ascii="Times New Roman" w:hAnsi="Times New Roman" w:cs="Times New Roman"/>
            <w:sz w:val="28"/>
            <w:szCs w:val="28"/>
          </w:rPr>
          <w:t>таблице</w:t>
        </w:r>
      </w:hyperlink>
      <w:r w:rsidRPr="00525FF2">
        <w:rPr>
          <w:rFonts w:ascii="Times New Roman" w:hAnsi="Times New Roman" w:cs="Times New Roman"/>
          <w:sz w:val="28"/>
          <w:szCs w:val="28"/>
        </w:rPr>
        <w:t xml:space="preserve"> №3 характеризует результаты анализа исполнения текстовых статей закона (решения) о бюджете, имеющих отношение к деятельности субъекта бюджетной отчетности, в целях раскрытия информации о результатах использования бюджетных ассигнований отчетного финансового года главными распорядителями бюджетных средств.</w:t>
      </w:r>
    </w:p>
    <w:p w:rsidR="005E7E2F" w:rsidRPr="00525FF2" w:rsidRDefault="00D0071F" w:rsidP="000276F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 xml:space="preserve">В предоставленной таблице №3 «Сведения об исполнении текстовых статей закона (решения) о бюджете» </w:t>
      </w:r>
      <w:r w:rsidR="000276FE">
        <w:rPr>
          <w:rFonts w:ascii="Times New Roman" w:hAnsi="Times New Roman" w:cs="Times New Roman"/>
          <w:sz w:val="28"/>
          <w:szCs w:val="28"/>
        </w:rPr>
        <w:t xml:space="preserve">отражен результат исполнения – 97,5%, однако не </w:t>
      </w:r>
      <w:r w:rsidR="00606C54">
        <w:rPr>
          <w:rFonts w:ascii="Times New Roman" w:hAnsi="Times New Roman" w:cs="Times New Roman"/>
          <w:sz w:val="28"/>
          <w:szCs w:val="28"/>
        </w:rPr>
        <w:t>отражены</w:t>
      </w:r>
      <w:r w:rsidRPr="00525FF2">
        <w:rPr>
          <w:rFonts w:ascii="Times New Roman" w:hAnsi="Times New Roman" w:cs="Times New Roman"/>
          <w:sz w:val="28"/>
          <w:szCs w:val="28"/>
        </w:rPr>
        <w:t xml:space="preserve"> </w:t>
      </w:r>
      <w:r w:rsidR="009216CD">
        <w:rPr>
          <w:rFonts w:ascii="Times New Roman" w:hAnsi="Times New Roman" w:cs="Times New Roman"/>
          <w:sz w:val="28"/>
          <w:szCs w:val="28"/>
        </w:rPr>
        <w:t>конкретные</w:t>
      </w:r>
      <w:r w:rsidR="009216CD" w:rsidRPr="00525FF2">
        <w:rPr>
          <w:rFonts w:ascii="Times New Roman" w:hAnsi="Times New Roman" w:cs="Times New Roman"/>
          <w:sz w:val="28"/>
          <w:szCs w:val="28"/>
        </w:rPr>
        <w:t xml:space="preserve"> </w:t>
      </w:r>
      <w:r w:rsidRPr="00525FF2">
        <w:rPr>
          <w:rFonts w:ascii="Times New Roman" w:hAnsi="Times New Roman" w:cs="Times New Roman"/>
          <w:sz w:val="28"/>
          <w:szCs w:val="28"/>
        </w:rPr>
        <w:t>текстовы</w:t>
      </w:r>
      <w:r w:rsidR="000276FE">
        <w:rPr>
          <w:rFonts w:ascii="Times New Roman" w:hAnsi="Times New Roman" w:cs="Times New Roman"/>
          <w:sz w:val="28"/>
          <w:szCs w:val="28"/>
        </w:rPr>
        <w:t>е</w:t>
      </w:r>
      <w:r w:rsidRPr="00525FF2">
        <w:rPr>
          <w:rFonts w:ascii="Times New Roman" w:hAnsi="Times New Roman" w:cs="Times New Roman"/>
          <w:sz w:val="28"/>
          <w:szCs w:val="28"/>
        </w:rPr>
        <w:t xml:space="preserve"> стат</w:t>
      </w:r>
      <w:r w:rsidR="000276FE">
        <w:rPr>
          <w:rFonts w:ascii="Times New Roman" w:hAnsi="Times New Roman" w:cs="Times New Roman"/>
          <w:sz w:val="28"/>
          <w:szCs w:val="28"/>
        </w:rPr>
        <w:t>ьи</w:t>
      </w:r>
      <w:r w:rsidRPr="00525FF2">
        <w:rPr>
          <w:rFonts w:ascii="Times New Roman" w:hAnsi="Times New Roman" w:cs="Times New Roman"/>
          <w:sz w:val="28"/>
          <w:szCs w:val="28"/>
        </w:rPr>
        <w:t xml:space="preserve"> решения о бюджете</w:t>
      </w:r>
      <w:r w:rsidR="000276FE">
        <w:rPr>
          <w:rFonts w:ascii="Times New Roman" w:hAnsi="Times New Roman" w:cs="Times New Roman"/>
          <w:sz w:val="28"/>
          <w:szCs w:val="28"/>
        </w:rPr>
        <w:t xml:space="preserve">, </w:t>
      </w:r>
      <w:bookmarkStart w:id="6" w:name="_Hlk67999060"/>
      <w:r w:rsidR="000276FE">
        <w:rPr>
          <w:rFonts w:ascii="Times New Roman" w:hAnsi="Times New Roman" w:cs="Times New Roman"/>
          <w:sz w:val="28"/>
          <w:szCs w:val="28"/>
        </w:rPr>
        <w:t>по которым указан результат исполнения.</w:t>
      </w:r>
    </w:p>
    <w:bookmarkEnd w:id="6"/>
    <w:p w:rsidR="005F7DA3" w:rsidRPr="00525FF2" w:rsidRDefault="005F7DA3" w:rsidP="000276F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hAnsi="Times New Roman" w:cs="Times New Roman"/>
          <w:sz w:val="28"/>
          <w:szCs w:val="28"/>
        </w:rPr>
        <w:t>В соответствии с пунктом 152 Инструкции №191н в разделе 4 «Анализ показателей бухгалтерской отчетности субъекта бюджетной отчетности», отражена информация</w:t>
      </w:r>
      <w:r w:rsidR="000276FE">
        <w:rPr>
          <w:rFonts w:ascii="Times New Roman" w:hAnsi="Times New Roman" w:cs="Times New Roman"/>
          <w:sz w:val="28"/>
          <w:szCs w:val="28"/>
        </w:rPr>
        <w:t xml:space="preserve"> </w:t>
      </w:r>
      <w:r w:rsidRPr="00525FF2">
        <w:rPr>
          <w:rFonts w:ascii="Times New Roman" w:hAnsi="Times New Roman" w:cs="Times New Roman"/>
          <w:sz w:val="28"/>
          <w:szCs w:val="28"/>
        </w:rPr>
        <w:t>о дебиторской и кредиторской задолженности, по состоянию на отчетную дату в сравнении с данными за аналогичный отчетный период прошлого финансового год</w:t>
      </w:r>
      <w:r w:rsidR="00CB2733" w:rsidRPr="00525FF2">
        <w:rPr>
          <w:rFonts w:ascii="Times New Roman" w:hAnsi="Times New Roman" w:cs="Times New Roman"/>
          <w:sz w:val="28"/>
          <w:szCs w:val="28"/>
        </w:rPr>
        <w:t xml:space="preserve">а. </w:t>
      </w:r>
    </w:p>
    <w:p w:rsidR="00CB2733" w:rsidRPr="00525FF2" w:rsidRDefault="005F7DA3" w:rsidP="005F7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_Hlk67999109"/>
      <w:r w:rsidRPr="00525FF2">
        <w:rPr>
          <w:rFonts w:ascii="Times New Roman" w:hAnsi="Times New Roman" w:cs="Times New Roman"/>
          <w:sz w:val="28"/>
          <w:szCs w:val="28"/>
        </w:rPr>
        <w:t xml:space="preserve">Согласно ф.0503169 «Сведения по дебиторской и кредиторской задолженности» </w:t>
      </w:r>
      <w:r w:rsidRPr="00525FF2">
        <w:rPr>
          <w:rFonts w:ascii="Times New Roman" w:eastAsia="Times New Roman" w:hAnsi="Times New Roman" w:cs="Times New Roman"/>
          <w:sz w:val="28"/>
          <w:szCs w:val="28"/>
          <w:lang w:eastAsia="ru-RU"/>
        </w:rPr>
        <w:t>по состоянию на 01.01.2021 года</w:t>
      </w:r>
      <w:r w:rsidR="00CB2733" w:rsidRPr="00525FF2">
        <w:rPr>
          <w:rFonts w:ascii="Times New Roman" w:eastAsia="Times New Roman" w:hAnsi="Times New Roman" w:cs="Times New Roman"/>
          <w:sz w:val="28"/>
          <w:szCs w:val="28"/>
          <w:lang w:eastAsia="ru-RU"/>
        </w:rPr>
        <w:t>:</w:t>
      </w:r>
    </w:p>
    <w:p w:rsidR="005F7DA3" w:rsidRDefault="00CB2733" w:rsidP="005F7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 xml:space="preserve">- </w:t>
      </w:r>
      <w:r w:rsidR="005F7DA3" w:rsidRPr="00525FF2">
        <w:rPr>
          <w:rFonts w:ascii="Times New Roman" w:eastAsia="Times New Roman" w:hAnsi="Times New Roman" w:cs="Times New Roman"/>
          <w:sz w:val="28"/>
          <w:szCs w:val="28"/>
          <w:lang w:eastAsia="ru-RU"/>
        </w:rPr>
        <w:t xml:space="preserve">дебиторская задолженность составила в сумме </w:t>
      </w:r>
      <w:r w:rsidR="000276FE">
        <w:rPr>
          <w:rFonts w:ascii="Times New Roman" w:eastAsia="Times New Roman" w:hAnsi="Times New Roman" w:cs="Times New Roman"/>
          <w:sz w:val="28"/>
          <w:szCs w:val="28"/>
          <w:lang w:eastAsia="ru-RU"/>
        </w:rPr>
        <w:t>56,5</w:t>
      </w:r>
      <w:r w:rsidR="005F7DA3"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w:t>
      </w:r>
      <w:r w:rsidR="000276FE">
        <w:rPr>
          <w:rFonts w:ascii="Times New Roman" w:eastAsia="Times New Roman" w:hAnsi="Times New Roman" w:cs="Times New Roman"/>
          <w:sz w:val="28"/>
          <w:szCs w:val="28"/>
          <w:lang w:eastAsia="ru-RU"/>
        </w:rPr>
        <w:t>величилась</w:t>
      </w:r>
      <w:r w:rsidR="005F7DA3" w:rsidRPr="00525FF2">
        <w:rPr>
          <w:rFonts w:ascii="Times New Roman" w:eastAsia="Times New Roman" w:hAnsi="Times New Roman" w:cs="Times New Roman"/>
          <w:sz w:val="28"/>
          <w:szCs w:val="28"/>
          <w:lang w:eastAsia="ru-RU"/>
        </w:rPr>
        <w:t xml:space="preserve"> на </w:t>
      </w:r>
      <w:r w:rsidR="000276FE">
        <w:rPr>
          <w:rFonts w:ascii="Times New Roman" w:eastAsia="Times New Roman" w:hAnsi="Times New Roman" w:cs="Times New Roman"/>
          <w:sz w:val="28"/>
          <w:szCs w:val="28"/>
          <w:lang w:eastAsia="ru-RU"/>
        </w:rPr>
        <w:t>55,9</w:t>
      </w:r>
      <w:r w:rsidR="005F7DA3" w:rsidRPr="00525FF2">
        <w:rPr>
          <w:rFonts w:ascii="Times New Roman" w:eastAsia="Times New Roman" w:hAnsi="Times New Roman" w:cs="Times New Roman"/>
          <w:sz w:val="28"/>
          <w:szCs w:val="28"/>
          <w:lang w:eastAsia="ru-RU"/>
        </w:rPr>
        <w:t xml:space="preserve"> тыс. рублей (</w:t>
      </w:r>
      <w:r w:rsidR="000276FE">
        <w:rPr>
          <w:rFonts w:ascii="Times New Roman" w:eastAsia="Times New Roman" w:hAnsi="Times New Roman" w:cs="Times New Roman"/>
          <w:sz w:val="28"/>
          <w:szCs w:val="28"/>
          <w:lang w:eastAsia="ru-RU"/>
        </w:rPr>
        <w:t>0,6</w:t>
      </w:r>
      <w:r w:rsidR="005F7DA3" w:rsidRPr="00525FF2">
        <w:rPr>
          <w:rFonts w:ascii="Times New Roman" w:eastAsia="Times New Roman" w:hAnsi="Times New Roman" w:cs="Times New Roman"/>
          <w:sz w:val="28"/>
          <w:szCs w:val="28"/>
          <w:lang w:eastAsia="ru-RU"/>
        </w:rPr>
        <w:t xml:space="preserve"> тыс. рублей)</w:t>
      </w:r>
      <w:r w:rsidRPr="00525FF2">
        <w:rPr>
          <w:rFonts w:ascii="Times New Roman" w:eastAsia="Times New Roman" w:hAnsi="Times New Roman" w:cs="Times New Roman"/>
          <w:sz w:val="28"/>
          <w:szCs w:val="28"/>
          <w:lang w:eastAsia="ru-RU"/>
        </w:rPr>
        <w:t>;</w:t>
      </w:r>
    </w:p>
    <w:p w:rsidR="000276FE" w:rsidRPr="00525FF2" w:rsidRDefault="000276FE" w:rsidP="000276FE">
      <w:pPr>
        <w:autoSpaceDE w:val="0"/>
        <w:autoSpaceDN w:val="0"/>
        <w:adjustRightInd w:val="0"/>
        <w:spacing w:after="0" w:line="240" w:lineRule="auto"/>
        <w:ind w:firstLine="709"/>
        <w:jc w:val="both"/>
        <w:rPr>
          <w:rFonts w:ascii="Times New Roman" w:hAnsi="Times New Roman" w:cs="Times New Roman"/>
          <w:sz w:val="28"/>
          <w:szCs w:val="28"/>
        </w:rPr>
      </w:pPr>
      <w:r w:rsidRPr="00525FF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составила в сумме </w:t>
      </w:r>
      <w:r>
        <w:rPr>
          <w:rFonts w:ascii="Times New Roman" w:eastAsia="Times New Roman" w:hAnsi="Times New Roman" w:cs="Times New Roman"/>
          <w:sz w:val="28"/>
          <w:szCs w:val="28"/>
          <w:lang w:eastAsia="ru-RU"/>
        </w:rPr>
        <w:t>8,6</w:t>
      </w:r>
      <w:r w:rsidRPr="00525FF2">
        <w:rPr>
          <w:rFonts w:ascii="Times New Roman" w:eastAsia="Times New Roman" w:hAnsi="Times New Roman" w:cs="Times New Roman"/>
          <w:sz w:val="28"/>
          <w:szCs w:val="28"/>
          <w:lang w:eastAsia="ru-RU"/>
        </w:rPr>
        <w:t xml:space="preserve"> тыс. рублей, по сравнению с уровнем предыдущего года </w:t>
      </w:r>
      <w:r>
        <w:rPr>
          <w:rFonts w:ascii="Times New Roman" w:eastAsia="Times New Roman" w:hAnsi="Times New Roman" w:cs="Times New Roman"/>
          <w:sz w:val="28"/>
          <w:szCs w:val="28"/>
          <w:lang w:eastAsia="ru-RU"/>
        </w:rPr>
        <w:t>кредиторская</w:t>
      </w:r>
      <w:r w:rsidRPr="00525FF2">
        <w:rPr>
          <w:rFonts w:ascii="Times New Roman" w:eastAsia="Times New Roman" w:hAnsi="Times New Roman" w:cs="Times New Roman"/>
          <w:sz w:val="28"/>
          <w:szCs w:val="28"/>
          <w:lang w:eastAsia="ru-RU"/>
        </w:rPr>
        <w:t xml:space="preserve"> задолженность у</w:t>
      </w:r>
      <w:r>
        <w:rPr>
          <w:rFonts w:ascii="Times New Roman" w:eastAsia="Times New Roman" w:hAnsi="Times New Roman" w:cs="Times New Roman"/>
          <w:sz w:val="28"/>
          <w:szCs w:val="28"/>
          <w:lang w:eastAsia="ru-RU"/>
        </w:rPr>
        <w:t>меньшилась</w:t>
      </w:r>
      <w:r w:rsidRPr="00525FF2">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0,5</w:t>
      </w:r>
      <w:r w:rsidRPr="00525FF2">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sz w:val="28"/>
          <w:szCs w:val="28"/>
          <w:lang w:eastAsia="ru-RU"/>
        </w:rPr>
        <w:t>9,1</w:t>
      </w:r>
      <w:r w:rsidRPr="00525FF2">
        <w:rPr>
          <w:rFonts w:ascii="Times New Roman" w:eastAsia="Times New Roman" w:hAnsi="Times New Roman" w:cs="Times New Roman"/>
          <w:sz w:val="28"/>
          <w:szCs w:val="28"/>
          <w:lang w:eastAsia="ru-RU"/>
        </w:rPr>
        <w:t xml:space="preserve"> тыс. рублей);</w:t>
      </w:r>
    </w:p>
    <w:p w:rsidR="005F7DA3" w:rsidRDefault="005F7DA3" w:rsidP="005F7DA3">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Данные дебиторской и кредиторской задолженности, отраженные в ф.0503169 соответствуют показателям баланса (ф.0503130) на конец отчетного периода.</w:t>
      </w:r>
    </w:p>
    <w:p w:rsidR="000276FE" w:rsidRDefault="000276FE" w:rsidP="005F7D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ф.0503168 «Сведения о движении нефинансовых активов», по состоянию на 01.01.2021 года:</w:t>
      </w:r>
    </w:p>
    <w:p w:rsidR="000276FE" w:rsidRDefault="000276FE" w:rsidP="005F7D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балансовая стоимость основных средств составила 622,4 тыс. рублей, увеличение стоимости основных средств составило 47,8 тыс. рублей;</w:t>
      </w:r>
    </w:p>
    <w:p w:rsidR="00053558" w:rsidRDefault="00053558" w:rsidP="005F7DA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амортизация основных средств составила 622,4 тыс. рублей, увеличилась на 47,8 тыс. рублей;</w:t>
      </w:r>
    </w:p>
    <w:p w:rsidR="00053558" w:rsidRDefault="00053558" w:rsidP="000535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стоимость нематериальных активов составила 99,8 тыс. рублей, в течение года не изменялась;</w:t>
      </w:r>
    </w:p>
    <w:p w:rsidR="00053558" w:rsidRPr="00525FF2" w:rsidRDefault="00053558" w:rsidP="000535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стоимость материальных запасов составила 458,4 тыс. рублей, увеличилась на 274,4 тыс. рублей.</w:t>
      </w:r>
    </w:p>
    <w:p w:rsidR="00053558" w:rsidRPr="00053558" w:rsidRDefault="00053558" w:rsidP="00053558">
      <w:pPr>
        <w:autoSpaceDE w:val="0"/>
        <w:autoSpaceDN w:val="0"/>
        <w:adjustRightInd w:val="0"/>
        <w:spacing w:after="0" w:line="240" w:lineRule="auto"/>
        <w:ind w:firstLine="709"/>
        <w:jc w:val="both"/>
        <w:rPr>
          <w:rFonts w:ascii="Times New Roman" w:hAnsi="Times New Roman" w:cs="Times New Roman"/>
          <w:sz w:val="28"/>
          <w:szCs w:val="28"/>
        </w:rPr>
      </w:pPr>
      <w:bookmarkStart w:id="8" w:name="_Hlk67999134"/>
      <w:bookmarkEnd w:id="7"/>
      <w:r w:rsidRPr="00053558">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053558" w:rsidRPr="00053558" w:rsidRDefault="00053558" w:rsidP="00053558">
      <w:pPr>
        <w:autoSpaceDE w:val="0"/>
        <w:autoSpaceDN w:val="0"/>
        <w:adjustRightInd w:val="0"/>
        <w:spacing w:after="0" w:line="240" w:lineRule="auto"/>
        <w:ind w:firstLine="709"/>
        <w:jc w:val="both"/>
        <w:rPr>
          <w:rFonts w:ascii="Times New Roman" w:hAnsi="Times New Roman" w:cs="Times New Roman"/>
          <w:sz w:val="28"/>
          <w:szCs w:val="28"/>
        </w:rPr>
      </w:pPr>
      <w:r w:rsidRPr="00053558">
        <w:rPr>
          <w:rFonts w:ascii="Times New Roman" w:hAnsi="Times New Roman" w:cs="Times New Roman"/>
          <w:sz w:val="28"/>
          <w:szCs w:val="28"/>
        </w:rPr>
        <w:t xml:space="preserve">Перечень форм отчетности, не включенных в состав бюджетной отчетности, ввиду отсутствия числовых значений показателей указаны </w:t>
      </w:r>
      <w:r>
        <w:rPr>
          <w:rFonts w:ascii="Times New Roman" w:hAnsi="Times New Roman" w:cs="Times New Roman"/>
          <w:sz w:val="28"/>
          <w:szCs w:val="28"/>
        </w:rPr>
        <w:t xml:space="preserve">по всему тексту </w:t>
      </w:r>
      <w:r w:rsidR="009216CD">
        <w:rPr>
          <w:rFonts w:ascii="Times New Roman" w:hAnsi="Times New Roman" w:cs="Times New Roman"/>
          <w:sz w:val="28"/>
          <w:szCs w:val="28"/>
        </w:rPr>
        <w:t>п</w:t>
      </w:r>
      <w:r w:rsidRPr="00053558">
        <w:rPr>
          <w:rFonts w:ascii="Times New Roman" w:hAnsi="Times New Roman" w:cs="Times New Roman"/>
          <w:sz w:val="28"/>
          <w:szCs w:val="28"/>
        </w:rPr>
        <w:t>ояснительной записке ф.0503160.</w:t>
      </w:r>
    </w:p>
    <w:p w:rsidR="00053558" w:rsidRDefault="00053558" w:rsidP="00053558">
      <w:pPr>
        <w:autoSpaceDE w:val="0"/>
        <w:autoSpaceDN w:val="0"/>
        <w:adjustRightInd w:val="0"/>
        <w:spacing w:after="0" w:line="240" w:lineRule="auto"/>
        <w:ind w:firstLine="709"/>
        <w:jc w:val="both"/>
        <w:rPr>
          <w:rFonts w:ascii="Times New Roman" w:hAnsi="Times New Roman" w:cs="Times New Roman"/>
          <w:sz w:val="28"/>
          <w:szCs w:val="28"/>
        </w:rPr>
      </w:pPr>
      <w:r w:rsidRPr="00053558">
        <w:rPr>
          <w:rFonts w:ascii="Times New Roman" w:hAnsi="Times New Roman" w:cs="Times New Roman"/>
          <w:sz w:val="28"/>
          <w:szCs w:val="28"/>
        </w:rPr>
        <w:lastRenderedPageBreak/>
        <w:t xml:space="preserve">Согласно пункту 152 Инструкции №191н Раздел 5 </w:t>
      </w:r>
      <w:r>
        <w:rPr>
          <w:rFonts w:ascii="Times New Roman" w:hAnsi="Times New Roman" w:cs="Times New Roman"/>
          <w:sz w:val="28"/>
          <w:szCs w:val="28"/>
        </w:rPr>
        <w:t>«</w:t>
      </w:r>
      <w:r w:rsidRPr="00053558">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 xml:space="preserve">» включает, в том числе </w:t>
      </w:r>
      <w:r w:rsidRPr="00053558">
        <w:rPr>
          <w:rFonts w:ascii="Times New Roman" w:hAnsi="Times New Roman" w:cs="Times New Roman"/>
          <w:sz w:val="28"/>
          <w:szCs w:val="28"/>
        </w:rPr>
        <w:t xml:space="preserve">перечень форм отчетности, не включенных в состав бюджетной отчетности за отчетный период согласно </w:t>
      </w:r>
      <w:hyperlink r:id="rId25" w:history="1">
        <w:r w:rsidRPr="00053558">
          <w:rPr>
            <w:rFonts w:ascii="Times New Roman" w:hAnsi="Times New Roman" w:cs="Times New Roman"/>
            <w:sz w:val="28"/>
            <w:szCs w:val="28"/>
          </w:rPr>
          <w:t>абзацу первому пункта 8</w:t>
        </w:r>
      </w:hyperlink>
      <w:r w:rsidRPr="00053558">
        <w:rPr>
          <w:rFonts w:ascii="Times New Roman" w:hAnsi="Times New Roman" w:cs="Times New Roman"/>
          <w:sz w:val="28"/>
          <w:szCs w:val="28"/>
        </w:rPr>
        <w:t xml:space="preserve"> Инструкции</w:t>
      </w:r>
      <w:r>
        <w:rPr>
          <w:rFonts w:ascii="Times New Roman" w:hAnsi="Times New Roman" w:cs="Times New Roman"/>
          <w:sz w:val="28"/>
          <w:szCs w:val="28"/>
        </w:rPr>
        <w:t xml:space="preserve">№191н, </w:t>
      </w:r>
      <w:r w:rsidRPr="00053558">
        <w:rPr>
          <w:rFonts w:ascii="Times New Roman" w:hAnsi="Times New Roman" w:cs="Times New Roman"/>
          <w:sz w:val="28"/>
          <w:szCs w:val="28"/>
        </w:rPr>
        <w:t xml:space="preserve"> ввиду отсутствия числовых значений показателей.</w:t>
      </w:r>
    </w:p>
    <w:p w:rsidR="00E07019" w:rsidRPr="00053558" w:rsidRDefault="00E07019" w:rsidP="000535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053558">
        <w:rPr>
          <w:rFonts w:ascii="Times New Roman" w:hAnsi="Times New Roman" w:cs="Times New Roman"/>
          <w:sz w:val="28"/>
          <w:szCs w:val="28"/>
        </w:rPr>
        <w:t>еречень форм отчетности, не включенных в состав бюджетной отчетности, ввиду отсутствия числовых значений показателей</w:t>
      </w:r>
      <w:r>
        <w:rPr>
          <w:rFonts w:ascii="Times New Roman" w:hAnsi="Times New Roman" w:cs="Times New Roman"/>
          <w:sz w:val="28"/>
          <w:szCs w:val="28"/>
        </w:rPr>
        <w:t>,</w:t>
      </w:r>
      <w:r w:rsidRPr="00053558">
        <w:rPr>
          <w:rFonts w:ascii="Times New Roman" w:hAnsi="Times New Roman" w:cs="Times New Roman"/>
          <w:sz w:val="28"/>
          <w:szCs w:val="28"/>
        </w:rPr>
        <w:t xml:space="preserve"> </w:t>
      </w:r>
      <w:r>
        <w:rPr>
          <w:rFonts w:ascii="Times New Roman" w:hAnsi="Times New Roman" w:cs="Times New Roman"/>
          <w:sz w:val="28"/>
          <w:szCs w:val="28"/>
        </w:rPr>
        <w:t>необходимо указ</w:t>
      </w:r>
      <w:r w:rsidR="002D0402">
        <w:rPr>
          <w:rFonts w:ascii="Times New Roman" w:hAnsi="Times New Roman" w:cs="Times New Roman"/>
          <w:sz w:val="28"/>
          <w:szCs w:val="28"/>
        </w:rPr>
        <w:t>ывать</w:t>
      </w:r>
      <w:r>
        <w:rPr>
          <w:rFonts w:ascii="Times New Roman" w:hAnsi="Times New Roman" w:cs="Times New Roman"/>
          <w:sz w:val="28"/>
          <w:szCs w:val="28"/>
        </w:rPr>
        <w:t xml:space="preserve"> в ра</w:t>
      </w:r>
      <w:r w:rsidRPr="00053558">
        <w:rPr>
          <w:rFonts w:ascii="Times New Roman" w:hAnsi="Times New Roman" w:cs="Times New Roman"/>
          <w:sz w:val="28"/>
          <w:szCs w:val="28"/>
        </w:rPr>
        <w:t>здел</w:t>
      </w:r>
      <w:r>
        <w:rPr>
          <w:rFonts w:ascii="Times New Roman" w:hAnsi="Times New Roman" w:cs="Times New Roman"/>
          <w:sz w:val="28"/>
          <w:szCs w:val="28"/>
        </w:rPr>
        <w:t>е</w:t>
      </w:r>
      <w:r w:rsidRPr="00053558">
        <w:rPr>
          <w:rFonts w:ascii="Times New Roman" w:hAnsi="Times New Roman" w:cs="Times New Roman"/>
          <w:sz w:val="28"/>
          <w:szCs w:val="28"/>
        </w:rPr>
        <w:t xml:space="preserve"> 5 </w:t>
      </w:r>
      <w:r>
        <w:rPr>
          <w:rFonts w:ascii="Times New Roman" w:hAnsi="Times New Roman" w:cs="Times New Roman"/>
          <w:sz w:val="28"/>
          <w:szCs w:val="28"/>
        </w:rPr>
        <w:t>«</w:t>
      </w:r>
      <w:r w:rsidRPr="00053558">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 пояснительной записки ф.0503160.</w:t>
      </w:r>
    </w:p>
    <w:p w:rsidR="000276FE" w:rsidRPr="00525FF2" w:rsidRDefault="000276FE" w:rsidP="005F7DA3">
      <w:pPr>
        <w:autoSpaceDE w:val="0"/>
        <w:autoSpaceDN w:val="0"/>
        <w:adjustRightInd w:val="0"/>
        <w:spacing w:after="0" w:line="240" w:lineRule="auto"/>
        <w:ind w:firstLine="709"/>
        <w:jc w:val="both"/>
        <w:rPr>
          <w:rFonts w:ascii="Times New Roman" w:hAnsi="Times New Roman" w:cs="Times New Roman"/>
          <w:sz w:val="28"/>
          <w:szCs w:val="28"/>
        </w:rPr>
      </w:pPr>
    </w:p>
    <w:bookmarkEnd w:id="8"/>
    <w:p w:rsidR="002B685F" w:rsidRDefault="002B685F" w:rsidP="002B685F">
      <w:pPr>
        <w:spacing w:after="0"/>
        <w:ind w:firstLine="709"/>
        <w:jc w:val="center"/>
        <w:rPr>
          <w:rFonts w:ascii="Times New Roman" w:hAnsi="Times New Roman" w:cs="Times New Roman"/>
          <w:b/>
          <w:sz w:val="28"/>
          <w:szCs w:val="28"/>
        </w:rPr>
      </w:pPr>
      <w:r w:rsidRPr="00525FF2">
        <w:rPr>
          <w:rFonts w:ascii="Times New Roman" w:hAnsi="Times New Roman" w:cs="Times New Roman"/>
          <w:b/>
          <w:sz w:val="28"/>
          <w:szCs w:val="28"/>
        </w:rPr>
        <w:t>4. Установление соответствия фактического исполнения бюджета плановым показателям</w:t>
      </w:r>
    </w:p>
    <w:p w:rsidR="00525FF2" w:rsidRPr="00525FF2" w:rsidRDefault="00525FF2" w:rsidP="002B685F">
      <w:pPr>
        <w:spacing w:after="0"/>
        <w:ind w:firstLine="709"/>
        <w:jc w:val="center"/>
        <w:rPr>
          <w:rFonts w:ascii="Times New Roman" w:hAnsi="Times New Roman" w:cs="Times New Roman"/>
          <w:b/>
          <w:sz w:val="28"/>
          <w:szCs w:val="28"/>
        </w:rPr>
      </w:pPr>
    </w:p>
    <w:p w:rsidR="002B685F" w:rsidRPr="00525FF2" w:rsidRDefault="002B685F" w:rsidP="002B685F">
      <w:pPr>
        <w:spacing w:after="0" w:line="240" w:lineRule="auto"/>
        <w:ind w:firstLine="709"/>
        <w:jc w:val="both"/>
        <w:rPr>
          <w:rFonts w:ascii="Times New Roman" w:eastAsia="Times New Roman" w:hAnsi="Times New Roman" w:cs="Times New Roman"/>
          <w:sz w:val="28"/>
          <w:szCs w:val="28"/>
          <w:lang w:eastAsia="ru-RU"/>
        </w:rPr>
      </w:pPr>
      <w:r w:rsidRPr="00525FF2">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по коду бюджетной классификации – 9</w:t>
      </w:r>
      <w:r w:rsidR="000E6932" w:rsidRPr="00525FF2">
        <w:rPr>
          <w:rFonts w:ascii="Times New Roman" w:hAnsi="Times New Roman" w:cs="Times New Roman"/>
          <w:sz w:val="28"/>
          <w:szCs w:val="28"/>
        </w:rPr>
        <w:t>0</w:t>
      </w:r>
      <w:r w:rsidR="00982CE1">
        <w:rPr>
          <w:rFonts w:ascii="Times New Roman" w:hAnsi="Times New Roman" w:cs="Times New Roman"/>
          <w:sz w:val="28"/>
          <w:szCs w:val="28"/>
        </w:rPr>
        <w:t>4</w:t>
      </w:r>
      <w:r w:rsidRPr="00525FF2">
        <w:rPr>
          <w:rFonts w:ascii="Times New Roman" w:hAnsi="Times New Roman" w:cs="Times New Roman"/>
          <w:sz w:val="28"/>
          <w:szCs w:val="28"/>
        </w:rPr>
        <w:t xml:space="preserve"> </w:t>
      </w:r>
      <w:r w:rsidRPr="00525FF2">
        <w:rPr>
          <w:rFonts w:ascii="Times New Roman" w:eastAsia="Times New Roman" w:hAnsi="Times New Roman" w:cs="Times New Roman"/>
          <w:sz w:val="28"/>
          <w:szCs w:val="28"/>
          <w:lang w:eastAsia="ru-RU"/>
        </w:rPr>
        <w:t xml:space="preserve">утверждены расходы в сумме </w:t>
      </w:r>
      <w:r w:rsidR="00982CE1">
        <w:rPr>
          <w:rFonts w:ascii="Times New Roman" w:eastAsia="Times New Roman" w:hAnsi="Times New Roman" w:cs="Times New Roman"/>
          <w:sz w:val="28"/>
          <w:szCs w:val="28"/>
          <w:lang w:eastAsia="ru-RU"/>
        </w:rPr>
        <w:t>22 557,0</w:t>
      </w:r>
      <w:r w:rsidRPr="00525FF2">
        <w:rPr>
          <w:rFonts w:ascii="Times New Roman" w:eastAsia="Times New Roman" w:hAnsi="Times New Roman" w:cs="Times New Roman"/>
          <w:sz w:val="28"/>
          <w:szCs w:val="28"/>
          <w:lang w:eastAsia="ru-RU"/>
        </w:rPr>
        <w:t xml:space="preserve"> тыс. рублей</w:t>
      </w:r>
      <w:r w:rsidR="00982CE1">
        <w:rPr>
          <w:rFonts w:ascii="Times New Roman" w:eastAsia="Times New Roman" w:hAnsi="Times New Roman" w:cs="Times New Roman"/>
          <w:sz w:val="28"/>
          <w:szCs w:val="28"/>
          <w:lang w:eastAsia="ru-RU"/>
        </w:rPr>
        <w:t>.</w:t>
      </w:r>
    </w:p>
    <w:p w:rsidR="00982CE1" w:rsidRDefault="00982CE1" w:rsidP="00982CE1">
      <w:pPr>
        <w:spacing w:after="0" w:line="240" w:lineRule="auto"/>
        <w:ind w:firstLine="709"/>
        <w:jc w:val="both"/>
        <w:rPr>
          <w:rFonts w:ascii="Times New Roman" w:eastAsia="Times New Roman" w:hAnsi="Times New Roman" w:cs="Times New Roman"/>
          <w:sz w:val="28"/>
          <w:szCs w:val="28"/>
          <w:lang w:eastAsia="ru-RU"/>
        </w:rPr>
      </w:pPr>
      <w:bookmarkStart w:id="9" w:name="_Hlk67999369"/>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Pr>
          <w:rFonts w:ascii="Times New Roman" w:eastAsia="Times New Roman" w:hAnsi="Times New Roman" w:cs="Times New Roman"/>
          <w:sz w:val="28"/>
          <w:szCs w:val="28"/>
          <w:lang w:eastAsia="ru-RU"/>
        </w:rPr>
        <w:t>21 996,9</w:t>
      </w:r>
      <w:r w:rsidRPr="009B70A8">
        <w:rPr>
          <w:rFonts w:ascii="Times New Roman" w:eastAsia="Times New Roman" w:hAnsi="Times New Roman" w:cs="Times New Roman"/>
          <w:sz w:val="28"/>
          <w:szCs w:val="28"/>
          <w:lang w:eastAsia="ru-RU"/>
        </w:rPr>
        <w:t xml:space="preserve"> тыс. рублей или </w:t>
      </w:r>
      <w:r w:rsidR="008C1DD8">
        <w:rPr>
          <w:rFonts w:ascii="Times New Roman" w:eastAsia="Times New Roman" w:hAnsi="Times New Roman" w:cs="Times New Roman"/>
          <w:sz w:val="28"/>
          <w:szCs w:val="28"/>
          <w:lang w:eastAsia="ru-RU"/>
        </w:rPr>
        <w:t>97,5</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w:t>
      </w:r>
      <w:r w:rsidR="008C1DD8">
        <w:rPr>
          <w:rFonts w:ascii="Times New Roman" w:eastAsia="Times New Roman" w:hAnsi="Times New Roman" w:cs="Times New Roman"/>
          <w:sz w:val="28"/>
          <w:szCs w:val="28"/>
          <w:lang w:eastAsia="ru-RU"/>
        </w:rPr>
        <w:t>560,1</w:t>
      </w:r>
      <w:r w:rsidRPr="009B70A8">
        <w:rPr>
          <w:rFonts w:ascii="Times New Roman" w:eastAsia="Times New Roman" w:hAnsi="Times New Roman" w:cs="Times New Roman"/>
          <w:sz w:val="28"/>
          <w:szCs w:val="28"/>
          <w:lang w:eastAsia="ru-RU"/>
        </w:rPr>
        <w:t xml:space="preserve"> тыс. рублей.</w:t>
      </w:r>
    </w:p>
    <w:p w:rsidR="00982CE1" w:rsidRPr="004E3809" w:rsidRDefault="00982CE1" w:rsidP="00982CE1">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показателям</w:t>
      </w:r>
      <w:r w:rsidRPr="004E38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отраженны</w:t>
      </w:r>
      <w:r w:rsidR="002D040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«О</w:t>
      </w:r>
      <w:r w:rsidRPr="00D922A6">
        <w:rPr>
          <w:rFonts w:ascii="Times New Roman" w:hAnsi="Times New Roman" w:cs="Times New Roman"/>
          <w:sz w:val="28"/>
          <w:szCs w:val="28"/>
        </w:rPr>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w:t>
      </w:r>
      <w:r w:rsidRPr="00D922A6">
        <w:rPr>
          <w:rFonts w:ascii="Times New Roman" w:hAnsi="Times New Roman" w:cs="Times New Roman"/>
          <w:sz w:val="28"/>
          <w:szCs w:val="28"/>
        </w:rPr>
        <w:t xml:space="preserve"> </w:t>
      </w:r>
      <w:r w:rsidRPr="004E3809">
        <w:rPr>
          <w:rFonts w:ascii="Times New Roman" w:eastAsia="Times New Roman" w:hAnsi="Times New Roman" w:cs="Times New Roman"/>
          <w:sz w:val="28"/>
          <w:szCs w:val="28"/>
          <w:lang w:eastAsia="ru-RU"/>
        </w:rPr>
        <w:t>отклонение факта исполнения от уточненного плана сложилось в разрезе следующих расходов:</w:t>
      </w:r>
    </w:p>
    <w:p w:rsidR="00982CE1" w:rsidRPr="004E3809" w:rsidRDefault="00982CE1" w:rsidP="00982CE1">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1) расходы по разделу «</w:t>
      </w:r>
      <w:r w:rsidR="006A1554">
        <w:rPr>
          <w:rFonts w:ascii="Times New Roman" w:hAnsi="Times New Roman" w:cs="Times New Roman"/>
          <w:sz w:val="28"/>
          <w:szCs w:val="28"/>
        </w:rPr>
        <w:t>Образование</w:t>
      </w:r>
      <w:r w:rsidRPr="004E3809">
        <w:rPr>
          <w:rFonts w:ascii="Times New Roman" w:hAnsi="Times New Roman" w:cs="Times New Roman"/>
          <w:sz w:val="28"/>
          <w:szCs w:val="28"/>
        </w:rPr>
        <w:t xml:space="preserve">» утверждены в </w:t>
      </w:r>
      <w:r>
        <w:rPr>
          <w:rFonts w:ascii="Times New Roman" w:hAnsi="Times New Roman" w:cs="Times New Roman"/>
          <w:sz w:val="28"/>
          <w:szCs w:val="28"/>
        </w:rPr>
        <w:t xml:space="preserve">сумме </w:t>
      </w:r>
      <w:r w:rsidR="00EF6116">
        <w:rPr>
          <w:rFonts w:ascii="Times New Roman" w:hAnsi="Times New Roman" w:cs="Times New Roman"/>
          <w:sz w:val="28"/>
          <w:szCs w:val="28"/>
        </w:rPr>
        <w:t>178,3</w:t>
      </w:r>
      <w:r w:rsidRPr="004E3809">
        <w:rPr>
          <w:rFonts w:ascii="Times New Roman" w:hAnsi="Times New Roman" w:cs="Times New Roman"/>
          <w:sz w:val="28"/>
          <w:szCs w:val="28"/>
        </w:rPr>
        <w:t xml:space="preserve"> тыс. рублей</w:t>
      </w:r>
      <w:r w:rsidR="004C4728">
        <w:rPr>
          <w:rFonts w:ascii="Times New Roman" w:hAnsi="Times New Roman" w:cs="Times New Roman"/>
          <w:sz w:val="28"/>
          <w:szCs w:val="28"/>
        </w:rPr>
        <w:t>, ф</w:t>
      </w:r>
      <w:r w:rsidRPr="004E3809">
        <w:rPr>
          <w:rFonts w:ascii="Times New Roman" w:hAnsi="Times New Roman" w:cs="Times New Roman"/>
          <w:sz w:val="28"/>
          <w:szCs w:val="28"/>
        </w:rPr>
        <w:t xml:space="preserve">актическое исполнение составило </w:t>
      </w:r>
      <w:r w:rsidR="00EF6116">
        <w:rPr>
          <w:rFonts w:ascii="Times New Roman" w:hAnsi="Times New Roman" w:cs="Times New Roman"/>
          <w:sz w:val="28"/>
          <w:szCs w:val="28"/>
        </w:rPr>
        <w:t>178,2</w:t>
      </w:r>
      <w:r w:rsidRPr="004E3809">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4E3809">
        <w:rPr>
          <w:rFonts w:ascii="Times New Roman" w:hAnsi="Times New Roman" w:cs="Times New Roman"/>
          <w:sz w:val="28"/>
          <w:szCs w:val="28"/>
        </w:rPr>
        <w:t xml:space="preserve">или </w:t>
      </w:r>
      <w:r w:rsidR="00EF6116">
        <w:rPr>
          <w:rFonts w:ascii="Times New Roman" w:hAnsi="Times New Roman" w:cs="Times New Roman"/>
          <w:sz w:val="28"/>
          <w:szCs w:val="28"/>
        </w:rPr>
        <w:t>99,9</w:t>
      </w:r>
      <w:r w:rsidRPr="004E3809">
        <w:rPr>
          <w:rFonts w:ascii="Times New Roman" w:hAnsi="Times New Roman" w:cs="Times New Roman"/>
          <w:sz w:val="28"/>
          <w:szCs w:val="28"/>
        </w:rPr>
        <w:t xml:space="preserve">% плана, что на </w:t>
      </w:r>
      <w:r w:rsidR="004C4728">
        <w:rPr>
          <w:rFonts w:ascii="Times New Roman" w:hAnsi="Times New Roman" w:cs="Times New Roman"/>
          <w:sz w:val="28"/>
          <w:szCs w:val="28"/>
        </w:rPr>
        <w:t>0,1</w:t>
      </w:r>
      <w:r w:rsidRPr="004E3809">
        <w:rPr>
          <w:rFonts w:ascii="Times New Roman" w:hAnsi="Times New Roman" w:cs="Times New Roman"/>
          <w:sz w:val="28"/>
          <w:szCs w:val="28"/>
        </w:rPr>
        <w:t xml:space="preserve"> тыс. рублей меньше годовых плановых назначений;</w:t>
      </w:r>
    </w:p>
    <w:p w:rsidR="00982CE1" w:rsidRDefault="00982CE1" w:rsidP="00982CE1">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2) расходы по разделу «</w:t>
      </w:r>
      <w:r w:rsidR="00EF6116">
        <w:rPr>
          <w:rFonts w:ascii="Times New Roman" w:hAnsi="Times New Roman" w:cs="Times New Roman"/>
          <w:sz w:val="28"/>
          <w:szCs w:val="28"/>
        </w:rPr>
        <w:t>Культура, кинематография</w:t>
      </w:r>
      <w:r w:rsidRPr="004E3809">
        <w:rPr>
          <w:rFonts w:ascii="Times New Roman" w:hAnsi="Times New Roman" w:cs="Times New Roman"/>
          <w:sz w:val="28"/>
          <w:szCs w:val="28"/>
        </w:rPr>
        <w:t xml:space="preserve">» </w:t>
      </w:r>
      <w:r>
        <w:rPr>
          <w:rFonts w:ascii="Times New Roman" w:hAnsi="Times New Roman" w:cs="Times New Roman"/>
          <w:sz w:val="28"/>
          <w:szCs w:val="28"/>
        </w:rPr>
        <w:t xml:space="preserve">утверждены в сумме </w:t>
      </w:r>
      <w:r w:rsidR="00EF6116">
        <w:rPr>
          <w:rFonts w:ascii="Times New Roman" w:hAnsi="Times New Roman" w:cs="Times New Roman"/>
          <w:sz w:val="28"/>
          <w:szCs w:val="28"/>
        </w:rPr>
        <w:t>2 526,4</w:t>
      </w:r>
      <w:r w:rsidRPr="004E3809">
        <w:rPr>
          <w:rFonts w:ascii="Times New Roman" w:hAnsi="Times New Roman" w:cs="Times New Roman"/>
          <w:sz w:val="28"/>
          <w:szCs w:val="28"/>
        </w:rPr>
        <w:t xml:space="preserve"> тыс. рублей</w:t>
      </w:r>
      <w:r w:rsidR="004C4728">
        <w:rPr>
          <w:rFonts w:ascii="Times New Roman" w:hAnsi="Times New Roman" w:cs="Times New Roman"/>
          <w:sz w:val="28"/>
          <w:szCs w:val="28"/>
        </w:rPr>
        <w:t>, ф</w:t>
      </w:r>
      <w:r w:rsidRPr="004E3809">
        <w:rPr>
          <w:rFonts w:ascii="Times New Roman" w:hAnsi="Times New Roman" w:cs="Times New Roman"/>
          <w:sz w:val="28"/>
          <w:szCs w:val="28"/>
        </w:rPr>
        <w:t xml:space="preserve">актическое исполнение составило </w:t>
      </w:r>
      <w:r w:rsidR="00EF6116">
        <w:rPr>
          <w:rFonts w:ascii="Times New Roman" w:hAnsi="Times New Roman" w:cs="Times New Roman"/>
          <w:sz w:val="28"/>
          <w:szCs w:val="28"/>
        </w:rPr>
        <w:t>2 526,4</w:t>
      </w:r>
      <w:r>
        <w:rPr>
          <w:rFonts w:ascii="Times New Roman" w:hAnsi="Times New Roman" w:cs="Times New Roman"/>
          <w:sz w:val="28"/>
          <w:szCs w:val="28"/>
        </w:rPr>
        <w:t xml:space="preserve"> тыс. рублей </w:t>
      </w:r>
      <w:r w:rsidRPr="00214CAD">
        <w:rPr>
          <w:rFonts w:ascii="Times New Roman" w:hAnsi="Times New Roman" w:cs="Times New Roman"/>
          <w:sz w:val="28"/>
          <w:szCs w:val="28"/>
        </w:rPr>
        <w:t xml:space="preserve">или </w:t>
      </w:r>
      <w:r>
        <w:rPr>
          <w:rFonts w:ascii="Times New Roman" w:hAnsi="Times New Roman" w:cs="Times New Roman"/>
          <w:sz w:val="28"/>
          <w:szCs w:val="28"/>
        </w:rPr>
        <w:t>100,0</w:t>
      </w:r>
      <w:r w:rsidRPr="00214CAD">
        <w:rPr>
          <w:rFonts w:ascii="Times New Roman" w:hAnsi="Times New Roman" w:cs="Times New Roman"/>
          <w:sz w:val="28"/>
          <w:szCs w:val="28"/>
        </w:rPr>
        <w:t>% плана</w:t>
      </w:r>
      <w:r>
        <w:rPr>
          <w:rFonts w:ascii="Times New Roman" w:hAnsi="Times New Roman" w:cs="Times New Roman"/>
          <w:sz w:val="28"/>
          <w:szCs w:val="28"/>
        </w:rPr>
        <w:t>, отклонений не установлено</w:t>
      </w:r>
      <w:r w:rsidRPr="00214CAD">
        <w:rPr>
          <w:rFonts w:ascii="Times New Roman" w:hAnsi="Times New Roman" w:cs="Times New Roman"/>
          <w:sz w:val="28"/>
          <w:szCs w:val="28"/>
        </w:rPr>
        <w:t>;</w:t>
      </w:r>
    </w:p>
    <w:p w:rsidR="00982CE1" w:rsidRDefault="00982CE1" w:rsidP="00982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14CAD">
        <w:rPr>
          <w:rFonts w:ascii="Times New Roman" w:hAnsi="Times New Roman" w:cs="Times New Roman"/>
          <w:sz w:val="28"/>
          <w:szCs w:val="28"/>
        </w:rPr>
        <w:t>) расходы по разделу «</w:t>
      </w:r>
      <w:r w:rsidR="00EF6116">
        <w:rPr>
          <w:rFonts w:ascii="Times New Roman" w:hAnsi="Times New Roman" w:cs="Times New Roman"/>
          <w:sz w:val="28"/>
          <w:szCs w:val="28"/>
        </w:rPr>
        <w:t>Физическая культура и спорт</w:t>
      </w:r>
      <w:r w:rsidRPr="00214CAD">
        <w:rPr>
          <w:rFonts w:ascii="Times New Roman" w:hAnsi="Times New Roman" w:cs="Times New Roman"/>
          <w:sz w:val="28"/>
          <w:szCs w:val="28"/>
        </w:rPr>
        <w:t xml:space="preserve">» окончательно утверждены в сумме </w:t>
      </w:r>
      <w:r w:rsidR="00EF6116">
        <w:rPr>
          <w:rFonts w:ascii="Times New Roman" w:hAnsi="Times New Roman" w:cs="Times New Roman"/>
          <w:sz w:val="28"/>
          <w:szCs w:val="28"/>
        </w:rPr>
        <w:t xml:space="preserve">13 426,6 </w:t>
      </w:r>
      <w:r w:rsidRPr="00214CAD">
        <w:rPr>
          <w:rFonts w:ascii="Times New Roman" w:hAnsi="Times New Roman" w:cs="Times New Roman"/>
          <w:sz w:val="28"/>
          <w:szCs w:val="28"/>
        </w:rPr>
        <w:t xml:space="preserve">тыс. рублей. Фактическое исполнение составило </w:t>
      </w:r>
      <w:r w:rsidR="00EF6116">
        <w:rPr>
          <w:rFonts w:ascii="Times New Roman" w:hAnsi="Times New Roman" w:cs="Times New Roman"/>
          <w:sz w:val="28"/>
          <w:szCs w:val="28"/>
        </w:rPr>
        <w:t>13 039,0</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sidR="00EF6116">
        <w:rPr>
          <w:rFonts w:ascii="Times New Roman" w:hAnsi="Times New Roman" w:cs="Times New Roman"/>
          <w:sz w:val="28"/>
          <w:szCs w:val="28"/>
        </w:rPr>
        <w:t xml:space="preserve">97,1 </w:t>
      </w:r>
      <w:r w:rsidRPr="00214CAD">
        <w:rPr>
          <w:rFonts w:ascii="Times New Roman" w:hAnsi="Times New Roman" w:cs="Times New Roman"/>
          <w:sz w:val="28"/>
          <w:szCs w:val="28"/>
        </w:rPr>
        <w:t xml:space="preserve">% плана, что на </w:t>
      </w:r>
      <w:r w:rsidR="00D63E17">
        <w:rPr>
          <w:rFonts w:ascii="Times New Roman" w:hAnsi="Times New Roman" w:cs="Times New Roman"/>
          <w:sz w:val="28"/>
          <w:szCs w:val="28"/>
        </w:rPr>
        <w:t>387,6</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Pr>
          <w:rFonts w:ascii="Times New Roman" w:hAnsi="Times New Roman" w:cs="Times New Roman"/>
          <w:sz w:val="28"/>
          <w:szCs w:val="28"/>
        </w:rPr>
        <w:t>ьше годовых плановых назначений</w:t>
      </w:r>
      <w:r w:rsidR="00EF6116">
        <w:rPr>
          <w:rFonts w:ascii="Times New Roman" w:hAnsi="Times New Roman" w:cs="Times New Roman"/>
          <w:sz w:val="28"/>
          <w:szCs w:val="28"/>
        </w:rPr>
        <w:t>;</w:t>
      </w:r>
    </w:p>
    <w:p w:rsidR="00EF6116" w:rsidRDefault="00EF6116" w:rsidP="00EF61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14CAD">
        <w:rPr>
          <w:rFonts w:ascii="Times New Roman" w:hAnsi="Times New Roman" w:cs="Times New Roman"/>
          <w:sz w:val="28"/>
          <w:szCs w:val="28"/>
        </w:rPr>
        <w:t>) расходы по разделу «</w:t>
      </w:r>
      <w:r>
        <w:rPr>
          <w:rFonts w:ascii="Times New Roman" w:hAnsi="Times New Roman" w:cs="Times New Roman"/>
          <w:sz w:val="28"/>
          <w:szCs w:val="28"/>
        </w:rPr>
        <w:t>Средства массовой информации</w:t>
      </w:r>
      <w:r w:rsidRPr="00214CAD">
        <w:rPr>
          <w:rFonts w:ascii="Times New Roman" w:hAnsi="Times New Roman" w:cs="Times New Roman"/>
          <w:sz w:val="28"/>
          <w:szCs w:val="28"/>
        </w:rPr>
        <w:t xml:space="preserve">» утверждены в сумме </w:t>
      </w:r>
      <w:r>
        <w:rPr>
          <w:rFonts w:ascii="Times New Roman" w:hAnsi="Times New Roman" w:cs="Times New Roman"/>
          <w:sz w:val="28"/>
          <w:szCs w:val="28"/>
        </w:rPr>
        <w:t xml:space="preserve">6 425,7 </w:t>
      </w:r>
      <w:r w:rsidRPr="00214CAD">
        <w:rPr>
          <w:rFonts w:ascii="Times New Roman" w:hAnsi="Times New Roman" w:cs="Times New Roman"/>
          <w:sz w:val="28"/>
          <w:szCs w:val="28"/>
        </w:rPr>
        <w:t xml:space="preserve">тыс. рублей. Фактическое исполнение составило </w:t>
      </w:r>
      <w:r w:rsidR="00D63E17">
        <w:rPr>
          <w:rFonts w:ascii="Times New Roman" w:hAnsi="Times New Roman" w:cs="Times New Roman"/>
          <w:sz w:val="28"/>
          <w:szCs w:val="28"/>
        </w:rPr>
        <w:t>6</w:t>
      </w:r>
      <w:r>
        <w:rPr>
          <w:rFonts w:ascii="Times New Roman" w:hAnsi="Times New Roman" w:cs="Times New Roman"/>
          <w:sz w:val="28"/>
          <w:szCs w:val="28"/>
        </w:rPr>
        <w:t> 253,3</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sidR="00D63E17">
        <w:rPr>
          <w:rFonts w:ascii="Times New Roman" w:hAnsi="Times New Roman" w:cs="Times New Roman"/>
          <w:sz w:val="28"/>
          <w:szCs w:val="28"/>
        </w:rPr>
        <w:t>81,8</w:t>
      </w:r>
      <w:r w:rsidRPr="00214CAD">
        <w:rPr>
          <w:rFonts w:ascii="Times New Roman" w:hAnsi="Times New Roman" w:cs="Times New Roman"/>
          <w:sz w:val="28"/>
          <w:szCs w:val="28"/>
        </w:rPr>
        <w:t xml:space="preserve">% плана, что на </w:t>
      </w:r>
      <w:r w:rsidR="00D63E17">
        <w:rPr>
          <w:rFonts w:ascii="Times New Roman" w:hAnsi="Times New Roman" w:cs="Times New Roman"/>
          <w:sz w:val="28"/>
          <w:szCs w:val="28"/>
        </w:rPr>
        <w:t>172,4</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Pr>
          <w:rFonts w:ascii="Times New Roman" w:hAnsi="Times New Roman" w:cs="Times New Roman"/>
          <w:sz w:val="28"/>
          <w:szCs w:val="28"/>
        </w:rPr>
        <w:t>ьше годовых плановых назначений</w:t>
      </w:r>
      <w:r w:rsidR="00D63E17">
        <w:rPr>
          <w:rFonts w:ascii="Times New Roman" w:hAnsi="Times New Roman" w:cs="Times New Roman"/>
          <w:sz w:val="28"/>
          <w:szCs w:val="28"/>
        </w:rPr>
        <w:t>.</w:t>
      </w:r>
    </w:p>
    <w:bookmarkEnd w:id="9"/>
    <w:p w:rsidR="009D301A" w:rsidRDefault="002B685F" w:rsidP="009D301A">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eastAsia="Times New Roman" w:hAnsi="Times New Roman" w:cs="Times New Roman"/>
          <w:sz w:val="28"/>
          <w:szCs w:val="28"/>
          <w:lang w:eastAsia="ru-RU"/>
        </w:rPr>
        <w:t xml:space="preserve">В соответствии с предоставленной ф.0503127 </w:t>
      </w:r>
      <w:r w:rsidRPr="00525FF2">
        <w:rPr>
          <w:rFonts w:ascii="Times New Roman" w:eastAsia="Times New Roman" w:hAnsi="Times New Roman" w:cs="Times New Roman"/>
          <w:bCs/>
          <w:sz w:val="28"/>
          <w:szCs w:val="28"/>
          <w:lang w:eastAsia="ru-RU"/>
        </w:rPr>
        <w:t xml:space="preserve">результатом исполнения бюджета является превышение </w:t>
      </w:r>
      <w:r w:rsidR="009D301A">
        <w:rPr>
          <w:rFonts w:ascii="Times New Roman" w:eastAsia="Times New Roman" w:hAnsi="Times New Roman" w:cs="Times New Roman"/>
          <w:bCs/>
          <w:sz w:val="28"/>
          <w:szCs w:val="28"/>
          <w:lang w:eastAsia="ru-RU"/>
        </w:rPr>
        <w:t>расходов над доходами</w:t>
      </w:r>
      <w:r w:rsidRPr="00525FF2">
        <w:rPr>
          <w:rFonts w:ascii="Times New Roman" w:eastAsia="Times New Roman" w:hAnsi="Times New Roman" w:cs="Times New Roman"/>
          <w:bCs/>
          <w:sz w:val="28"/>
          <w:szCs w:val="28"/>
          <w:lang w:eastAsia="ru-RU"/>
        </w:rPr>
        <w:t xml:space="preserve"> в сумме </w:t>
      </w:r>
      <w:r w:rsidR="009D301A">
        <w:rPr>
          <w:rFonts w:ascii="Times New Roman" w:eastAsia="Times New Roman" w:hAnsi="Times New Roman" w:cs="Times New Roman"/>
          <w:bCs/>
          <w:sz w:val="28"/>
          <w:szCs w:val="28"/>
          <w:lang w:eastAsia="ru-RU"/>
        </w:rPr>
        <w:t>21 996,9</w:t>
      </w:r>
      <w:r w:rsidRPr="00525FF2">
        <w:rPr>
          <w:rFonts w:ascii="Times New Roman" w:eastAsia="Times New Roman" w:hAnsi="Times New Roman" w:cs="Times New Roman"/>
          <w:bCs/>
          <w:sz w:val="28"/>
          <w:szCs w:val="28"/>
          <w:lang w:eastAsia="ru-RU"/>
        </w:rPr>
        <w:t xml:space="preserve"> тыс. рублей.</w:t>
      </w:r>
    </w:p>
    <w:p w:rsidR="00161F77" w:rsidRPr="00525FF2" w:rsidRDefault="009216CD" w:rsidP="00161F77">
      <w:pPr>
        <w:spacing w:after="0" w:line="240" w:lineRule="auto"/>
        <w:ind w:firstLine="708"/>
        <w:jc w:val="center"/>
        <w:rPr>
          <w:rFonts w:ascii="Times New Roman" w:eastAsia="Times New Roman" w:hAnsi="Times New Roman" w:cs="Times New Roman"/>
          <w:b/>
          <w:sz w:val="28"/>
          <w:szCs w:val="28"/>
          <w:lang w:eastAsia="ru-RU"/>
        </w:rPr>
      </w:pPr>
      <w:bookmarkStart w:id="10" w:name="_Hlk67914593"/>
      <w:r>
        <w:rPr>
          <w:rFonts w:ascii="Times New Roman" w:eastAsia="Times New Roman" w:hAnsi="Times New Roman" w:cs="Times New Roman"/>
          <w:b/>
          <w:sz w:val="28"/>
          <w:szCs w:val="28"/>
          <w:lang w:eastAsia="ru-RU"/>
        </w:rPr>
        <w:lastRenderedPageBreak/>
        <w:t>Выводы и п</w:t>
      </w:r>
      <w:r w:rsidR="00161F77" w:rsidRPr="00525FF2">
        <w:rPr>
          <w:rFonts w:ascii="Times New Roman" w:eastAsia="Times New Roman" w:hAnsi="Times New Roman" w:cs="Times New Roman"/>
          <w:b/>
          <w:sz w:val="28"/>
          <w:szCs w:val="28"/>
          <w:lang w:eastAsia="ru-RU"/>
        </w:rPr>
        <w:t>редложения:</w:t>
      </w:r>
    </w:p>
    <w:p w:rsidR="00525FF2" w:rsidRDefault="00525FF2" w:rsidP="000A60F0">
      <w:pPr>
        <w:spacing w:after="0" w:line="240" w:lineRule="auto"/>
        <w:ind w:firstLine="709"/>
        <w:jc w:val="both"/>
        <w:rPr>
          <w:rFonts w:ascii="Times New Roman" w:eastAsia="Times New Roman" w:hAnsi="Times New Roman" w:cs="Times New Roman"/>
          <w:sz w:val="28"/>
          <w:szCs w:val="28"/>
          <w:lang w:eastAsia="ru-RU"/>
        </w:rPr>
      </w:pPr>
    </w:p>
    <w:p w:rsidR="00161F77" w:rsidRPr="00525FF2" w:rsidRDefault="00161F77" w:rsidP="000A60F0">
      <w:pPr>
        <w:spacing w:after="0" w:line="240" w:lineRule="auto"/>
        <w:ind w:firstLine="709"/>
        <w:jc w:val="both"/>
        <w:rPr>
          <w:rFonts w:ascii="Times New Roman" w:eastAsia="Times New Roman" w:hAnsi="Times New Roman" w:cs="Times New Roman"/>
          <w:bCs/>
          <w:sz w:val="28"/>
          <w:szCs w:val="28"/>
          <w:lang w:eastAsia="ru-RU"/>
        </w:rPr>
      </w:pPr>
      <w:r w:rsidRPr="00525FF2">
        <w:rPr>
          <w:rFonts w:ascii="Times New Roman" w:eastAsia="Times New Roman" w:hAnsi="Times New Roman" w:cs="Times New Roman"/>
          <w:sz w:val="28"/>
          <w:szCs w:val="28"/>
          <w:lang w:eastAsia="ru-RU"/>
        </w:rPr>
        <w:t xml:space="preserve">1. Направить заключение </w:t>
      </w:r>
      <w:r w:rsidR="000A60F0" w:rsidRPr="00525FF2">
        <w:rPr>
          <w:rFonts w:ascii="Times New Roman" w:hAnsi="Times New Roman" w:cs="Times New Roman"/>
          <w:sz w:val="28"/>
          <w:szCs w:val="28"/>
        </w:rPr>
        <w:t xml:space="preserve">по результатам внешней проверки годовой бюджетной отчетности </w:t>
      </w:r>
      <w:r w:rsidR="009D301A">
        <w:rPr>
          <w:rFonts w:ascii="Times New Roman" w:hAnsi="Times New Roman" w:cs="Times New Roman"/>
          <w:sz w:val="28"/>
          <w:szCs w:val="28"/>
        </w:rPr>
        <w:t>Комитета по культуре, спорту и туризму</w:t>
      </w:r>
      <w:r w:rsidR="009D301A"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9D301A">
        <w:rPr>
          <w:rFonts w:ascii="Times New Roman" w:hAnsi="Times New Roman" w:cs="Times New Roman"/>
          <w:sz w:val="28"/>
          <w:szCs w:val="28"/>
        </w:rPr>
        <w:t xml:space="preserve"> </w:t>
      </w:r>
      <w:r w:rsidR="000A60F0" w:rsidRPr="00525FF2">
        <w:rPr>
          <w:rFonts w:ascii="Times New Roman" w:hAnsi="Times New Roman" w:cs="Times New Roman"/>
          <w:sz w:val="28"/>
          <w:szCs w:val="28"/>
        </w:rPr>
        <w:t xml:space="preserve">за 2020 год </w:t>
      </w:r>
      <w:r w:rsidRPr="00525FF2">
        <w:rPr>
          <w:rFonts w:ascii="Times New Roman" w:eastAsia="Times New Roman" w:hAnsi="Times New Roman" w:cs="Times New Roman"/>
          <w:sz w:val="28"/>
          <w:szCs w:val="28"/>
          <w:lang w:eastAsia="ru-RU"/>
        </w:rPr>
        <w:t xml:space="preserve">в </w:t>
      </w:r>
      <w:r w:rsidR="009D301A">
        <w:rPr>
          <w:rFonts w:ascii="Times New Roman" w:hAnsi="Times New Roman" w:cs="Times New Roman"/>
          <w:sz w:val="28"/>
          <w:szCs w:val="28"/>
        </w:rPr>
        <w:t>Комитет по культуре, спорту и туризму</w:t>
      </w:r>
      <w:r w:rsidR="009D301A"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Pr="00525FF2">
        <w:rPr>
          <w:rFonts w:ascii="Times New Roman" w:eastAsia="Times New Roman" w:hAnsi="Times New Roman" w:cs="Times New Roman"/>
          <w:bCs/>
          <w:sz w:val="28"/>
          <w:szCs w:val="28"/>
          <w:lang w:eastAsia="ru-RU"/>
        </w:rPr>
        <w:t>.</w:t>
      </w:r>
    </w:p>
    <w:p w:rsidR="009D301A" w:rsidRDefault="009D301A" w:rsidP="009D30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00946">
        <w:rPr>
          <w:rFonts w:ascii="Times New Roman" w:hAnsi="Times New Roman" w:cs="Times New Roman"/>
          <w:sz w:val="28"/>
          <w:szCs w:val="28"/>
        </w:rPr>
        <w:t xml:space="preserve">В ходе </w:t>
      </w:r>
      <w:r>
        <w:rPr>
          <w:rFonts w:ascii="Times New Roman" w:hAnsi="Times New Roman" w:cs="Times New Roman"/>
          <w:sz w:val="28"/>
          <w:szCs w:val="28"/>
        </w:rPr>
        <w:t xml:space="preserve">проведения </w:t>
      </w:r>
      <w:r w:rsidRPr="00900946">
        <w:rPr>
          <w:rFonts w:ascii="Times New Roman" w:hAnsi="Times New Roman" w:cs="Times New Roman"/>
          <w:sz w:val="28"/>
          <w:szCs w:val="28"/>
        </w:rPr>
        <w:t xml:space="preserve">внешней проверки годовой бюджетной отчетности </w:t>
      </w:r>
      <w:r w:rsidR="009216CD">
        <w:rPr>
          <w:rFonts w:ascii="Times New Roman" w:hAnsi="Times New Roman" w:cs="Times New Roman"/>
          <w:sz w:val="28"/>
          <w:szCs w:val="28"/>
        </w:rPr>
        <w:t>Комитета по культуре, спорту и туризму</w:t>
      </w:r>
      <w:r w:rsidR="009216CD"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w:t>
      </w:r>
      <w:r w:rsidR="009216CD">
        <w:rPr>
          <w:rFonts w:ascii="Times New Roman" w:hAnsi="Times New Roman" w:cs="Times New Roman"/>
          <w:sz w:val="28"/>
          <w:szCs w:val="28"/>
        </w:rPr>
        <w:t xml:space="preserve"> </w:t>
      </w:r>
      <w:r>
        <w:rPr>
          <w:rFonts w:ascii="Times New Roman" w:hAnsi="Times New Roman" w:cs="Times New Roman"/>
          <w:sz w:val="28"/>
          <w:szCs w:val="28"/>
        </w:rPr>
        <w:t>за 2020 год у</w:t>
      </w:r>
      <w:r w:rsidRPr="00900946">
        <w:rPr>
          <w:rFonts w:ascii="Times New Roman" w:hAnsi="Times New Roman" w:cs="Times New Roman"/>
          <w:sz w:val="28"/>
          <w:szCs w:val="28"/>
        </w:rPr>
        <w:t>становлено:</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w:t>
      </w:r>
      <w:r>
        <w:rPr>
          <w:rFonts w:ascii="Times New Roman" w:hAnsi="Times New Roman" w:cs="Times New Roman"/>
          <w:sz w:val="28"/>
          <w:szCs w:val="28"/>
        </w:rPr>
        <w:t xml:space="preserve"> </w:t>
      </w:r>
      <w:r w:rsidRPr="00900946">
        <w:rPr>
          <w:rFonts w:ascii="Times New Roman" w:hAnsi="Times New Roman" w:cs="Times New Roman"/>
          <w:sz w:val="28"/>
          <w:szCs w:val="28"/>
        </w:rPr>
        <w:t>отчет пред</w:t>
      </w:r>
      <w:r>
        <w:rPr>
          <w:rFonts w:ascii="Times New Roman" w:hAnsi="Times New Roman" w:cs="Times New Roman"/>
          <w:sz w:val="28"/>
          <w:szCs w:val="28"/>
        </w:rPr>
        <w:t>о</w:t>
      </w:r>
      <w:r w:rsidRPr="00900946">
        <w:rPr>
          <w:rFonts w:ascii="Times New Roman" w:hAnsi="Times New Roman" w:cs="Times New Roman"/>
          <w:sz w:val="28"/>
          <w:szCs w:val="28"/>
        </w:rPr>
        <w:t xml:space="preserve">ставлен в </w:t>
      </w:r>
      <w:r>
        <w:rPr>
          <w:rFonts w:ascii="Times New Roman" w:hAnsi="Times New Roman" w:cs="Times New Roman"/>
          <w:sz w:val="28"/>
          <w:szCs w:val="28"/>
        </w:rPr>
        <w:t>Контрольно-ревизионную комиссию</w:t>
      </w:r>
      <w:r w:rsidRPr="00900946">
        <w:rPr>
          <w:rFonts w:ascii="Times New Roman" w:hAnsi="Times New Roman" w:cs="Times New Roman"/>
          <w:sz w:val="28"/>
          <w:szCs w:val="28"/>
        </w:rPr>
        <w:t>, для проведения его внешней проверки и подготовки заключения</w:t>
      </w:r>
      <w:r>
        <w:rPr>
          <w:rFonts w:ascii="Times New Roman" w:hAnsi="Times New Roman" w:cs="Times New Roman"/>
          <w:sz w:val="28"/>
          <w:szCs w:val="28"/>
        </w:rPr>
        <w:t>,</w:t>
      </w:r>
      <w:r w:rsidRPr="00900946">
        <w:rPr>
          <w:rFonts w:ascii="Times New Roman" w:hAnsi="Times New Roman" w:cs="Times New Roman"/>
          <w:sz w:val="28"/>
          <w:szCs w:val="28"/>
        </w:rPr>
        <w:t xml:space="preserve"> в установленный срок;</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контрольные соотношения между показателями форм бюджетной отчетности соблюдены;</w:t>
      </w:r>
    </w:p>
    <w:p w:rsidR="009D301A" w:rsidRDefault="009D301A" w:rsidP="009D301A">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существенных фактов, способных негативно повлиять на достоверность бюджетной отчетности, не выявлено.</w:t>
      </w:r>
    </w:p>
    <w:p w:rsidR="009216CD" w:rsidRDefault="009216CD" w:rsidP="009216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основном </w:t>
      </w:r>
      <w:r w:rsidRPr="00900946">
        <w:rPr>
          <w:rFonts w:ascii="Times New Roman" w:hAnsi="Times New Roman" w:cs="Times New Roman"/>
          <w:sz w:val="28"/>
          <w:szCs w:val="28"/>
        </w:rPr>
        <w:t xml:space="preserve">требования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 </w:t>
      </w:r>
      <w:r w:rsidR="002D0402">
        <w:rPr>
          <w:rFonts w:ascii="Times New Roman" w:hAnsi="Times New Roman" w:cs="Times New Roman"/>
          <w:sz w:val="28"/>
          <w:szCs w:val="28"/>
        </w:rPr>
        <w:t>соблюдены</w:t>
      </w:r>
      <w:r>
        <w:rPr>
          <w:rFonts w:ascii="Times New Roman" w:hAnsi="Times New Roman" w:cs="Times New Roman"/>
          <w:sz w:val="28"/>
          <w:szCs w:val="28"/>
        </w:rPr>
        <w:t>, за исключением:</w:t>
      </w:r>
    </w:p>
    <w:p w:rsidR="009216CD" w:rsidRDefault="009216CD" w:rsidP="009216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нарушение </w:t>
      </w:r>
      <w:r w:rsidRPr="007E49AA">
        <w:rPr>
          <w:rFonts w:ascii="Times New Roman" w:hAnsi="Times New Roman" w:cs="Times New Roman"/>
          <w:sz w:val="28"/>
          <w:szCs w:val="28"/>
        </w:rPr>
        <w:t>требован</w:t>
      </w:r>
      <w:r w:rsidR="002D0402">
        <w:rPr>
          <w:rFonts w:ascii="Times New Roman" w:hAnsi="Times New Roman" w:cs="Times New Roman"/>
          <w:sz w:val="28"/>
          <w:szCs w:val="28"/>
        </w:rPr>
        <w:t>ий</w:t>
      </w:r>
      <w:r w:rsidRPr="007E49AA">
        <w:rPr>
          <w:rFonts w:ascii="Times New Roman" w:hAnsi="Times New Roman" w:cs="Times New Roman"/>
          <w:sz w:val="28"/>
          <w:szCs w:val="28"/>
        </w:rPr>
        <w:t xml:space="preserve"> пункта 158 Инструкции №191н, в котором указано: «При отсутствии расхождений по результатам инвентаризации, проведенной в целях подтверждения показателей годовой бюджетной отчетности, </w:t>
      </w:r>
      <w:hyperlink r:id="rId26" w:history="1">
        <w:r>
          <w:rPr>
            <w:rFonts w:ascii="Times New Roman" w:hAnsi="Times New Roman" w:cs="Times New Roman"/>
            <w:sz w:val="28"/>
            <w:szCs w:val="28"/>
          </w:rPr>
          <w:t>т</w:t>
        </w:r>
        <w:r w:rsidRPr="007E49AA">
          <w:rPr>
            <w:rFonts w:ascii="Times New Roman" w:hAnsi="Times New Roman" w:cs="Times New Roman"/>
            <w:sz w:val="28"/>
            <w:szCs w:val="28"/>
          </w:rPr>
          <w:t xml:space="preserve">аблица </w:t>
        </w:r>
        <w:r>
          <w:rPr>
            <w:rFonts w:ascii="Times New Roman" w:hAnsi="Times New Roman" w:cs="Times New Roman"/>
            <w:sz w:val="28"/>
            <w:szCs w:val="28"/>
          </w:rPr>
          <w:t>№</w:t>
        </w:r>
        <w:r w:rsidRPr="007E49AA">
          <w:rPr>
            <w:rFonts w:ascii="Times New Roman" w:hAnsi="Times New Roman" w:cs="Times New Roman"/>
            <w:sz w:val="28"/>
            <w:szCs w:val="28"/>
          </w:rPr>
          <w:t>6</w:t>
        </w:r>
      </w:hyperlink>
      <w:r w:rsidRPr="007E49AA">
        <w:rPr>
          <w:rFonts w:ascii="Times New Roman" w:hAnsi="Times New Roman" w:cs="Times New Roman"/>
          <w:sz w:val="28"/>
          <w:szCs w:val="28"/>
        </w:rPr>
        <w:t xml:space="preserve"> не заполняется. Факт проведения годовой инвентаризации отражается в текстовой части раздела 5 </w:t>
      </w:r>
      <w:r>
        <w:rPr>
          <w:rFonts w:ascii="Times New Roman" w:hAnsi="Times New Roman" w:cs="Times New Roman"/>
          <w:sz w:val="28"/>
          <w:szCs w:val="28"/>
        </w:rPr>
        <w:t>«</w:t>
      </w:r>
      <w:r w:rsidRPr="007E49AA">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r w:rsidRPr="007E49AA">
        <w:rPr>
          <w:rFonts w:ascii="Times New Roman" w:hAnsi="Times New Roman" w:cs="Times New Roman"/>
          <w:sz w:val="28"/>
          <w:szCs w:val="28"/>
        </w:rPr>
        <w:t xml:space="preserve"> </w:t>
      </w:r>
      <w:r>
        <w:rPr>
          <w:rFonts w:ascii="Times New Roman" w:hAnsi="Times New Roman" w:cs="Times New Roman"/>
          <w:sz w:val="28"/>
          <w:szCs w:val="28"/>
        </w:rPr>
        <w:t>п</w:t>
      </w:r>
      <w:r w:rsidRPr="007E49AA">
        <w:rPr>
          <w:rFonts w:ascii="Times New Roman" w:hAnsi="Times New Roman" w:cs="Times New Roman"/>
          <w:sz w:val="28"/>
          <w:szCs w:val="28"/>
        </w:rPr>
        <w:t xml:space="preserve">ояснительной записки </w:t>
      </w:r>
      <w:r>
        <w:rPr>
          <w:rFonts w:ascii="Times New Roman" w:hAnsi="Times New Roman" w:cs="Times New Roman"/>
          <w:sz w:val="28"/>
          <w:szCs w:val="28"/>
        </w:rPr>
        <w:t xml:space="preserve">     </w:t>
      </w:r>
      <w:r w:rsidRPr="007E49AA">
        <w:rPr>
          <w:rFonts w:ascii="Times New Roman" w:hAnsi="Times New Roman" w:cs="Times New Roman"/>
          <w:sz w:val="28"/>
          <w:szCs w:val="28"/>
        </w:rPr>
        <w:t>(ф. 0503160)»</w:t>
      </w:r>
      <w:r>
        <w:rPr>
          <w:rFonts w:ascii="Times New Roman" w:hAnsi="Times New Roman" w:cs="Times New Roman"/>
          <w:sz w:val="28"/>
          <w:szCs w:val="28"/>
        </w:rPr>
        <w:t>, ф</w:t>
      </w:r>
      <w:r w:rsidRPr="007E49AA">
        <w:rPr>
          <w:rFonts w:ascii="Times New Roman" w:hAnsi="Times New Roman" w:cs="Times New Roman"/>
          <w:sz w:val="28"/>
          <w:szCs w:val="28"/>
        </w:rPr>
        <w:t xml:space="preserve">акт проведения годовой инвентаризации отражен в таблице №6 текстовой части раздела 5 «Прочие вопросы деятельности субъекта бюджетной отчетности» </w:t>
      </w:r>
      <w:r>
        <w:rPr>
          <w:rFonts w:ascii="Times New Roman" w:hAnsi="Times New Roman" w:cs="Times New Roman"/>
          <w:sz w:val="28"/>
          <w:szCs w:val="28"/>
        </w:rPr>
        <w:t>п</w:t>
      </w:r>
      <w:r w:rsidRPr="007E49AA">
        <w:rPr>
          <w:rFonts w:ascii="Times New Roman" w:hAnsi="Times New Roman" w:cs="Times New Roman"/>
          <w:sz w:val="28"/>
          <w:szCs w:val="28"/>
        </w:rPr>
        <w:t>ояснительной записки (ф.0503160)</w:t>
      </w:r>
      <w:r>
        <w:rPr>
          <w:rFonts w:ascii="Times New Roman" w:hAnsi="Times New Roman" w:cs="Times New Roman"/>
          <w:sz w:val="28"/>
          <w:szCs w:val="28"/>
        </w:rPr>
        <w:t>;</w:t>
      </w:r>
    </w:p>
    <w:p w:rsidR="009216CD" w:rsidRDefault="009216CD" w:rsidP="009216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25DAD">
        <w:rPr>
          <w:rFonts w:ascii="Times New Roman" w:hAnsi="Times New Roman" w:cs="Times New Roman"/>
          <w:sz w:val="28"/>
          <w:szCs w:val="28"/>
        </w:rPr>
        <w:t>наименование раздела 5 «Прочие вопросы деятельности учреждения» предоставленной пояснительной записки ф.0503160 не соответствует пункту 152 Инструкции №191н</w:t>
      </w:r>
      <w:r>
        <w:rPr>
          <w:rFonts w:ascii="Times New Roman" w:hAnsi="Times New Roman" w:cs="Times New Roman"/>
          <w:sz w:val="28"/>
          <w:szCs w:val="28"/>
        </w:rPr>
        <w:t>: «</w:t>
      </w:r>
      <w:r w:rsidRPr="00B25DAD">
        <w:rPr>
          <w:rFonts w:ascii="Times New Roman" w:hAnsi="Times New Roman" w:cs="Times New Roman"/>
          <w:sz w:val="28"/>
          <w:szCs w:val="28"/>
        </w:rPr>
        <w:t xml:space="preserve">Раздел 5 </w:t>
      </w:r>
      <w:r>
        <w:rPr>
          <w:rFonts w:ascii="Times New Roman" w:hAnsi="Times New Roman" w:cs="Times New Roman"/>
          <w:sz w:val="28"/>
          <w:szCs w:val="28"/>
        </w:rPr>
        <w:t>«</w:t>
      </w:r>
      <w:r w:rsidRPr="00B25DAD">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w:t>
      </w:r>
    </w:p>
    <w:p w:rsidR="009216CD" w:rsidRDefault="009216CD" w:rsidP="009216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525FF2">
        <w:rPr>
          <w:rFonts w:ascii="Times New Roman" w:hAnsi="Times New Roman" w:cs="Times New Roman"/>
          <w:sz w:val="28"/>
          <w:szCs w:val="28"/>
        </w:rPr>
        <w:t xml:space="preserve"> предоставленной таблице №3 «Сведения об исполнении текстовых статей закона (решения) о бюджете» </w:t>
      </w:r>
      <w:r>
        <w:rPr>
          <w:rFonts w:ascii="Times New Roman" w:hAnsi="Times New Roman" w:cs="Times New Roman"/>
          <w:sz w:val="28"/>
          <w:szCs w:val="28"/>
        </w:rPr>
        <w:t>отражен результат исполнения – 97,5%, однако не о</w:t>
      </w:r>
      <w:r w:rsidRPr="00525FF2">
        <w:rPr>
          <w:rFonts w:ascii="Times New Roman" w:hAnsi="Times New Roman" w:cs="Times New Roman"/>
          <w:sz w:val="28"/>
          <w:szCs w:val="28"/>
        </w:rPr>
        <w:t>характериз</w:t>
      </w:r>
      <w:r>
        <w:rPr>
          <w:rFonts w:ascii="Times New Roman" w:hAnsi="Times New Roman" w:cs="Times New Roman"/>
          <w:sz w:val="28"/>
          <w:szCs w:val="28"/>
        </w:rPr>
        <w:t>ованы</w:t>
      </w:r>
      <w:r w:rsidRPr="00525FF2">
        <w:rPr>
          <w:rFonts w:ascii="Times New Roman" w:hAnsi="Times New Roman" w:cs="Times New Roman"/>
          <w:sz w:val="28"/>
          <w:szCs w:val="28"/>
        </w:rPr>
        <w:t xml:space="preserve"> </w:t>
      </w:r>
      <w:r>
        <w:rPr>
          <w:rFonts w:ascii="Times New Roman" w:hAnsi="Times New Roman" w:cs="Times New Roman"/>
          <w:sz w:val="28"/>
          <w:szCs w:val="28"/>
        </w:rPr>
        <w:t>конкретные</w:t>
      </w:r>
      <w:r w:rsidRPr="00525FF2">
        <w:rPr>
          <w:rFonts w:ascii="Times New Roman" w:hAnsi="Times New Roman" w:cs="Times New Roman"/>
          <w:sz w:val="28"/>
          <w:szCs w:val="28"/>
        </w:rPr>
        <w:t xml:space="preserve"> текстовы</w:t>
      </w:r>
      <w:r>
        <w:rPr>
          <w:rFonts w:ascii="Times New Roman" w:hAnsi="Times New Roman" w:cs="Times New Roman"/>
          <w:sz w:val="28"/>
          <w:szCs w:val="28"/>
        </w:rPr>
        <w:t>е</w:t>
      </w:r>
      <w:r w:rsidRPr="00525FF2">
        <w:rPr>
          <w:rFonts w:ascii="Times New Roman" w:hAnsi="Times New Roman" w:cs="Times New Roman"/>
          <w:sz w:val="28"/>
          <w:szCs w:val="28"/>
        </w:rPr>
        <w:t xml:space="preserve"> стат</w:t>
      </w:r>
      <w:r>
        <w:rPr>
          <w:rFonts w:ascii="Times New Roman" w:hAnsi="Times New Roman" w:cs="Times New Roman"/>
          <w:sz w:val="28"/>
          <w:szCs w:val="28"/>
        </w:rPr>
        <w:t>ьи</w:t>
      </w:r>
      <w:r w:rsidRPr="00525FF2">
        <w:rPr>
          <w:rFonts w:ascii="Times New Roman" w:hAnsi="Times New Roman" w:cs="Times New Roman"/>
          <w:sz w:val="28"/>
          <w:szCs w:val="28"/>
        </w:rPr>
        <w:t xml:space="preserve"> решения о бюджете</w:t>
      </w:r>
      <w:r>
        <w:rPr>
          <w:rFonts w:ascii="Times New Roman" w:hAnsi="Times New Roman" w:cs="Times New Roman"/>
          <w:sz w:val="28"/>
          <w:szCs w:val="28"/>
        </w:rPr>
        <w:t>, по которым указан результат исполнения;</w:t>
      </w:r>
    </w:p>
    <w:p w:rsidR="009216CD" w:rsidRDefault="009216CD" w:rsidP="009216C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3558">
        <w:rPr>
          <w:rFonts w:ascii="Times New Roman" w:hAnsi="Times New Roman" w:cs="Times New Roman"/>
          <w:sz w:val="28"/>
          <w:szCs w:val="28"/>
        </w:rPr>
        <w:t>форм</w:t>
      </w:r>
      <w:r w:rsidR="002D0402">
        <w:rPr>
          <w:rFonts w:ascii="Times New Roman" w:hAnsi="Times New Roman" w:cs="Times New Roman"/>
          <w:sz w:val="28"/>
          <w:szCs w:val="28"/>
        </w:rPr>
        <w:t>ы</w:t>
      </w:r>
      <w:r w:rsidRPr="00053558">
        <w:rPr>
          <w:rFonts w:ascii="Times New Roman" w:hAnsi="Times New Roman" w:cs="Times New Roman"/>
          <w:sz w:val="28"/>
          <w:szCs w:val="28"/>
        </w:rPr>
        <w:t xml:space="preserve"> отчетности, не включенны</w:t>
      </w:r>
      <w:r w:rsidR="002D0402">
        <w:rPr>
          <w:rFonts w:ascii="Times New Roman" w:hAnsi="Times New Roman" w:cs="Times New Roman"/>
          <w:sz w:val="28"/>
          <w:szCs w:val="28"/>
        </w:rPr>
        <w:t>е</w:t>
      </w:r>
      <w:bookmarkStart w:id="11" w:name="_GoBack"/>
      <w:bookmarkEnd w:id="11"/>
      <w:r w:rsidRPr="00053558">
        <w:rPr>
          <w:rFonts w:ascii="Times New Roman" w:hAnsi="Times New Roman" w:cs="Times New Roman"/>
          <w:sz w:val="28"/>
          <w:szCs w:val="28"/>
        </w:rPr>
        <w:t xml:space="preserve"> в состав бюджетной отчетности, ввиду отсутствия числовых значений показателей указаны </w:t>
      </w:r>
      <w:r>
        <w:rPr>
          <w:rFonts w:ascii="Times New Roman" w:hAnsi="Times New Roman" w:cs="Times New Roman"/>
          <w:sz w:val="28"/>
          <w:szCs w:val="28"/>
        </w:rPr>
        <w:t xml:space="preserve">по всему тексту </w:t>
      </w:r>
      <w:r w:rsidR="009040D5">
        <w:rPr>
          <w:rFonts w:ascii="Times New Roman" w:hAnsi="Times New Roman" w:cs="Times New Roman"/>
          <w:sz w:val="28"/>
          <w:szCs w:val="28"/>
        </w:rPr>
        <w:t>п</w:t>
      </w:r>
      <w:r w:rsidRPr="00053558">
        <w:rPr>
          <w:rFonts w:ascii="Times New Roman" w:hAnsi="Times New Roman" w:cs="Times New Roman"/>
          <w:sz w:val="28"/>
          <w:szCs w:val="28"/>
        </w:rPr>
        <w:t>ояснительной записке ф.0503160</w:t>
      </w:r>
      <w:r>
        <w:rPr>
          <w:rFonts w:ascii="Times New Roman" w:hAnsi="Times New Roman" w:cs="Times New Roman"/>
          <w:sz w:val="28"/>
          <w:szCs w:val="28"/>
        </w:rPr>
        <w:t>, в соответствии с п</w:t>
      </w:r>
      <w:r w:rsidRPr="00053558">
        <w:rPr>
          <w:rFonts w:ascii="Times New Roman" w:hAnsi="Times New Roman" w:cs="Times New Roman"/>
          <w:sz w:val="28"/>
          <w:szCs w:val="28"/>
        </w:rPr>
        <w:t>ункт</w:t>
      </w:r>
      <w:r>
        <w:rPr>
          <w:rFonts w:ascii="Times New Roman" w:hAnsi="Times New Roman" w:cs="Times New Roman"/>
          <w:sz w:val="28"/>
          <w:szCs w:val="28"/>
        </w:rPr>
        <w:t>ом</w:t>
      </w:r>
      <w:r w:rsidRPr="00053558">
        <w:rPr>
          <w:rFonts w:ascii="Times New Roman" w:hAnsi="Times New Roman" w:cs="Times New Roman"/>
          <w:sz w:val="28"/>
          <w:szCs w:val="28"/>
        </w:rPr>
        <w:t xml:space="preserve"> 152 Инструкции </w:t>
      </w:r>
      <w:r w:rsidRPr="00053558">
        <w:rPr>
          <w:rFonts w:ascii="Times New Roman" w:hAnsi="Times New Roman" w:cs="Times New Roman"/>
          <w:sz w:val="28"/>
          <w:szCs w:val="28"/>
        </w:rPr>
        <w:lastRenderedPageBreak/>
        <w:t xml:space="preserve">№191н Раздел 5 </w:t>
      </w:r>
      <w:r>
        <w:rPr>
          <w:rFonts w:ascii="Times New Roman" w:hAnsi="Times New Roman" w:cs="Times New Roman"/>
          <w:sz w:val="28"/>
          <w:szCs w:val="28"/>
        </w:rPr>
        <w:t>«</w:t>
      </w:r>
      <w:r w:rsidRPr="00053558">
        <w:rPr>
          <w:rFonts w:ascii="Times New Roman" w:hAnsi="Times New Roman" w:cs="Times New Roman"/>
          <w:sz w:val="28"/>
          <w:szCs w:val="28"/>
        </w:rPr>
        <w:t>Прочие вопросы деятельности субъекта бюджетной отчетности</w:t>
      </w:r>
      <w:r>
        <w:rPr>
          <w:rFonts w:ascii="Times New Roman" w:hAnsi="Times New Roman" w:cs="Times New Roman"/>
          <w:sz w:val="28"/>
          <w:szCs w:val="28"/>
        </w:rPr>
        <w:t xml:space="preserve">» включает, в том числе </w:t>
      </w:r>
      <w:r w:rsidRPr="00053558">
        <w:rPr>
          <w:rFonts w:ascii="Times New Roman" w:hAnsi="Times New Roman" w:cs="Times New Roman"/>
          <w:sz w:val="28"/>
          <w:szCs w:val="28"/>
        </w:rPr>
        <w:t xml:space="preserve">перечень форм отчетности, не включенных в состав бюджетной отчетности за отчетный период согласно </w:t>
      </w:r>
      <w:hyperlink r:id="rId27" w:history="1">
        <w:r w:rsidRPr="00053558">
          <w:rPr>
            <w:rFonts w:ascii="Times New Roman" w:hAnsi="Times New Roman" w:cs="Times New Roman"/>
            <w:sz w:val="28"/>
            <w:szCs w:val="28"/>
          </w:rPr>
          <w:t>абзацу первому пункта 8</w:t>
        </w:r>
      </w:hyperlink>
      <w:r w:rsidRPr="00053558">
        <w:rPr>
          <w:rFonts w:ascii="Times New Roman" w:hAnsi="Times New Roman" w:cs="Times New Roman"/>
          <w:sz w:val="28"/>
          <w:szCs w:val="28"/>
        </w:rPr>
        <w:t xml:space="preserve"> Инструкции</w:t>
      </w:r>
      <w:r>
        <w:rPr>
          <w:rFonts w:ascii="Times New Roman" w:hAnsi="Times New Roman" w:cs="Times New Roman"/>
          <w:sz w:val="28"/>
          <w:szCs w:val="28"/>
        </w:rPr>
        <w:t xml:space="preserve">№191н, </w:t>
      </w:r>
      <w:r w:rsidRPr="00053558">
        <w:rPr>
          <w:rFonts w:ascii="Times New Roman" w:hAnsi="Times New Roman" w:cs="Times New Roman"/>
          <w:sz w:val="28"/>
          <w:szCs w:val="28"/>
        </w:rPr>
        <w:t xml:space="preserve"> ввиду отсутствия числовых значений показателей.</w:t>
      </w:r>
    </w:p>
    <w:p w:rsidR="00525FF2" w:rsidRPr="00525FF2" w:rsidRDefault="009216CD" w:rsidP="00525F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25FF2" w:rsidRPr="00525FF2">
        <w:rPr>
          <w:rFonts w:ascii="Times New Roman" w:hAnsi="Times New Roman" w:cs="Times New Roman"/>
          <w:sz w:val="28"/>
          <w:szCs w:val="28"/>
        </w:rPr>
        <w:t xml:space="preserve">. Предоставленные показатели бюджетной отчетности </w:t>
      </w:r>
      <w:r>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w:t>
      </w:r>
      <w:r w:rsidR="00525FF2" w:rsidRPr="00525FF2">
        <w:rPr>
          <w:rFonts w:ascii="Times New Roman" w:hAnsi="Times New Roman" w:cs="Times New Roman"/>
          <w:sz w:val="28"/>
          <w:szCs w:val="28"/>
        </w:rPr>
        <w:t xml:space="preserve">за 2020 год планируется использовать при проведении внешней проверки годового </w:t>
      </w:r>
      <w:r w:rsidR="00525FF2" w:rsidRPr="00525FF2">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2020 год.</w:t>
      </w:r>
    </w:p>
    <w:p w:rsidR="00073C4E" w:rsidRPr="00525FF2" w:rsidRDefault="009216CD" w:rsidP="00073C4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5</w:t>
      </w:r>
      <w:r w:rsidR="00073C4E" w:rsidRPr="00525FF2">
        <w:rPr>
          <w:rFonts w:ascii="Times New Roman" w:hAnsi="Times New Roman" w:cs="Times New Roman"/>
          <w:sz w:val="28"/>
          <w:szCs w:val="28"/>
        </w:rPr>
        <w:t xml:space="preserve">. </w:t>
      </w:r>
      <w:r w:rsidR="00073C4E" w:rsidRPr="00525FF2">
        <w:rPr>
          <w:rFonts w:ascii="Times New Roman" w:eastAsia="Times New Roman" w:hAnsi="Times New Roman" w:cs="Times New Roman"/>
          <w:bCs/>
          <w:sz w:val="28"/>
          <w:szCs w:val="28"/>
          <w:lang w:eastAsia="ru-RU"/>
        </w:rPr>
        <w:t>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073C4E" w:rsidRPr="00525FF2">
        <w:rPr>
          <w:rFonts w:ascii="Times New Roman" w:eastAsia="Times New Roman" w:hAnsi="Times New Roman" w:cs="Times New Roman"/>
          <w:sz w:val="28"/>
          <w:szCs w:val="28"/>
          <w:lang w:eastAsia="ru-RU"/>
        </w:rPr>
        <w:t xml:space="preserve">аключение </w:t>
      </w:r>
      <w:r w:rsidR="00073C4E" w:rsidRPr="00525FF2">
        <w:rPr>
          <w:rFonts w:ascii="Times New Roman" w:hAnsi="Times New Roman" w:cs="Times New Roman"/>
          <w:sz w:val="28"/>
          <w:szCs w:val="28"/>
        </w:rPr>
        <w:t xml:space="preserve">по результатам внешней проверки годовой бюджетной отчетности </w:t>
      </w:r>
      <w:r>
        <w:rPr>
          <w:rFonts w:ascii="Times New Roman" w:hAnsi="Times New Roman" w:cs="Times New Roman"/>
          <w:sz w:val="28"/>
          <w:szCs w:val="28"/>
        </w:rPr>
        <w:t>Комитета по культуре, спорту и туризму</w:t>
      </w:r>
      <w:r w:rsidRPr="00525FF2">
        <w:rPr>
          <w:rFonts w:ascii="Times New Roman" w:hAnsi="Times New Roman" w:cs="Times New Roman"/>
          <w:sz w:val="28"/>
          <w:szCs w:val="28"/>
        </w:rPr>
        <w:t xml:space="preserve"> Администрации муниципального образования «Вяземский район» Смоленской области </w:t>
      </w:r>
      <w:r w:rsidR="00073C4E" w:rsidRPr="00525FF2">
        <w:rPr>
          <w:rFonts w:ascii="Times New Roman" w:hAnsi="Times New Roman" w:cs="Times New Roman"/>
          <w:sz w:val="28"/>
          <w:szCs w:val="28"/>
        </w:rPr>
        <w:t xml:space="preserve">за 2020 год является приложением к заключению </w:t>
      </w:r>
      <w:r w:rsidR="00073C4E" w:rsidRPr="00525FF2">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2020 год.</w:t>
      </w:r>
    </w:p>
    <w:p w:rsidR="00073C4E" w:rsidRDefault="00073C4E"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9216CD" w:rsidRPr="00525FF2" w:rsidRDefault="009216CD" w:rsidP="00073C4E">
      <w:pPr>
        <w:autoSpaceDE w:val="0"/>
        <w:autoSpaceDN w:val="0"/>
        <w:adjustRightInd w:val="0"/>
        <w:spacing w:after="0" w:line="240" w:lineRule="auto"/>
        <w:ind w:firstLine="709"/>
        <w:jc w:val="both"/>
        <w:rPr>
          <w:rFonts w:ascii="Times New Roman" w:hAnsi="Times New Roman" w:cs="Times New Roman"/>
          <w:sz w:val="28"/>
          <w:szCs w:val="28"/>
        </w:rPr>
      </w:pP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Аудитор Контрольно-ревизионной</w:t>
      </w:r>
    </w:p>
    <w:p w:rsidR="00161F77" w:rsidRPr="00525FF2" w:rsidRDefault="00161F77" w:rsidP="00161F77">
      <w:pPr>
        <w:spacing w:after="0" w:line="240" w:lineRule="auto"/>
        <w:jc w:val="both"/>
        <w:textAlignment w:val="top"/>
        <w:rPr>
          <w:rFonts w:ascii="Times New Roman" w:eastAsia="Times New Roman" w:hAnsi="Times New Roman" w:cs="Times New Roman"/>
          <w:sz w:val="28"/>
          <w:szCs w:val="28"/>
          <w:lang w:eastAsia="ru-RU"/>
        </w:rPr>
      </w:pPr>
      <w:r w:rsidRPr="00525FF2">
        <w:rPr>
          <w:rFonts w:ascii="Times New Roman" w:eastAsia="Times New Roman" w:hAnsi="Times New Roman" w:cs="Times New Roman"/>
          <w:sz w:val="28"/>
          <w:szCs w:val="28"/>
          <w:lang w:eastAsia="ru-RU"/>
        </w:rPr>
        <w:t>комиссии муниципального образования</w:t>
      </w:r>
    </w:p>
    <w:p w:rsidR="004E315A" w:rsidRPr="00525FF2" w:rsidRDefault="00161F77" w:rsidP="00525FF2">
      <w:pPr>
        <w:spacing w:after="0" w:line="240" w:lineRule="auto"/>
        <w:jc w:val="both"/>
        <w:textAlignment w:val="top"/>
        <w:rPr>
          <w:rFonts w:ascii="Arial" w:hAnsi="Arial" w:cs="Arial"/>
          <w:shd w:val="clear" w:color="auto" w:fill="FFFFFF"/>
        </w:rPr>
      </w:pPr>
      <w:r w:rsidRPr="00525FF2">
        <w:rPr>
          <w:rFonts w:ascii="Times New Roman" w:eastAsia="Times New Roman" w:hAnsi="Times New Roman" w:cs="Times New Roman"/>
          <w:sz w:val="28"/>
          <w:szCs w:val="28"/>
          <w:lang w:eastAsia="ru-RU"/>
        </w:rPr>
        <w:t>«Вяземский район» Смоленской области             </w:t>
      </w:r>
      <w:r w:rsidR="00EA1B5E"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w:t>
      </w:r>
      <w:r w:rsidR="006D018F" w:rsidRPr="00525FF2">
        <w:rPr>
          <w:rFonts w:ascii="Times New Roman" w:eastAsia="Times New Roman" w:hAnsi="Times New Roman" w:cs="Times New Roman"/>
          <w:sz w:val="28"/>
          <w:szCs w:val="28"/>
          <w:lang w:eastAsia="ru-RU"/>
        </w:rPr>
        <w:t xml:space="preserve">    </w:t>
      </w:r>
      <w:r w:rsidRPr="00525FF2">
        <w:rPr>
          <w:rFonts w:ascii="Times New Roman" w:eastAsia="Times New Roman" w:hAnsi="Times New Roman" w:cs="Times New Roman"/>
          <w:sz w:val="28"/>
          <w:szCs w:val="28"/>
          <w:lang w:eastAsia="ru-RU"/>
        </w:rPr>
        <w:t>                 Н.С. Смирнова</w:t>
      </w:r>
      <w:bookmarkEnd w:id="10"/>
    </w:p>
    <w:sectPr w:rsidR="004E315A" w:rsidRPr="00525FF2" w:rsidSect="003C379C">
      <w:footerReference w:type="default" r:id="rId2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2C0" w:rsidRDefault="007812C0" w:rsidP="007F4C8E">
      <w:pPr>
        <w:spacing w:after="0" w:line="240" w:lineRule="auto"/>
      </w:pPr>
      <w:r>
        <w:separator/>
      </w:r>
    </w:p>
  </w:endnote>
  <w:endnote w:type="continuationSeparator" w:id="0">
    <w:p w:rsidR="007812C0" w:rsidRDefault="007812C0"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42903"/>
      <w:docPartObj>
        <w:docPartGallery w:val="Page Numbers (Bottom of Page)"/>
        <w:docPartUnique/>
      </w:docPartObj>
    </w:sdtPr>
    <w:sdtEndPr/>
    <w:sdtContent>
      <w:p w:rsidR="00CB2733" w:rsidRDefault="00CB2733">
        <w:pPr>
          <w:pStyle w:val="ab"/>
          <w:jc w:val="right"/>
        </w:pPr>
        <w:r>
          <w:fldChar w:fldCharType="begin"/>
        </w:r>
        <w:r>
          <w:instrText>PAGE   \* MERGEFORMAT</w:instrText>
        </w:r>
        <w:r>
          <w:fldChar w:fldCharType="separate"/>
        </w:r>
        <w:r>
          <w:rPr>
            <w:noProof/>
          </w:rPr>
          <w:t>20</w:t>
        </w:r>
        <w:r>
          <w:fldChar w:fldCharType="end"/>
        </w:r>
      </w:p>
    </w:sdtContent>
  </w:sdt>
  <w:p w:rsidR="00CB2733" w:rsidRDefault="00CB27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2C0" w:rsidRDefault="007812C0" w:rsidP="007F4C8E">
      <w:pPr>
        <w:spacing w:after="0" w:line="240" w:lineRule="auto"/>
      </w:pPr>
      <w:r>
        <w:separator/>
      </w:r>
    </w:p>
  </w:footnote>
  <w:footnote w:type="continuationSeparator" w:id="0">
    <w:p w:rsidR="007812C0" w:rsidRDefault="007812C0" w:rsidP="007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C15A5"/>
    <w:multiLevelType w:val="hybridMultilevel"/>
    <w:tmpl w:val="3A4605FA"/>
    <w:lvl w:ilvl="0" w:tplc="E7961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BF9"/>
    <w:rsid w:val="000015CC"/>
    <w:rsid w:val="00001C6C"/>
    <w:rsid w:val="000037C2"/>
    <w:rsid w:val="00015B36"/>
    <w:rsid w:val="00022BDF"/>
    <w:rsid w:val="00024188"/>
    <w:rsid w:val="000276FE"/>
    <w:rsid w:val="00031142"/>
    <w:rsid w:val="000365D6"/>
    <w:rsid w:val="000402F3"/>
    <w:rsid w:val="00044EC5"/>
    <w:rsid w:val="00051784"/>
    <w:rsid w:val="00053558"/>
    <w:rsid w:val="00056CBA"/>
    <w:rsid w:val="000610C7"/>
    <w:rsid w:val="000615BE"/>
    <w:rsid w:val="000632A2"/>
    <w:rsid w:val="00067226"/>
    <w:rsid w:val="00073239"/>
    <w:rsid w:val="00073C4E"/>
    <w:rsid w:val="00081F2A"/>
    <w:rsid w:val="000825D9"/>
    <w:rsid w:val="0008715B"/>
    <w:rsid w:val="000A60F0"/>
    <w:rsid w:val="000C009E"/>
    <w:rsid w:val="000C6CFF"/>
    <w:rsid w:val="000D2497"/>
    <w:rsid w:val="000D4F32"/>
    <w:rsid w:val="000E33A3"/>
    <w:rsid w:val="000E6932"/>
    <w:rsid w:val="00101BF9"/>
    <w:rsid w:val="001051B1"/>
    <w:rsid w:val="0011091E"/>
    <w:rsid w:val="00120129"/>
    <w:rsid w:val="00122230"/>
    <w:rsid w:val="0012405D"/>
    <w:rsid w:val="00130BA7"/>
    <w:rsid w:val="00137511"/>
    <w:rsid w:val="001378B3"/>
    <w:rsid w:val="00140380"/>
    <w:rsid w:val="001421FC"/>
    <w:rsid w:val="001501E0"/>
    <w:rsid w:val="00156778"/>
    <w:rsid w:val="00156CA6"/>
    <w:rsid w:val="00161F77"/>
    <w:rsid w:val="001833F8"/>
    <w:rsid w:val="00196714"/>
    <w:rsid w:val="001A1981"/>
    <w:rsid w:val="001A7A48"/>
    <w:rsid w:val="001B53C9"/>
    <w:rsid w:val="001B627A"/>
    <w:rsid w:val="001B731A"/>
    <w:rsid w:val="001B7F95"/>
    <w:rsid w:val="001C5C9E"/>
    <w:rsid w:val="001C666F"/>
    <w:rsid w:val="001C76C0"/>
    <w:rsid w:val="001C7F22"/>
    <w:rsid w:val="001D3213"/>
    <w:rsid w:val="001D4E7E"/>
    <w:rsid w:val="001D7D20"/>
    <w:rsid w:val="001E49B7"/>
    <w:rsid w:val="001E4A1C"/>
    <w:rsid w:val="001F0985"/>
    <w:rsid w:val="001F32E8"/>
    <w:rsid w:val="001F6E6B"/>
    <w:rsid w:val="00205629"/>
    <w:rsid w:val="00211670"/>
    <w:rsid w:val="002121A6"/>
    <w:rsid w:val="00214AD2"/>
    <w:rsid w:val="00214CAD"/>
    <w:rsid w:val="00215A50"/>
    <w:rsid w:val="002176EF"/>
    <w:rsid w:val="00220569"/>
    <w:rsid w:val="00233BB0"/>
    <w:rsid w:val="002377DE"/>
    <w:rsid w:val="00251396"/>
    <w:rsid w:val="00257FE1"/>
    <w:rsid w:val="00261E09"/>
    <w:rsid w:val="00264058"/>
    <w:rsid w:val="0026676C"/>
    <w:rsid w:val="00267610"/>
    <w:rsid w:val="00280F47"/>
    <w:rsid w:val="00283BAD"/>
    <w:rsid w:val="00286356"/>
    <w:rsid w:val="002967CE"/>
    <w:rsid w:val="002A467B"/>
    <w:rsid w:val="002A62D3"/>
    <w:rsid w:val="002A692A"/>
    <w:rsid w:val="002A7812"/>
    <w:rsid w:val="002A7F54"/>
    <w:rsid w:val="002B4B6D"/>
    <w:rsid w:val="002B685F"/>
    <w:rsid w:val="002C2A0A"/>
    <w:rsid w:val="002C326A"/>
    <w:rsid w:val="002C51DE"/>
    <w:rsid w:val="002C7C22"/>
    <w:rsid w:val="002D0402"/>
    <w:rsid w:val="002D2B37"/>
    <w:rsid w:val="002D356F"/>
    <w:rsid w:val="002D69BC"/>
    <w:rsid w:val="002E2E34"/>
    <w:rsid w:val="002F7C71"/>
    <w:rsid w:val="00313E00"/>
    <w:rsid w:val="0031484F"/>
    <w:rsid w:val="00320D93"/>
    <w:rsid w:val="00322F5B"/>
    <w:rsid w:val="003323E7"/>
    <w:rsid w:val="00332EE6"/>
    <w:rsid w:val="00333554"/>
    <w:rsid w:val="00337E74"/>
    <w:rsid w:val="003404F4"/>
    <w:rsid w:val="00341705"/>
    <w:rsid w:val="00353AD3"/>
    <w:rsid w:val="00365984"/>
    <w:rsid w:val="00375F08"/>
    <w:rsid w:val="00383A30"/>
    <w:rsid w:val="00392B75"/>
    <w:rsid w:val="003977E2"/>
    <w:rsid w:val="003A17FF"/>
    <w:rsid w:val="003A3226"/>
    <w:rsid w:val="003A54D2"/>
    <w:rsid w:val="003A7C5D"/>
    <w:rsid w:val="003B028D"/>
    <w:rsid w:val="003B098F"/>
    <w:rsid w:val="003C379C"/>
    <w:rsid w:val="003C42C2"/>
    <w:rsid w:val="003C42EA"/>
    <w:rsid w:val="003C779C"/>
    <w:rsid w:val="003D1446"/>
    <w:rsid w:val="003D24C7"/>
    <w:rsid w:val="003D4373"/>
    <w:rsid w:val="003E243B"/>
    <w:rsid w:val="003E70C6"/>
    <w:rsid w:val="0040081F"/>
    <w:rsid w:val="00403F61"/>
    <w:rsid w:val="0040425C"/>
    <w:rsid w:val="00413AB9"/>
    <w:rsid w:val="00417953"/>
    <w:rsid w:val="00426A47"/>
    <w:rsid w:val="00434055"/>
    <w:rsid w:val="004403AC"/>
    <w:rsid w:val="004421D4"/>
    <w:rsid w:val="00444BA8"/>
    <w:rsid w:val="004467C8"/>
    <w:rsid w:val="004478AD"/>
    <w:rsid w:val="004509F2"/>
    <w:rsid w:val="00453426"/>
    <w:rsid w:val="004554BB"/>
    <w:rsid w:val="004647E5"/>
    <w:rsid w:val="004658E6"/>
    <w:rsid w:val="0047660A"/>
    <w:rsid w:val="004853FE"/>
    <w:rsid w:val="00492911"/>
    <w:rsid w:val="00493C8F"/>
    <w:rsid w:val="004953EF"/>
    <w:rsid w:val="004A49BC"/>
    <w:rsid w:val="004A5476"/>
    <w:rsid w:val="004A6921"/>
    <w:rsid w:val="004B55BA"/>
    <w:rsid w:val="004C147F"/>
    <w:rsid w:val="004C22F3"/>
    <w:rsid w:val="004C4406"/>
    <w:rsid w:val="004C4728"/>
    <w:rsid w:val="004C498C"/>
    <w:rsid w:val="004D584E"/>
    <w:rsid w:val="004E0CF4"/>
    <w:rsid w:val="004E315A"/>
    <w:rsid w:val="004F1CDC"/>
    <w:rsid w:val="005072CD"/>
    <w:rsid w:val="00524BCA"/>
    <w:rsid w:val="00525FF2"/>
    <w:rsid w:val="005261F2"/>
    <w:rsid w:val="00543168"/>
    <w:rsid w:val="0054373B"/>
    <w:rsid w:val="005478BE"/>
    <w:rsid w:val="00547C81"/>
    <w:rsid w:val="0055056A"/>
    <w:rsid w:val="00556100"/>
    <w:rsid w:val="00561006"/>
    <w:rsid w:val="00567EA4"/>
    <w:rsid w:val="00567F07"/>
    <w:rsid w:val="005708AD"/>
    <w:rsid w:val="005757F0"/>
    <w:rsid w:val="005770F2"/>
    <w:rsid w:val="0058036E"/>
    <w:rsid w:val="00586120"/>
    <w:rsid w:val="00597D13"/>
    <w:rsid w:val="005A3EF3"/>
    <w:rsid w:val="005B1273"/>
    <w:rsid w:val="005B5697"/>
    <w:rsid w:val="005B6DC4"/>
    <w:rsid w:val="005C6457"/>
    <w:rsid w:val="005C7996"/>
    <w:rsid w:val="005E5F70"/>
    <w:rsid w:val="005E7E2F"/>
    <w:rsid w:val="005F51E0"/>
    <w:rsid w:val="005F7DA3"/>
    <w:rsid w:val="00606C54"/>
    <w:rsid w:val="00614D18"/>
    <w:rsid w:val="00624E82"/>
    <w:rsid w:val="00626BD4"/>
    <w:rsid w:val="0063374F"/>
    <w:rsid w:val="00634C52"/>
    <w:rsid w:val="0064305A"/>
    <w:rsid w:val="0065560F"/>
    <w:rsid w:val="00656254"/>
    <w:rsid w:val="0066500E"/>
    <w:rsid w:val="006678DB"/>
    <w:rsid w:val="00671FD0"/>
    <w:rsid w:val="006760B8"/>
    <w:rsid w:val="00677475"/>
    <w:rsid w:val="00682016"/>
    <w:rsid w:val="006871FB"/>
    <w:rsid w:val="006919A7"/>
    <w:rsid w:val="006A1554"/>
    <w:rsid w:val="006A7D2A"/>
    <w:rsid w:val="006B1B9F"/>
    <w:rsid w:val="006B56A4"/>
    <w:rsid w:val="006B7677"/>
    <w:rsid w:val="006C11B8"/>
    <w:rsid w:val="006D018F"/>
    <w:rsid w:val="006D18AD"/>
    <w:rsid w:val="006D2D97"/>
    <w:rsid w:val="006D7463"/>
    <w:rsid w:val="006D788C"/>
    <w:rsid w:val="006F048D"/>
    <w:rsid w:val="006F0EAD"/>
    <w:rsid w:val="00700FC2"/>
    <w:rsid w:val="00704B3C"/>
    <w:rsid w:val="00705DF6"/>
    <w:rsid w:val="00711DC3"/>
    <w:rsid w:val="00711F79"/>
    <w:rsid w:val="00716DFF"/>
    <w:rsid w:val="00731F9E"/>
    <w:rsid w:val="00732A56"/>
    <w:rsid w:val="00733650"/>
    <w:rsid w:val="0073764C"/>
    <w:rsid w:val="007572CB"/>
    <w:rsid w:val="00757996"/>
    <w:rsid w:val="00757B6A"/>
    <w:rsid w:val="007626C8"/>
    <w:rsid w:val="0076747E"/>
    <w:rsid w:val="00767CFE"/>
    <w:rsid w:val="00773702"/>
    <w:rsid w:val="00776D19"/>
    <w:rsid w:val="007812C0"/>
    <w:rsid w:val="007871EA"/>
    <w:rsid w:val="00797229"/>
    <w:rsid w:val="007A31DA"/>
    <w:rsid w:val="007A6F51"/>
    <w:rsid w:val="007C4E39"/>
    <w:rsid w:val="007E063A"/>
    <w:rsid w:val="007E1C8F"/>
    <w:rsid w:val="007E49AA"/>
    <w:rsid w:val="007F0809"/>
    <w:rsid w:val="007F093E"/>
    <w:rsid w:val="007F4C8E"/>
    <w:rsid w:val="008032A2"/>
    <w:rsid w:val="00804163"/>
    <w:rsid w:val="008130B0"/>
    <w:rsid w:val="008138E3"/>
    <w:rsid w:val="00814E66"/>
    <w:rsid w:val="00817527"/>
    <w:rsid w:val="00830328"/>
    <w:rsid w:val="00835FC7"/>
    <w:rsid w:val="00846B4A"/>
    <w:rsid w:val="00851B64"/>
    <w:rsid w:val="00851F26"/>
    <w:rsid w:val="00857451"/>
    <w:rsid w:val="008737F1"/>
    <w:rsid w:val="008915A7"/>
    <w:rsid w:val="008915A8"/>
    <w:rsid w:val="00896C72"/>
    <w:rsid w:val="008A6EAE"/>
    <w:rsid w:val="008C1DD8"/>
    <w:rsid w:val="008D2BCD"/>
    <w:rsid w:val="008D6840"/>
    <w:rsid w:val="008E1180"/>
    <w:rsid w:val="008E6FB7"/>
    <w:rsid w:val="008E71CB"/>
    <w:rsid w:val="009016AB"/>
    <w:rsid w:val="009040D5"/>
    <w:rsid w:val="00905EE0"/>
    <w:rsid w:val="009124C1"/>
    <w:rsid w:val="00916B54"/>
    <w:rsid w:val="009216CD"/>
    <w:rsid w:val="00931B0E"/>
    <w:rsid w:val="009324BA"/>
    <w:rsid w:val="00947441"/>
    <w:rsid w:val="00952D94"/>
    <w:rsid w:val="00955B9F"/>
    <w:rsid w:val="00961735"/>
    <w:rsid w:val="0096305E"/>
    <w:rsid w:val="00965B72"/>
    <w:rsid w:val="0097309C"/>
    <w:rsid w:val="009770A4"/>
    <w:rsid w:val="00982CE1"/>
    <w:rsid w:val="00990FE2"/>
    <w:rsid w:val="009A7615"/>
    <w:rsid w:val="009C1451"/>
    <w:rsid w:val="009D0127"/>
    <w:rsid w:val="009D0AE3"/>
    <w:rsid w:val="009D1384"/>
    <w:rsid w:val="009D13CF"/>
    <w:rsid w:val="009D301A"/>
    <w:rsid w:val="009D3304"/>
    <w:rsid w:val="009E1E21"/>
    <w:rsid w:val="009E4015"/>
    <w:rsid w:val="009E6B3A"/>
    <w:rsid w:val="009E74EB"/>
    <w:rsid w:val="009F160D"/>
    <w:rsid w:val="009F3033"/>
    <w:rsid w:val="009F3558"/>
    <w:rsid w:val="009F3E51"/>
    <w:rsid w:val="00A0066C"/>
    <w:rsid w:val="00A15997"/>
    <w:rsid w:val="00A169FD"/>
    <w:rsid w:val="00A20016"/>
    <w:rsid w:val="00A32953"/>
    <w:rsid w:val="00A44795"/>
    <w:rsid w:val="00A46ED0"/>
    <w:rsid w:val="00A52A60"/>
    <w:rsid w:val="00A73F58"/>
    <w:rsid w:val="00A84CDF"/>
    <w:rsid w:val="00A96B4F"/>
    <w:rsid w:val="00AA17EF"/>
    <w:rsid w:val="00AA3668"/>
    <w:rsid w:val="00AA4BA1"/>
    <w:rsid w:val="00AA6822"/>
    <w:rsid w:val="00AB1E39"/>
    <w:rsid w:val="00AB25CD"/>
    <w:rsid w:val="00AB5D89"/>
    <w:rsid w:val="00AB63BE"/>
    <w:rsid w:val="00AC20D0"/>
    <w:rsid w:val="00AC6106"/>
    <w:rsid w:val="00AD0D91"/>
    <w:rsid w:val="00AE1C60"/>
    <w:rsid w:val="00AE369C"/>
    <w:rsid w:val="00AF7808"/>
    <w:rsid w:val="00B05ABC"/>
    <w:rsid w:val="00B06F88"/>
    <w:rsid w:val="00B20A60"/>
    <w:rsid w:val="00B21460"/>
    <w:rsid w:val="00B218AD"/>
    <w:rsid w:val="00B25DAD"/>
    <w:rsid w:val="00B320F0"/>
    <w:rsid w:val="00B35EA6"/>
    <w:rsid w:val="00B371F0"/>
    <w:rsid w:val="00B5527B"/>
    <w:rsid w:val="00B552D1"/>
    <w:rsid w:val="00B561B9"/>
    <w:rsid w:val="00B630AC"/>
    <w:rsid w:val="00B90B65"/>
    <w:rsid w:val="00B929E2"/>
    <w:rsid w:val="00BA111F"/>
    <w:rsid w:val="00BB11C5"/>
    <w:rsid w:val="00BB1A00"/>
    <w:rsid w:val="00BC1149"/>
    <w:rsid w:val="00BD3859"/>
    <w:rsid w:val="00BD5433"/>
    <w:rsid w:val="00BE5DC1"/>
    <w:rsid w:val="00C14993"/>
    <w:rsid w:val="00C23D13"/>
    <w:rsid w:val="00C35CC9"/>
    <w:rsid w:val="00C4004C"/>
    <w:rsid w:val="00C40FCF"/>
    <w:rsid w:val="00C540AC"/>
    <w:rsid w:val="00C6168B"/>
    <w:rsid w:val="00C654F1"/>
    <w:rsid w:val="00C66D4F"/>
    <w:rsid w:val="00C67A55"/>
    <w:rsid w:val="00C72BEC"/>
    <w:rsid w:val="00C74691"/>
    <w:rsid w:val="00C81172"/>
    <w:rsid w:val="00C8420C"/>
    <w:rsid w:val="00C92251"/>
    <w:rsid w:val="00C92293"/>
    <w:rsid w:val="00C965F1"/>
    <w:rsid w:val="00C970C4"/>
    <w:rsid w:val="00CA6FE5"/>
    <w:rsid w:val="00CB2733"/>
    <w:rsid w:val="00CB2D94"/>
    <w:rsid w:val="00CC563E"/>
    <w:rsid w:val="00CE0ECD"/>
    <w:rsid w:val="00CF1587"/>
    <w:rsid w:val="00D0071F"/>
    <w:rsid w:val="00D045F0"/>
    <w:rsid w:val="00D06BBB"/>
    <w:rsid w:val="00D107FE"/>
    <w:rsid w:val="00D179DF"/>
    <w:rsid w:val="00D21236"/>
    <w:rsid w:val="00D25475"/>
    <w:rsid w:val="00D30300"/>
    <w:rsid w:val="00D32EA8"/>
    <w:rsid w:val="00D46570"/>
    <w:rsid w:val="00D466C8"/>
    <w:rsid w:val="00D60179"/>
    <w:rsid w:val="00D63E17"/>
    <w:rsid w:val="00D654BF"/>
    <w:rsid w:val="00D65748"/>
    <w:rsid w:val="00D700D0"/>
    <w:rsid w:val="00D710E3"/>
    <w:rsid w:val="00D853C2"/>
    <w:rsid w:val="00D8588D"/>
    <w:rsid w:val="00D87536"/>
    <w:rsid w:val="00DB3D6A"/>
    <w:rsid w:val="00DB5EE0"/>
    <w:rsid w:val="00DB610C"/>
    <w:rsid w:val="00DB6B88"/>
    <w:rsid w:val="00DC37C9"/>
    <w:rsid w:val="00DC6DC7"/>
    <w:rsid w:val="00DD355B"/>
    <w:rsid w:val="00DE4A59"/>
    <w:rsid w:val="00DE729C"/>
    <w:rsid w:val="00DE75B1"/>
    <w:rsid w:val="00DF636B"/>
    <w:rsid w:val="00DF6857"/>
    <w:rsid w:val="00E04F46"/>
    <w:rsid w:val="00E05CF7"/>
    <w:rsid w:val="00E07019"/>
    <w:rsid w:val="00E12BF5"/>
    <w:rsid w:val="00E23B95"/>
    <w:rsid w:val="00E27C1D"/>
    <w:rsid w:val="00E31846"/>
    <w:rsid w:val="00E31D07"/>
    <w:rsid w:val="00E31E5D"/>
    <w:rsid w:val="00E33C38"/>
    <w:rsid w:val="00E34ADF"/>
    <w:rsid w:val="00E351E5"/>
    <w:rsid w:val="00E3737B"/>
    <w:rsid w:val="00E42AC9"/>
    <w:rsid w:val="00E469D8"/>
    <w:rsid w:val="00E52A3C"/>
    <w:rsid w:val="00E57694"/>
    <w:rsid w:val="00E66A86"/>
    <w:rsid w:val="00E67EF1"/>
    <w:rsid w:val="00E717DB"/>
    <w:rsid w:val="00E7325E"/>
    <w:rsid w:val="00E74753"/>
    <w:rsid w:val="00E74870"/>
    <w:rsid w:val="00E749B9"/>
    <w:rsid w:val="00E76578"/>
    <w:rsid w:val="00E91CB2"/>
    <w:rsid w:val="00E978A2"/>
    <w:rsid w:val="00E97B0E"/>
    <w:rsid w:val="00EA1B5E"/>
    <w:rsid w:val="00EA1BF6"/>
    <w:rsid w:val="00EC1EBF"/>
    <w:rsid w:val="00EC68C9"/>
    <w:rsid w:val="00ED17C6"/>
    <w:rsid w:val="00ED4813"/>
    <w:rsid w:val="00EE17CC"/>
    <w:rsid w:val="00EE5ECA"/>
    <w:rsid w:val="00EF6116"/>
    <w:rsid w:val="00F00DF1"/>
    <w:rsid w:val="00F0125B"/>
    <w:rsid w:val="00F02F48"/>
    <w:rsid w:val="00F06A7A"/>
    <w:rsid w:val="00F20E78"/>
    <w:rsid w:val="00F21E2D"/>
    <w:rsid w:val="00F23DA0"/>
    <w:rsid w:val="00F2451F"/>
    <w:rsid w:val="00F26BE2"/>
    <w:rsid w:val="00F27CAA"/>
    <w:rsid w:val="00F34C02"/>
    <w:rsid w:val="00F436CE"/>
    <w:rsid w:val="00F43B28"/>
    <w:rsid w:val="00F43CE3"/>
    <w:rsid w:val="00F543E4"/>
    <w:rsid w:val="00F5589D"/>
    <w:rsid w:val="00F61101"/>
    <w:rsid w:val="00F66BE0"/>
    <w:rsid w:val="00F6710F"/>
    <w:rsid w:val="00F7174C"/>
    <w:rsid w:val="00F8121B"/>
    <w:rsid w:val="00F83146"/>
    <w:rsid w:val="00F86EC7"/>
    <w:rsid w:val="00F9063E"/>
    <w:rsid w:val="00F976D8"/>
    <w:rsid w:val="00FA20B6"/>
    <w:rsid w:val="00FC1CCD"/>
    <w:rsid w:val="00FD2B7A"/>
    <w:rsid w:val="00FE65D3"/>
    <w:rsid w:val="00FE75C5"/>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B7AE"/>
  <w15:docId w15:val="{50F119FF-59D1-403E-AE3B-89DDF4C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customStyle="1" w:styleId="ConsPlusNormal">
    <w:name w:val="ConsPlusNormal"/>
    <w:rsid w:val="001C666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3C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Без интервала2"/>
    <w:rsid w:val="005261F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2057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87A1957AD508BCABA2AF29C17913B2B530C4EA953AAA3ADD6A15C807DDA59F0D1F062756AF5E1A426B2CACE1040C7D1835011BCA24B38DNCL3G" TargetMode="External"/><Relationship Id="rId13" Type="http://schemas.openxmlformats.org/officeDocument/2006/relationships/hyperlink" Target="consultantplus://offline/ref=9D5C15C00E734AABA41A019E6B70616DE4A56F87CA48B68285CD4D7BD2CAD1A79754A841E7E72D4BB5390E70EB40A3EA9F9509315A7E8A2AM9dCF" TargetMode="External"/><Relationship Id="rId18" Type="http://schemas.openxmlformats.org/officeDocument/2006/relationships/hyperlink" Target="consultantplus://offline/ref=D6BE3C9E918FD2B3928C4FE99939DB3B55BC71309FD0FFA43CB55C999B0E32FD85758E445B462A184A2A7A17117619236A07F79BF405D135ZFbBJ" TargetMode="External"/><Relationship Id="rId26" Type="http://schemas.openxmlformats.org/officeDocument/2006/relationships/hyperlink" Target="consultantplus://offline/ref=9D5C15C00E734AABA41A019E6B70616DE4A56F87CA48B68285CD4D7BD2CAD1A79754A841E7E72D4BB5390E70EB40A3EA9F9509315A7E8A2AM9dCF" TargetMode="External"/><Relationship Id="rId3" Type="http://schemas.openxmlformats.org/officeDocument/2006/relationships/styles" Target="styles.xml"/><Relationship Id="rId21" Type="http://schemas.openxmlformats.org/officeDocument/2006/relationships/hyperlink" Target="consultantplus://offline/ref=3E215F1F182A17C3BB44341C24BBDBA6F0C3E2CF02330E61A7539A8584A75A3B1C901729B6FCEACAz8LED" TargetMode="External"/><Relationship Id="rId7" Type="http://schemas.openxmlformats.org/officeDocument/2006/relationships/endnotes" Target="endnotes.xml"/><Relationship Id="rId12" Type="http://schemas.openxmlformats.org/officeDocument/2006/relationships/hyperlink" Target="consultantplus://offline/ref=A87258A54BFA549A080E573C22AB2EC02E70C9991ADFBA109C04B664906E4D4195A78E069F843A5E316D86BFC895E296EA439A8D9C587AEDF9V5G" TargetMode="External"/><Relationship Id="rId17" Type="http://schemas.openxmlformats.org/officeDocument/2006/relationships/hyperlink" Target="consultantplus://offline/ref=D6BE3C9E918FD2B3928C4FE99939DB3B55BC71309FD0FFA43CB55C999B0E32FD85758E445B462A184C2A7A17117619236A07F79BF405D135ZFbBJ" TargetMode="External"/><Relationship Id="rId25" Type="http://schemas.openxmlformats.org/officeDocument/2006/relationships/hyperlink" Target="consultantplus://offline/ref=55FCD714A2335ADE137E3571158C7F2D2BA43E86577AC9976A223842E8F7984C34FAB4E43A9DF2ADE6C291BA5B6F810F42F8A3j5IEI" TargetMode="External"/><Relationship Id="rId2" Type="http://schemas.openxmlformats.org/officeDocument/2006/relationships/numbering" Target="numbering.xml"/><Relationship Id="rId16" Type="http://schemas.openxmlformats.org/officeDocument/2006/relationships/hyperlink" Target="consultantplus://offline/ref=6502D7331CDC098A76AF7C0F025388920BEB09CF40021DCF8FF86DF78538C411EA6000CEFCE65F5C5063ED905579885DF9F9D772DCEB57T0j7J" TargetMode="External"/><Relationship Id="rId20" Type="http://schemas.openxmlformats.org/officeDocument/2006/relationships/hyperlink" Target="consultantplus://offline/ref=3E215F1F182A17C3BB44341C24BBDBA6F0C3E2CF02330E61A7539A8584A75A3B1C901729B6FEEBC8z8L6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24" Type="http://schemas.openxmlformats.org/officeDocument/2006/relationships/hyperlink" Target="consultantplus://offline/ref=A7B69255F8108C83F157B3738E64CC68BC97AADB83F123C3473EDC32F65624C4B69E9CD920404A126070EECFEDC8D1270B5FB58C8EC5CB1Dr031M" TargetMode="External"/><Relationship Id="rId5" Type="http://schemas.openxmlformats.org/officeDocument/2006/relationships/webSettings" Target="webSettings.xml"/><Relationship Id="rId15" Type="http://schemas.openxmlformats.org/officeDocument/2006/relationships/hyperlink" Target="consultantplus://offline/ref=6502D7331CDC098A76AF7C0F025388920BEB09CF40021DCF8FF86DF78538C411EA6000CEFCE252595063ED905579885DF9F9D772DCEB57T0j7J" TargetMode="External"/><Relationship Id="rId23" Type="http://schemas.openxmlformats.org/officeDocument/2006/relationships/hyperlink" Target="consultantplus://offline/ref=84618817D32DA305DDAF06718CAB8B3817E6B6C58FDC8454AE8C62912329830BB8ECA9986F41677412p4D" TargetMode="External"/><Relationship Id="rId28" Type="http://schemas.openxmlformats.org/officeDocument/2006/relationships/footer" Target="footer1.xm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hyperlink" Target="consultantplus://offline/ref=D6BE3C9E918FD2B3928C4FE99939DB3B55BC71309FD0FFA43CB55C999B0E32FD85758E445B462A19492A7A17117619236A07F79BF405D135ZFbBJ" TargetMode="Externa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B366F2BF1085CD14BF2626B613C471BE3FAF9E5A9B1670699AFFA949525D069D67100FC293AFEDE7z8K2G" TargetMode="External"/><Relationship Id="rId22" Type="http://schemas.openxmlformats.org/officeDocument/2006/relationships/hyperlink" Target="consultantplus://offline/ref=3E215F1F182A17C3BB44341C24BBDBA6F0C3E2CF02330E61A7539A8584A75A3B1C901729B6FCEBC8z8LAD" TargetMode="External"/><Relationship Id="rId27" Type="http://schemas.openxmlformats.org/officeDocument/2006/relationships/hyperlink" Target="consultantplus://offline/ref=55FCD714A2335ADE137E3571158C7F2D2BA43E86577AC9976A223842E8F7984C34FAB4E43A9DF2ADE6C291BA5B6F810F42F8A3j5IE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C4C2-B4FC-4C9D-BF4F-51071663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4286</TotalTime>
  <Pages>1</Pages>
  <Words>4372</Words>
  <Characters>24924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183</cp:revision>
  <cp:lastPrinted>2021-04-01T13:18:00Z</cp:lastPrinted>
  <dcterms:created xsi:type="dcterms:W3CDTF">2019-03-13T13:08:00Z</dcterms:created>
  <dcterms:modified xsi:type="dcterms:W3CDTF">2021-04-01T13:19:00Z</dcterms:modified>
</cp:coreProperties>
</file>