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3FAC" w:rsidRPr="00F1139A" w:rsidRDefault="00C73FAC" w:rsidP="006C2B78">
      <w:pPr>
        <w:spacing w:after="0"/>
        <w:ind w:firstLine="709"/>
        <w:jc w:val="both"/>
        <w:rPr>
          <w:rFonts w:ascii="Times New Roman" w:hAnsi="Times New Roman" w:cs="Times New Roman"/>
          <w:sz w:val="24"/>
          <w:szCs w:val="24"/>
        </w:rPr>
      </w:pPr>
    </w:p>
    <w:p w:rsidR="00BB16A8" w:rsidRPr="00F1139A" w:rsidRDefault="00BB16A8" w:rsidP="00BB16A8">
      <w:pPr>
        <w:pStyle w:val="a6"/>
        <w:jc w:val="center"/>
        <w:rPr>
          <w:rFonts w:ascii="Times New Roman" w:hAnsi="Times New Roman" w:cs="Times New Roman"/>
          <w:b/>
          <w:sz w:val="24"/>
          <w:szCs w:val="24"/>
        </w:rPr>
      </w:pPr>
      <w:r w:rsidRPr="00F1139A">
        <w:rPr>
          <w:rFonts w:ascii="Times New Roman" w:hAnsi="Times New Roman" w:cs="Times New Roman"/>
          <w:b/>
          <w:sz w:val="24"/>
          <w:szCs w:val="24"/>
        </w:rPr>
        <w:t>ЗАКЛЮЧЕНИЕ</w:t>
      </w:r>
    </w:p>
    <w:p w:rsidR="00BB16A8" w:rsidRPr="00F1139A" w:rsidRDefault="00BB16A8" w:rsidP="00BB16A8">
      <w:pPr>
        <w:pStyle w:val="a6"/>
        <w:jc w:val="both"/>
        <w:rPr>
          <w:rFonts w:ascii="Times New Roman" w:hAnsi="Times New Roman" w:cs="Times New Roman"/>
          <w:b/>
          <w:sz w:val="24"/>
          <w:szCs w:val="24"/>
        </w:rPr>
      </w:pPr>
      <w:r w:rsidRPr="00F1139A">
        <w:rPr>
          <w:rFonts w:ascii="Times New Roman" w:hAnsi="Times New Roman" w:cs="Times New Roman"/>
          <w:b/>
          <w:sz w:val="24"/>
          <w:szCs w:val="24"/>
        </w:rPr>
        <w:t xml:space="preserve">на проект решения Совета депутатов </w:t>
      </w:r>
      <w:r w:rsidR="00E5314A">
        <w:rPr>
          <w:rFonts w:ascii="Times New Roman" w:hAnsi="Times New Roman" w:cs="Times New Roman"/>
          <w:b/>
          <w:sz w:val="24"/>
          <w:szCs w:val="24"/>
        </w:rPr>
        <w:t>Тумановского</w:t>
      </w:r>
      <w:r w:rsidRPr="00F1139A">
        <w:rPr>
          <w:rFonts w:ascii="Times New Roman" w:hAnsi="Times New Roman" w:cs="Times New Roman"/>
          <w:b/>
          <w:sz w:val="24"/>
          <w:szCs w:val="24"/>
        </w:rPr>
        <w:t xml:space="preserve"> сельского поселения Вяземского района Смоленской области «О бюджете </w:t>
      </w:r>
      <w:r w:rsidR="00E5314A">
        <w:rPr>
          <w:rFonts w:ascii="Times New Roman" w:hAnsi="Times New Roman" w:cs="Times New Roman"/>
          <w:b/>
          <w:sz w:val="24"/>
          <w:szCs w:val="24"/>
        </w:rPr>
        <w:t>Тумановского</w:t>
      </w:r>
      <w:r w:rsidRPr="00F1139A">
        <w:rPr>
          <w:rFonts w:ascii="Times New Roman" w:hAnsi="Times New Roman" w:cs="Times New Roman"/>
          <w:b/>
          <w:sz w:val="24"/>
          <w:szCs w:val="24"/>
        </w:rPr>
        <w:t xml:space="preserve"> сельского поселения Вяземского района Смоленской области на 2022 год и плановый период 2023 и 2024 годов»</w:t>
      </w:r>
    </w:p>
    <w:p w:rsidR="00BB16A8" w:rsidRPr="00F1139A" w:rsidRDefault="00BB16A8" w:rsidP="00BB16A8">
      <w:pPr>
        <w:pStyle w:val="a6"/>
        <w:jc w:val="both"/>
        <w:rPr>
          <w:rFonts w:ascii="Times New Roman" w:hAnsi="Times New Roman" w:cs="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682"/>
      </w:tblGrid>
      <w:tr w:rsidR="00BB16A8" w:rsidRPr="00F1139A" w:rsidTr="00150A2F">
        <w:tc>
          <w:tcPr>
            <w:tcW w:w="4785" w:type="dxa"/>
          </w:tcPr>
          <w:p w:rsidR="00BB16A8" w:rsidRPr="00150A2F" w:rsidRDefault="00BB16A8" w:rsidP="00BB16A8">
            <w:pPr>
              <w:pStyle w:val="a6"/>
              <w:jc w:val="both"/>
              <w:rPr>
                <w:rFonts w:ascii="Times New Roman" w:hAnsi="Times New Roman" w:cs="Times New Roman"/>
                <w:sz w:val="20"/>
                <w:szCs w:val="20"/>
              </w:rPr>
            </w:pPr>
            <w:r w:rsidRPr="00150A2F">
              <w:rPr>
                <w:rFonts w:ascii="Times New Roman" w:hAnsi="Times New Roman" w:cs="Times New Roman"/>
                <w:sz w:val="20"/>
                <w:szCs w:val="20"/>
              </w:rPr>
              <w:t>г. Вязьма</w:t>
            </w:r>
          </w:p>
        </w:tc>
        <w:tc>
          <w:tcPr>
            <w:tcW w:w="4786" w:type="dxa"/>
            <w:shd w:val="clear" w:color="auto" w:fill="auto"/>
          </w:tcPr>
          <w:p w:rsidR="00BB16A8" w:rsidRPr="00F1139A" w:rsidRDefault="00E5314A" w:rsidP="00E5314A">
            <w:pPr>
              <w:pStyle w:val="a6"/>
              <w:jc w:val="right"/>
              <w:rPr>
                <w:rFonts w:ascii="Times New Roman" w:hAnsi="Times New Roman" w:cs="Times New Roman"/>
                <w:sz w:val="20"/>
                <w:szCs w:val="20"/>
              </w:rPr>
            </w:pPr>
            <w:r>
              <w:rPr>
                <w:rFonts w:ascii="Times New Roman" w:hAnsi="Times New Roman" w:cs="Times New Roman"/>
                <w:sz w:val="20"/>
                <w:szCs w:val="20"/>
              </w:rPr>
              <w:t>03</w:t>
            </w:r>
            <w:r w:rsidR="00BB16A8" w:rsidRPr="00150A2F">
              <w:rPr>
                <w:rFonts w:ascii="Times New Roman" w:hAnsi="Times New Roman" w:cs="Times New Roman"/>
                <w:sz w:val="20"/>
                <w:szCs w:val="20"/>
              </w:rPr>
              <w:t>.</w:t>
            </w:r>
            <w:r w:rsidR="00150A2F" w:rsidRPr="00150A2F">
              <w:rPr>
                <w:rFonts w:ascii="Times New Roman" w:hAnsi="Times New Roman" w:cs="Times New Roman"/>
                <w:sz w:val="20"/>
                <w:szCs w:val="20"/>
              </w:rPr>
              <w:t>1</w:t>
            </w:r>
            <w:r>
              <w:rPr>
                <w:rFonts w:ascii="Times New Roman" w:hAnsi="Times New Roman" w:cs="Times New Roman"/>
                <w:sz w:val="20"/>
                <w:szCs w:val="20"/>
              </w:rPr>
              <w:t>2</w:t>
            </w:r>
            <w:r w:rsidR="000723B8">
              <w:rPr>
                <w:rFonts w:ascii="Times New Roman" w:hAnsi="Times New Roman" w:cs="Times New Roman"/>
                <w:sz w:val="20"/>
                <w:szCs w:val="20"/>
              </w:rPr>
              <w:t>.</w:t>
            </w:r>
            <w:r w:rsidR="00BB16A8" w:rsidRPr="00150A2F">
              <w:rPr>
                <w:rFonts w:ascii="Times New Roman" w:hAnsi="Times New Roman" w:cs="Times New Roman"/>
                <w:sz w:val="20"/>
                <w:szCs w:val="20"/>
              </w:rPr>
              <w:t>2021 года</w:t>
            </w:r>
          </w:p>
        </w:tc>
      </w:tr>
    </w:tbl>
    <w:p w:rsidR="00BB16A8" w:rsidRPr="000723B8" w:rsidRDefault="00BB16A8" w:rsidP="00BB16A8">
      <w:pPr>
        <w:pStyle w:val="a6"/>
        <w:jc w:val="both"/>
        <w:rPr>
          <w:rFonts w:ascii="Times New Roman" w:hAnsi="Times New Roman" w:cs="Times New Roman"/>
          <w:sz w:val="24"/>
          <w:szCs w:val="24"/>
        </w:rPr>
      </w:pPr>
      <w:r w:rsidRPr="000723B8">
        <w:rPr>
          <w:rFonts w:ascii="Times New Roman" w:hAnsi="Times New Roman" w:cs="Times New Roman"/>
          <w:sz w:val="24"/>
          <w:szCs w:val="24"/>
        </w:rPr>
        <w:t xml:space="preserve">                                                    </w:t>
      </w:r>
    </w:p>
    <w:p w:rsidR="00BB16A8" w:rsidRPr="000723B8" w:rsidRDefault="00BB16A8" w:rsidP="00BB16A8">
      <w:pPr>
        <w:pStyle w:val="a6"/>
        <w:numPr>
          <w:ilvl w:val="0"/>
          <w:numId w:val="11"/>
        </w:numPr>
        <w:jc w:val="center"/>
        <w:rPr>
          <w:rFonts w:ascii="Times New Roman" w:hAnsi="Times New Roman" w:cs="Times New Roman"/>
          <w:b/>
          <w:sz w:val="24"/>
          <w:szCs w:val="24"/>
        </w:rPr>
      </w:pPr>
      <w:r w:rsidRPr="000723B8">
        <w:rPr>
          <w:rFonts w:ascii="Times New Roman" w:hAnsi="Times New Roman" w:cs="Times New Roman"/>
          <w:b/>
          <w:sz w:val="24"/>
          <w:szCs w:val="24"/>
        </w:rPr>
        <w:t>Общие положения</w:t>
      </w:r>
    </w:p>
    <w:p w:rsidR="00BB16A8" w:rsidRPr="000723B8" w:rsidRDefault="00BB16A8" w:rsidP="00BB16A8">
      <w:pPr>
        <w:spacing w:after="0" w:line="240" w:lineRule="auto"/>
        <w:ind w:firstLine="540"/>
        <w:jc w:val="both"/>
        <w:rPr>
          <w:rFonts w:ascii="Times New Roman" w:hAnsi="Times New Roman" w:cs="Times New Roman"/>
          <w:b/>
          <w:sz w:val="24"/>
          <w:szCs w:val="24"/>
        </w:rPr>
      </w:pPr>
    </w:p>
    <w:p w:rsidR="00AD225A" w:rsidRPr="00F1139A" w:rsidRDefault="00BB16A8" w:rsidP="00BB16A8">
      <w:pPr>
        <w:spacing w:after="0" w:line="240" w:lineRule="auto"/>
        <w:ind w:firstLine="540"/>
        <w:jc w:val="both"/>
        <w:rPr>
          <w:rFonts w:ascii="Times New Roman" w:hAnsi="Times New Roman" w:cs="Times New Roman"/>
          <w:b/>
          <w:sz w:val="24"/>
          <w:szCs w:val="24"/>
        </w:rPr>
      </w:pPr>
      <w:r w:rsidRPr="000723B8">
        <w:rPr>
          <w:rFonts w:ascii="Times New Roman" w:hAnsi="Times New Roman" w:cs="Times New Roman"/>
          <w:b/>
          <w:sz w:val="24"/>
          <w:szCs w:val="24"/>
        </w:rPr>
        <w:t>Основание проведения экспертно</w:t>
      </w:r>
      <w:r w:rsidRPr="00F1139A">
        <w:rPr>
          <w:rFonts w:ascii="Times New Roman" w:hAnsi="Times New Roman" w:cs="Times New Roman"/>
          <w:b/>
          <w:sz w:val="24"/>
          <w:szCs w:val="24"/>
        </w:rPr>
        <w:t xml:space="preserve">-аналитического мероприятия: </w:t>
      </w:r>
    </w:p>
    <w:p w:rsidR="00AD225A" w:rsidRPr="00F1139A" w:rsidRDefault="00BB16A8" w:rsidP="00AD225A">
      <w:pPr>
        <w:pStyle w:val="a8"/>
        <w:numPr>
          <w:ilvl w:val="0"/>
          <w:numId w:val="12"/>
        </w:numPr>
        <w:spacing w:after="0" w:line="240" w:lineRule="auto"/>
        <w:ind w:left="426"/>
        <w:jc w:val="both"/>
        <w:rPr>
          <w:rFonts w:ascii="Times New Roman" w:hAnsi="Times New Roman" w:cs="Times New Roman"/>
          <w:sz w:val="24"/>
          <w:szCs w:val="24"/>
        </w:rPr>
      </w:pPr>
      <w:r w:rsidRPr="00F1139A">
        <w:rPr>
          <w:rFonts w:ascii="Times New Roman" w:hAnsi="Times New Roman" w:cs="Times New Roman"/>
          <w:sz w:val="24"/>
          <w:szCs w:val="24"/>
        </w:rPr>
        <w:t xml:space="preserve">Бюджетный кодекс Российской Федерации, </w:t>
      </w:r>
    </w:p>
    <w:p w:rsidR="00AD225A" w:rsidRPr="00F1139A" w:rsidRDefault="00BB16A8" w:rsidP="00AD225A">
      <w:pPr>
        <w:pStyle w:val="a8"/>
        <w:numPr>
          <w:ilvl w:val="0"/>
          <w:numId w:val="12"/>
        </w:numPr>
        <w:spacing w:after="0" w:line="240" w:lineRule="auto"/>
        <w:ind w:left="426"/>
        <w:jc w:val="both"/>
        <w:rPr>
          <w:rFonts w:ascii="Times New Roman" w:hAnsi="Times New Roman" w:cs="Times New Roman"/>
          <w:sz w:val="24"/>
          <w:szCs w:val="24"/>
        </w:rPr>
      </w:pPr>
      <w:r w:rsidRPr="00F1139A">
        <w:rPr>
          <w:rFonts w:ascii="Times New Roman" w:hAnsi="Times New Roman" w:cs="Times New Roman"/>
          <w:sz w:val="24"/>
          <w:szCs w:val="24"/>
        </w:rPr>
        <w:t xml:space="preserve">ст.9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 </w:t>
      </w:r>
    </w:p>
    <w:p w:rsidR="00AD225A" w:rsidRPr="00F1139A" w:rsidRDefault="00BB16A8" w:rsidP="00AD225A">
      <w:pPr>
        <w:pStyle w:val="a8"/>
        <w:numPr>
          <w:ilvl w:val="0"/>
          <w:numId w:val="12"/>
        </w:numPr>
        <w:spacing w:after="0" w:line="240" w:lineRule="auto"/>
        <w:ind w:left="426"/>
        <w:jc w:val="both"/>
        <w:rPr>
          <w:rFonts w:ascii="Times New Roman" w:hAnsi="Times New Roman" w:cs="Times New Roman"/>
          <w:sz w:val="24"/>
          <w:szCs w:val="24"/>
        </w:rPr>
      </w:pPr>
      <w:r w:rsidRPr="00F1139A">
        <w:rPr>
          <w:rFonts w:ascii="Times New Roman" w:hAnsi="Times New Roman" w:cs="Times New Roman"/>
          <w:sz w:val="24"/>
          <w:szCs w:val="24"/>
        </w:rPr>
        <w:t>Положени</w:t>
      </w:r>
      <w:r w:rsidR="00AD225A" w:rsidRPr="00F1139A">
        <w:rPr>
          <w:rFonts w:ascii="Times New Roman" w:hAnsi="Times New Roman" w:cs="Times New Roman"/>
          <w:sz w:val="24"/>
          <w:szCs w:val="24"/>
        </w:rPr>
        <w:t>е</w:t>
      </w:r>
      <w:r w:rsidRPr="00F1139A">
        <w:rPr>
          <w:rFonts w:ascii="Times New Roman" w:hAnsi="Times New Roman" w:cs="Times New Roman"/>
          <w:sz w:val="24"/>
          <w:szCs w:val="24"/>
        </w:rPr>
        <w:t xml:space="preserve">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w:t>
      </w:r>
      <w:r w:rsidR="00AD225A" w:rsidRPr="00F1139A">
        <w:rPr>
          <w:rFonts w:ascii="Times New Roman" w:hAnsi="Times New Roman" w:cs="Times New Roman"/>
          <w:sz w:val="24"/>
          <w:szCs w:val="24"/>
        </w:rPr>
        <w:t>от 06.09.2021 №81 (с изменениями)</w:t>
      </w:r>
      <w:r w:rsidRPr="00F1139A">
        <w:rPr>
          <w:rFonts w:ascii="Times New Roman" w:hAnsi="Times New Roman" w:cs="Times New Roman"/>
          <w:sz w:val="24"/>
          <w:szCs w:val="24"/>
        </w:rPr>
        <w:t xml:space="preserve">, </w:t>
      </w:r>
    </w:p>
    <w:p w:rsidR="00BB16A8" w:rsidRPr="00F1139A" w:rsidRDefault="00BB16A8" w:rsidP="00AD225A">
      <w:pPr>
        <w:pStyle w:val="a8"/>
        <w:numPr>
          <w:ilvl w:val="0"/>
          <w:numId w:val="12"/>
        </w:numPr>
        <w:spacing w:after="0" w:line="240" w:lineRule="auto"/>
        <w:ind w:left="426"/>
        <w:jc w:val="both"/>
        <w:rPr>
          <w:rFonts w:ascii="Times New Roman" w:hAnsi="Times New Roman" w:cs="Times New Roman"/>
          <w:sz w:val="24"/>
          <w:szCs w:val="24"/>
        </w:rPr>
      </w:pPr>
      <w:r w:rsidRPr="00F1139A">
        <w:rPr>
          <w:rFonts w:ascii="Times New Roman" w:hAnsi="Times New Roman" w:cs="Times New Roman"/>
          <w:sz w:val="24"/>
          <w:szCs w:val="24"/>
        </w:rPr>
        <w:t>п.2.6.</w:t>
      </w:r>
      <w:r w:rsidR="005E4511">
        <w:rPr>
          <w:rFonts w:ascii="Times New Roman" w:hAnsi="Times New Roman" w:cs="Times New Roman"/>
          <w:sz w:val="24"/>
          <w:szCs w:val="24"/>
        </w:rPr>
        <w:t>8</w:t>
      </w:r>
      <w:r w:rsidRPr="00F1139A">
        <w:rPr>
          <w:rFonts w:ascii="Times New Roman" w:hAnsi="Times New Roman" w:cs="Times New Roman"/>
          <w:sz w:val="24"/>
          <w:szCs w:val="24"/>
        </w:rPr>
        <w:t xml:space="preserve"> Плана работы Контрольно-ревизионной комиссии муниципального образования «Вяземский район» Смоленской области на 2020 год, утвержденного приказом Контрольно – ревизионной комиссии муниципального образования «Вяземский район» Смоленской области от </w:t>
      </w:r>
      <w:r w:rsidR="00AD225A" w:rsidRPr="00F1139A">
        <w:rPr>
          <w:rFonts w:ascii="Times New Roman" w:hAnsi="Times New Roman" w:cs="Times New Roman"/>
          <w:sz w:val="24"/>
          <w:szCs w:val="24"/>
        </w:rPr>
        <w:t>24.12.2020 №33 (с изменениями)</w:t>
      </w:r>
      <w:r w:rsidRPr="00F1139A">
        <w:rPr>
          <w:rFonts w:ascii="Times New Roman" w:hAnsi="Times New Roman" w:cs="Times New Roman"/>
          <w:sz w:val="24"/>
          <w:szCs w:val="24"/>
        </w:rPr>
        <w:t>.</w:t>
      </w:r>
    </w:p>
    <w:p w:rsidR="00AD225A" w:rsidRPr="00F1139A" w:rsidRDefault="00BB16A8" w:rsidP="00BB16A8">
      <w:pPr>
        <w:spacing w:after="0" w:line="240" w:lineRule="auto"/>
        <w:ind w:firstLine="540"/>
        <w:jc w:val="both"/>
        <w:rPr>
          <w:rFonts w:ascii="Times New Roman" w:hAnsi="Times New Roman" w:cs="Times New Roman"/>
          <w:b/>
          <w:sz w:val="24"/>
          <w:szCs w:val="24"/>
        </w:rPr>
      </w:pPr>
      <w:r w:rsidRPr="00F1139A">
        <w:rPr>
          <w:rFonts w:ascii="Times New Roman" w:hAnsi="Times New Roman" w:cs="Times New Roman"/>
          <w:b/>
          <w:sz w:val="24"/>
          <w:szCs w:val="24"/>
        </w:rPr>
        <w:t>Целью и задачами экспертно-аналитического мероприятия</w:t>
      </w:r>
      <w:r w:rsidR="00AD225A" w:rsidRPr="00F1139A">
        <w:rPr>
          <w:rFonts w:ascii="Times New Roman" w:hAnsi="Times New Roman" w:cs="Times New Roman"/>
          <w:b/>
          <w:sz w:val="24"/>
          <w:szCs w:val="24"/>
        </w:rPr>
        <w:t>:</w:t>
      </w:r>
    </w:p>
    <w:p w:rsidR="00AD225A" w:rsidRPr="00F1139A" w:rsidRDefault="00AD225A" w:rsidP="00AD225A">
      <w:pPr>
        <w:pStyle w:val="a6"/>
        <w:ind w:firstLine="708"/>
        <w:jc w:val="both"/>
        <w:rPr>
          <w:rFonts w:ascii="Times New Roman" w:hAnsi="Times New Roman" w:cs="Times New Roman"/>
          <w:sz w:val="24"/>
          <w:szCs w:val="24"/>
        </w:rPr>
      </w:pPr>
      <w:r w:rsidRPr="00F1139A">
        <w:rPr>
          <w:rFonts w:ascii="Times New Roman" w:hAnsi="Times New Roman" w:cs="Times New Roman"/>
          <w:sz w:val="24"/>
          <w:szCs w:val="24"/>
        </w:rPr>
        <w:t>Оценка соблюдения требований:</w:t>
      </w:r>
    </w:p>
    <w:p w:rsidR="00AD225A" w:rsidRPr="00F1139A" w:rsidRDefault="00AD225A" w:rsidP="00AD225A">
      <w:pPr>
        <w:pStyle w:val="a6"/>
        <w:numPr>
          <w:ilvl w:val="0"/>
          <w:numId w:val="13"/>
        </w:numPr>
        <w:ind w:left="709"/>
        <w:jc w:val="both"/>
        <w:rPr>
          <w:rFonts w:ascii="Times New Roman" w:hAnsi="Times New Roman" w:cs="Times New Roman"/>
          <w:sz w:val="24"/>
          <w:szCs w:val="24"/>
        </w:rPr>
      </w:pPr>
      <w:r w:rsidRPr="00F1139A">
        <w:rPr>
          <w:rFonts w:ascii="Times New Roman" w:hAnsi="Times New Roman" w:cs="Times New Roman"/>
          <w:sz w:val="24"/>
          <w:szCs w:val="24"/>
        </w:rPr>
        <w:t>Бюджетного кодекса Российской Федерации (далее – БК РФ);</w:t>
      </w:r>
    </w:p>
    <w:p w:rsidR="00AD225A" w:rsidRPr="00F1139A" w:rsidRDefault="00AD225A" w:rsidP="00AD225A">
      <w:pPr>
        <w:pStyle w:val="a6"/>
        <w:numPr>
          <w:ilvl w:val="0"/>
          <w:numId w:val="13"/>
        </w:numPr>
        <w:ind w:left="709"/>
        <w:jc w:val="both"/>
        <w:rPr>
          <w:rFonts w:ascii="Times New Roman" w:hAnsi="Times New Roman" w:cs="Times New Roman"/>
          <w:sz w:val="24"/>
          <w:szCs w:val="24"/>
        </w:rPr>
      </w:pPr>
      <w:r w:rsidRPr="00F1139A">
        <w:rPr>
          <w:rFonts w:ascii="Times New Roman" w:hAnsi="Times New Roman" w:cs="Times New Roman"/>
          <w:sz w:val="24"/>
          <w:szCs w:val="24"/>
        </w:rPr>
        <w:t xml:space="preserve">Налогового кодекса Российской Федерации, </w:t>
      </w:r>
    </w:p>
    <w:p w:rsidR="00AD225A" w:rsidRPr="00F1139A" w:rsidRDefault="00AD225A" w:rsidP="00AD225A">
      <w:pPr>
        <w:pStyle w:val="a6"/>
        <w:numPr>
          <w:ilvl w:val="0"/>
          <w:numId w:val="13"/>
        </w:numPr>
        <w:ind w:left="709"/>
        <w:jc w:val="both"/>
        <w:rPr>
          <w:rFonts w:ascii="Times New Roman" w:hAnsi="Times New Roman" w:cs="Times New Roman"/>
          <w:sz w:val="24"/>
          <w:szCs w:val="24"/>
        </w:rPr>
      </w:pPr>
      <w:r w:rsidRPr="00F1139A">
        <w:rPr>
          <w:rFonts w:ascii="Times New Roman" w:hAnsi="Times New Roman" w:cs="Times New Roman"/>
          <w:sz w:val="24"/>
          <w:szCs w:val="24"/>
        </w:rPr>
        <w:t xml:space="preserve">Положения о бюджетном процессе в муниципальном образовании «Вяземский район» Смоленской области (далее – Положение о бюджетном процессе). </w:t>
      </w:r>
    </w:p>
    <w:p w:rsidR="00AD225A" w:rsidRPr="00F1139A" w:rsidRDefault="00AD225A" w:rsidP="00AD225A">
      <w:pPr>
        <w:pStyle w:val="a6"/>
        <w:ind w:firstLine="708"/>
        <w:jc w:val="both"/>
        <w:rPr>
          <w:rFonts w:ascii="Times New Roman" w:hAnsi="Times New Roman" w:cs="Times New Roman"/>
          <w:sz w:val="24"/>
          <w:szCs w:val="24"/>
        </w:rPr>
      </w:pPr>
      <w:r w:rsidRPr="00F1139A">
        <w:rPr>
          <w:rFonts w:ascii="Times New Roman" w:hAnsi="Times New Roman" w:cs="Times New Roman"/>
          <w:sz w:val="24"/>
          <w:szCs w:val="24"/>
        </w:rPr>
        <w:t>Определение обоснованности, целесообразности и достоверности показателей, содержащихся в проекте решения о бюджете на очередной финансовый год и плановый период, документам и материалам, представленным одновременно с проектом решения о бюджете.</w:t>
      </w:r>
    </w:p>
    <w:p w:rsidR="00BB16A8" w:rsidRPr="00F1139A" w:rsidRDefault="00BB16A8" w:rsidP="00BB16A8">
      <w:pPr>
        <w:pStyle w:val="a6"/>
        <w:ind w:firstLine="540"/>
        <w:jc w:val="both"/>
        <w:rPr>
          <w:rFonts w:ascii="Times New Roman" w:hAnsi="Times New Roman" w:cs="Times New Roman"/>
          <w:sz w:val="24"/>
          <w:szCs w:val="24"/>
        </w:rPr>
      </w:pPr>
      <w:r w:rsidRPr="00F1139A">
        <w:rPr>
          <w:rFonts w:ascii="Times New Roman" w:hAnsi="Times New Roman" w:cs="Times New Roman"/>
          <w:b/>
          <w:sz w:val="24"/>
          <w:szCs w:val="24"/>
        </w:rPr>
        <w:t xml:space="preserve">Предмет экспертно-аналитического мероприятия: </w:t>
      </w:r>
      <w:r w:rsidRPr="00F1139A">
        <w:rPr>
          <w:rFonts w:ascii="Times New Roman" w:hAnsi="Times New Roman" w:cs="Times New Roman"/>
          <w:sz w:val="24"/>
          <w:szCs w:val="24"/>
        </w:rPr>
        <w:t xml:space="preserve">проект </w:t>
      </w:r>
      <w:r w:rsidR="0012052A" w:rsidRPr="00F1139A">
        <w:rPr>
          <w:rFonts w:ascii="Times New Roman" w:hAnsi="Times New Roman" w:cs="Times New Roman"/>
          <w:sz w:val="24"/>
          <w:szCs w:val="24"/>
        </w:rPr>
        <w:t xml:space="preserve">решения Совета депутатов </w:t>
      </w:r>
      <w:r w:rsidR="00E5314A">
        <w:rPr>
          <w:rFonts w:ascii="Times New Roman" w:hAnsi="Times New Roman" w:cs="Times New Roman"/>
          <w:sz w:val="24"/>
          <w:szCs w:val="24"/>
        </w:rPr>
        <w:t>Тумановского</w:t>
      </w:r>
      <w:r w:rsidR="0012052A" w:rsidRPr="00F1139A">
        <w:rPr>
          <w:rFonts w:ascii="Times New Roman" w:hAnsi="Times New Roman" w:cs="Times New Roman"/>
          <w:sz w:val="24"/>
          <w:szCs w:val="24"/>
        </w:rPr>
        <w:t xml:space="preserve"> сельского поселения Вяземского района Смоленской области «О </w:t>
      </w:r>
      <w:r w:rsidRPr="00F1139A">
        <w:rPr>
          <w:rFonts w:ascii="Times New Roman" w:hAnsi="Times New Roman" w:cs="Times New Roman"/>
          <w:sz w:val="24"/>
          <w:szCs w:val="24"/>
        </w:rPr>
        <w:t>бюджет</w:t>
      </w:r>
      <w:r w:rsidR="0012052A" w:rsidRPr="00F1139A">
        <w:rPr>
          <w:rFonts w:ascii="Times New Roman" w:hAnsi="Times New Roman" w:cs="Times New Roman"/>
          <w:sz w:val="24"/>
          <w:szCs w:val="24"/>
        </w:rPr>
        <w:t>е</w:t>
      </w:r>
      <w:r w:rsidRPr="00F1139A">
        <w:rPr>
          <w:rFonts w:ascii="Times New Roman" w:hAnsi="Times New Roman" w:cs="Times New Roman"/>
          <w:sz w:val="24"/>
          <w:szCs w:val="24"/>
        </w:rPr>
        <w:t xml:space="preserve">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сельского поселения Вяземского района Смоленской области на 202</w:t>
      </w:r>
      <w:r w:rsidR="00AD225A" w:rsidRPr="00F1139A">
        <w:rPr>
          <w:rFonts w:ascii="Times New Roman" w:hAnsi="Times New Roman" w:cs="Times New Roman"/>
          <w:sz w:val="24"/>
          <w:szCs w:val="24"/>
        </w:rPr>
        <w:t>2</w:t>
      </w:r>
      <w:r w:rsidRPr="00F1139A">
        <w:rPr>
          <w:rFonts w:ascii="Times New Roman" w:hAnsi="Times New Roman" w:cs="Times New Roman"/>
          <w:sz w:val="24"/>
          <w:szCs w:val="24"/>
        </w:rPr>
        <w:t xml:space="preserve"> год и плановый период 202</w:t>
      </w:r>
      <w:r w:rsidR="00AD225A" w:rsidRPr="00F1139A">
        <w:rPr>
          <w:rFonts w:ascii="Times New Roman" w:hAnsi="Times New Roman" w:cs="Times New Roman"/>
          <w:sz w:val="24"/>
          <w:szCs w:val="24"/>
        </w:rPr>
        <w:t>3</w:t>
      </w:r>
      <w:r w:rsidRPr="00F1139A">
        <w:rPr>
          <w:rFonts w:ascii="Times New Roman" w:hAnsi="Times New Roman" w:cs="Times New Roman"/>
          <w:sz w:val="24"/>
          <w:szCs w:val="24"/>
        </w:rPr>
        <w:t xml:space="preserve"> и 202</w:t>
      </w:r>
      <w:r w:rsidR="00AD225A" w:rsidRPr="00F1139A">
        <w:rPr>
          <w:rFonts w:ascii="Times New Roman" w:hAnsi="Times New Roman" w:cs="Times New Roman"/>
          <w:sz w:val="24"/>
          <w:szCs w:val="24"/>
        </w:rPr>
        <w:t>4</w:t>
      </w:r>
      <w:r w:rsidRPr="00F1139A">
        <w:rPr>
          <w:rFonts w:ascii="Times New Roman" w:hAnsi="Times New Roman" w:cs="Times New Roman"/>
          <w:sz w:val="24"/>
          <w:szCs w:val="24"/>
        </w:rPr>
        <w:t xml:space="preserve"> годов</w:t>
      </w:r>
      <w:r w:rsidR="0012052A" w:rsidRPr="00F1139A">
        <w:rPr>
          <w:rFonts w:ascii="Times New Roman" w:hAnsi="Times New Roman" w:cs="Times New Roman"/>
          <w:sz w:val="24"/>
          <w:szCs w:val="24"/>
        </w:rPr>
        <w:t>»</w:t>
      </w:r>
      <w:r w:rsidRPr="00F1139A">
        <w:rPr>
          <w:rFonts w:ascii="Times New Roman" w:hAnsi="Times New Roman" w:cs="Times New Roman"/>
          <w:sz w:val="24"/>
          <w:szCs w:val="24"/>
        </w:rPr>
        <w:t>.</w:t>
      </w:r>
    </w:p>
    <w:p w:rsidR="00BB16A8" w:rsidRPr="00F1139A" w:rsidRDefault="00BB16A8" w:rsidP="00BB16A8">
      <w:pPr>
        <w:pStyle w:val="a6"/>
        <w:ind w:firstLine="540"/>
        <w:jc w:val="both"/>
        <w:rPr>
          <w:rFonts w:ascii="Times New Roman" w:hAnsi="Times New Roman" w:cs="Times New Roman"/>
          <w:sz w:val="24"/>
          <w:szCs w:val="24"/>
        </w:rPr>
      </w:pPr>
    </w:p>
    <w:p w:rsidR="00BB16A8" w:rsidRPr="00F1139A" w:rsidRDefault="00BB16A8" w:rsidP="00BB16A8">
      <w:pPr>
        <w:pStyle w:val="a6"/>
        <w:ind w:firstLine="708"/>
        <w:jc w:val="both"/>
        <w:rPr>
          <w:rFonts w:ascii="Times New Roman" w:hAnsi="Times New Roman" w:cs="Times New Roman"/>
          <w:sz w:val="24"/>
          <w:szCs w:val="24"/>
        </w:rPr>
      </w:pPr>
      <w:r w:rsidRPr="00F1139A">
        <w:rPr>
          <w:rFonts w:ascii="Times New Roman" w:hAnsi="Times New Roman" w:cs="Times New Roman"/>
          <w:sz w:val="24"/>
          <w:szCs w:val="24"/>
        </w:rPr>
        <w:t>Заключение на проект решения о бюджете поселения подготовлено председателем Контрольно – ревизионной комиссии О.Н. Марфичевой.</w:t>
      </w:r>
    </w:p>
    <w:p w:rsidR="00BB16A8" w:rsidRPr="00F1139A" w:rsidRDefault="00BB16A8" w:rsidP="00BB16A8">
      <w:pPr>
        <w:pStyle w:val="a6"/>
        <w:ind w:firstLine="708"/>
        <w:jc w:val="both"/>
        <w:rPr>
          <w:rFonts w:ascii="Times New Roman" w:hAnsi="Times New Roman" w:cs="Times New Roman"/>
          <w:b/>
          <w:sz w:val="24"/>
          <w:szCs w:val="24"/>
        </w:rPr>
      </w:pPr>
      <w:r w:rsidRPr="00F1139A">
        <w:rPr>
          <w:rFonts w:ascii="Times New Roman" w:hAnsi="Times New Roman" w:cs="Times New Roman"/>
          <w:sz w:val="24"/>
          <w:szCs w:val="24"/>
        </w:rPr>
        <w:t xml:space="preserve">При подготовке заключения Контрольно-ревизионная комиссия учитывала необходимость соблюдения Администрацией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сельского поселения Вяземского района Смоленской области требований Бюджетного кодекса Российской Федерации, других нормативных актов федеральных, региональных и местных органов власти.      </w:t>
      </w:r>
    </w:p>
    <w:p w:rsidR="00C73FAC" w:rsidRPr="00F1139A" w:rsidRDefault="00C73FAC" w:rsidP="006C2B78">
      <w:pPr>
        <w:spacing w:after="0"/>
        <w:ind w:firstLine="709"/>
        <w:jc w:val="both"/>
        <w:rPr>
          <w:rFonts w:ascii="Times New Roman" w:hAnsi="Times New Roman" w:cs="Times New Roman"/>
        </w:rPr>
      </w:pPr>
    </w:p>
    <w:p w:rsidR="009570D2" w:rsidRPr="00F1139A" w:rsidRDefault="009570D2" w:rsidP="006C2B78">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В соответствии с пунктом 1 статьи 187 </w:t>
      </w:r>
      <w:r w:rsidR="0090410F" w:rsidRPr="00F1139A">
        <w:rPr>
          <w:rFonts w:ascii="Times New Roman" w:hAnsi="Times New Roman" w:cs="Times New Roman"/>
          <w:sz w:val="24"/>
          <w:szCs w:val="24"/>
        </w:rPr>
        <w:t>Бюджетного Кодекса</w:t>
      </w:r>
      <w:r w:rsidRPr="00F1139A">
        <w:rPr>
          <w:rFonts w:ascii="Times New Roman" w:hAnsi="Times New Roman" w:cs="Times New Roman"/>
          <w:sz w:val="24"/>
          <w:szCs w:val="24"/>
        </w:rPr>
        <w:t xml:space="preserve"> РФ порядок рассмотрения проекта решения о бюджете и его утверждения определяется для местного бюджета - муниципальным правовым актом представительного органа муниципального образования в соответствии с требованиями Бюджетного кодекса Российской Федерации.</w:t>
      </w:r>
    </w:p>
    <w:p w:rsidR="006C2B78" w:rsidRPr="00F1139A" w:rsidRDefault="006C2B78" w:rsidP="006C2B78">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В соответствии со ст. 184.2 </w:t>
      </w:r>
      <w:r w:rsidR="0090410F" w:rsidRPr="00F1139A">
        <w:rPr>
          <w:rFonts w:ascii="Times New Roman" w:hAnsi="Times New Roman" w:cs="Times New Roman"/>
          <w:sz w:val="24"/>
          <w:szCs w:val="24"/>
        </w:rPr>
        <w:t>Бюджетного Кодекса</w:t>
      </w:r>
      <w:r w:rsidRPr="00F1139A">
        <w:rPr>
          <w:rFonts w:ascii="Times New Roman" w:hAnsi="Times New Roman" w:cs="Times New Roman"/>
          <w:sz w:val="24"/>
          <w:szCs w:val="24"/>
        </w:rPr>
        <w:t xml:space="preserve"> РФ, Положения о бюджетном процессе, одновременно с проектом Решения в Контрольно-ревизионную комиссию представлены документы и материалы: </w:t>
      </w:r>
    </w:p>
    <w:p w:rsidR="006C2B78" w:rsidRPr="00F1139A" w:rsidRDefault="006C2B78" w:rsidP="00393325">
      <w:pPr>
        <w:numPr>
          <w:ilvl w:val="0"/>
          <w:numId w:val="5"/>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lastRenderedPageBreak/>
        <w:t xml:space="preserve">основные направления бюджетной и налоговой политики; </w:t>
      </w:r>
    </w:p>
    <w:p w:rsidR="006C2B78" w:rsidRPr="00F1139A" w:rsidRDefault="006C2B78" w:rsidP="00393325">
      <w:pPr>
        <w:numPr>
          <w:ilvl w:val="0"/>
          <w:numId w:val="5"/>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 xml:space="preserve">предварительные итоги социально-экономического развития поселения за истекший период текущего финансового года и ожидаемые итоги социально-экономического развития поселения за текущий финансовый год; </w:t>
      </w:r>
    </w:p>
    <w:p w:rsidR="006C2B78" w:rsidRPr="00F1139A" w:rsidRDefault="006C2B78" w:rsidP="00393325">
      <w:pPr>
        <w:numPr>
          <w:ilvl w:val="0"/>
          <w:numId w:val="5"/>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 xml:space="preserve">прогноз социально-экономического развития поселения; </w:t>
      </w:r>
    </w:p>
    <w:p w:rsidR="006C2B78" w:rsidRPr="00F1139A" w:rsidRDefault="006C2B78" w:rsidP="00393325">
      <w:pPr>
        <w:numPr>
          <w:ilvl w:val="0"/>
          <w:numId w:val="5"/>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 xml:space="preserve">прогноз основных характеристик (общий объем доходов, общий объем расходов, дефицит (профицит) бюджета) бюджета поселения на очередной финансовый год; </w:t>
      </w:r>
    </w:p>
    <w:p w:rsidR="006C2B78" w:rsidRPr="00F1139A" w:rsidRDefault="006C2B78" w:rsidP="00393325">
      <w:pPr>
        <w:numPr>
          <w:ilvl w:val="0"/>
          <w:numId w:val="5"/>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 xml:space="preserve">пояснительная записка к проекту бюджета поселения, включающая в себя пояснения к расчетам по статьям классификации доходов, по разделам и подразделам классификации расходов бюджета поселения, а также источникам финансирования дефицита бюджета поселения на очередной финансовый год; </w:t>
      </w:r>
    </w:p>
    <w:p w:rsidR="0090410F" w:rsidRPr="00F1139A" w:rsidRDefault="006C2B78" w:rsidP="00393325">
      <w:pPr>
        <w:numPr>
          <w:ilvl w:val="0"/>
          <w:numId w:val="5"/>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предельный объём расходов на обслуживание муниципального долга на</w:t>
      </w:r>
      <w:r w:rsidR="00393325" w:rsidRPr="00F1139A">
        <w:rPr>
          <w:rFonts w:ascii="Times New Roman" w:hAnsi="Times New Roman" w:cs="Times New Roman"/>
          <w:sz w:val="24"/>
          <w:szCs w:val="24"/>
        </w:rPr>
        <w:t xml:space="preserve"> 202</w:t>
      </w:r>
      <w:r w:rsidR="00BB16A8" w:rsidRPr="00F1139A">
        <w:rPr>
          <w:rFonts w:ascii="Times New Roman" w:hAnsi="Times New Roman" w:cs="Times New Roman"/>
          <w:sz w:val="24"/>
          <w:szCs w:val="24"/>
        </w:rPr>
        <w:t>2</w:t>
      </w:r>
      <w:r w:rsidR="00393325" w:rsidRPr="00F1139A">
        <w:rPr>
          <w:rFonts w:ascii="Times New Roman" w:hAnsi="Times New Roman" w:cs="Times New Roman"/>
          <w:sz w:val="24"/>
          <w:szCs w:val="24"/>
        </w:rPr>
        <w:t xml:space="preserve"> год и плановый период 2023 и 2024 годов</w:t>
      </w:r>
      <w:r w:rsidRPr="00F1139A">
        <w:rPr>
          <w:rFonts w:ascii="Times New Roman" w:hAnsi="Times New Roman" w:cs="Times New Roman"/>
          <w:sz w:val="24"/>
          <w:szCs w:val="24"/>
        </w:rPr>
        <w:t xml:space="preserve">; </w:t>
      </w:r>
    </w:p>
    <w:p w:rsidR="006C2B78" w:rsidRPr="00F1139A" w:rsidRDefault="006C2B78" w:rsidP="00393325">
      <w:pPr>
        <w:numPr>
          <w:ilvl w:val="0"/>
          <w:numId w:val="5"/>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 xml:space="preserve">верхний предел муниципального внутреннего долга </w:t>
      </w:r>
      <w:r w:rsidR="00393325" w:rsidRPr="00F1139A">
        <w:rPr>
          <w:rFonts w:ascii="Times New Roman" w:hAnsi="Times New Roman" w:cs="Times New Roman"/>
          <w:sz w:val="24"/>
          <w:szCs w:val="24"/>
        </w:rPr>
        <w:t>на 202</w:t>
      </w:r>
      <w:r w:rsidR="00BB16A8" w:rsidRPr="00F1139A">
        <w:rPr>
          <w:rFonts w:ascii="Times New Roman" w:hAnsi="Times New Roman" w:cs="Times New Roman"/>
          <w:sz w:val="24"/>
          <w:szCs w:val="24"/>
        </w:rPr>
        <w:t>2</w:t>
      </w:r>
      <w:r w:rsidR="00393325" w:rsidRPr="00F1139A">
        <w:rPr>
          <w:rFonts w:ascii="Times New Roman" w:hAnsi="Times New Roman" w:cs="Times New Roman"/>
          <w:sz w:val="24"/>
          <w:szCs w:val="24"/>
        </w:rPr>
        <w:t xml:space="preserve"> год и плановый период 2023 и 2024 годов</w:t>
      </w:r>
      <w:r w:rsidRPr="00F1139A">
        <w:rPr>
          <w:rFonts w:ascii="Times New Roman" w:hAnsi="Times New Roman" w:cs="Times New Roman"/>
          <w:sz w:val="24"/>
          <w:szCs w:val="24"/>
        </w:rPr>
        <w:t xml:space="preserve">; </w:t>
      </w:r>
    </w:p>
    <w:p w:rsidR="006C2B78" w:rsidRPr="00F1139A" w:rsidRDefault="006C2B78" w:rsidP="00393325">
      <w:pPr>
        <w:numPr>
          <w:ilvl w:val="0"/>
          <w:numId w:val="5"/>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 xml:space="preserve">реестр расходных обязательств поселения; </w:t>
      </w:r>
    </w:p>
    <w:p w:rsidR="00393325" w:rsidRPr="00F1139A" w:rsidRDefault="006C2B78" w:rsidP="00A530D0">
      <w:pPr>
        <w:numPr>
          <w:ilvl w:val="0"/>
          <w:numId w:val="5"/>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перечень муниципальных программ поселения, предусмотренных к финансированию за счет средств местного бюджета</w:t>
      </w:r>
      <w:r w:rsidR="00BB16A8" w:rsidRPr="00F1139A">
        <w:rPr>
          <w:rFonts w:ascii="Times New Roman" w:hAnsi="Times New Roman" w:cs="Times New Roman"/>
          <w:sz w:val="24"/>
          <w:szCs w:val="24"/>
        </w:rPr>
        <w:t xml:space="preserve"> </w:t>
      </w:r>
      <w:r w:rsidR="00393325" w:rsidRPr="00F1139A">
        <w:rPr>
          <w:rFonts w:ascii="Times New Roman" w:hAnsi="Times New Roman" w:cs="Times New Roman"/>
          <w:sz w:val="24"/>
          <w:szCs w:val="24"/>
        </w:rPr>
        <w:t xml:space="preserve">на </w:t>
      </w:r>
      <w:r w:rsidRPr="00F1139A">
        <w:rPr>
          <w:rFonts w:ascii="Times New Roman" w:hAnsi="Times New Roman" w:cs="Times New Roman"/>
          <w:sz w:val="24"/>
          <w:szCs w:val="24"/>
        </w:rPr>
        <w:t>202</w:t>
      </w:r>
      <w:r w:rsidR="00BB16A8" w:rsidRPr="00F1139A">
        <w:rPr>
          <w:rFonts w:ascii="Times New Roman" w:hAnsi="Times New Roman" w:cs="Times New Roman"/>
          <w:sz w:val="24"/>
          <w:szCs w:val="24"/>
        </w:rPr>
        <w:t>2</w:t>
      </w:r>
      <w:r w:rsidRPr="00F1139A">
        <w:rPr>
          <w:rFonts w:ascii="Times New Roman" w:hAnsi="Times New Roman" w:cs="Times New Roman"/>
          <w:sz w:val="24"/>
          <w:szCs w:val="24"/>
        </w:rPr>
        <w:t xml:space="preserve"> </w:t>
      </w:r>
      <w:r w:rsidR="00393325" w:rsidRPr="00F1139A">
        <w:rPr>
          <w:rFonts w:ascii="Times New Roman" w:hAnsi="Times New Roman" w:cs="Times New Roman"/>
          <w:sz w:val="24"/>
          <w:szCs w:val="24"/>
        </w:rPr>
        <w:t>год и плановый период</w:t>
      </w:r>
      <w:r w:rsidR="00BB16A8" w:rsidRPr="00F1139A">
        <w:rPr>
          <w:rFonts w:ascii="Times New Roman" w:hAnsi="Times New Roman" w:cs="Times New Roman"/>
          <w:sz w:val="24"/>
          <w:szCs w:val="24"/>
        </w:rPr>
        <w:t xml:space="preserve"> </w:t>
      </w:r>
      <w:r w:rsidRPr="00F1139A">
        <w:rPr>
          <w:rFonts w:ascii="Times New Roman" w:hAnsi="Times New Roman" w:cs="Times New Roman"/>
          <w:sz w:val="24"/>
          <w:szCs w:val="24"/>
        </w:rPr>
        <w:t>2023</w:t>
      </w:r>
      <w:r w:rsidR="00393325" w:rsidRPr="00F1139A">
        <w:rPr>
          <w:rFonts w:ascii="Times New Roman" w:hAnsi="Times New Roman" w:cs="Times New Roman"/>
          <w:sz w:val="24"/>
          <w:szCs w:val="24"/>
        </w:rPr>
        <w:t xml:space="preserve"> и 2024</w:t>
      </w:r>
      <w:r w:rsidRPr="00F1139A">
        <w:rPr>
          <w:rFonts w:ascii="Times New Roman" w:hAnsi="Times New Roman" w:cs="Times New Roman"/>
          <w:sz w:val="24"/>
          <w:szCs w:val="24"/>
        </w:rPr>
        <w:t xml:space="preserve"> год</w:t>
      </w:r>
      <w:r w:rsidR="00393325" w:rsidRPr="00F1139A">
        <w:rPr>
          <w:rFonts w:ascii="Times New Roman" w:hAnsi="Times New Roman" w:cs="Times New Roman"/>
          <w:sz w:val="24"/>
          <w:szCs w:val="24"/>
        </w:rPr>
        <w:t>ов</w:t>
      </w:r>
      <w:r w:rsidRPr="00F1139A">
        <w:rPr>
          <w:rFonts w:ascii="Times New Roman" w:hAnsi="Times New Roman" w:cs="Times New Roman"/>
          <w:sz w:val="24"/>
          <w:szCs w:val="24"/>
        </w:rPr>
        <w:t xml:space="preserve"> (паспорта муниципальных программ, представляемые к проекту решения о бюджете); </w:t>
      </w:r>
    </w:p>
    <w:p w:rsidR="00CF616D" w:rsidRPr="00F1139A" w:rsidRDefault="006C2B78" w:rsidP="00A530D0">
      <w:pPr>
        <w:numPr>
          <w:ilvl w:val="0"/>
          <w:numId w:val="5"/>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оценка ожидаемого исполнения бюджета поселения за текущий финансовый год.</w:t>
      </w:r>
    </w:p>
    <w:p w:rsidR="006C2B78" w:rsidRPr="00F1139A" w:rsidRDefault="006C2B78" w:rsidP="006C2B78">
      <w:pPr>
        <w:spacing w:after="0"/>
        <w:ind w:firstLine="709"/>
        <w:jc w:val="both"/>
        <w:rPr>
          <w:rFonts w:ascii="Times New Roman" w:hAnsi="Times New Roman" w:cs="Times New Roman"/>
          <w:sz w:val="24"/>
          <w:szCs w:val="24"/>
        </w:rPr>
      </w:pPr>
    </w:p>
    <w:p w:rsidR="006C2B78" w:rsidRPr="00F1139A" w:rsidRDefault="006C2B78" w:rsidP="006C2B78">
      <w:pPr>
        <w:spacing w:after="0"/>
        <w:jc w:val="both"/>
        <w:rPr>
          <w:rFonts w:ascii="Times New Roman" w:hAnsi="Times New Roman" w:cs="Times New Roman"/>
          <w:b/>
          <w:sz w:val="24"/>
          <w:szCs w:val="24"/>
        </w:rPr>
      </w:pPr>
      <w:r w:rsidRPr="00F1139A">
        <w:rPr>
          <w:rFonts w:ascii="Times New Roman" w:hAnsi="Times New Roman" w:cs="Times New Roman"/>
          <w:b/>
          <w:sz w:val="24"/>
          <w:szCs w:val="24"/>
        </w:rPr>
        <w:t>Оценка соответствия внесенного проекта Решения о бюджете сведениям и документам, являющимся основанием составления проекта бюджета на 202</w:t>
      </w:r>
      <w:r w:rsidR="00925668" w:rsidRPr="00F1139A">
        <w:rPr>
          <w:rFonts w:ascii="Times New Roman" w:hAnsi="Times New Roman" w:cs="Times New Roman"/>
          <w:b/>
          <w:sz w:val="24"/>
          <w:szCs w:val="24"/>
        </w:rPr>
        <w:t>2</w:t>
      </w:r>
      <w:r w:rsidRPr="00F1139A">
        <w:rPr>
          <w:rFonts w:ascii="Times New Roman" w:hAnsi="Times New Roman" w:cs="Times New Roman"/>
          <w:b/>
          <w:sz w:val="24"/>
          <w:szCs w:val="24"/>
        </w:rPr>
        <w:t xml:space="preserve"> год и плановый период 202</w:t>
      </w:r>
      <w:r w:rsidR="00925668" w:rsidRPr="00F1139A">
        <w:rPr>
          <w:rFonts w:ascii="Times New Roman" w:hAnsi="Times New Roman" w:cs="Times New Roman"/>
          <w:b/>
          <w:sz w:val="24"/>
          <w:szCs w:val="24"/>
        </w:rPr>
        <w:t>3 и</w:t>
      </w:r>
      <w:r w:rsidR="0090410F" w:rsidRPr="00F1139A">
        <w:rPr>
          <w:rFonts w:ascii="Times New Roman" w:hAnsi="Times New Roman" w:cs="Times New Roman"/>
          <w:b/>
          <w:sz w:val="24"/>
          <w:szCs w:val="24"/>
        </w:rPr>
        <w:t xml:space="preserve"> </w:t>
      </w:r>
      <w:r w:rsidRPr="00F1139A">
        <w:rPr>
          <w:rFonts w:ascii="Times New Roman" w:hAnsi="Times New Roman" w:cs="Times New Roman"/>
          <w:b/>
          <w:sz w:val="24"/>
          <w:szCs w:val="24"/>
        </w:rPr>
        <w:t>202</w:t>
      </w:r>
      <w:r w:rsidR="00925668" w:rsidRPr="00F1139A">
        <w:rPr>
          <w:rFonts w:ascii="Times New Roman" w:hAnsi="Times New Roman" w:cs="Times New Roman"/>
          <w:b/>
          <w:sz w:val="24"/>
          <w:szCs w:val="24"/>
        </w:rPr>
        <w:t>4</w:t>
      </w:r>
      <w:r w:rsidRPr="00F1139A">
        <w:rPr>
          <w:rFonts w:ascii="Times New Roman" w:hAnsi="Times New Roman" w:cs="Times New Roman"/>
          <w:b/>
          <w:sz w:val="24"/>
          <w:szCs w:val="24"/>
        </w:rPr>
        <w:t xml:space="preserve"> годов». Оценка сбалансированности бюджета.</w:t>
      </w:r>
    </w:p>
    <w:p w:rsidR="009570D2" w:rsidRPr="00F1139A" w:rsidRDefault="009570D2" w:rsidP="009570D2">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В соответствии с требованиями пункта 2 статьи 172 </w:t>
      </w:r>
      <w:r w:rsidR="0090410F" w:rsidRPr="00F1139A">
        <w:rPr>
          <w:rFonts w:ascii="Times New Roman" w:hAnsi="Times New Roman" w:cs="Times New Roman"/>
        </w:rPr>
        <w:t>Бюджетного Кодекса</w:t>
      </w:r>
      <w:r w:rsidRPr="00F1139A">
        <w:rPr>
          <w:rFonts w:ascii="Times New Roman" w:hAnsi="Times New Roman" w:cs="Times New Roman"/>
          <w:sz w:val="24"/>
          <w:szCs w:val="24"/>
        </w:rPr>
        <w:t xml:space="preserve"> РФ составление проектов бюджета основывается на:</w:t>
      </w:r>
    </w:p>
    <w:p w:rsidR="009570D2" w:rsidRPr="00F1139A" w:rsidRDefault="003A21A7" w:rsidP="00A1291D">
      <w:pPr>
        <w:numPr>
          <w:ilvl w:val="0"/>
          <w:numId w:val="1"/>
        </w:numPr>
        <w:spacing w:after="0"/>
        <w:ind w:left="284"/>
        <w:jc w:val="both"/>
        <w:rPr>
          <w:rFonts w:ascii="Times New Roman" w:hAnsi="Times New Roman" w:cs="Times New Roman"/>
          <w:sz w:val="24"/>
          <w:szCs w:val="24"/>
        </w:rPr>
      </w:pPr>
      <w:r w:rsidRPr="00F1139A">
        <w:rPr>
          <w:rFonts w:ascii="Times New Roman" w:hAnsi="Times New Roman" w:cs="Times New Roman"/>
          <w:sz w:val="24"/>
          <w:szCs w:val="24"/>
        </w:rPr>
        <w:t>реализации основных задач, определенных</w:t>
      </w:r>
      <w:r w:rsidR="0090410F" w:rsidRPr="00F1139A">
        <w:rPr>
          <w:rFonts w:ascii="Times New Roman" w:hAnsi="Times New Roman" w:cs="Times New Roman"/>
          <w:sz w:val="24"/>
          <w:szCs w:val="24"/>
        </w:rPr>
        <w:t xml:space="preserve"> </w:t>
      </w:r>
      <w:r w:rsidRPr="00F1139A">
        <w:rPr>
          <w:rFonts w:ascii="Times New Roman" w:hAnsi="Times New Roman" w:cs="Times New Roman"/>
          <w:sz w:val="24"/>
          <w:szCs w:val="24"/>
        </w:rPr>
        <w:t>П</w:t>
      </w:r>
      <w:r w:rsidR="009570D2" w:rsidRPr="00F1139A">
        <w:rPr>
          <w:rFonts w:ascii="Times New Roman" w:hAnsi="Times New Roman" w:cs="Times New Roman"/>
          <w:sz w:val="24"/>
          <w:szCs w:val="24"/>
        </w:rPr>
        <w:t>ослани</w:t>
      </w:r>
      <w:r w:rsidRPr="00F1139A">
        <w:rPr>
          <w:rFonts w:ascii="Times New Roman" w:hAnsi="Times New Roman" w:cs="Times New Roman"/>
          <w:sz w:val="24"/>
          <w:szCs w:val="24"/>
        </w:rPr>
        <w:t>ем</w:t>
      </w:r>
      <w:r w:rsidR="009570D2" w:rsidRPr="00F1139A">
        <w:rPr>
          <w:rFonts w:ascii="Times New Roman" w:hAnsi="Times New Roman" w:cs="Times New Roman"/>
          <w:sz w:val="24"/>
          <w:szCs w:val="24"/>
        </w:rPr>
        <w:t xml:space="preserve"> Президента Российской Федерации Федеральному Собранию Российской Федерации от 21.04.2021 года, определяющих бюджетную политику (требования к бюджетной политике) в Российской Федерации;</w:t>
      </w:r>
    </w:p>
    <w:p w:rsidR="009570D2" w:rsidRPr="00F1139A" w:rsidRDefault="009570D2" w:rsidP="00A1291D">
      <w:pPr>
        <w:numPr>
          <w:ilvl w:val="0"/>
          <w:numId w:val="1"/>
        </w:numPr>
        <w:spacing w:after="0"/>
        <w:ind w:left="284"/>
        <w:jc w:val="both"/>
        <w:rPr>
          <w:rFonts w:ascii="Times New Roman" w:hAnsi="Times New Roman" w:cs="Times New Roman"/>
          <w:sz w:val="24"/>
          <w:szCs w:val="24"/>
        </w:rPr>
      </w:pPr>
      <w:r w:rsidRPr="00F1139A">
        <w:rPr>
          <w:rFonts w:ascii="Times New Roman" w:hAnsi="Times New Roman" w:cs="Times New Roman"/>
          <w:sz w:val="24"/>
          <w:szCs w:val="24"/>
        </w:rPr>
        <w:t>основных направлениях бюджетной и налоговой политики муниципальн</w:t>
      </w:r>
      <w:r w:rsidR="003A21A7" w:rsidRPr="00F1139A">
        <w:rPr>
          <w:rFonts w:ascii="Times New Roman" w:hAnsi="Times New Roman" w:cs="Times New Roman"/>
          <w:sz w:val="24"/>
          <w:szCs w:val="24"/>
        </w:rPr>
        <w:t xml:space="preserve">ого </w:t>
      </w:r>
      <w:r w:rsidRPr="00F1139A">
        <w:rPr>
          <w:rFonts w:ascii="Times New Roman" w:hAnsi="Times New Roman" w:cs="Times New Roman"/>
          <w:sz w:val="24"/>
          <w:szCs w:val="24"/>
        </w:rPr>
        <w:t>образовани</w:t>
      </w:r>
      <w:r w:rsidR="003A21A7" w:rsidRPr="00F1139A">
        <w:rPr>
          <w:rFonts w:ascii="Times New Roman" w:hAnsi="Times New Roman" w:cs="Times New Roman"/>
          <w:sz w:val="24"/>
          <w:szCs w:val="24"/>
        </w:rPr>
        <w:t>я, утвержденной Постановлением</w:t>
      </w:r>
      <w:r w:rsidRPr="00F1139A">
        <w:rPr>
          <w:rFonts w:ascii="Times New Roman" w:hAnsi="Times New Roman" w:cs="Times New Roman"/>
          <w:sz w:val="24"/>
          <w:szCs w:val="24"/>
        </w:rPr>
        <w:t xml:space="preserve"> Администрации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сельского поселения Вяземского района Смоленской области от </w:t>
      </w:r>
      <w:r w:rsidR="00692A0F">
        <w:rPr>
          <w:rFonts w:ascii="Times New Roman" w:hAnsi="Times New Roman" w:cs="Times New Roman"/>
          <w:sz w:val="24"/>
          <w:szCs w:val="24"/>
        </w:rPr>
        <w:t>15</w:t>
      </w:r>
      <w:r w:rsidRPr="00F1139A">
        <w:rPr>
          <w:rFonts w:ascii="Times New Roman" w:hAnsi="Times New Roman" w:cs="Times New Roman"/>
          <w:sz w:val="24"/>
          <w:szCs w:val="24"/>
        </w:rPr>
        <w:t>.11.2021 №</w:t>
      </w:r>
      <w:r w:rsidR="00692A0F">
        <w:rPr>
          <w:rFonts w:ascii="Times New Roman" w:hAnsi="Times New Roman" w:cs="Times New Roman"/>
          <w:sz w:val="24"/>
          <w:szCs w:val="24"/>
        </w:rPr>
        <w:t>167</w:t>
      </w:r>
      <w:r w:rsidRPr="00F1139A">
        <w:rPr>
          <w:rFonts w:ascii="Times New Roman" w:hAnsi="Times New Roman" w:cs="Times New Roman"/>
          <w:sz w:val="24"/>
          <w:szCs w:val="24"/>
        </w:rPr>
        <w:t xml:space="preserve"> «</w:t>
      </w:r>
      <w:r w:rsidR="003A21A7" w:rsidRPr="00F1139A">
        <w:rPr>
          <w:rFonts w:ascii="Times New Roman" w:hAnsi="Times New Roman" w:cs="Times New Roman"/>
          <w:sz w:val="24"/>
          <w:szCs w:val="24"/>
        </w:rPr>
        <w:t xml:space="preserve">Об утверждении </w:t>
      </w:r>
      <w:r w:rsidR="00692A0F">
        <w:rPr>
          <w:rFonts w:ascii="Times New Roman" w:hAnsi="Times New Roman" w:cs="Times New Roman"/>
          <w:sz w:val="24"/>
          <w:szCs w:val="24"/>
        </w:rPr>
        <w:t>О</w:t>
      </w:r>
      <w:r w:rsidR="003A21A7" w:rsidRPr="00F1139A">
        <w:rPr>
          <w:rFonts w:ascii="Times New Roman" w:hAnsi="Times New Roman" w:cs="Times New Roman"/>
          <w:sz w:val="24"/>
          <w:szCs w:val="24"/>
        </w:rPr>
        <w:t xml:space="preserve">сновных направлений бюджетной и налоговой политики </w:t>
      </w:r>
      <w:r w:rsidR="00E5314A">
        <w:rPr>
          <w:rFonts w:ascii="Times New Roman" w:hAnsi="Times New Roman" w:cs="Times New Roman"/>
          <w:sz w:val="24"/>
          <w:szCs w:val="24"/>
        </w:rPr>
        <w:t>Тумановского</w:t>
      </w:r>
      <w:r w:rsidR="003A21A7" w:rsidRPr="00F1139A">
        <w:rPr>
          <w:rFonts w:ascii="Times New Roman" w:hAnsi="Times New Roman" w:cs="Times New Roman"/>
          <w:sz w:val="24"/>
          <w:szCs w:val="24"/>
        </w:rPr>
        <w:t xml:space="preserve"> сельского поселения Вяземского района Смоленской области на 2022 год и плановый период 2023 и 2024 годов</w:t>
      </w:r>
      <w:r w:rsidRPr="00F1139A">
        <w:rPr>
          <w:rFonts w:ascii="Times New Roman" w:hAnsi="Times New Roman" w:cs="Times New Roman"/>
          <w:sz w:val="24"/>
          <w:szCs w:val="24"/>
        </w:rPr>
        <w:t>»;</w:t>
      </w:r>
    </w:p>
    <w:p w:rsidR="009570D2" w:rsidRPr="00F1139A" w:rsidRDefault="009570D2" w:rsidP="00A1291D">
      <w:pPr>
        <w:numPr>
          <w:ilvl w:val="0"/>
          <w:numId w:val="1"/>
        </w:numPr>
        <w:spacing w:after="0"/>
        <w:ind w:left="284"/>
        <w:jc w:val="both"/>
        <w:rPr>
          <w:rFonts w:ascii="Times New Roman" w:hAnsi="Times New Roman" w:cs="Times New Roman"/>
          <w:sz w:val="24"/>
          <w:szCs w:val="24"/>
        </w:rPr>
      </w:pPr>
      <w:r w:rsidRPr="00F1139A">
        <w:rPr>
          <w:rFonts w:ascii="Times New Roman" w:hAnsi="Times New Roman" w:cs="Times New Roman"/>
          <w:sz w:val="24"/>
          <w:szCs w:val="24"/>
        </w:rPr>
        <w:t>прогнозе социально-экономического развития</w:t>
      </w:r>
      <w:r w:rsidR="00A1291D" w:rsidRPr="00F1139A">
        <w:rPr>
          <w:rFonts w:ascii="Times New Roman" w:hAnsi="Times New Roman" w:cs="Times New Roman"/>
          <w:sz w:val="24"/>
          <w:szCs w:val="24"/>
        </w:rPr>
        <w:t xml:space="preserve">, утвержденным </w:t>
      </w:r>
      <w:r w:rsidR="00692A0F">
        <w:rPr>
          <w:rFonts w:ascii="Times New Roman" w:hAnsi="Times New Roman" w:cs="Times New Roman"/>
          <w:sz w:val="24"/>
          <w:szCs w:val="24"/>
        </w:rPr>
        <w:t>распоряжением</w:t>
      </w:r>
      <w:r w:rsidR="00A1291D" w:rsidRPr="00F1139A">
        <w:rPr>
          <w:rFonts w:ascii="Times New Roman" w:hAnsi="Times New Roman" w:cs="Times New Roman"/>
          <w:sz w:val="24"/>
          <w:szCs w:val="24"/>
        </w:rPr>
        <w:t xml:space="preserve"> Администрации </w:t>
      </w:r>
      <w:r w:rsidR="00E5314A">
        <w:rPr>
          <w:rFonts w:ascii="Times New Roman" w:hAnsi="Times New Roman" w:cs="Times New Roman"/>
          <w:sz w:val="24"/>
          <w:szCs w:val="24"/>
        </w:rPr>
        <w:t>Тумановского</w:t>
      </w:r>
      <w:r w:rsidR="00A1291D" w:rsidRPr="00F1139A">
        <w:rPr>
          <w:rFonts w:ascii="Times New Roman" w:hAnsi="Times New Roman" w:cs="Times New Roman"/>
          <w:sz w:val="24"/>
          <w:szCs w:val="24"/>
        </w:rPr>
        <w:t xml:space="preserve"> сельского поселения Вяземского района Смоленской области от </w:t>
      </w:r>
      <w:r w:rsidR="00692A0F">
        <w:rPr>
          <w:rFonts w:ascii="Times New Roman" w:hAnsi="Times New Roman" w:cs="Times New Roman"/>
          <w:sz w:val="24"/>
          <w:szCs w:val="24"/>
        </w:rPr>
        <w:t>15</w:t>
      </w:r>
      <w:r w:rsidR="00A1291D" w:rsidRPr="00F1139A">
        <w:rPr>
          <w:rFonts w:ascii="Times New Roman" w:hAnsi="Times New Roman" w:cs="Times New Roman"/>
          <w:sz w:val="24"/>
          <w:szCs w:val="24"/>
        </w:rPr>
        <w:t>.11.2021 №</w:t>
      </w:r>
      <w:r w:rsidR="00692A0F">
        <w:rPr>
          <w:rFonts w:ascii="Times New Roman" w:hAnsi="Times New Roman" w:cs="Times New Roman"/>
          <w:sz w:val="24"/>
          <w:szCs w:val="24"/>
        </w:rPr>
        <w:t>58-р</w:t>
      </w:r>
      <w:r w:rsidRPr="00F1139A">
        <w:rPr>
          <w:rFonts w:ascii="Times New Roman" w:hAnsi="Times New Roman" w:cs="Times New Roman"/>
          <w:sz w:val="24"/>
          <w:szCs w:val="24"/>
        </w:rPr>
        <w:t xml:space="preserve"> «О прогнозе социально-экономического развития </w:t>
      </w:r>
      <w:r w:rsidR="00E5314A">
        <w:rPr>
          <w:rFonts w:ascii="Times New Roman" w:hAnsi="Times New Roman" w:cs="Times New Roman"/>
          <w:sz w:val="24"/>
          <w:szCs w:val="24"/>
        </w:rPr>
        <w:t>Тумановского</w:t>
      </w:r>
      <w:r w:rsidR="00A1291D" w:rsidRPr="00F1139A">
        <w:rPr>
          <w:rFonts w:ascii="Times New Roman" w:hAnsi="Times New Roman" w:cs="Times New Roman"/>
          <w:sz w:val="24"/>
          <w:szCs w:val="24"/>
        </w:rPr>
        <w:t xml:space="preserve"> сельского поселения Вяземского района Смоленской области на 2022 год и плановый период 2023 </w:t>
      </w:r>
      <w:r w:rsidR="00692A0F">
        <w:rPr>
          <w:rFonts w:ascii="Times New Roman" w:hAnsi="Times New Roman" w:cs="Times New Roman"/>
          <w:sz w:val="24"/>
          <w:szCs w:val="24"/>
        </w:rPr>
        <w:t xml:space="preserve">и </w:t>
      </w:r>
      <w:r w:rsidR="00A1291D" w:rsidRPr="00F1139A">
        <w:rPr>
          <w:rFonts w:ascii="Times New Roman" w:hAnsi="Times New Roman" w:cs="Times New Roman"/>
          <w:sz w:val="24"/>
          <w:szCs w:val="24"/>
        </w:rPr>
        <w:t>2024 годов</w:t>
      </w:r>
      <w:r w:rsidRPr="00F1139A">
        <w:rPr>
          <w:rFonts w:ascii="Times New Roman" w:hAnsi="Times New Roman" w:cs="Times New Roman"/>
          <w:sz w:val="24"/>
          <w:szCs w:val="24"/>
        </w:rPr>
        <w:t>»;</w:t>
      </w:r>
    </w:p>
    <w:p w:rsidR="009570D2" w:rsidRPr="00F1139A" w:rsidRDefault="009570D2" w:rsidP="00A1291D">
      <w:pPr>
        <w:numPr>
          <w:ilvl w:val="0"/>
          <w:numId w:val="1"/>
        </w:numPr>
        <w:spacing w:after="0"/>
        <w:ind w:left="284"/>
        <w:jc w:val="both"/>
        <w:rPr>
          <w:rFonts w:ascii="Times New Roman" w:hAnsi="Times New Roman" w:cs="Times New Roman"/>
          <w:sz w:val="24"/>
          <w:szCs w:val="24"/>
        </w:rPr>
      </w:pPr>
      <w:r w:rsidRPr="00F1139A">
        <w:rPr>
          <w:rFonts w:ascii="Times New Roman" w:hAnsi="Times New Roman" w:cs="Times New Roman"/>
          <w:sz w:val="24"/>
          <w:szCs w:val="24"/>
        </w:rPr>
        <w:t xml:space="preserve">муниципальных программах (проектах муниципальных программ), проектах изменений муниципальных программ </w:t>
      </w:r>
      <w:r w:rsidR="00A1291D" w:rsidRPr="00F1139A">
        <w:rPr>
          <w:rFonts w:ascii="Times New Roman" w:hAnsi="Times New Roman" w:cs="Times New Roman"/>
          <w:sz w:val="24"/>
          <w:szCs w:val="24"/>
        </w:rPr>
        <w:t>(</w:t>
      </w:r>
      <w:r w:rsidRPr="00F1139A">
        <w:rPr>
          <w:rFonts w:ascii="Times New Roman" w:hAnsi="Times New Roman" w:cs="Times New Roman"/>
          <w:i/>
          <w:sz w:val="24"/>
          <w:szCs w:val="24"/>
          <w:u w:val="single"/>
        </w:rPr>
        <w:t xml:space="preserve">предоставлены проекты паспортов </w:t>
      </w:r>
      <w:r w:rsidR="00E5546B">
        <w:rPr>
          <w:rFonts w:ascii="Times New Roman" w:hAnsi="Times New Roman" w:cs="Times New Roman"/>
          <w:i/>
          <w:sz w:val="24"/>
          <w:szCs w:val="24"/>
          <w:u w:val="single"/>
        </w:rPr>
        <w:t>9</w:t>
      </w:r>
      <w:r w:rsidRPr="00F1139A">
        <w:rPr>
          <w:rFonts w:ascii="Times New Roman" w:hAnsi="Times New Roman" w:cs="Times New Roman"/>
          <w:i/>
          <w:sz w:val="24"/>
          <w:szCs w:val="24"/>
          <w:u w:val="single"/>
        </w:rPr>
        <w:t xml:space="preserve"> муниципальных программ</w:t>
      </w:r>
      <w:r w:rsidR="00A1291D" w:rsidRPr="00F1139A">
        <w:rPr>
          <w:rFonts w:ascii="Times New Roman" w:hAnsi="Times New Roman" w:cs="Times New Roman"/>
          <w:sz w:val="24"/>
          <w:szCs w:val="24"/>
        </w:rPr>
        <w:t>)</w:t>
      </w:r>
      <w:r w:rsidRPr="00F1139A">
        <w:rPr>
          <w:rFonts w:ascii="Times New Roman" w:hAnsi="Times New Roman" w:cs="Times New Roman"/>
          <w:sz w:val="24"/>
          <w:szCs w:val="24"/>
        </w:rPr>
        <w:t>.</w:t>
      </w:r>
    </w:p>
    <w:p w:rsidR="00C96BC2" w:rsidRPr="00F1139A" w:rsidRDefault="006C2B78" w:rsidP="00C96BC2">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Проект бюджета поселения составлен в целях финансового обеспечения расходных обязательств, с использованием Реестра расходных обязательств сельского поселения за 202</w:t>
      </w:r>
      <w:r w:rsidR="00925668" w:rsidRPr="00F1139A">
        <w:rPr>
          <w:rFonts w:ascii="Times New Roman" w:hAnsi="Times New Roman" w:cs="Times New Roman"/>
          <w:sz w:val="24"/>
          <w:szCs w:val="24"/>
        </w:rPr>
        <w:t>1</w:t>
      </w:r>
      <w:r w:rsidRPr="00F1139A">
        <w:rPr>
          <w:rFonts w:ascii="Times New Roman" w:hAnsi="Times New Roman" w:cs="Times New Roman"/>
          <w:sz w:val="24"/>
          <w:szCs w:val="24"/>
        </w:rPr>
        <w:t xml:space="preserve"> год. </w:t>
      </w:r>
      <w:r w:rsidR="00C96BC2" w:rsidRPr="00F1139A">
        <w:rPr>
          <w:rFonts w:ascii="Times New Roman" w:hAnsi="Times New Roman" w:cs="Times New Roman"/>
          <w:sz w:val="24"/>
          <w:szCs w:val="24"/>
        </w:rPr>
        <w:t xml:space="preserve">Основные принципы и подходы к формированию расходов бюджета </w:t>
      </w:r>
      <w:r w:rsidR="00E5314A">
        <w:rPr>
          <w:rFonts w:ascii="Times New Roman" w:hAnsi="Times New Roman" w:cs="Times New Roman"/>
          <w:sz w:val="24"/>
          <w:szCs w:val="24"/>
        </w:rPr>
        <w:t>Тумановского</w:t>
      </w:r>
      <w:r w:rsidR="00C96BC2" w:rsidRPr="00F1139A">
        <w:rPr>
          <w:rFonts w:ascii="Times New Roman" w:hAnsi="Times New Roman" w:cs="Times New Roman"/>
          <w:sz w:val="24"/>
          <w:szCs w:val="24"/>
        </w:rPr>
        <w:t xml:space="preserve"> сельского поселения на 2022 год и плановый период 2023 и 2024 годов сформированы исходя из принципов бюджетной политики для поддержания сбалансированности бюджета </w:t>
      </w:r>
      <w:r w:rsidR="00E5314A">
        <w:rPr>
          <w:rFonts w:ascii="Times New Roman" w:hAnsi="Times New Roman" w:cs="Times New Roman"/>
          <w:sz w:val="24"/>
          <w:szCs w:val="24"/>
        </w:rPr>
        <w:t>Тумановского</w:t>
      </w:r>
      <w:r w:rsidR="00C96BC2" w:rsidRPr="00F1139A">
        <w:rPr>
          <w:rFonts w:ascii="Times New Roman" w:hAnsi="Times New Roman" w:cs="Times New Roman"/>
          <w:sz w:val="24"/>
          <w:szCs w:val="24"/>
        </w:rPr>
        <w:t xml:space="preserve"> сельского поселения, с приоритетом расходов </w:t>
      </w:r>
      <w:r w:rsidR="00C96BC2" w:rsidRPr="00F1139A">
        <w:rPr>
          <w:rFonts w:ascii="Times New Roman" w:hAnsi="Times New Roman" w:cs="Times New Roman"/>
          <w:sz w:val="24"/>
          <w:szCs w:val="24"/>
        </w:rPr>
        <w:lastRenderedPageBreak/>
        <w:t xml:space="preserve">и необходимости обеспечения реализации Указов Президента Российской Федерации, установление и исполнение расходных обязательств в пределах полномочий, отнесенных Конституцией Российской Федерации и федеральными законами к полномочиям органов местного самоуправления </w:t>
      </w:r>
      <w:r w:rsidR="00E5314A">
        <w:rPr>
          <w:rFonts w:ascii="Times New Roman" w:hAnsi="Times New Roman" w:cs="Times New Roman"/>
          <w:sz w:val="24"/>
          <w:szCs w:val="24"/>
        </w:rPr>
        <w:t>Тумановского</w:t>
      </w:r>
      <w:r w:rsidR="00C96BC2" w:rsidRPr="00F1139A">
        <w:rPr>
          <w:rFonts w:ascii="Times New Roman" w:hAnsi="Times New Roman" w:cs="Times New Roman"/>
          <w:sz w:val="24"/>
          <w:szCs w:val="24"/>
        </w:rPr>
        <w:t xml:space="preserve"> сельского поселения, и с учетом требований п.4 ст.136 Бюджетного кодекса РФ. </w:t>
      </w:r>
    </w:p>
    <w:p w:rsidR="00C96BC2" w:rsidRPr="00F1139A" w:rsidRDefault="00C96BC2" w:rsidP="00C96BC2">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В настоящем заключении используются для сравнения данные бюджета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сельского поселения Вяземского района Смоленской области на 2021 год, утвержденные решением Совета депутатов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сельского поселения Вяземского района Смоленской области от </w:t>
      </w:r>
      <w:r w:rsidR="00E5546B">
        <w:rPr>
          <w:rFonts w:ascii="Times New Roman" w:hAnsi="Times New Roman" w:cs="Times New Roman"/>
          <w:sz w:val="24"/>
          <w:szCs w:val="24"/>
        </w:rPr>
        <w:t>28</w:t>
      </w:r>
      <w:r w:rsidRPr="00F1139A">
        <w:rPr>
          <w:rFonts w:ascii="Times New Roman" w:hAnsi="Times New Roman" w:cs="Times New Roman"/>
          <w:sz w:val="24"/>
          <w:szCs w:val="24"/>
        </w:rPr>
        <w:t>.12.2020 №</w:t>
      </w:r>
      <w:r w:rsidR="00E5546B">
        <w:rPr>
          <w:rFonts w:ascii="Times New Roman" w:hAnsi="Times New Roman" w:cs="Times New Roman"/>
          <w:sz w:val="24"/>
          <w:szCs w:val="24"/>
        </w:rPr>
        <w:t>27</w:t>
      </w:r>
      <w:r w:rsidRPr="00F1139A">
        <w:rPr>
          <w:rFonts w:ascii="Times New Roman" w:hAnsi="Times New Roman" w:cs="Times New Roman"/>
          <w:sz w:val="24"/>
          <w:szCs w:val="24"/>
        </w:rPr>
        <w:t xml:space="preserve"> «О бюджете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сельского поселения Вяземского района Смоленской области на 2021 год и </w:t>
      </w:r>
      <w:r w:rsidR="00E5546B">
        <w:rPr>
          <w:rFonts w:ascii="Times New Roman" w:hAnsi="Times New Roman" w:cs="Times New Roman"/>
          <w:sz w:val="24"/>
          <w:szCs w:val="24"/>
        </w:rPr>
        <w:t xml:space="preserve">на </w:t>
      </w:r>
      <w:r w:rsidRPr="00F1139A">
        <w:rPr>
          <w:rFonts w:ascii="Times New Roman" w:hAnsi="Times New Roman" w:cs="Times New Roman"/>
          <w:sz w:val="24"/>
          <w:szCs w:val="24"/>
        </w:rPr>
        <w:t xml:space="preserve">плановый период 2022 и 2023 годов» (с изменениями) (далее – решение о бюджете поселения на 2021 год, план).             </w:t>
      </w:r>
    </w:p>
    <w:p w:rsidR="006C2B78" w:rsidRPr="00F1139A" w:rsidRDefault="006C2B78" w:rsidP="006C2B78">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В результате оценки соответствия внесенного проекта Решения о бюджете поселения, сведениям и документам, являющимся основанием составления проекта местного бюджета установлено: </w:t>
      </w:r>
    </w:p>
    <w:p w:rsidR="006C2B78" w:rsidRPr="00F1139A" w:rsidRDefault="00E51C30" w:rsidP="00A6306B">
      <w:pPr>
        <w:numPr>
          <w:ilvl w:val="0"/>
          <w:numId w:val="3"/>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п</w:t>
      </w:r>
      <w:r w:rsidR="006C2B78" w:rsidRPr="00F1139A">
        <w:rPr>
          <w:rFonts w:ascii="Times New Roman" w:hAnsi="Times New Roman" w:cs="Times New Roman"/>
          <w:sz w:val="24"/>
          <w:szCs w:val="24"/>
        </w:rPr>
        <w:t xml:space="preserve">роект бюджета </w:t>
      </w:r>
      <w:r w:rsidR="00E5314A">
        <w:rPr>
          <w:rFonts w:ascii="Times New Roman" w:hAnsi="Times New Roman" w:cs="Times New Roman"/>
          <w:sz w:val="24"/>
          <w:szCs w:val="24"/>
        </w:rPr>
        <w:t>Тумановского</w:t>
      </w:r>
      <w:r w:rsidR="006C2B78" w:rsidRPr="00F1139A">
        <w:rPr>
          <w:rFonts w:ascii="Times New Roman" w:hAnsi="Times New Roman" w:cs="Times New Roman"/>
          <w:sz w:val="24"/>
          <w:szCs w:val="24"/>
        </w:rPr>
        <w:t xml:space="preserve"> сельского поселения в трёхлетнем периоде спланирован на основе базового варианта прогноза социально-экономического развития поселения и сформирован с соблюдением, установленного ст.33 </w:t>
      </w:r>
      <w:r w:rsidR="005139E4" w:rsidRPr="00F1139A">
        <w:rPr>
          <w:rFonts w:ascii="Times New Roman" w:hAnsi="Times New Roman" w:cs="Times New Roman"/>
          <w:sz w:val="24"/>
          <w:szCs w:val="24"/>
        </w:rPr>
        <w:t>Бюджетного кодекса</w:t>
      </w:r>
      <w:r w:rsidR="006C2B78" w:rsidRPr="00F1139A">
        <w:rPr>
          <w:rFonts w:ascii="Times New Roman" w:hAnsi="Times New Roman" w:cs="Times New Roman"/>
          <w:sz w:val="24"/>
          <w:szCs w:val="24"/>
        </w:rPr>
        <w:t xml:space="preserve"> РФ, принципа сбалансированности бюджета по доходам и расходам. Объёмы расходов, предусмотренные бюджетом, соответствуют суммарному объёму доходов бюджета и поступлений ист</w:t>
      </w:r>
      <w:r w:rsidRPr="00F1139A">
        <w:rPr>
          <w:rFonts w:ascii="Times New Roman" w:hAnsi="Times New Roman" w:cs="Times New Roman"/>
          <w:sz w:val="24"/>
          <w:szCs w:val="24"/>
        </w:rPr>
        <w:t>очников финансирования дефицита;</w:t>
      </w:r>
    </w:p>
    <w:p w:rsidR="00925668" w:rsidRPr="00F1139A" w:rsidRDefault="00E51C30" w:rsidP="00A6306B">
      <w:pPr>
        <w:numPr>
          <w:ilvl w:val="0"/>
          <w:numId w:val="3"/>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о</w:t>
      </w:r>
      <w:r w:rsidR="006C2B78" w:rsidRPr="00F1139A">
        <w:rPr>
          <w:rFonts w:ascii="Times New Roman" w:hAnsi="Times New Roman" w:cs="Times New Roman"/>
          <w:sz w:val="24"/>
          <w:szCs w:val="24"/>
        </w:rPr>
        <w:t>сновные направления налоговой и бюджетной политики сельского поселения</w:t>
      </w:r>
      <w:r w:rsidR="00A6306B" w:rsidRPr="00F1139A">
        <w:rPr>
          <w:rFonts w:ascii="Times New Roman" w:hAnsi="Times New Roman" w:cs="Times New Roman"/>
          <w:sz w:val="24"/>
          <w:szCs w:val="24"/>
        </w:rPr>
        <w:t xml:space="preserve"> будут направлены</w:t>
      </w:r>
      <w:r w:rsidR="006C2B78" w:rsidRPr="00F1139A">
        <w:rPr>
          <w:rFonts w:ascii="Times New Roman" w:hAnsi="Times New Roman" w:cs="Times New Roman"/>
          <w:sz w:val="24"/>
          <w:szCs w:val="24"/>
        </w:rPr>
        <w:t>:</w:t>
      </w:r>
    </w:p>
    <w:p w:rsidR="00E5546B" w:rsidRDefault="00E5546B" w:rsidP="00A6306B">
      <w:pPr>
        <w:numPr>
          <w:ilvl w:val="0"/>
          <w:numId w:val="2"/>
        </w:numPr>
        <w:spacing w:after="0"/>
        <w:ind w:left="709" w:hanging="289"/>
        <w:jc w:val="both"/>
        <w:rPr>
          <w:rFonts w:ascii="Times New Roman" w:hAnsi="Times New Roman" w:cs="Times New Roman"/>
          <w:sz w:val="24"/>
          <w:szCs w:val="24"/>
        </w:rPr>
      </w:pPr>
      <w:r>
        <w:rPr>
          <w:rFonts w:ascii="Times New Roman" w:hAnsi="Times New Roman" w:cs="Times New Roman"/>
          <w:sz w:val="24"/>
          <w:szCs w:val="24"/>
        </w:rPr>
        <w:t>оптимизация бюджетного процесса через минимизацию внесения изменений в утвержденный бюджет Тумановского сельского поселения;</w:t>
      </w:r>
    </w:p>
    <w:p w:rsidR="00E5546B" w:rsidRDefault="00E5546B" w:rsidP="00A6306B">
      <w:pPr>
        <w:numPr>
          <w:ilvl w:val="0"/>
          <w:numId w:val="2"/>
        </w:numPr>
        <w:spacing w:after="0"/>
        <w:ind w:left="709" w:hanging="289"/>
        <w:jc w:val="both"/>
        <w:rPr>
          <w:rFonts w:ascii="Times New Roman" w:hAnsi="Times New Roman" w:cs="Times New Roman"/>
          <w:sz w:val="24"/>
          <w:szCs w:val="24"/>
        </w:rPr>
      </w:pPr>
      <w:r>
        <w:rPr>
          <w:rFonts w:ascii="Times New Roman" w:hAnsi="Times New Roman" w:cs="Times New Roman"/>
          <w:sz w:val="24"/>
          <w:szCs w:val="24"/>
        </w:rPr>
        <w:t>развитие программно-целевых методов управления бюджетными средствами;</w:t>
      </w:r>
    </w:p>
    <w:p w:rsidR="00925668" w:rsidRDefault="00E5546B" w:rsidP="00A6306B">
      <w:pPr>
        <w:numPr>
          <w:ilvl w:val="0"/>
          <w:numId w:val="2"/>
        </w:numPr>
        <w:spacing w:after="0"/>
        <w:ind w:left="709" w:hanging="289"/>
        <w:jc w:val="both"/>
        <w:rPr>
          <w:rFonts w:ascii="Times New Roman" w:hAnsi="Times New Roman" w:cs="Times New Roman"/>
          <w:sz w:val="24"/>
          <w:szCs w:val="24"/>
        </w:rPr>
      </w:pPr>
      <w:r>
        <w:rPr>
          <w:rFonts w:ascii="Times New Roman" w:hAnsi="Times New Roman" w:cs="Times New Roman"/>
          <w:sz w:val="24"/>
          <w:szCs w:val="24"/>
        </w:rPr>
        <w:t>повышение эффективности размещения заказов на поставку товаров, выполнение работ и оказание услуг для нужд муниципального образования</w:t>
      </w:r>
      <w:r w:rsidR="00A6306B" w:rsidRPr="00F1139A">
        <w:rPr>
          <w:rFonts w:ascii="Times New Roman" w:hAnsi="Times New Roman" w:cs="Times New Roman"/>
          <w:sz w:val="24"/>
          <w:szCs w:val="24"/>
        </w:rPr>
        <w:t>;</w:t>
      </w:r>
    </w:p>
    <w:p w:rsidR="00E5546B" w:rsidRDefault="00E5546B" w:rsidP="00A6306B">
      <w:pPr>
        <w:numPr>
          <w:ilvl w:val="0"/>
          <w:numId w:val="2"/>
        </w:numPr>
        <w:spacing w:after="0"/>
        <w:ind w:left="709" w:hanging="289"/>
        <w:jc w:val="both"/>
        <w:rPr>
          <w:rFonts w:ascii="Times New Roman" w:hAnsi="Times New Roman" w:cs="Times New Roman"/>
          <w:sz w:val="24"/>
          <w:szCs w:val="24"/>
        </w:rPr>
      </w:pPr>
      <w:r>
        <w:rPr>
          <w:rFonts w:ascii="Times New Roman" w:hAnsi="Times New Roman" w:cs="Times New Roman"/>
          <w:sz w:val="24"/>
          <w:szCs w:val="24"/>
        </w:rPr>
        <w:t>формирование благоприятной среды для предпринимательской и инвестиционной деятельности;</w:t>
      </w:r>
    </w:p>
    <w:p w:rsidR="00E5546B" w:rsidRDefault="00E5546B" w:rsidP="00A6306B">
      <w:pPr>
        <w:numPr>
          <w:ilvl w:val="0"/>
          <w:numId w:val="2"/>
        </w:numPr>
        <w:spacing w:after="0"/>
        <w:ind w:left="709" w:hanging="289"/>
        <w:jc w:val="both"/>
        <w:rPr>
          <w:rFonts w:ascii="Times New Roman" w:hAnsi="Times New Roman" w:cs="Times New Roman"/>
          <w:sz w:val="24"/>
          <w:szCs w:val="24"/>
        </w:rPr>
      </w:pPr>
      <w:r>
        <w:rPr>
          <w:rFonts w:ascii="Times New Roman" w:hAnsi="Times New Roman" w:cs="Times New Roman"/>
          <w:sz w:val="24"/>
          <w:szCs w:val="24"/>
        </w:rPr>
        <w:t>совершенствование механизмов муниципального финансового контроля;</w:t>
      </w:r>
    </w:p>
    <w:p w:rsidR="00E5546B" w:rsidRPr="00E5546B" w:rsidRDefault="00E5546B" w:rsidP="00E5546B">
      <w:pPr>
        <w:numPr>
          <w:ilvl w:val="0"/>
          <w:numId w:val="2"/>
        </w:numPr>
        <w:spacing w:after="0"/>
        <w:ind w:left="709" w:hanging="289"/>
        <w:jc w:val="both"/>
        <w:rPr>
          <w:rFonts w:ascii="Times New Roman" w:hAnsi="Times New Roman" w:cs="Times New Roman"/>
          <w:sz w:val="24"/>
          <w:szCs w:val="24"/>
        </w:rPr>
      </w:pPr>
      <w:r>
        <w:rPr>
          <w:rFonts w:ascii="Times New Roman" w:hAnsi="Times New Roman" w:cs="Times New Roman"/>
          <w:sz w:val="24"/>
          <w:szCs w:val="24"/>
        </w:rPr>
        <w:t>достижение критериев эффективности и результативности бюджетных расходов;</w:t>
      </w:r>
    </w:p>
    <w:p w:rsidR="006C2B78" w:rsidRPr="00F1139A" w:rsidRDefault="00E51C30" w:rsidP="00041B64">
      <w:pPr>
        <w:numPr>
          <w:ilvl w:val="0"/>
          <w:numId w:val="3"/>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п</w:t>
      </w:r>
      <w:r w:rsidR="006C2B78" w:rsidRPr="00F1139A">
        <w:rPr>
          <w:rFonts w:ascii="Times New Roman" w:hAnsi="Times New Roman" w:cs="Times New Roman"/>
          <w:sz w:val="24"/>
          <w:szCs w:val="24"/>
        </w:rPr>
        <w:t>ри планировании бюджета поселения применялся программно-целевой метод планирования расходов. Бюджет поселения сформирован в структуре муниципальных программ: на 202</w:t>
      </w:r>
      <w:r w:rsidR="007044A4" w:rsidRPr="00F1139A">
        <w:rPr>
          <w:rFonts w:ascii="Times New Roman" w:hAnsi="Times New Roman" w:cs="Times New Roman"/>
          <w:sz w:val="24"/>
          <w:szCs w:val="24"/>
        </w:rPr>
        <w:t xml:space="preserve">2 </w:t>
      </w:r>
      <w:r w:rsidR="006C2B78" w:rsidRPr="00F1139A">
        <w:rPr>
          <w:rFonts w:ascii="Times New Roman" w:hAnsi="Times New Roman" w:cs="Times New Roman"/>
          <w:sz w:val="24"/>
          <w:szCs w:val="24"/>
        </w:rPr>
        <w:t xml:space="preserve">год на </w:t>
      </w:r>
      <w:r w:rsidR="00E5546B">
        <w:rPr>
          <w:rFonts w:ascii="Times New Roman" w:hAnsi="Times New Roman" w:cs="Times New Roman"/>
          <w:sz w:val="24"/>
          <w:szCs w:val="24"/>
        </w:rPr>
        <w:t>91,0</w:t>
      </w:r>
      <w:r w:rsidR="006C2B78" w:rsidRPr="00F1139A">
        <w:rPr>
          <w:rFonts w:ascii="Times New Roman" w:hAnsi="Times New Roman" w:cs="Times New Roman"/>
          <w:sz w:val="24"/>
          <w:szCs w:val="24"/>
        </w:rPr>
        <w:t>% бюджетных назначений, на 202</w:t>
      </w:r>
      <w:r w:rsidR="007044A4" w:rsidRPr="00F1139A">
        <w:rPr>
          <w:rFonts w:ascii="Times New Roman" w:hAnsi="Times New Roman" w:cs="Times New Roman"/>
          <w:sz w:val="24"/>
          <w:szCs w:val="24"/>
        </w:rPr>
        <w:t>3</w:t>
      </w:r>
      <w:r w:rsidR="006C2B78" w:rsidRPr="00F1139A">
        <w:rPr>
          <w:rFonts w:ascii="Times New Roman" w:hAnsi="Times New Roman" w:cs="Times New Roman"/>
          <w:sz w:val="24"/>
          <w:szCs w:val="24"/>
        </w:rPr>
        <w:t xml:space="preserve"> год – </w:t>
      </w:r>
      <w:r w:rsidR="00B718AB">
        <w:rPr>
          <w:rFonts w:ascii="Times New Roman" w:hAnsi="Times New Roman" w:cs="Times New Roman"/>
          <w:sz w:val="24"/>
          <w:szCs w:val="24"/>
        </w:rPr>
        <w:t>89,9</w:t>
      </w:r>
      <w:r w:rsidR="006C2B78" w:rsidRPr="00F1139A">
        <w:rPr>
          <w:rFonts w:ascii="Times New Roman" w:hAnsi="Times New Roman" w:cs="Times New Roman"/>
          <w:sz w:val="24"/>
          <w:szCs w:val="24"/>
        </w:rPr>
        <w:t>%, на 202</w:t>
      </w:r>
      <w:r w:rsidR="007044A4" w:rsidRPr="00F1139A">
        <w:rPr>
          <w:rFonts w:ascii="Times New Roman" w:hAnsi="Times New Roman" w:cs="Times New Roman"/>
          <w:sz w:val="24"/>
          <w:szCs w:val="24"/>
        </w:rPr>
        <w:t>4</w:t>
      </w:r>
      <w:r w:rsidR="006C2B78" w:rsidRPr="00F1139A">
        <w:rPr>
          <w:rFonts w:ascii="Times New Roman" w:hAnsi="Times New Roman" w:cs="Times New Roman"/>
          <w:sz w:val="24"/>
          <w:szCs w:val="24"/>
        </w:rPr>
        <w:t xml:space="preserve"> год – </w:t>
      </w:r>
      <w:r w:rsidR="00B718AB">
        <w:rPr>
          <w:rFonts w:ascii="Times New Roman" w:hAnsi="Times New Roman" w:cs="Times New Roman"/>
          <w:sz w:val="24"/>
          <w:szCs w:val="24"/>
        </w:rPr>
        <w:t>85,7</w:t>
      </w:r>
      <w:r w:rsidR="006C2B78" w:rsidRPr="00F1139A">
        <w:rPr>
          <w:rFonts w:ascii="Times New Roman" w:hAnsi="Times New Roman" w:cs="Times New Roman"/>
          <w:sz w:val="24"/>
          <w:szCs w:val="24"/>
        </w:rPr>
        <w:t xml:space="preserve">% от объёма бюджетных назначений. </w:t>
      </w:r>
    </w:p>
    <w:p w:rsidR="006C2B78" w:rsidRPr="00F1139A" w:rsidRDefault="006C2B78" w:rsidP="006C2B78">
      <w:pPr>
        <w:spacing w:after="0"/>
        <w:ind w:firstLine="709"/>
        <w:jc w:val="both"/>
        <w:rPr>
          <w:rFonts w:ascii="Times New Roman" w:hAnsi="Times New Roman" w:cs="Times New Roman"/>
          <w:sz w:val="24"/>
          <w:szCs w:val="24"/>
        </w:rPr>
      </w:pPr>
    </w:p>
    <w:p w:rsidR="006C2B78" w:rsidRPr="00F1139A" w:rsidRDefault="006C2B78" w:rsidP="006C2B78">
      <w:pPr>
        <w:spacing w:after="0"/>
        <w:jc w:val="both"/>
        <w:rPr>
          <w:rFonts w:ascii="Times New Roman" w:hAnsi="Times New Roman" w:cs="Times New Roman"/>
          <w:b/>
          <w:sz w:val="24"/>
          <w:szCs w:val="24"/>
        </w:rPr>
      </w:pPr>
      <w:r w:rsidRPr="00F1139A">
        <w:rPr>
          <w:rFonts w:ascii="Times New Roman" w:hAnsi="Times New Roman" w:cs="Times New Roman"/>
          <w:b/>
          <w:sz w:val="24"/>
          <w:szCs w:val="24"/>
        </w:rPr>
        <w:t xml:space="preserve">Оценка соответствия текстовой части и структуры проекта Решения о бюджете поселения требованиям бюджетного законодательства. </w:t>
      </w:r>
    </w:p>
    <w:p w:rsidR="006C2B78" w:rsidRPr="00F1139A" w:rsidRDefault="006C2B78" w:rsidP="006C2B78">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Текстовая часть и структура представленного проекта Решения в целом соответствует требованиям бюджетного законодательства. В проекте Решения содержатся характеристики, нормативы и показатели, установленные ст.184.1 </w:t>
      </w:r>
      <w:r w:rsidR="005139E4" w:rsidRPr="00F1139A">
        <w:rPr>
          <w:rFonts w:ascii="Times New Roman" w:hAnsi="Times New Roman" w:cs="Times New Roman"/>
          <w:sz w:val="24"/>
          <w:szCs w:val="24"/>
        </w:rPr>
        <w:t>Бюджетного кодекса</w:t>
      </w:r>
      <w:r w:rsidRPr="00F1139A">
        <w:rPr>
          <w:rFonts w:ascii="Times New Roman" w:hAnsi="Times New Roman" w:cs="Times New Roman"/>
          <w:sz w:val="24"/>
          <w:szCs w:val="24"/>
        </w:rPr>
        <w:t xml:space="preserve"> РФ, Положени</w:t>
      </w:r>
      <w:r w:rsidR="00797DFF" w:rsidRPr="00F1139A">
        <w:rPr>
          <w:rFonts w:ascii="Times New Roman" w:hAnsi="Times New Roman" w:cs="Times New Roman"/>
          <w:sz w:val="24"/>
          <w:szCs w:val="24"/>
        </w:rPr>
        <w:t>ем</w:t>
      </w:r>
      <w:r w:rsidRPr="00F1139A">
        <w:rPr>
          <w:rFonts w:ascii="Times New Roman" w:hAnsi="Times New Roman" w:cs="Times New Roman"/>
          <w:sz w:val="24"/>
          <w:szCs w:val="24"/>
        </w:rPr>
        <w:t xml:space="preserve"> о бюджетном процессе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w:t>
      </w:r>
      <w:r w:rsidR="00797DFF" w:rsidRPr="00F1139A">
        <w:rPr>
          <w:rFonts w:ascii="Times New Roman" w:hAnsi="Times New Roman" w:cs="Times New Roman"/>
          <w:sz w:val="24"/>
          <w:szCs w:val="24"/>
        </w:rPr>
        <w:t>го</w:t>
      </w:r>
      <w:r w:rsidRPr="00F1139A">
        <w:rPr>
          <w:rFonts w:ascii="Times New Roman" w:hAnsi="Times New Roman" w:cs="Times New Roman"/>
          <w:sz w:val="24"/>
          <w:szCs w:val="24"/>
        </w:rPr>
        <w:t xml:space="preserve"> поселени</w:t>
      </w:r>
      <w:r w:rsidR="00797DFF" w:rsidRPr="00F1139A">
        <w:rPr>
          <w:rFonts w:ascii="Times New Roman" w:hAnsi="Times New Roman" w:cs="Times New Roman"/>
          <w:sz w:val="24"/>
          <w:szCs w:val="24"/>
        </w:rPr>
        <w:t>я Вяземского района Смоленской области</w:t>
      </w:r>
      <w:r w:rsidRPr="00F1139A">
        <w:rPr>
          <w:rFonts w:ascii="Times New Roman" w:hAnsi="Times New Roman" w:cs="Times New Roman"/>
          <w:sz w:val="24"/>
          <w:szCs w:val="24"/>
        </w:rPr>
        <w:t>.</w:t>
      </w:r>
    </w:p>
    <w:p w:rsidR="006C2B78" w:rsidRPr="00F1139A" w:rsidRDefault="006C2B78" w:rsidP="006C2B78">
      <w:pPr>
        <w:spacing w:after="0"/>
        <w:jc w:val="both"/>
        <w:rPr>
          <w:rFonts w:ascii="Times New Roman" w:hAnsi="Times New Roman" w:cs="Times New Roman"/>
          <w:sz w:val="24"/>
          <w:szCs w:val="24"/>
        </w:rPr>
      </w:pPr>
    </w:p>
    <w:p w:rsidR="006C2B78" w:rsidRPr="00F1139A" w:rsidRDefault="006C2B78" w:rsidP="006C2B78">
      <w:pPr>
        <w:spacing w:after="0"/>
        <w:jc w:val="both"/>
        <w:rPr>
          <w:rFonts w:ascii="Times New Roman" w:hAnsi="Times New Roman" w:cs="Times New Roman"/>
          <w:b/>
          <w:sz w:val="24"/>
          <w:szCs w:val="24"/>
        </w:rPr>
      </w:pPr>
      <w:r w:rsidRPr="00F1139A">
        <w:rPr>
          <w:rFonts w:ascii="Times New Roman" w:hAnsi="Times New Roman" w:cs="Times New Roman"/>
          <w:b/>
          <w:sz w:val="24"/>
          <w:szCs w:val="24"/>
        </w:rPr>
        <w:t xml:space="preserve">Оценка правильности применения бюджетной классификации РФ при составлении проекта Решения о бюджете поселения. </w:t>
      </w:r>
    </w:p>
    <w:p w:rsidR="00E30664" w:rsidRDefault="00E30664" w:rsidP="006C2B78">
      <w:pPr>
        <w:spacing w:after="0"/>
        <w:ind w:firstLine="709"/>
        <w:jc w:val="both"/>
        <w:rPr>
          <w:rFonts w:ascii="Times New Roman" w:hAnsi="Times New Roman" w:cs="Times New Roman"/>
          <w:sz w:val="24"/>
          <w:szCs w:val="24"/>
        </w:rPr>
      </w:pPr>
    </w:p>
    <w:p w:rsidR="006C2B78" w:rsidRPr="00F1139A" w:rsidRDefault="006C2B78" w:rsidP="006C2B78">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Бюджетная классификация Российской Федерации является группировкой доходов, расходов и источников финансирования дефицитов бюджетов бюджетной системы РФ, используемой для составления и исполнения бюджетов, составления бюджетной </w:t>
      </w:r>
      <w:r w:rsidRPr="00F1139A">
        <w:rPr>
          <w:rFonts w:ascii="Times New Roman" w:hAnsi="Times New Roman" w:cs="Times New Roman"/>
          <w:sz w:val="24"/>
          <w:szCs w:val="24"/>
        </w:rPr>
        <w:lastRenderedPageBreak/>
        <w:t xml:space="preserve">отчетности, обеспечивающей сопоставимость показателей бюджетов бюджетной системы Российской Федерации </w:t>
      </w:r>
    </w:p>
    <w:p w:rsidR="006C2B78" w:rsidRPr="00F1139A" w:rsidRDefault="006C2B78" w:rsidP="006C2B78">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Оценка правильности применения бюджетной классификации Российской Федерации при составлении проекта Решения произведена путем оценки соблюдения требований и принципов, установленных положениями главы 4 </w:t>
      </w:r>
      <w:r w:rsidR="005139E4" w:rsidRPr="00F1139A">
        <w:rPr>
          <w:rFonts w:ascii="Times New Roman" w:hAnsi="Times New Roman" w:cs="Times New Roman"/>
          <w:sz w:val="24"/>
          <w:szCs w:val="24"/>
        </w:rPr>
        <w:t>Бюджетного кодекса</w:t>
      </w:r>
      <w:r w:rsidRPr="00F1139A">
        <w:rPr>
          <w:rFonts w:ascii="Times New Roman" w:hAnsi="Times New Roman" w:cs="Times New Roman"/>
          <w:sz w:val="24"/>
          <w:szCs w:val="24"/>
        </w:rPr>
        <w:t xml:space="preserve"> РФ, с использованием действующей на момент внесения проекта бюджета в Совет депутатов, бюджетной классификации </w:t>
      </w:r>
      <w:r w:rsidR="00C96BC2" w:rsidRPr="00F1139A">
        <w:rPr>
          <w:rFonts w:ascii="Times New Roman" w:hAnsi="Times New Roman" w:cs="Times New Roman"/>
          <w:sz w:val="24"/>
          <w:szCs w:val="24"/>
        </w:rPr>
        <w:t>Российской Федерации</w:t>
      </w:r>
      <w:r w:rsidRPr="00F1139A">
        <w:rPr>
          <w:rFonts w:ascii="Times New Roman" w:hAnsi="Times New Roman" w:cs="Times New Roman"/>
          <w:sz w:val="24"/>
          <w:szCs w:val="24"/>
        </w:rPr>
        <w:t xml:space="preserve">, утвержденной Приказом Минфина России от </w:t>
      </w:r>
      <w:r w:rsidR="005139E4" w:rsidRPr="00F1139A">
        <w:rPr>
          <w:rFonts w:ascii="Times New Roman" w:hAnsi="Times New Roman" w:cs="Times New Roman"/>
          <w:sz w:val="24"/>
          <w:szCs w:val="24"/>
        </w:rPr>
        <w:t>06</w:t>
      </w:r>
      <w:r w:rsidR="00C96BC2" w:rsidRPr="00F1139A">
        <w:rPr>
          <w:rFonts w:ascii="Times New Roman" w:hAnsi="Times New Roman" w:cs="Times New Roman"/>
          <w:sz w:val="24"/>
          <w:szCs w:val="24"/>
        </w:rPr>
        <w:t>.0</w:t>
      </w:r>
      <w:r w:rsidR="004A25A6" w:rsidRPr="00F1139A">
        <w:rPr>
          <w:rFonts w:ascii="Times New Roman" w:hAnsi="Times New Roman" w:cs="Times New Roman"/>
          <w:sz w:val="24"/>
          <w:szCs w:val="24"/>
        </w:rPr>
        <w:t>6</w:t>
      </w:r>
      <w:r w:rsidR="00C96BC2" w:rsidRPr="00F1139A">
        <w:rPr>
          <w:rFonts w:ascii="Times New Roman" w:hAnsi="Times New Roman" w:cs="Times New Roman"/>
          <w:sz w:val="24"/>
          <w:szCs w:val="24"/>
        </w:rPr>
        <w:t>.20</w:t>
      </w:r>
      <w:r w:rsidR="005139E4" w:rsidRPr="00F1139A">
        <w:rPr>
          <w:rFonts w:ascii="Times New Roman" w:hAnsi="Times New Roman" w:cs="Times New Roman"/>
          <w:sz w:val="24"/>
          <w:szCs w:val="24"/>
        </w:rPr>
        <w:t>19</w:t>
      </w:r>
      <w:r w:rsidR="00C96BC2" w:rsidRPr="00F1139A">
        <w:rPr>
          <w:rFonts w:ascii="Times New Roman" w:hAnsi="Times New Roman" w:cs="Times New Roman"/>
          <w:sz w:val="24"/>
          <w:szCs w:val="24"/>
        </w:rPr>
        <w:t xml:space="preserve"> №</w:t>
      </w:r>
      <w:r w:rsidR="005139E4" w:rsidRPr="00F1139A">
        <w:rPr>
          <w:rFonts w:ascii="Times New Roman" w:hAnsi="Times New Roman" w:cs="Times New Roman"/>
          <w:sz w:val="24"/>
          <w:szCs w:val="24"/>
        </w:rPr>
        <w:t>8</w:t>
      </w:r>
      <w:r w:rsidR="00C96BC2" w:rsidRPr="00F1139A">
        <w:rPr>
          <w:rFonts w:ascii="Times New Roman" w:hAnsi="Times New Roman" w:cs="Times New Roman"/>
          <w:sz w:val="24"/>
          <w:szCs w:val="24"/>
        </w:rPr>
        <w:t xml:space="preserve">5н </w:t>
      </w:r>
      <w:r w:rsidRPr="00F1139A">
        <w:rPr>
          <w:rFonts w:ascii="Times New Roman" w:hAnsi="Times New Roman" w:cs="Times New Roman"/>
          <w:sz w:val="24"/>
          <w:szCs w:val="24"/>
        </w:rPr>
        <w:t>«</w:t>
      </w:r>
      <w:r w:rsidR="005139E4" w:rsidRPr="00F1139A">
        <w:rPr>
          <w:rFonts w:ascii="Times New Roman" w:hAnsi="Times New Roman" w:cs="Times New Roman"/>
          <w:sz w:val="24"/>
          <w:szCs w:val="24"/>
        </w:rPr>
        <w:t>О Порядке формирования и применения кодов бюджетной классификации Российской Федерации, их структуре и принципах назначения»</w:t>
      </w:r>
      <w:r w:rsidRPr="00F1139A">
        <w:rPr>
          <w:rFonts w:ascii="Times New Roman" w:hAnsi="Times New Roman" w:cs="Times New Roman"/>
          <w:sz w:val="24"/>
          <w:szCs w:val="24"/>
        </w:rPr>
        <w:t>.</w:t>
      </w:r>
    </w:p>
    <w:p w:rsidR="006C2B78" w:rsidRPr="00F1139A" w:rsidRDefault="006C2B78" w:rsidP="006C2B78">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В результате оценки правильности применения бюджетной классификации установлено: </w:t>
      </w:r>
    </w:p>
    <w:p w:rsidR="006C2B78" w:rsidRPr="00F1139A" w:rsidRDefault="006C2B78" w:rsidP="00AB5128">
      <w:pPr>
        <w:numPr>
          <w:ilvl w:val="0"/>
          <w:numId w:val="6"/>
        </w:numPr>
        <w:spacing w:after="0"/>
        <w:ind w:left="284" w:hanging="284"/>
        <w:jc w:val="both"/>
        <w:rPr>
          <w:rFonts w:ascii="Times New Roman" w:hAnsi="Times New Roman" w:cs="Times New Roman"/>
          <w:sz w:val="24"/>
          <w:szCs w:val="24"/>
        </w:rPr>
      </w:pPr>
      <w:r w:rsidRPr="00F1139A">
        <w:rPr>
          <w:rFonts w:ascii="Times New Roman" w:hAnsi="Times New Roman" w:cs="Times New Roman"/>
          <w:sz w:val="24"/>
          <w:szCs w:val="24"/>
        </w:rPr>
        <w:t>Бюджетная классификация доходов бюджета и бюджетная классификация источников внутреннего финансирования дефицита бюджета, указанные в приложениях к проекту Решения, соответствуют требованиям нормативных документов</w:t>
      </w:r>
      <w:r w:rsidR="005139E4" w:rsidRPr="00F1139A">
        <w:rPr>
          <w:rFonts w:ascii="Times New Roman" w:hAnsi="Times New Roman" w:cs="Times New Roman"/>
          <w:sz w:val="24"/>
          <w:szCs w:val="24"/>
        </w:rPr>
        <w:t xml:space="preserve"> и Приказу Минфина России от 08.06.2021 №75н «Об утверждении кодов (перечней кодов) бюджетной классификации Российской Федерации на 2022 год (на 2022 год и на плановый период 2023 и 2024 годов)»</w:t>
      </w:r>
      <w:r w:rsidRPr="00F1139A">
        <w:rPr>
          <w:rFonts w:ascii="Times New Roman" w:hAnsi="Times New Roman" w:cs="Times New Roman"/>
          <w:sz w:val="24"/>
          <w:szCs w:val="24"/>
        </w:rPr>
        <w:t xml:space="preserve">. </w:t>
      </w:r>
    </w:p>
    <w:p w:rsidR="006C2B78" w:rsidRPr="00F1139A" w:rsidRDefault="006C2B78" w:rsidP="00AB5128">
      <w:pPr>
        <w:numPr>
          <w:ilvl w:val="0"/>
          <w:numId w:val="6"/>
        </w:numPr>
        <w:spacing w:after="0"/>
        <w:ind w:left="284" w:hanging="284"/>
        <w:jc w:val="both"/>
        <w:rPr>
          <w:rFonts w:ascii="Times New Roman" w:hAnsi="Times New Roman" w:cs="Times New Roman"/>
          <w:sz w:val="24"/>
          <w:szCs w:val="24"/>
        </w:rPr>
      </w:pPr>
      <w:r w:rsidRPr="00F1139A">
        <w:rPr>
          <w:rFonts w:ascii="Times New Roman" w:hAnsi="Times New Roman" w:cs="Times New Roman"/>
          <w:sz w:val="24"/>
          <w:szCs w:val="24"/>
        </w:rPr>
        <w:t xml:space="preserve">При определении видов расходов в составе ведомственной структуры расходов использованы универсальные виды расходов, задействованные в федеральном бюджете и установленные Приказом Минфина РФ </w:t>
      </w:r>
      <w:r w:rsidR="007630B7" w:rsidRPr="00F1139A">
        <w:rPr>
          <w:rFonts w:ascii="Times New Roman" w:hAnsi="Times New Roman" w:cs="Times New Roman"/>
          <w:sz w:val="24"/>
          <w:szCs w:val="24"/>
        </w:rPr>
        <w:t xml:space="preserve">от 06.06.2019 №85н </w:t>
      </w:r>
      <w:r w:rsidRPr="00F1139A">
        <w:rPr>
          <w:rFonts w:ascii="Times New Roman" w:hAnsi="Times New Roman" w:cs="Times New Roman"/>
          <w:sz w:val="24"/>
          <w:szCs w:val="24"/>
        </w:rPr>
        <w:t xml:space="preserve">«Об утверждении Указаний о порядке применения бюджетной классификации Российской Федерации» </w:t>
      </w:r>
      <w:r w:rsidR="005139E4" w:rsidRPr="00F1139A">
        <w:rPr>
          <w:rFonts w:ascii="Times New Roman" w:hAnsi="Times New Roman" w:cs="Times New Roman"/>
          <w:sz w:val="24"/>
          <w:szCs w:val="24"/>
        </w:rPr>
        <w:t>(с изменениями)</w:t>
      </w:r>
      <w:r w:rsidRPr="00F1139A">
        <w:rPr>
          <w:rFonts w:ascii="Times New Roman" w:hAnsi="Times New Roman" w:cs="Times New Roman"/>
          <w:sz w:val="24"/>
          <w:szCs w:val="24"/>
        </w:rPr>
        <w:t xml:space="preserve">. </w:t>
      </w:r>
    </w:p>
    <w:p w:rsidR="006C2B78" w:rsidRDefault="006C2B78" w:rsidP="00AB5128">
      <w:pPr>
        <w:numPr>
          <w:ilvl w:val="0"/>
          <w:numId w:val="6"/>
        </w:numPr>
        <w:spacing w:after="0"/>
        <w:ind w:left="284" w:hanging="284"/>
        <w:jc w:val="both"/>
        <w:rPr>
          <w:rFonts w:ascii="Times New Roman" w:hAnsi="Times New Roman" w:cs="Times New Roman"/>
          <w:sz w:val="24"/>
          <w:szCs w:val="24"/>
        </w:rPr>
      </w:pPr>
      <w:r w:rsidRPr="00F1139A">
        <w:rPr>
          <w:rFonts w:ascii="Times New Roman" w:hAnsi="Times New Roman" w:cs="Times New Roman"/>
          <w:sz w:val="24"/>
          <w:szCs w:val="24"/>
        </w:rPr>
        <w:t xml:space="preserve">Перечень и коды целевых статей расходов местных бюджетов </w:t>
      </w:r>
      <w:r w:rsidR="005139E4" w:rsidRPr="00F1139A">
        <w:rPr>
          <w:rFonts w:ascii="Times New Roman" w:hAnsi="Times New Roman" w:cs="Times New Roman"/>
          <w:sz w:val="24"/>
          <w:szCs w:val="24"/>
        </w:rPr>
        <w:t xml:space="preserve">на </w:t>
      </w:r>
      <w:r w:rsidRPr="00F1139A">
        <w:rPr>
          <w:rFonts w:ascii="Times New Roman" w:hAnsi="Times New Roman" w:cs="Times New Roman"/>
          <w:sz w:val="24"/>
          <w:szCs w:val="24"/>
        </w:rPr>
        <w:t>202</w:t>
      </w:r>
      <w:r w:rsidR="005139E4" w:rsidRPr="00F1139A">
        <w:rPr>
          <w:rFonts w:ascii="Times New Roman" w:hAnsi="Times New Roman" w:cs="Times New Roman"/>
          <w:sz w:val="24"/>
          <w:szCs w:val="24"/>
        </w:rPr>
        <w:t xml:space="preserve">2 год и плановый период </w:t>
      </w:r>
      <w:r w:rsidRPr="00F1139A">
        <w:rPr>
          <w:rFonts w:ascii="Times New Roman" w:hAnsi="Times New Roman" w:cs="Times New Roman"/>
          <w:sz w:val="24"/>
          <w:szCs w:val="24"/>
        </w:rPr>
        <w:t>2023</w:t>
      </w:r>
      <w:r w:rsidR="005139E4" w:rsidRPr="00F1139A">
        <w:rPr>
          <w:rFonts w:ascii="Times New Roman" w:hAnsi="Times New Roman" w:cs="Times New Roman"/>
          <w:sz w:val="24"/>
          <w:szCs w:val="24"/>
        </w:rPr>
        <w:t xml:space="preserve"> и 2024 </w:t>
      </w:r>
      <w:r w:rsidRPr="00F1139A">
        <w:rPr>
          <w:rFonts w:ascii="Times New Roman" w:hAnsi="Times New Roman" w:cs="Times New Roman"/>
          <w:sz w:val="24"/>
          <w:szCs w:val="24"/>
        </w:rPr>
        <w:t>год</w:t>
      </w:r>
      <w:r w:rsidR="005139E4" w:rsidRPr="00F1139A">
        <w:rPr>
          <w:rFonts w:ascii="Times New Roman" w:hAnsi="Times New Roman" w:cs="Times New Roman"/>
          <w:sz w:val="24"/>
          <w:szCs w:val="24"/>
        </w:rPr>
        <w:t>ов</w:t>
      </w:r>
      <w:r w:rsidRPr="00F1139A">
        <w:rPr>
          <w:rFonts w:ascii="Times New Roman" w:hAnsi="Times New Roman" w:cs="Times New Roman"/>
          <w:sz w:val="24"/>
          <w:szCs w:val="24"/>
        </w:rPr>
        <w:t>, финансовое обеспечение которых осуществляется за счет межбюджетных субсидий, субвенций и иных межбюджетных трансфертов, имеющих целевое назначение, утверждены в составе ведомственной структуры расходов бюджета поселения</w:t>
      </w:r>
      <w:r w:rsidR="00190278" w:rsidRPr="00F1139A">
        <w:rPr>
          <w:rFonts w:ascii="Times New Roman" w:hAnsi="Times New Roman" w:cs="Times New Roman"/>
          <w:sz w:val="24"/>
          <w:szCs w:val="24"/>
        </w:rPr>
        <w:t>.</w:t>
      </w:r>
    </w:p>
    <w:p w:rsidR="00E3735C" w:rsidRPr="00E3735C" w:rsidRDefault="00E3735C" w:rsidP="00E3735C">
      <w:pPr>
        <w:spacing w:after="0"/>
        <w:jc w:val="both"/>
        <w:rPr>
          <w:rFonts w:ascii="Times New Roman" w:hAnsi="Times New Roman" w:cs="Times New Roman"/>
          <w:color w:val="0070C0"/>
          <w:sz w:val="24"/>
          <w:szCs w:val="24"/>
        </w:rPr>
      </w:pPr>
    </w:p>
    <w:p w:rsidR="00294A68" w:rsidRDefault="00E3735C" w:rsidP="00E3735C">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E3735C">
        <w:rPr>
          <w:rFonts w:ascii="Times New Roman" w:eastAsia="Times New Roman" w:hAnsi="Times New Roman" w:cs="Times New Roman"/>
          <w:sz w:val="24"/>
          <w:szCs w:val="24"/>
        </w:rPr>
        <w:t>Одновременно с проектом решения предоставлено</w:t>
      </w:r>
      <w:r w:rsidR="00294A68">
        <w:rPr>
          <w:rFonts w:ascii="Times New Roman" w:eastAsia="Times New Roman" w:hAnsi="Times New Roman" w:cs="Times New Roman"/>
          <w:sz w:val="24"/>
          <w:szCs w:val="24"/>
        </w:rPr>
        <w:t>:</w:t>
      </w:r>
    </w:p>
    <w:p w:rsidR="00E3735C" w:rsidRPr="00E3735C" w:rsidRDefault="00416592" w:rsidP="00416592">
      <w:pPr>
        <w:numPr>
          <w:ilvl w:val="0"/>
          <w:numId w:val="20"/>
        </w:numPr>
        <w:autoSpaceDE w:val="0"/>
        <w:autoSpaceDN w:val="0"/>
        <w:adjustRightInd w:val="0"/>
        <w:spacing w:after="0" w:line="240" w:lineRule="auto"/>
        <w:ind w:left="426"/>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Проект </w:t>
      </w:r>
      <w:r w:rsidR="00E3735C" w:rsidRPr="00E3735C">
        <w:rPr>
          <w:rFonts w:ascii="Times New Roman" w:eastAsia="Times New Roman" w:hAnsi="Times New Roman" w:cs="Times New Roman"/>
          <w:i/>
          <w:sz w:val="24"/>
          <w:szCs w:val="24"/>
        </w:rPr>
        <w:t>распоряжени</w:t>
      </w:r>
      <w:r>
        <w:rPr>
          <w:rFonts w:ascii="Times New Roman" w:eastAsia="Times New Roman" w:hAnsi="Times New Roman" w:cs="Times New Roman"/>
          <w:i/>
          <w:sz w:val="24"/>
          <w:szCs w:val="24"/>
        </w:rPr>
        <w:t>я</w:t>
      </w:r>
      <w:r w:rsidR="00E3735C" w:rsidRPr="00E3735C">
        <w:rPr>
          <w:rFonts w:ascii="Times New Roman" w:eastAsia="Times New Roman" w:hAnsi="Times New Roman" w:cs="Times New Roman"/>
          <w:i/>
          <w:sz w:val="24"/>
          <w:szCs w:val="24"/>
        </w:rPr>
        <w:t xml:space="preserve"> Администрации </w:t>
      </w:r>
      <w:r w:rsidR="00E5314A">
        <w:rPr>
          <w:rFonts w:ascii="Times New Roman" w:eastAsia="Times New Roman" w:hAnsi="Times New Roman" w:cs="Times New Roman"/>
          <w:i/>
          <w:sz w:val="24"/>
          <w:szCs w:val="24"/>
        </w:rPr>
        <w:t>Тумановского</w:t>
      </w:r>
      <w:r w:rsidR="00E3735C" w:rsidRPr="00E3735C">
        <w:rPr>
          <w:rFonts w:ascii="Times New Roman" w:eastAsia="Times New Roman" w:hAnsi="Times New Roman" w:cs="Times New Roman"/>
          <w:i/>
          <w:sz w:val="24"/>
          <w:szCs w:val="24"/>
        </w:rPr>
        <w:t xml:space="preserve"> сельского поселения Вяземского района Смоленской области </w:t>
      </w:r>
      <w:bookmarkStart w:id="0" w:name="_Hlk89251626"/>
      <w:r w:rsidR="00E3735C" w:rsidRPr="00E3735C">
        <w:rPr>
          <w:rFonts w:ascii="Times New Roman" w:eastAsia="Times New Roman" w:hAnsi="Times New Roman" w:cs="Times New Roman"/>
          <w:i/>
          <w:sz w:val="24"/>
          <w:szCs w:val="24"/>
        </w:rPr>
        <w:t xml:space="preserve">от </w:t>
      </w:r>
      <w:r>
        <w:rPr>
          <w:rFonts w:ascii="Times New Roman" w:eastAsia="Times New Roman" w:hAnsi="Times New Roman" w:cs="Times New Roman"/>
          <w:i/>
          <w:sz w:val="24"/>
          <w:szCs w:val="24"/>
        </w:rPr>
        <w:t>_</w:t>
      </w:r>
      <w:proofErr w:type="gramStart"/>
      <w:r>
        <w:rPr>
          <w:rFonts w:ascii="Times New Roman" w:eastAsia="Times New Roman" w:hAnsi="Times New Roman" w:cs="Times New Roman"/>
          <w:i/>
          <w:sz w:val="24"/>
          <w:szCs w:val="24"/>
        </w:rPr>
        <w:t>_</w:t>
      </w:r>
      <w:r w:rsidR="00E3735C" w:rsidRPr="00E3735C">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_</w:t>
      </w:r>
      <w:proofErr w:type="gramEnd"/>
      <w:r>
        <w:rPr>
          <w:rFonts w:ascii="Times New Roman" w:eastAsia="Times New Roman" w:hAnsi="Times New Roman" w:cs="Times New Roman"/>
          <w:i/>
          <w:sz w:val="24"/>
          <w:szCs w:val="24"/>
        </w:rPr>
        <w:t>_</w:t>
      </w:r>
      <w:r w:rsidR="00E3735C" w:rsidRPr="00E3735C">
        <w:rPr>
          <w:rFonts w:ascii="Times New Roman" w:eastAsia="Times New Roman" w:hAnsi="Times New Roman" w:cs="Times New Roman"/>
          <w:i/>
          <w:sz w:val="24"/>
          <w:szCs w:val="24"/>
        </w:rPr>
        <w:t>.2021 №</w:t>
      </w:r>
      <w:r>
        <w:rPr>
          <w:rFonts w:ascii="Times New Roman" w:eastAsia="Times New Roman" w:hAnsi="Times New Roman" w:cs="Times New Roman"/>
          <w:i/>
          <w:sz w:val="24"/>
          <w:szCs w:val="24"/>
        </w:rPr>
        <w:t>__</w:t>
      </w:r>
      <w:r w:rsidR="00E3735C" w:rsidRPr="00E3735C">
        <w:rPr>
          <w:rFonts w:ascii="Times New Roman" w:eastAsia="Times New Roman" w:hAnsi="Times New Roman" w:cs="Times New Roman"/>
          <w:i/>
          <w:sz w:val="24"/>
          <w:szCs w:val="24"/>
        </w:rPr>
        <w:t xml:space="preserve"> «Об утверждении перечня главных администраторов доходов бюджета </w:t>
      </w:r>
      <w:r w:rsidR="00E5314A">
        <w:rPr>
          <w:rFonts w:ascii="Times New Roman" w:eastAsia="Times New Roman" w:hAnsi="Times New Roman" w:cs="Times New Roman"/>
          <w:i/>
          <w:sz w:val="24"/>
          <w:szCs w:val="24"/>
        </w:rPr>
        <w:t>Тумановского</w:t>
      </w:r>
      <w:r w:rsidR="00E3735C" w:rsidRPr="00E3735C">
        <w:rPr>
          <w:rFonts w:ascii="Times New Roman" w:eastAsia="Times New Roman" w:hAnsi="Times New Roman" w:cs="Times New Roman"/>
          <w:i/>
          <w:sz w:val="24"/>
          <w:szCs w:val="24"/>
        </w:rPr>
        <w:t xml:space="preserve"> сельского поселения Вяземского района Смоленской области</w:t>
      </w:r>
      <w:bookmarkEnd w:id="0"/>
      <w:r>
        <w:rPr>
          <w:rFonts w:ascii="Times New Roman" w:eastAsia="Times New Roman" w:hAnsi="Times New Roman" w:cs="Times New Roman"/>
          <w:i/>
          <w:sz w:val="24"/>
          <w:szCs w:val="24"/>
        </w:rPr>
        <w:t>»</w:t>
      </w:r>
      <w:r w:rsidR="00E3735C" w:rsidRPr="00E3735C">
        <w:rPr>
          <w:rFonts w:ascii="Times New Roman" w:eastAsia="Times New Roman" w:hAnsi="Times New Roman" w:cs="Times New Roman"/>
          <w:sz w:val="24"/>
          <w:szCs w:val="24"/>
        </w:rPr>
        <w:t>.</w:t>
      </w:r>
    </w:p>
    <w:p w:rsidR="00E3735C" w:rsidRPr="00E3735C" w:rsidRDefault="00E3735C" w:rsidP="00E3735C">
      <w:pPr>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r w:rsidRPr="00E3735C">
        <w:rPr>
          <w:rFonts w:ascii="Times New Roman" w:eastAsia="Times New Roman" w:hAnsi="Times New Roman" w:cs="Times New Roman"/>
          <w:sz w:val="24"/>
          <w:szCs w:val="24"/>
        </w:rPr>
        <w:t>Требованиями п</w:t>
      </w:r>
      <w:r w:rsidR="00165F14" w:rsidRPr="00165F14">
        <w:rPr>
          <w:rFonts w:ascii="Times New Roman" w:eastAsia="Times New Roman" w:hAnsi="Times New Roman" w:cs="Times New Roman"/>
          <w:sz w:val="24"/>
          <w:szCs w:val="24"/>
        </w:rPr>
        <w:t>.</w:t>
      </w:r>
      <w:r w:rsidRPr="00E3735C">
        <w:rPr>
          <w:rFonts w:ascii="Times New Roman" w:eastAsia="Times New Roman" w:hAnsi="Times New Roman" w:cs="Times New Roman"/>
          <w:sz w:val="24"/>
          <w:szCs w:val="24"/>
        </w:rPr>
        <w:t>3.2 ст</w:t>
      </w:r>
      <w:r w:rsidR="00165F14" w:rsidRPr="00165F14">
        <w:rPr>
          <w:rFonts w:ascii="Times New Roman" w:eastAsia="Times New Roman" w:hAnsi="Times New Roman" w:cs="Times New Roman"/>
          <w:sz w:val="24"/>
          <w:szCs w:val="24"/>
        </w:rPr>
        <w:t>.</w:t>
      </w:r>
      <w:r w:rsidRPr="00E3735C">
        <w:rPr>
          <w:rFonts w:ascii="Times New Roman" w:eastAsia="Times New Roman" w:hAnsi="Times New Roman" w:cs="Times New Roman"/>
          <w:sz w:val="24"/>
          <w:szCs w:val="24"/>
        </w:rPr>
        <w:t>160.1 БК РФ определено</w:t>
      </w:r>
      <w:r w:rsidR="00165F14" w:rsidRPr="00165F14">
        <w:rPr>
          <w:rFonts w:ascii="Times New Roman" w:eastAsia="Times New Roman" w:hAnsi="Times New Roman" w:cs="Times New Roman"/>
          <w:sz w:val="24"/>
          <w:szCs w:val="24"/>
        </w:rPr>
        <w:t xml:space="preserve"> з</w:t>
      </w:r>
      <w:r w:rsidRPr="00E3735C">
        <w:rPr>
          <w:rFonts w:ascii="Times New Roman" w:eastAsia="Calibri" w:hAnsi="Times New Roman" w:cs="Times New Roman"/>
          <w:sz w:val="24"/>
          <w:szCs w:val="24"/>
          <w:lang w:eastAsia="en-US"/>
        </w:rPr>
        <w:t xml:space="preserve">акрепление за органами государственной власти (государственными органами), органами местного самоуправления, органами местной администрации, органами управления государственными внебюджетными фондами, Центральным банком Российской Федерации, иными организациями бюджетных полномочий главного администратора доходов бюджета производится с учетом выполняемых ими полномочий по исполнению государственных функций в соответствии с общими </w:t>
      </w:r>
      <w:hyperlink r:id="rId5" w:history="1">
        <w:r w:rsidRPr="00E3735C">
          <w:rPr>
            <w:rFonts w:ascii="Times New Roman" w:eastAsia="Calibri" w:hAnsi="Times New Roman" w:cs="Times New Roman"/>
            <w:sz w:val="24"/>
            <w:szCs w:val="24"/>
            <w:lang w:eastAsia="en-US"/>
          </w:rPr>
          <w:t>требованиями</w:t>
        </w:r>
      </w:hyperlink>
      <w:r w:rsidRPr="00E3735C">
        <w:rPr>
          <w:rFonts w:ascii="Times New Roman" w:eastAsia="Calibri" w:hAnsi="Times New Roman" w:cs="Times New Roman"/>
          <w:sz w:val="24"/>
          <w:szCs w:val="24"/>
          <w:lang w:eastAsia="en-US"/>
        </w:rPr>
        <w:t>, установленными Правительством Российской Федерации.</w:t>
      </w:r>
    </w:p>
    <w:p w:rsidR="00E3735C" w:rsidRPr="00E3735C" w:rsidRDefault="00E3735C" w:rsidP="00E3735C">
      <w:pPr>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r w:rsidRPr="00E3735C">
        <w:rPr>
          <w:rFonts w:ascii="Times New Roman" w:eastAsia="Times New Roman" w:hAnsi="Times New Roman" w:cs="Times New Roman"/>
          <w:sz w:val="24"/>
          <w:szCs w:val="24"/>
        </w:rPr>
        <w:t>Требованиями п</w:t>
      </w:r>
      <w:r w:rsidR="00165F14" w:rsidRPr="00165F14">
        <w:rPr>
          <w:rFonts w:ascii="Times New Roman" w:eastAsia="Times New Roman" w:hAnsi="Times New Roman" w:cs="Times New Roman"/>
          <w:sz w:val="24"/>
          <w:szCs w:val="24"/>
        </w:rPr>
        <w:t>.</w:t>
      </w:r>
      <w:r w:rsidRPr="00E3735C">
        <w:rPr>
          <w:rFonts w:ascii="Times New Roman" w:eastAsia="Times New Roman" w:hAnsi="Times New Roman" w:cs="Times New Roman"/>
          <w:sz w:val="24"/>
          <w:szCs w:val="24"/>
        </w:rPr>
        <w:t>3.2 ст</w:t>
      </w:r>
      <w:r w:rsidR="00165F14" w:rsidRPr="00165F14">
        <w:rPr>
          <w:rFonts w:ascii="Times New Roman" w:eastAsia="Times New Roman" w:hAnsi="Times New Roman" w:cs="Times New Roman"/>
          <w:sz w:val="24"/>
          <w:szCs w:val="24"/>
        </w:rPr>
        <w:t>.</w:t>
      </w:r>
      <w:r w:rsidRPr="00E3735C">
        <w:rPr>
          <w:rFonts w:ascii="Times New Roman" w:eastAsia="Times New Roman" w:hAnsi="Times New Roman" w:cs="Times New Roman"/>
          <w:sz w:val="24"/>
          <w:szCs w:val="24"/>
        </w:rPr>
        <w:t>160.1 БК РФ определено</w:t>
      </w:r>
      <w:r w:rsidR="00165F14" w:rsidRPr="00165F14">
        <w:rPr>
          <w:rFonts w:ascii="Times New Roman" w:eastAsia="Calibri" w:hAnsi="Times New Roman" w:cs="Times New Roman"/>
          <w:sz w:val="24"/>
          <w:szCs w:val="24"/>
          <w:lang w:eastAsia="en-US"/>
        </w:rPr>
        <w:t xml:space="preserve"> утверждение</w:t>
      </w:r>
      <w:r w:rsidR="00165F14" w:rsidRPr="00E3735C">
        <w:rPr>
          <w:rFonts w:ascii="Times New Roman" w:eastAsia="Calibri" w:hAnsi="Times New Roman" w:cs="Times New Roman"/>
          <w:sz w:val="24"/>
          <w:szCs w:val="24"/>
          <w:lang w:eastAsia="en-US"/>
        </w:rPr>
        <w:t xml:space="preserve"> местной администрацией</w:t>
      </w:r>
      <w:r w:rsidR="00165F14" w:rsidRPr="00165F14">
        <w:rPr>
          <w:rFonts w:ascii="Times New Roman" w:eastAsia="Calibri" w:hAnsi="Times New Roman" w:cs="Times New Roman"/>
          <w:sz w:val="24"/>
          <w:szCs w:val="24"/>
          <w:lang w:eastAsia="en-US"/>
        </w:rPr>
        <w:t xml:space="preserve"> п</w:t>
      </w:r>
      <w:r w:rsidRPr="00E3735C">
        <w:rPr>
          <w:rFonts w:ascii="Times New Roman" w:eastAsia="Calibri" w:hAnsi="Times New Roman" w:cs="Times New Roman"/>
          <w:sz w:val="24"/>
          <w:szCs w:val="24"/>
          <w:lang w:eastAsia="en-US"/>
        </w:rPr>
        <w:t>ереч</w:t>
      </w:r>
      <w:r w:rsidR="00165F14" w:rsidRPr="00165F14">
        <w:rPr>
          <w:rFonts w:ascii="Times New Roman" w:eastAsia="Calibri" w:hAnsi="Times New Roman" w:cs="Times New Roman"/>
          <w:sz w:val="24"/>
          <w:szCs w:val="24"/>
          <w:lang w:eastAsia="en-US"/>
        </w:rPr>
        <w:t>ня</w:t>
      </w:r>
      <w:r w:rsidRPr="00E3735C">
        <w:rPr>
          <w:rFonts w:ascii="Times New Roman" w:eastAsia="Calibri" w:hAnsi="Times New Roman" w:cs="Times New Roman"/>
          <w:sz w:val="24"/>
          <w:szCs w:val="24"/>
          <w:lang w:eastAsia="en-US"/>
        </w:rPr>
        <w:t xml:space="preserve"> главных администраторов доходов местного бюджета в соответствии с общими </w:t>
      </w:r>
      <w:hyperlink r:id="rId6" w:history="1">
        <w:r w:rsidRPr="00E3735C">
          <w:rPr>
            <w:rFonts w:ascii="Times New Roman" w:eastAsia="Calibri" w:hAnsi="Times New Roman" w:cs="Times New Roman"/>
            <w:sz w:val="24"/>
            <w:szCs w:val="24"/>
            <w:lang w:eastAsia="en-US"/>
          </w:rPr>
          <w:t>требованиями</w:t>
        </w:r>
      </w:hyperlink>
      <w:r w:rsidRPr="00E3735C">
        <w:rPr>
          <w:rFonts w:ascii="Times New Roman" w:eastAsia="Calibri" w:hAnsi="Times New Roman" w:cs="Times New Roman"/>
          <w:sz w:val="24"/>
          <w:szCs w:val="24"/>
          <w:lang w:eastAsia="en-US"/>
        </w:rPr>
        <w:t>, установленными Правительством Российской Федерации.</w:t>
      </w:r>
    </w:p>
    <w:p w:rsidR="00E3735C" w:rsidRPr="00E3735C" w:rsidRDefault="00BA3CC4" w:rsidP="00E3735C">
      <w:pPr>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hyperlink r:id="rId7" w:history="1">
        <w:r w:rsidR="008673C9" w:rsidRPr="008673C9">
          <w:rPr>
            <w:rFonts w:ascii="Times New Roman" w:eastAsia="Calibri" w:hAnsi="Times New Roman" w:cs="Times New Roman"/>
            <w:sz w:val="24"/>
            <w:szCs w:val="24"/>
            <w:lang w:eastAsia="en-US"/>
          </w:rPr>
          <w:t>П</w:t>
        </w:r>
        <w:r w:rsidR="00E3735C" w:rsidRPr="00E3735C">
          <w:rPr>
            <w:rFonts w:ascii="Times New Roman" w:eastAsia="Calibri" w:hAnsi="Times New Roman" w:cs="Times New Roman"/>
            <w:sz w:val="24"/>
            <w:szCs w:val="24"/>
            <w:lang w:eastAsia="en-US"/>
          </w:rPr>
          <w:t>унктами 3.1</w:t>
        </w:r>
      </w:hyperlink>
      <w:r w:rsidR="00E3735C" w:rsidRPr="00E3735C">
        <w:rPr>
          <w:rFonts w:ascii="Times New Roman" w:eastAsia="Calibri" w:hAnsi="Times New Roman" w:cs="Times New Roman"/>
          <w:sz w:val="24"/>
          <w:szCs w:val="24"/>
          <w:lang w:eastAsia="en-US"/>
        </w:rPr>
        <w:t xml:space="preserve"> и 3.2 ст</w:t>
      </w:r>
      <w:r w:rsidR="008673C9" w:rsidRPr="008673C9">
        <w:rPr>
          <w:rFonts w:ascii="Times New Roman" w:eastAsia="Calibri" w:hAnsi="Times New Roman" w:cs="Times New Roman"/>
          <w:sz w:val="24"/>
          <w:szCs w:val="24"/>
          <w:lang w:eastAsia="en-US"/>
        </w:rPr>
        <w:t>.</w:t>
      </w:r>
      <w:r w:rsidR="00E3735C" w:rsidRPr="00E3735C">
        <w:rPr>
          <w:rFonts w:ascii="Times New Roman" w:eastAsia="Calibri" w:hAnsi="Times New Roman" w:cs="Times New Roman"/>
          <w:sz w:val="24"/>
          <w:szCs w:val="24"/>
          <w:lang w:eastAsia="en-US"/>
        </w:rPr>
        <w:t xml:space="preserve">160.1 </w:t>
      </w:r>
      <w:r w:rsidR="008673C9" w:rsidRPr="008673C9">
        <w:rPr>
          <w:rFonts w:ascii="Times New Roman" w:eastAsia="Calibri" w:hAnsi="Times New Roman" w:cs="Times New Roman"/>
          <w:sz w:val="24"/>
          <w:szCs w:val="24"/>
          <w:lang w:eastAsia="en-US"/>
        </w:rPr>
        <w:t>БК РФ</w:t>
      </w:r>
      <w:r w:rsidR="00E3735C" w:rsidRPr="00E3735C">
        <w:rPr>
          <w:rFonts w:ascii="Times New Roman" w:eastAsia="Calibri" w:hAnsi="Times New Roman" w:cs="Times New Roman"/>
          <w:sz w:val="24"/>
          <w:szCs w:val="24"/>
          <w:lang w:eastAsia="en-US"/>
        </w:rPr>
        <w:t xml:space="preserve"> постановлением Правительства Российской Федерации от 16.09.2021 №1569 утверждены «Общие </w:t>
      </w:r>
      <w:hyperlink r:id="rId8" w:history="1">
        <w:r w:rsidR="00E3735C" w:rsidRPr="00E3735C">
          <w:rPr>
            <w:rFonts w:ascii="Times New Roman" w:eastAsia="Calibri" w:hAnsi="Times New Roman" w:cs="Times New Roman"/>
            <w:sz w:val="24"/>
            <w:szCs w:val="24"/>
            <w:lang w:eastAsia="en-US"/>
          </w:rPr>
          <w:t>требования</w:t>
        </w:r>
      </w:hyperlink>
      <w:r w:rsidR="00E3735C" w:rsidRPr="00E3735C">
        <w:rPr>
          <w:rFonts w:ascii="Times New Roman" w:eastAsia="Calibri" w:hAnsi="Times New Roman" w:cs="Times New Roman"/>
          <w:sz w:val="24"/>
          <w:szCs w:val="24"/>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доходов бюджета и к утверждению перечня главных администраторов доходов бюджета субъекта Российской Федерации, </w:t>
      </w:r>
      <w:r w:rsidR="00E3735C" w:rsidRPr="00E3735C">
        <w:rPr>
          <w:rFonts w:ascii="Times New Roman" w:eastAsia="Calibri" w:hAnsi="Times New Roman" w:cs="Times New Roman"/>
          <w:sz w:val="24"/>
          <w:szCs w:val="24"/>
          <w:lang w:eastAsia="en-US"/>
        </w:rPr>
        <w:lastRenderedPageBreak/>
        <w:t>бюджета территориального фонда обязательного медицинского страхования, местного бюджета».</w:t>
      </w:r>
      <w:r w:rsidR="008673C9" w:rsidRPr="008673C9">
        <w:rPr>
          <w:rFonts w:ascii="Times New Roman" w:eastAsia="Calibri" w:hAnsi="Times New Roman" w:cs="Times New Roman"/>
          <w:sz w:val="24"/>
          <w:szCs w:val="24"/>
          <w:lang w:eastAsia="en-US"/>
        </w:rPr>
        <w:t xml:space="preserve"> Д</w:t>
      </w:r>
      <w:r w:rsidR="00E3735C" w:rsidRPr="00E3735C">
        <w:rPr>
          <w:rFonts w:ascii="Times New Roman" w:eastAsia="Calibri" w:hAnsi="Times New Roman" w:cs="Times New Roman"/>
          <w:sz w:val="24"/>
          <w:szCs w:val="24"/>
          <w:lang w:eastAsia="en-US"/>
        </w:rPr>
        <w:t>окумент определяет общие требования:</w:t>
      </w:r>
    </w:p>
    <w:p w:rsidR="00E3735C" w:rsidRPr="00E3735C" w:rsidRDefault="00E3735C" w:rsidP="008673C9">
      <w:pPr>
        <w:numPr>
          <w:ilvl w:val="0"/>
          <w:numId w:val="19"/>
        </w:numPr>
        <w:autoSpaceDE w:val="0"/>
        <w:autoSpaceDN w:val="0"/>
        <w:adjustRightInd w:val="0"/>
        <w:spacing w:after="0" w:line="240" w:lineRule="auto"/>
        <w:ind w:left="426"/>
        <w:jc w:val="both"/>
        <w:rPr>
          <w:rFonts w:ascii="Times New Roman" w:eastAsia="Calibri" w:hAnsi="Times New Roman" w:cs="Times New Roman"/>
          <w:sz w:val="24"/>
          <w:szCs w:val="24"/>
          <w:lang w:eastAsia="en-US"/>
        </w:rPr>
      </w:pPr>
      <w:r w:rsidRPr="00E3735C">
        <w:rPr>
          <w:rFonts w:ascii="Times New Roman" w:eastAsia="Calibri" w:hAnsi="Times New Roman" w:cs="Times New Roman"/>
          <w:sz w:val="24"/>
          <w:szCs w:val="24"/>
          <w:lang w:eastAsia="en-US"/>
        </w:rPr>
        <w:t xml:space="preserve">к закреплению </w:t>
      </w:r>
      <w:bookmarkStart w:id="1" w:name="_Hlk89252466"/>
      <w:r w:rsidRPr="00E3735C">
        <w:rPr>
          <w:rFonts w:ascii="Times New Roman" w:eastAsia="Calibri" w:hAnsi="Times New Roman" w:cs="Times New Roman"/>
          <w:sz w:val="24"/>
          <w:szCs w:val="24"/>
          <w:lang w:eastAsia="en-US"/>
        </w:rPr>
        <w:t>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доходов бюджета;</w:t>
      </w:r>
    </w:p>
    <w:bookmarkEnd w:id="1"/>
    <w:p w:rsidR="00E3735C" w:rsidRPr="00E3735C" w:rsidRDefault="00E3735C" w:rsidP="008673C9">
      <w:pPr>
        <w:numPr>
          <w:ilvl w:val="0"/>
          <w:numId w:val="19"/>
        </w:numPr>
        <w:autoSpaceDE w:val="0"/>
        <w:autoSpaceDN w:val="0"/>
        <w:adjustRightInd w:val="0"/>
        <w:spacing w:after="0" w:line="240" w:lineRule="auto"/>
        <w:ind w:left="426"/>
        <w:jc w:val="both"/>
        <w:rPr>
          <w:rFonts w:ascii="Times New Roman" w:eastAsia="Calibri" w:hAnsi="Times New Roman" w:cs="Times New Roman"/>
          <w:sz w:val="24"/>
          <w:szCs w:val="24"/>
          <w:lang w:eastAsia="en-US"/>
        </w:rPr>
      </w:pPr>
      <w:r w:rsidRPr="00E3735C">
        <w:rPr>
          <w:rFonts w:ascii="Times New Roman" w:eastAsia="Calibri" w:hAnsi="Times New Roman" w:cs="Times New Roman"/>
          <w:sz w:val="24"/>
          <w:szCs w:val="24"/>
          <w:lang w:eastAsia="en-US"/>
        </w:rPr>
        <w:t>к утверждению перечня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w:t>
      </w:r>
    </w:p>
    <w:p w:rsidR="00E3735C" w:rsidRPr="00E3735C" w:rsidRDefault="00E3735C" w:rsidP="00E3735C">
      <w:pPr>
        <w:autoSpaceDE w:val="0"/>
        <w:autoSpaceDN w:val="0"/>
        <w:adjustRightInd w:val="0"/>
        <w:spacing w:after="0" w:line="240" w:lineRule="auto"/>
        <w:ind w:firstLine="709"/>
        <w:jc w:val="both"/>
        <w:rPr>
          <w:rFonts w:ascii="Times New Roman" w:eastAsia="Calibri" w:hAnsi="Times New Roman" w:cs="Times New Roman"/>
          <w:i/>
          <w:sz w:val="24"/>
          <w:szCs w:val="24"/>
          <w:lang w:eastAsia="en-US"/>
        </w:rPr>
      </w:pPr>
      <w:r w:rsidRPr="00E3735C">
        <w:rPr>
          <w:rFonts w:ascii="Times New Roman" w:eastAsia="Calibri" w:hAnsi="Times New Roman" w:cs="Times New Roman"/>
          <w:i/>
          <w:sz w:val="24"/>
          <w:szCs w:val="24"/>
          <w:lang w:eastAsia="en-US"/>
        </w:rPr>
        <w:t xml:space="preserve">Предоставленным муниципальным правовым актом </w:t>
      </w:r>
      <w:bookmarkStart w:id="2" w:name="_Hlk89251662"/>
      <w:r w:rsidRPr="00E3735C">
        <w:rPr>
          <w:rFonts w:ascii="Times New Roman" w:eastAsia="Calibri" w:hAnsi="Times New Roman" w:cs="Times New Roman"/>
          <w:i/>
          <w:sz w:val="24"/>
          <w:szCs w:val="24"/>
          <w:lang w:eastAsia="en-US"/>
        </w:rPr>
        <w:t xml:space="preserve">утверждается </w:t>
      </w:r>
      <w:bookmarkStart w:id="3" w:name="_Hlk89251802"/>
      <w:r w:rsidRPr="00E3735C">
        <w:rPr>
          <w:rFonts w:ascii="Times New Roman" w:eastAsia="Calibri" w:hAnsi="Times New Roman" w:cs="Times New Roman"/>
          <w:i/>
          <w:sz w:val="24"/>
          <w:szCs w:val="24"/>
          <w:lang w:eastAsia="en-US"/>
        </w:rPr>
        <w:t>перечень главных администраторов доходов бюджета сельского поселения.</w:t>
      </w:r>
      <w:r w:rsidR="008673C9" w:rsidRPr="008673C9">
        <w:rPr>
          <w:rFonts w:ascii="Times New Roman" w:eastAsia="Calibri" w:hAnsi="Times New Roman" w:cs="Times New Roman"/>
          <w:i/>
          <w:sz w:val="24"/>
          <w:szCs w:val="24"/>
          <w:lang w:eastAsia="en-US"/>
        </w:rPr>
        <w:t xml:space="preserve"> </w:t>
      </w:r>
      <w:bookmarkStart w:id="4" w:name="_Hlk89251679"/>
      <w:bookmarkStart w:id="5" w:name="_Hlk89252139"/>
      <w:bookmarkEnd w:id="2"/>
      <w:bookmarkEnd w:id="3"/>
      <w:r w:rsidRPr="00E3735C">
        <w:rPr>
          <w:rFonts w:ascii="Times New Roman" w:eastAsia="Calibri" w:hAnsi="Times New Roman" w:cs="Times New Roman"/>
          <w:i/>
          <w:sz w:val="24"/>
          <w:szCs w:val="24"/>
          <w:lang w:eastAsia="en-US"/>
        </w:rPr>
        <w:t xml:space="preserve">Информация </w:t>
      </w:r>
      <w:bookmarkEnd w:id="4"/>
      <w:r w:rsidRPr="00E3735C">
        <w:rPr>
          <w:rFonts w:ascii="Times New Roman" w:eastAsia="Calibri" w:hAnsi="Times New Roman" w:cs="Times New Roman"/>
          <w:i/>
          <w:sz w:val="24"/>
          <w:szCs w:val="24"/>
          <w:lang w:eastAsia="en-US"/>
        </w:rPr>
        <w:t>о закреплении за органами местного самоуправления, органами местной администрации полномочий главного администратора доходов бюджета в предоставленном проекте не содержится.</w:t>
      </w:r>
    </w:p>
    <w:bookmarkEnd w:id="5"/>
    <w:p w:rsidR="00E3735C" w:rsidRPr="00E3735C" w:rsidRDefault="00E3735C" w:rsidP="00E3735C">
      <w:pPr>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r w:rsidRPr="00E3735C">
        <w:rPr>
          <w:rFonts w:ascii="Times New Roman" w:eastAsia="Calibri" w:hAnsi="Times New Roman" w:cs="Times New Roman"/>
          <w:sz w:val="24"/>
          <w:szCs w:val="24"/>
          <w:lang w:eastAsia="en-US"/>
        </w:rPr>
        <w:t>Пункт 10</w:t>
      </w:r>
      <w:r w:rsidR="008673C9" w:rsidRPr="008673C9">
        <w:rPr>
          <w:rFonts w:ascii="Times New Roman" w:eastAsia="Calibri" w:hAnsi="Times New Roman" w:cs="Times New Roman"/>
          <w:sz w:val="24"/>
          <w:szCs w:val="24"/>
          <w:lang w:eastAsia="en-US"/>
        </w:rPr>
        <w:t xml:space="preserve"> </w:t>
      </w:r>
      <w:r w:rsidR="00294A68">
        <w:rPr>
          <w:rFonts w:ascii="Times New Roman" w:eastAsia="Calibri" w:hAnsi="Times New Roman" w:cs="Times New Roman"/>
          <w:sz w:val="24"/>
          <w:szCs w:val="24"/>
          <w:lang w:eastAsia="en-US"/>
        </w:rPr>
        <w:t>О</w:t>
      </w:r>
      <w:r w:rsidR="008673C9" w:rsidRPr="008673C9">
        <w:rPr>
          <w:rFonts w:ascii="Times New Roman" w:eastAsia="Calibri" w:hAnsi="Times New Roman" w:cs="Times New Roman"/>
          <w:sz w:val="24"/>
          <w:szCs w:val="24"/>
          <w:lang w:eastAsia="en-US"/>
        </w:rPr>
        <w:t>бщих требований предусматривает</w:t>
      </w:r>
      <w:r w:rsidR="00294A68">
        <w:rPr>
          <w:rFonts w:ascii="Times New Roman" w:eastAsia="Calibri" w:hAnsi="Times New Roman" w:cs="Times New Roman"/>
          <w:sz w:val="24"/>
          <w:szCs w:val="24"/>
          <w:lang w:eastAsia="en-US"/>
        </w:rPr>
        <w:t>, что</w:t>
      </w:r>
      <w:r w:rsidRPr="00E3735C">
        <w:rPr>
          <w:rFonts w:ascii="Times New Roman" w:eastAsia="Calibri" w:hAnsi="Times New Roman" w:cs="Times New Roman"/>
          <w:sz w:val="24"/>
          <w:szCs w:val="24"/>
          <w:lang w:eastAsia="en-US"/>
        </w:rPr>
        <w:t xml:space="preserve"> </w:t>
      </w:r>
      <w:r w:rsidR="008673C9" w:rsidRPr="008673C9">
        <w:rPr>
          <w:rFonts w:ascii="Times New Roman" w:eastAsia="Calibri" w:hAnsi="Times New Roman" w:cs="Times New Roman"/>
          <w:sz w:val="24"/>
          <w:szCs w:val="24"/>
          <w:lang w:eastAsia="en-US"/>
        </w:rPr>
        <w:t>п</w:t>
      </w:r>
      <w:r w:rsidRPr="00E3735C">
        <w:rPr>
          <w:rFonts w:ascii="Times New Roman" w:eastAsia="Calibri" w:hAnsi="Times New Roman" w:cs="Times New Roman"/>
          <w:sz w:val="24"/>
          <w:szCs w:val="24"/>
          <w:lang w:eastAsia="en-US"/>
        </w:rPr>
        <w:t>орядок и сроки внесения изменений в перечень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 определяются органом, утвердившим перечень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w:t>
      </w:r>
    </w:p>
    <w:p w:rsidR="00E3735C" w:rsidRPr="00E3735C" w:rsidRDefault="00E3735C" w:rsidP="00E3735C">
      <w:pPr>
        <w:autoSpaceDE w:val="0"/>
        <w:autoSpaceDN w:val="0"/>
        <w:adjustRightInd w:val="0"/>
        <w:spacing w:after="0" w:line="240" w:lineRule="auto"/>
        <w:ind w:firstLine="540"/>
        <w:jc w:val="both"/>
        <w:rPr>
          <w:rFonts w:ascii="Times New Roman" w:eastAsia="Calibri" w:hAnsi="Times New Roman" w:cs="Times New Roman"/>
          <w:sz w:val="24"/>
          <w:szCs w:val="24"/>
          <w:lang w:eastAsia="en-US"/>
        </w:rPr>
      </w:pPr>
      <w:bookmarkStart w:id="6" w:name="_Hlk89251720"/>
      <w:r w:rsidRPr="00E3735C">
        <w:rPr>
          <w:rFonts w:ascii="Times New Roman" w:eastAsia="Calibri" w:hAnsi="Times New Roman" w:cs="Times New Roman"/>
          <w:i/>
          <w:sz w:val="24"/>
          <w:szCs w:val="24"/>
          <w:lang w:eastAsia="en-US"/>
        </w:rPr>
        <w:t>В соответствии с требованиями п</w:t>
      </w:r>
      <w:r w:rsidR="008673C9" w:rsidRPr="008673C9">
        <w:rPr>
          <w:rFonts w:ascii="Times New Roman" w:eastAsia="Calibri" w:hAnsi="Times New Roman" w:cs="Times New Roman"/>
          <w:i/>
          <w:sz w:val="24"/>
          <w:szCs w:val="24"/>
          <w:lang w:eastAsia="en-US"/>
        </w:rPr>
        <w:t>.</w:t>
      </w:r>
      <w:r w:rsidRPr="00E3735C">
        <w:rPr>
          <w:rFonts w:ascii="Times New Roman" w:eastAsia="Calibri" w:hAnsi="Times New Roman" w:cs="Times New Roman"/>
          <w:i/>
          <w:sz w:val="24"/>
          <w:szCs w:val="24"/>
          <w:lang w:eastAsia="en-US"/>
        </w:rPr>
        <w:t>10</w:t>
      </w:r>
      <w:r w:rsidRPr="00E3735C">
        <w:rPr>
          <w:rFonts w:ascii="Times New Roman" w:eastAsia="Calibri" w:hAnsi="Times New Roman" w:cs="Times New Roman"/>
          <w:sz w:val="24"/>
          <w:szCs w:val="24"/>
          <w:lang w:eastAsia="en-US"/>
        </w:rPr>
        <w:t xml:space="preserve"> Общих </w:t>
      </w:r>
      <w:hyperlink r:id="rId9" w:history="1">
        <w:r w:rsidRPr="00E3735C">
          <w:rPr>
            <w:rFonts w:ascii="Times New Roman" w:eastAsia="Calibri" w:hAnsi="Times New Roman" w:cs="Times New Roman"/>
            <w:sz w:val="24"/>
            <w:szCs w:val="24"/>
            <w:lang w:eastAsia="en-US"/>
          </w:rPr>
          <w:t>требовани</w:t>
        </w:r>
      </w:hyperlink>
      <w:r w:rsidRPr="00E3735C">
        <w:rPr>
          <w:rFonts w:ascii="Times New Roman" w:eastAsia="Calibri" w:hAnsi="Times New Roman" w:cs="Times New Roman"/>
          <w:sz w:val="24"/>
          <w:szCs w:val="24"/>
          <w:lang w:eastAsia="en-US"/>
        </w:rPr>
        <w:t xml:space="preserve">й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доходов бюджета и к утверждению перечня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 утвержденных постановлением Правительства Российской Федерации от 16.09.2021 №1569, </w:t>
      </w:r>
      <w:bookmarkEnd w:id="6"/>
      <w:r w:rsidRPr="00E3735C">
        <w:rPr>
          <w:rFonts w:ascii="Times New Roman" w:eastAsia="Calibri" w:hAnsi="Times New Roman" w:cs="Times New Roman"/>
          <w:i/>
          <w:sz w:val="24"/>
          <w:szCs w:val="24"/>
          <w:lang w:eastAsia="en-US"/>
        </w:rPr>
        <w:t xml:space="preserve">необходимо  </w:t>
      </w:r>
      <w:bookmarkStart w:id="7" w:name="_Hlk89253472"/>
      <w:r w:rsidRPr="00E3735C">
        <w:rPr>
          <w:rFonts w:ascii="Times New Roman" w:eastAsia="Calibri" w:hAnsi="Times New Roman" w:cs="Times New Roman"/>
          <w:i/>
          <w:sz w:val="24"/>
          <w:szCs w:val="24"/>
          <w:lang w:eastAsia="en-US"/>
        </w:rPr>
        <w:t xml:space="preserve">определить порядок и сроки внесения изменений в перечень главных администраторов доходов бюджета </w:t>
      </w:r>
      <w:r w:rsidR="00E5314A">
        <w:rPr>
          <w:rFonts w:ascii="Times New Roman" w:eastAsia="Calibri" w:hAnsi="Times New Roman" w:cs="Times New Roman"/>
          <w:i/>
          <w:sz w:val="24"/>
          <w:szCs w:val="24"/>
          <w:lang w:eastAsia="en-US"/>
        </w:rPr>
        <w:t>Тумановского</w:t>
      </w:r>
      <w:r w:rsidRPr="00E3735C">
        <w:rPr>
          <w:rFonts w:ascii="Times New Roman" w:eastAsia="Calibri" w:hAnsi="Times New Roman" w:cs="Times New Roman"/>
          <w:i/>
          <w:sz w:val="24"/>
          <w:szCs w:val="24"/>
          <w:lang w:eastAsia="en-US"/>
        </w:rPr>
        <w:t xml:space="preserve"> сельского поселения Вяземского района Смоленской области</w:t>
      </w:r>
      <w:bookmarkEnd w:id="7"/>
      <w:r w:rsidRPr="00E3735C">
        <w:rPr>
          <w:rFonts w:ascii="Times New Roman" w:eastAsia="Calibri" w:hAnsi="Times New Roman" w:cs="Times New Roman"/>
          <w:i/>
          <w:sz w:val="24"/>
          <w:szCs w:val="24"/>
          <w:lang w:eastAsia="en-US"/>
        </w:rPr>
        <w:t>.</w:t>
      </w:r>
    </w:p>
    <w:p w:rsidR="00E3735C" w:rsidRPr="00E3735C" w:rsidRDefault="00416592" w:rsidP="005018C1">
      <w:pPr>
        <w:numPr>
          <w:ilvl w:val="0"/>
          <w:numId w:val="20"/>
        </w:numPr>
        <w:autoSpaceDE w:val="0"/>
        <w:autoSpaceDN w:val="0"/>
        <w:adjustRightInd w:val="0"/>
        <w:spacing w:after="0" w:line="240" w:lineRule="auto"/>
        <w:ind w:left="426"/>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Проект </w:t>
      </w:r>
      <w:r w:rsidR="008673C9" w:rsidRPr="005018C1">
        <w:rPr>
          <w:rFonts w:ascii="Times New Roman" w:eastAsia="Times New Roman" w:hAnsi="Times New Roman" w:cs="Times New Roman"/>
          <w:i/>
          <w:sz w:val="24"/>
          <w:szCs w:val="24"/>
        </w:rPr>
        <w:t>распоряжени</w:t>
      </w:r>
      <w:r>
        <w:rPr>
          <w:rFonts w:ascii="Times New Roman" w:eastAsia="Times New Roman" w:hAnsi="Times New Roman" w:cs="Times New Roman"/>
          <w:i/>
          <w:sz w:val="24"/>
          <w:szCs w:val="24"/>
        </w:rPr>
        <w:t>я</w:t>
      </w:r>
      <w:r w:rsidR="008673C9" w:rsidRPr="005018C1">
        <w:rPr>
          <w:rFonts w:ascii="Times New Roman" w:eastAsia="Times New Roman" w:hAnsi="Times New Roman" w:cs="Times New Roman"/>
          <w:i/>
          <w:sz w:val="24"/>
          <w:szCs w:val="24"/>
        </w:rPr>
        <w:t xml:space="preserve"> Администрации</w:t>
      </w:r>
      <w:r w:rsidR="00E3735C" w:rsidRPr="00E3735C">
        <w:rPr>
          <w:rFonts w:ascii="Times New Roman" w:eastAsia="Times New Roman" w:hAnsi="Times New Roman" w:cs="Times New Roman"/>
          <w:i/>
          <w:sz w:val="24"/>
          <w:szCs w:val="24"/>
        </w:rPr>
        <w:t xml:space="preserve"> </w:t>
      </w:r>
      <w:r w:rsidR="00E5314A">
        <w:rPr>
          <w:rFonts w:ascii="Times New Roman" w:eastAsia="Times New Roman" w:hAnsi="Times New Roman" w:cs="Times New Roman"/>
          <w:i/>
          <w:sz w:val="24"/>
          <w:szCs w:val="24"/>
        </w:rPr>
        <w:t>Тумановского</w:t>
      </w:r>
      <w:r w:rsidR="00E3735C" w:rsidRPr="00E3735C">
        <w:rPr>
          <w:rFonts w:ascii="Times New Roman" w:eastAsia="Times New Roman" w:hAnsi="Times New Roman" w:cs="Times New Roman"/>
          <w:i/>
          <w:sz w:val="24"/>
          <w:szCs w:val="24"/>
        </w:rPr>
        <w:t xml:space="preserve"> сельского поселения Вяземского района Смоленской области от </w:t>
      </w:r>
      <w:r>
        <w:rPr>
          <w:rFonts w:ascii="Times New Roman" w:eastAsia="Times New Roman" w:hAnsi="Times New Roman" w:cs="Times New Roman"/>
          <w:i/>
          <w:sz w:val="24"/>
          <w:szCs w:val="24"/>
        </w:rPr>
        <w:t>_</w:t>
      </w:r>
      <w:proofErr w:type="gramStart"/>
      <w:r>
        <w:rPr>
          <w:rFonts w:ascii="Times New Roman" w:eastAsia="Times New Roman" w:hAnsi="Times New Roman" w:cs="Times New Roman"/>
          <w:i/>
          <w:sz w:val="24"/>
          <w:szCs w:val="24"/>
        </w:rPr>
        <w:t>_</w:t>
      </w:r>
      <w:r w:rsidR="00E3735C" w:rsidRPr="00E3735C">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_</w:t>
      </w:r>
      <w:proofErr w:type="gramEnd"/>
      <w:r>
        <w:rPr>
          <w:rFonts w:ascii="Times New Roman" w:eastAsia="Times New Roman" w:hAnsi="Times New Roman" w:cs="Times New Roman"/>
          <w:i/>
          <w:sz w:val="24"/>
          <w:szCs w:val="24"/>
        </w:rPr>
        <w:t>_</w:t>
      </w:r>
      <w:r w:rsidR="00E3735C" w:rsidRPr="00E3735C">
        <w:rPr>
          <w:rFonts w:ascii="Times New Roman" w:eastAsia="Times New Roman" w:hAnsi="Times New Roman" w:cs="Times New Roman"/>
          <w:i/>
          <w:sz w:val="24"/>
          <w:szCs w:val="24"/>
        </w:rPr>
        <w:t>.2021 №</w:t>
      </w:r>
      <w:r>
        <w:rPr>
          <w:rFonts w:ascii="Times New Roman" w:eastAsia="Times New Roman" w:hAnsi="Times New Roman" w:cs="Times New Roman"/>
          <w:i/>
          <w:sz w:val="24"/>
          <w:szCs w:val="24"/>
        </w:rPr>
        <w:t>__</w:t>
      </w:r>
      <w:r w:rsidR="00E3735C" w:rsidRPr="00E3735C">
        <w:rPr>
          <w:rFonts w:ascii="Times New Roman" w:eastAsia="Times New Roman" w:hAnsi="Times New Roman" w:cs="Times New Roman"/>
          <w:i/>
          <w:sz w:val="24"/>
          <w:szCs w:val="24"/>
        </w:rPr>
        <w:t xml:space="preserve"> «Об утверждении перечня главных администраторов источников финансирования дефицита бюджета </w:t>
      </w:r>
      <w:r w:rsidR="00E5314A">
        <w:rPr>
          <w:rFonts w:ascii="Times New Roman" w:eastAsia="Times New Roman" w:hAnsi="Times New Roman" w:cs="Times New Roman"/>
          <w:i/>
          <w:sz w:val="24"/>
          <w:szCs w:val="24"/>
        </w:rPr>
        <w:t>Тумановского</w:t>
      </w:r>
      <w:r w:rsidR="00E3735C" w:rsidRPr="00E3735C">
        <w:rPr>
          <w:rFonts w:ascii="Times New Roman" w:eastAsia="Times New Roman" w:hAnsi="Times New Roman" w:cs="Times New Roman"/>
          <w:i/>
          <w:sz w:val="24"/>
          <w:szCs w:val="24"/>
        </w:rPr>
        <w:t xml:space="preserve"> сельского поселения Вяземского района Смоленской области»</w:t>
      </w:r>
      <w:r w:rsidR="00E3735C" w:rsidRPr="00E3735C">
        <w:rPr>
          <w:rFonts w:ascii="Times New Roman" w:eastAsia="Times New Roman" w:hAnsi="Times New Roman" w:cs="Times New Roman"/>
          <w:sz w:val="24"/>
          <w:szCs w:val="24"/>
        </w:rPr>
        <w:t xml:space="preserve">, </w:t>
      </w:r>
      <w:r w:rsidR="00294A68" w:rsidRPr="005018C1">
        <w:rPr>
          <w:rFonts w:ascii="Times New Roman" w:eastAsia="Times New Roman" w:hAnsi="Times New Roman" w:cs="Times New Roman"/>
          <w:sz w:val="24"/>
          <w:szCs w:val="24"/>
        </w:rPr>
        <w:t>где</w:t>
      </w:r>
      <w:r w:rsidR="00E3735C" w:rsidRPr="00E3735C">
        <w:rPr>
          <w:rFonts w:ascii="Times New Roman" w:eastAsia="Times New Roman" w:hAnsi="Times New Roman" w:cs="Times New Roman"/>
          <w:sz w:val="24"/>
          <w:szCs w:val="24"/>
        </w:rPr>
        <w:t xml:space="preserve"> главным администратором источников финансирования дефицита бюджета определена Администрация </w:t>
      </w:r>
      <w:r w:rsidR="00E5314A">
        <w:rPr>
          <w:rFonts w:ascii="Times New Roman" w:eastAsia="Times New Roman" w:hAnsi="Times New Roman" w:cs="Times New Roman"/>
          <w:sz w:val="24"/>
          <w:szCs w:val="24"/>
        </w:rPr>
        <w:t>Тумановского</w:t>
      </w:r>
      <w:r w:rsidR="00E3735C" w:rsidRPr="00E3735C">
        <w:rPr>
          <w:rFonts w:ascii="Times New Roman" w:eastAsia="Times New Roman" w:hAnsi="Times New Roman" w:cs="Times New Roman"/>
          <w:sz w:val="24"/>
          <w:szCs w:val="24"/>
        </w:rPr>
        <w:t xml:space="preserve"> сельского поселения Вяземского </w:t>
      </w:r>
      <w:r w:rsidR="008673C9" w:rsidRPr="005018C1">
        <w:rPr>
          <w:rFonts w:ascii="Times New Roman" w:eastAsia="Times New Roman" w:hAnsi="Times New Roman" w:cs="Times New Roman"/>
          <w:sz w:val="24"/>
          <w:szCs w:val="24"/>
        </w:rPr>
        <w:t>района Смоленской</w:t>
      </w:r>
      <w:r w:rsidR="00E3735C" w:rsidRPr="00E3735C">
        <w:rPr>
          <w:rFonts w:ascii="Times New Roman" w:eastAsia="Times New Roman" w:hAnsi="Times New Roman" w:cs="Times New Roman"/>
          <w:sz w:val="24"/>
          <w:szCs w:val="24"/>
        </w:rPr>
        <w:t xml:space="preserve"> области.</w:t>
      </w:r>
    </w:p>
    <w:p w:rsidR="00E3735C" w:rsidRPr="00E3735C" w:rsidRDefault="00E3735C" w:rsidP="00E3735C">
      <w:pPr>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r w:rsidRPr="00E3735C">
        <w:rPr>
          <w:rFonts w:ascii="Times New Roman" w:eastAsia="Calibri" w:hAnsi="Times New Roman" w:cs="Times New Roman"/>
          <w:sz w:val="24"/>
          <w:szCs w:val="24"/>
          <w:lang w:eastAsia="en-US"/>
        </w:rPr>
        <w:t>Постановлением Правительства Российской Федерации от 16.09.2021 №156</w:t>
      </w:r>
      <w:r w:rsidR="00416592">
        <w:rPr>
          <w:rFonts w:ascii="Times New Roman" w:eastAsia="Calibri" w:hAnsi="Times New Roman" w:cs="Times New Roman"/>
          <w:sz w:val="24"/>
          <w:szCs w:val="24"/>
          <w:lang w:eastAsia="en-US"/>
        </w:rPr>
        <w:t>9</w:t>
      </w:r>
      <w:r w:rsidRPr="00E3735C">
        <w:rPr>
          <w:rFonts w:ascii="Times New Roman" w:eastAsia="Calibri" w:hAnsi="Times New Roman" w:cs="Times New Roman"/>
          <w:sz w:val="24"/>
          <w:szCs w:val="24"/>
          <w:lang w:eastAsia="en-US"/>
        </w:rPr>
        <w:t xml:space="preserve"> утверждены Общие требования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источников финансирования дефицита бюджета и к утверждению перечня главных администраторов источников финансирования дефицита бюджета субъекта Российской Федерации, бюджета территориального фонда обязательного медицинского страхования, местного бюджета.</w:t>
      </w:r>
    </w:p>
    <w:p w:rsidR="00E3735C" w:rsidRPr="00E3735C" w:rsidRDefault="00E3735C" w:rsidP="00E3735C">
      <w:pPr>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r w:rsidRPr="00E3735C">
        <w:rPr>
          <w:rFonts w:ascii="Times New Roman" w:eastAsia="Times New Roman" w:hAnsi="Times New Roman" w:cs="Times New Roman"/>
          <w:sz w:val="24"/>
          <w:szCs w:val="24"/>
        </w:rPr>
        <w:t xml:space="preserve">Пункт 8 </w:t>
      </w:r>
      <w:r w:rsidR="00294A68" w:rsidRPr="005018C1">
        <w:rPr>
          <w:rFonts w:ascii="Times New Roman" w:eastAsia="Times New Roman" w:hAnsi="Times New Roman" w:cs="Times New Roman"/>
          <w:sz w:val="24"/>
          <w:szCs w:val="24"/>
        </w:rPr>
        <w:t>О</w:t>
      </w:r>
      <w:r w:rsidRPr="00E3735C">
        <w:rPr>
          <w:rFonts w:ascii="Times New Roman" w:eastAsia="Times New Roman" w:hAnsi="Times New Roman" w:cs="Times New Roman"/>
          <w:sz w:val="24"/>
          <w:szCs w:val="24"/>
        </w:rPr>
        <w:t xml:space="preserve">бщих требований </w:t>
      </w:r>
      <w:r w:rsidR="00294A68" w:rsidRPr="005018C1">
        <w:rPr>
          <w:rFonts w:ascii="Times New Roman" w:eastAsia="Times New Roman" w:hAnsi="Times New Roman" w:cs="Times New Roman"/>
          <w:sz w:val="24"/>
          <w:szCs w:val="24"/>
        </w:rPr>
        <w:t>предусматривает, что п</w:t>
      </w:r>
      <w:r w:rsidRPr="00E3735C">
        <w:rPr>
          <w:rFonts w:ascii="Times New Roman" w:eastAsia="Calibri" w:hAnsi="Times New Roman" w:cs="Times New Roman"/>
          <w:sz w:val="24"/>
          <w:szCs w:val="24"/>
          <w:lang w:eastAsia="en-US"/>
        </w:rPr>
        <w:t xml:space="preserve">орядок и сроки внесения изменений в перечень главных администраторов источников финансирования дефицита бюджета субъекта Российской Федерации, бюджета территориального фонда обязательного медицинского страхования, местного бюджета определяются органом, утвердившим перечень главных администраторов источников финансирования дефицита </w:t>
      </w:r>
      <w:r w:rsidRPr="00E3735C">
        <w:rPr>
          <w:rFonts w:ascii="Times New Roman" w:eastAsia="Calibri" w:hAnsi="Times New Roman" w:cs="Times New Roman"/>
          <w:sz w:val="24"/>
          <w:szCs w:val="24"/>
          <w:lang w:eastAsia="en-US"/>
        </w:rPr>
        <w:lastRenderedPageBreak/>
        <w:t>бюджета субъекта Российской Федерации, бюджета территориального фонда обязательного медицинского страхования, местного бюджета».</w:t>
      </w:r>
    </w:p>
    <w:p w:rsidR="00E3735C" w:rsidRPr="00E3735C" w:rsidRDefault="00E3735C" w:rsidP="00416592">
      <w:pPr>
        <w:autoSpaceDE w:val="0"/>
        <w:autoSpaceDN w:val="0"/>
        <w:adjustRightInd w:val="0"/>
        <w:spacing w:after="0" w:line="240" w:lineRule="auto"/>
        <w:ind w:firstLine="709"/>
        <w:jc w:val="both"/>
        <w:rPr>
          <w:rFonts w:ascii="Times New Roman" w:eastAsia="Times New Roman" w:hAnsi="Times New Roman" w:cs="Times New Roman"/>
          <w:i/>
          <w:sz w:val="24"/>
          <w:szCs w:val="24"/>
        </w:rPr>
      </w:pPr>
      <w:bookmarkStart w:id="8" w:name="_Hlk89254291"/>
      <w:r w:rsidRPr="00E3735C">
        <w:rPr>
          <w:rFonts w:ascii="Times New Roman" w:eastAsia="Times New Roman" w:hAnsi="Times New Roman" w:cs="Times New Roman"/>
          <w:i/>
          <w:sz w:val="24"/>
          <w:szCs w:val="24"/>
        </w:rPr>
        <w:t xml:space="preserve">Администрация </w:t>
      </w:r>
      <w:r w:rsidR="00E5314A">
        <w:rPr>
          <w:rFonts w:ascii="Times New Roman" w:eastAsia="Times New Roman" w:hAnsi="Times New Roman" w:cs="Times New Roman"/>
          <w:i/>
          <w:sz w:val="24"/>
          <w:szCs w:val="24"/>
        </w:rPr>
        <w:t>Тумановского</w:t>
      </w:r>
      <w:r w:rsidRPr="00E3735C">
        <w:rPr>
          <w:rFonts w:ascii="Times New Roman" w:eastAsia="Times New Roman" w:hAnsi="Times New Roman" w:cs="Times New Roman"/>
          <w:i/>
          <w:sz w:val="24"/>
          <w:szCs w:val="24"/>
        </w:rPr>
        <w:t xml:space="preserve"> сельского поселения Вяземского района Смоленской области</w:t>
      </w:r>
      <w:r w:rsidRPr="00E3735C">
        <w:rPr>
          <w:rFonts w:ascii="Times New Roman" w:eastAsia="Calibri" w:hAnsi="Times New Roman" w:cs="Times New Roman"/>
          <w:i/>
          <w:sz w:val="24"/>
          <w:szCs w:val="24"/>
          <w:lang w:eastAsia="en-US"/>
        </w:rPr>
        <w:t xml:space="preserve"> необходимо определить порядок и сроки внесения изменений в </w:t>
      </w:r>
      <w:r w:rsidRPr="00E3735C">
        <w:rPr>
          <w:rFonts w:ascii="Times New Roman" w:eastAsia="Times New Roman" w:hAnsi="Times New Roman" w:cs="Times New Roman"/>
          <w:i/>
          <w:sz w:val="24"/>
          <w:szCs w:val="24"/>
        </w:rPr>
        <w:t>перечень главных администраторов источников финансирования дефицита бюджета сельского поселения.</w:t>
      </w:r>
      <w:bookmarkEnd w:id="8"/>
    </w:p>
    <w:p w:rsidR="00E3735C" w:rsidRPr="005018C1" w:rsidRDefault="00E3735C" w:rsidP="00E3735C">
      <w:pPr>
        <w:spacing w:after="0"/>
        <w:jc w:val="both"/>
        <w:rPr>
          <w:rFonts w:ascii="Times New Roman" w:hAnsi="Times New Roman" w:cs="Times New Roman"/>
          <w:sz w:val="24"/>
          <w:szCs w:val="24"/>
        </w:rPr>
      </w:pPr>
    </w:p>
    <w:p w:rsidR="00190278" w:rsidRPr="00F1139A" w:rsidRDefault="00190278" w:rsidP="00190278">
      <w:pPr>
        <w:spacing w:after="0"/>
        <w:jc w:val="both"/>
        <w:rPr>
          <w:rFonts w:ascii="Times New Roman" w:hAnsi="Times New Roman" w:cs="Times New Roman"/>
          <w:b/>
          <w:sz w:val="24"/>
          <w:szCs w:val="24"/>
        </w:rPr>
      </w:pPr>
      <w:r w:rsidRPr="00F1139A">
        <w:rPr>
          <w:rFonts w:ascii="Times New Roman" w:hAnsi="Times New Roman" w:cs="Times New Roman"/>
          <w:b/>
          <w:sz w:val="24"/>
          <w:szCs w:val="24"/>
        </w:rPr>
        <w:t xml:space="preserve">Основные характеристики проекта Решения о бюджете </w:t>
      </w:r>
      <w:r w:rsidR="00E5314A">
        <w:rPr>
          <w:rFonts w:ascii="Times New Roman" w:hAnsi="Times New Roman" w:cs="Times New Roman"/>
          <w:b/>
          <w:sz w:val="24"/>
          <w:szCs w:val="24"/>
        </w:rPr>
        <w:t>Тумановского</w:t>
      </w:r>
      <w:r w:rsidR="00E334F5" w:rsidRPr="00F1139A">
        <w:rPr>
          <w:rFonts w:ascii="Times New Roman" w:hAnsi="Times New Roman" w:cs="Times New Roman"/>
          <w:b/>
          <w:sz w:val="24"/>
          <w:szCs w:val="24"/>
        </w:rPr>
        <w:t xml:space="preserve"> сельского поселения Вяземского района Смоленской области </w:t>
      </w:r>
      <w:r w:rsidRPr="00F1139A">
        <w:rPr>
          <w:rFonts w:ascii="Times New Roman" w:hAnsi="Times New Roman" w:cs="Times New Roman"/>
          <w:b/>
          <w:sz w:val="24"/>
          <w:szCs w:val="24"/>
        </w:rPr>
        <w:t>на 202</w:t>
      </w:r>
      <w:r w:rsidR="00E334F5" w:rsidRPr="00F1139A">
        <w:rPr>
          <w:rFonts w:ascii="Times New Roman" w:hAnsi="Times New Roman" w:cs="Times New Roman"/>
          <w:b/>
          <w:sz w:val="24"/>
          <w:szCs w:val="24"/>
        </w:rPr>
        <w:t>2</w:t>
      </w:r>
      <w:r w:rsidRPr="00F1139A">
        <w:rPr>
          <w:rFonts w:ascii="Times New Roman" w:hAnsi="Times New Roman" w:cs="Times New Roman"/>
          <w:b/>
          <w:sz w:val="24"/>
          <w:szCs w:val="24"/>
        </w:rPr>
        <w:t xml:space="preserve"> год и плановый период 202</w:t>
      </w:r>
      <w:r w:rsidR="00E334F5" w:rsidRPr="00F1139A">
        <w:rPr>
          <w:rFonts w:ascii="Times New Roman" w:hAnsi="Times New Roman" w:cs="Times New Roman"/>
          <w:b/>
          <w:sz w:val="24"/>
          <w:szCs w:val="24"/>
        </w:rPr>
        <w:t xml:space="preserve">3 и </w:t>
      </w:r>
      <w:r w:rsidRPr="00F1139A">
        <w:rPr>
          <w:rFonts w:ascii="Times New Roman" w:hAnsi="Times New Roman" w:cs="Times New Roman"/>
          <w:b/>
          <w:sz w:val="24"/>
          <w:szCs w:val="24"/>
        </w:rPr>
        <w:t>202</w:t>
      </w:r>
      <w:r w:rsidR="00E334F5" w:rsidRPr="00F1139A">
        <w:rPr>
          <w:rFonts w:ascii="Times New Roman" w:hAnsi="Times New Roman" w:cs="Times New Roman"/>
          <w:b/>
          <w:sz w:val="24"/>
          <w:szCs w:val="24"/>
        </w:rPr>
        <w:t>4</w:t>
      </w:r>
      <w:r w:rsidRPr="00F1139A">
        <w:rPr>
          <w:rFonts w:ascii="Times New Roman" w:hAnsi="Times New Roman" w:cs="Times New Roman"/>
          <w:b/>
          <w:sz w:val="24"/>
          <w:szCs w:val="24"/>
        </w:rPr>
        <w:t xml:space="preserve"> годов. </w:t>
      </w:r>
    </w:p>
    <w:p w:rsidR="00190278" w:rsidRPr="00F1139A" w:rsidRDefault="00190278" w:rsidP="006C2B78">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В соответствии со ст.184.1 </w:t>
      </w:r>
      <w:r w:rsidR="002B1BDC" w:rsidRPr="00F1139A">
        <w:rPr>
          <w:rFonts w:ascii="Times New Roman" w:hAnsi="Times New Roman" w:cs="Times New Roman"/>
          <w:sz w:val="24"/>
          <w:szCs w:val="24"/>
        </w:rPr>
        <w:t>Бюджетного кодекса</w:t>
      </w:r>
      <w:r w:rsidRPr="00F1139A">
        <w:rPr>
          <w:rFonts w:ascii="Times New Roman" w:hAnsi="Times New Roman" w:cs="Times New Roman"/>
          <w:sz w:val="24"/>
          <w:szCs w:val="24"/>
        </w:rPr>
        <w:t xml:space="preserve"> РФ проект Решения о бюджете содержит основные характеристики бюджета сельского поселения отдельно на очередной финансовый год и по каждому году планового периода, определяет источники доходов бюджета. </w:t>
      </w:r>
    </w:p>
    <w:p w:rsidR="00190278" w:rsidRPr="00F1139A" w:rsidRDefault="00190278" w:rsidP="006C2B78">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При составлении расчётов проектируемого поступления доходов, </w:t>
      </w:r>
      <w:r w:rsidR="002B1BDC" w:rsidRPr="00F1139A">
        <w:rPr>
          <w:rFonts w:ascii="Times New Roman" w:hAnsi="Times New Roman" w:cs="Times New Roman"/>
          <w:sz w:val="24"/>
          <w:szCs w:val="24"/>
        </w:rPr>
        <w:t>учитывались:</w:t>
      </w:r>
      <w:r w:rsidRPr="00F1139A">
        <w:rPr>
          <w:rFonts w:ascii="Times New Roman" w:hAnsi="Times New Roman" w:cs="Times New Roman"/>
          <w:sz w:val="24"/>
          <w:szCs w:val="24"/>
        </w:rPr>
        <w:t xml:space="preserve"> ожидаемое поступление за 202</w:t>
      </w:r>
      <w:r w:rsidR="002B1BDC" w:rsidRPr="00F1139A">
        <w:rPr>
          <w:rFonts w:ascii="Times New Roman" w:hAnsi="Times New Roman" w:cs="Times New Roman"/>
          <w:sz w:val="24"/>
          <w:szCs w:val="24"/>
        </w:rPr>
        <w:t>1</w:t>
      </w:r>
      <w:r w:rsidRPr="00F1139A">
        <w:rPr>
          <w:rFonts w:ascii="Times New Roman" w:hAnsi="Times New Roman" w:cs="Times New Roman"/>
          <w:sz w:val="24"/>
          <w:szCs w:val="24"/>
        </w:rPr>
        <w:t xml:space="preserve"> год, размеры налоговых ставок и норматив</w:t>
      </w:r>
      <w:r w:rsidR="002B1BDC" w:rsidRPr="00F1139A">
        <w:rPr>
          <w:rFonts w:ascii="Times New Roman" w:hAnsi="Times New Roman" w:cs="Times New Roman"/>
          <w:sz w:val="24"/>
          <w:szCs w:val="24"/>
        </w:rPr>
        <w:t>ы отчислений с учётом изменений</w:t>
      </w:r>
      <w:r w:rsidRPr="00F1139A">
        <w:rPr>
          <w:rFonts w:ascii="Times New Roman" w:hAnsi="Times New Roman" w:cs="Times New Roman"/>
          <w:sz w:val="24"/>
          <w:szCs w:val="24"/>
        </w:rPr>
        <w:t>, установленных бюджетным и налоговым законодательством.</w:t>
      </w:r>
    </w:p>
    <w:p w:rsidR="00B655AB" w:rsidRPr="00F1139A" w:rsidRDefault="005E7D0C" w:rsidP="005E7D0C">
      <w:pPr>
        <w:spacing w:after="0"/>
        <w:jc w:val="right"/>
        <w:rPr>
          <w:rFonts w:ascii="Times New Roman" w:hAnsi="Times New Roman" w:cs="Times New Roman"/>
          <w:sz w:val="20"/>
          <w:szCs w:val="20"/>
        </w:rPr>
      </w:pPr>
      <w:r w:rsidRPr="00F1139A">
        <w:rPr>
          <w:rFonts w:ascii="Times New Roman" w:hAnsi="Times New Roman" w:cs="Times New Roman"/>
          <w:sz w:val="20"/>
          <w:szCs w:val="20"/>
        </w:rPr>
        <w:t>т</w:t>
      </w:r>
      <w:r w:rsidR="00B655AB" w:rsidRPr="00F1139A">
        <w:rPr>
          <w:rFonts w:ascii="Times New Roman" w:hAnsi="Times New Roman" w:cs="Times New Roman"/>
          <w:sz w:val="20"/>
          <w:szCs w:val="20"/>
        </w:rPr>
        <w:t xml:space="preserve">аблица </w:t>
      </w:r>
      <w:r w:rsidRPr="00F1139A">
        <w:rPr>
          <w:rFonts w:ascii="Times New Roman" w:hAnsi="Times New Roman" w:cs="Times New Roman"/>
          <w:sz w:val="20"/>
          <w:szCs w:val="20"/>
        </w:rPr>
        <w:t>№</w:t>
      </w:r>
      <w:r w:rsidR="00B655AB" w:rsidRPr="00F1139A">
        <w:rPr>
          <w:rFonts w:ascii="Times New Roman" w:hAnsi="Times New Roman" w:cs="Times New Roman"/>
          <w:sz w:val="20"/>
          <w:szCs w:val="20"/>
        </w:rPr>
        <w:t>1</w:t>
      </w:r>
      <w:r w:rsidR="00C23CE0" w:rsidRPr="00F1139A">
        <w:rPr>
          <w:rFonts w:ascii="Times New Roman" w:hAnsi="Times New Roman" w:cs="Times New Roman"/>
          <w:sz w:val="20"/>
          <w:szCs w:val="20"/>
        </w:rPr>
        <w:t xml:space="preserve"> (</w:t>
      </w:r>
      <w:proofErr w:type="gramStart"/>
      <w:r w:rsidR="00C23CE0" w:rsidRPr="00F1139A">
        <w:rPr>
          <w:rFonts w:ascii="Times New Roman" w:hAnsi="Times New Roman" w:cs="Times New Roman"/>
          <w:sz w:val="20"/>
          <w:szCs w:val="20"/>
        </w:rPr>
        <w:t>тыс.рублей</w:t>
      </w:r>
      <w:proofErr w:type="gramEnd"/>
      <w:r w:rsidR="00C23CE0" w:rsidRPr="00F1139A">
        <w:rPr>
          <w:rFonts w:ascii="Times New Roman" w:hAnsi="Times New Roman" w:cs="Times New Roman"/>
          <w:sz w:val="20"/>
          <w:szCs w:val="20"/>
        </w:rPr>
        <w:t>)</w:t>
      </w:r>
      <w:r w:rsidR="00B655AB" w:rsidRPr="00F1139A">
        <w:rPr>
          <w:rFonts w:ascii="Times New Roman" w:hAnsi="Times New Roman" w:cs="Times New Roman"/>
          <w:sz w:val="20"/>
          <w:szCs w:val="20"/>
        </w:rPr>
        <w:t xml:space="preserve"> </w:t>
      </w:r>
    </w:p>
    <w:tbl>
      <w:tblPr>
        <w:tblStyle w:val="a3"/>
        <w:tblW w:w="10363" w:type="dxa"/>
        <w:tblInd w:w="-714" w:type="dxa"/>
        <w:tblLayout w:type="fixed"/>
        <w:tblLook w:val="04A0" w:firstRow="1" w:lastRow="0" w:firstColumn="1" w:lastColumn="0" w:noHBand="0" w:noVBand="1"/>
      </w:tblPr>
      <w:tblGrid>
        <w:gridCol w:w="2410"/>
        <w:gridCol w:w="851"/>
        <w:gridCol w:w="898"/>
        <w:gridCol w:w="850"/>
        <w:gridCol w:w="851"/>
        <w:gridCol w:w="945"/>
        <w:gridCol w:w="709"/>
        <w:gridCol w:w="10"/>
        <w:gridCol w:w="698"/>
        <w:gridCol w:w="709"/>
        <w:gridCol w:w="10"/>
        <w:gridCol w:w="815"/>
        <w:gridCol w:w="597"/>
        <w:gridCol w:w="10"/>
      </w:tblGrid>
      <w:tr w:rsidR="001A5632" w:rsidRPr="00F1139A" w:rsidTr="00001EFC">
        <w:tc>
          <w:tcPr>
            <w:tcW w:w="2410" w:type="dxa"/>
            <w:vMerge w:val="restart"/>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Показатели</w:t>
            </w:r>
          </w:p>
        </w:tc>
        <w:tc>
          <w:tcPr>
            <w:tcW w:w="851" w:type="dxa"/>
            <w:vMerge w:val="restart"/>
            <w:shd w:val="clear" w:color="auto" w:fill="D9D9D9" w:themeFill="background1" w:themeFillShade="D9"/>
            <w:textDirection w:val="btLr"/>
            <w:vAlign w:val="center"/>
          </w:tcPr>
          <w:p w:rsidR="00B655AB" w:rsidRPr="00F1139A" w:rsidRDefault="00B655AB" w:rsidP="00B655AB">
            <w:pPr>
              <w:spacing w:after="0"/>
              <w:ind w:left="113" w:right="113"/>
              <w:jc w:val="center"/>
              <w:rPr>
                <w:rFonts w:ascii="Times New Roman" w:hAnsi="Times New Roman" w:cs="Times New Roman"/>
                <w:b/>
                <w:sz w:val="18"/>
                <w:szCs w:val="18"/>
              </w:rPr>
            </w:pPr>
            <w:r w:rsidRPr="00F1139A">
              <w:rPr>
                <w:rFonts w:ascii="Times New Roman" w:hAnsi="Times New Roman" w:cs="Times New Roman"/>
                <w:b/>
                <w:sz w:val="18"/>
                <w:szCs w:val="18"/>
              </w:rPr>
              <w:t>Ожидаемое исполнение в 2021</w:t>
            </w:r>
          </w:p>
        </w:tc>
        <w:tc>
          <w:tcPr>
            <w:tcW w:w="2599" w:type="dxa"/>
            <w:gridSpan w:val="3"/>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Проект решения о бюджете на 2022 год и на плановый период 2023 и 2024 годов</w:t>
            </w:r>
          </w:p>
        </w:tc>
        <w:tc>
          <w:tcPr>
            <w:tcW w:w="4503" w:type="dxa"/>
            <w:gridSpan w:val="9"/>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Показатель к предыдущему</w:t>
            </w:r>
          </w:p>
        </w:tc>
      </w:tr>
      <w:tr w:rsidR="001A5632" w:rsidRPr="00F1139A" w:rsidTr="00001EFC">
        <w:tc>
          <w:tcPr>
            <w:tcW w:w="2410" w:type="dxa"/>
            <w:vMerge/>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p>
        </w:tc>
        <w:tc>
          <w:tcPr>
            <w:tcW w:w="851" w:type="dxa"/>
            <w:vMerge/>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p>
        </w:tc>
        <w:tc>
          <w:tcPr>
            <w:tcW w:w="898" w:type="dxa"/>
            <w:vMerge w:val="restart"/>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2022</w:t>
            </w:r>
          </w:p>
        </w:tc>
        <w:tc>
          <w:tcPr>
            <w:tcW w:w="850" w:type="dxa"/>
            <w:vMerge w:val="restart"/>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2023</w:t>
            </w:r>
          </w:p>
        </w:tc>
        <w:tc>
          <w:tcPr>
            <w:tcW w:w="851" w:type="dxa"/>
            <w:vMerge w:val="restart"/>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2024</w:t>
            </w:r>
          </w:p>
        </w:tc>
        <w:tc>
          <w:tcPr>
            <w:tcW w:w="1664" w:type="dxa"/>
            <w:gridSpan w:val="3"/>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2022 к 2021</w:t>
            </w:r>
          </w:p>
        </w:tc>
        <w:tc>
          <w:tcPr>
            <w:tcW w:w="1417" w:type="dxa"/>
            <w:gridSpan w:val="3"/>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2023 к 2022</w:t>
            </w:r>
          </w:p>
        </w:tc>
        <w:tc>
          <w:tcPr>
            <w:tcW w:w="1422" w:type="dxa"/>
            <w:gridSpan w:val="3"/>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2024 к 2023</w:t>
            </w:r>
          </w:p>
        </w:tc>
      </w:tr>
      <w:tr w:rsidR="001A5632" w:rsidRPr="00F1139A" w:rsidTr="00001EFC">
        <w:trPr>
          <w:gridAfter w:val="1"/>
          <w:wAfter w:w="10" w:type="dxa"/>
          <w:trHeight w:val="317"/>
        </w:trPr>
        <w:tc>
          <w:tcPr>
            <w:tcW w:w="2410" w:type="dxa"/>
            <w:vMerge/>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p>
        </w:tc>
        <w:tc>
          <w:tcPr>
            <w:tcW w:w="851" w:type="dxa"/>
            <w:vMerge/>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p>
        </w:tc>
        <w:tc>
          <w:tcPr>
            <w:tcW w:w="898" w:type="dxa"/>
            <w:vMerge/>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p>
        </w:tc>
        <w:tc>
          <w:tcPr>
            <w:tcW w:w="850" w:type="dxa"/>
            <w:vMerge/>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sz w:val="18"/>
                <w:szCs w:val="18"/>
              </w:rPr>
            </w:pPr>
          </w:p>
        </w:tc>
        <w:tc>
          <w:tcPr>
            <w:tcW w:w="851" w:type="dxa"/>
            <w:vMerge/>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i/>
                <w:sz w:val="18"/>
                <w:szCs w:val="18"/>
              </w:rPr>
            </w:pPr>
          </w:p>
        </w:tc>
        <w:tc>
          <w:tcPr>
            <w:tcW w:w="945" w:type="dxa"/>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c>
          <w:tcPr>
            <w:tcW w:w="709" w:type="dxa"/>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c>
          <w:tcPr>
            <w:tcW w:w="708" w:type="dxa"/>
            <w:gridSpan w:val="2"/>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c>
          <w:tcPr>
            <w:tcW w:w="709" w:type="dxa"/>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c>
          <w:tcPr>
            <w:tcW w:w="825" w:type="dxa"/>
            <w:gridSpan w:val="2"/>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c>
          <w:tcPr>
            <w:tcW w:w="597" w:type="dxa"/>
            <w:shd w:val="clear" w:color="auto" w:fill="D9D9D9" w:themeFill="background1" w:themeFillShade="D9"/>
            <w:vAlign w:val="center"/>
          </w:tcPr>
          <w:p w:rsidR="00B655AB" w:rsidRPr="00F1139A" w:rsidRDefault="00B655AB" w:rsidP="00B655AB">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r>
      <w:tr w:rsidR="00001EFC" w:rsidRPr="00F1139A" w:rsidTr="003D10A5">
        <w:trPr>
          <w:gridAfter w:val="1"/>
          <w:wAfter w:w="10" w:type="dxa"/>
        </w:trPr>
        <w:tc>
          <w:tcPr>
            <w:tcW w:w="2410" w:type="dxa"/>
          </w:tcPr>
          <w:p w:rsidR="00001EFC" w:rsidRPr="00F1139A" w:rsidRDefault="00001EFC" w:rsidP="00001EFC">
            <w:pPr>
              <w:spacing w:after="0"/>
              <w:jc w:val="both"/>
              <w:rPr>
                <w:rFonts w:ascii="Times New Roman" w:hAnsi="Times New Roman" w:cs="Times New Roman"/>
                <w:sz w:val="18"/>
                <w:szCs w:val="18"/>
              </w:rPr>
            </w:pPr>
            <w:r w:rsidRPr="00F1139A">
              <w:rPr>
                <w:rFonts w:ascii="Times New Roman" w:hAnsi="Times New Roman" w:cs="Times New Roman"/>
                <w:sz w:val="18"/>
                <w:szCs w:val="18"/>
              </w:rPr>
              <w:t>доходы</w:t>
            </w:r>
          </w:p>
        </w:tc>
        <w:tc>
          <w:tcPr>
            <w:tcW w:w="851" w:type="dxa"/>
          </w:tcPr>
          <w:p w:rsidR="00001EFC" w:rsidRPr="00F1139A" w:rsidRDefault="00001EFC" w:rsidP="00001EFC">
            <w:pPr>
              <w:spacing w:after="0"/>
              <w:jc w:val="right"/>
              <w:rPr>
                <w:rFonts w:ascii="Times New Roman" w:hAnsi="Times New Roman" w:cs="Times New Roman"/>
                <w:b/>
                <w:sz w:val="18"/>
                <w:szCs w:val="18"/>
              </w:rPr>
            </w:pPr>
            <w:r>
              <w:rPr>
                <w:rFonts w:ascii="Times New Roman" w:hAnsi="Times New Roman" w:cs="Times New Roman"/>
                <w:b/>
                <w:sz w:val="18"/>
                <w:szCs w:val="18"/>
              </w:rPr>
              <w:t>37 697,5</w:t>
            </w:r>
          </w:p>
        </w:tc>
        <w:tc>
          <w:tcPr>
            <w:tcW w:w="898" w:type="dxa"/>
          </w:tcPr>
          <w:p w:rsidR="00001EFC" w:rsidRPr="00F1139A" w:rsidRDefault="00001EFC" w:rsidP="00001EFC">
            <w:pPr>
              <w:spacing w:after="0"/>
              <w:jc w:val="right"/>
              <w:rPr>
                <w:rFonts w:ascii="Times New Roman" w:hAnsi="Times New Roman" w:cs="Times New Roman"/>
                <w:sz w:val="18"/>
                <w:szCs w:val="18"/>
              </w:rPr>
            </w:pPr>
            <w:r>
              <w:rPr>
                <w:rFonts w:ascii="Times New Roman" w:hAnsi="Times New Roman" w:cs="Times New Roman"/>
                <w:sz w:val="18"/>
                <w:szCs w:val="18"/>
              </w:rPr>
              <w:t>17 154,3</w:t>
            </w:r>
          </w:p>
        </w:tc>
        <w:tc>
          <w:tcPr>
            <w:tcW w:w="850" w:type="dxa"/>
          </w:tcPr>
          <w:p w:rsidR="00001EFC" w:rsidRPr="00F1139A" w:rsidRDefault="00001EFC" w:rsidP="00001EFC">
            <w:pPr>
              <w:spacing w:after="0"/>
              <w:jc w:val="right"/>
              <w:rPr>
                <w:rFonts w:ascii="Times New Roman" w:hAnsi="Times New Roman" w:cs="Times New Roman"/>
                <w:sz w:val="18"/>
                <w:szCs w:val="18"/>
              </w:rPr>
            </w:pPr>
            <w:r>
              <w:rPr>
                <w:rFonts w:ascii="Times New Roman" w:hAnsi="Times New Roman" w:cs="Times New Roman"/>
                <w:sz w:val="18"/>
                <w:szCs w:val="18"/>
              </w:rPr>
              <w:t>16 308,2</w:t>
            </w:r>
          </w:p>
        </w:tc>
        <w:tc>
          <w:tcPr>
            <w:tcW w:w="851" w:type="dxa"/>
          </w:tcPr>
          <w:p w:rsidR="00001EFC" w:rsidRPr="00F1139A" w:rsidRDefault="00001EFC" w:rsidP="00001EFC">
            <w:pPr>
              <w:spacing w:after="0"/>
              <w:jc w:val="right"/>
              <w:rPr>
                <w:rFonts w:ascii="Times New Roman" w:hAnsi="Times New Roman" w:cs="Times New Roman"/>
                <w:sz w:val="18"/>
                <w:szCs w:val="18"/>
              </w:rPr>
            </w:pPr>
            <w:r>
              <w:rPr>
                <w:rFonts w:ascii="Times New Roman" w:hAnsi="Times New Roman" w:cs="Times New Roman"/>
                <w:sz w:val="18"/>
                <w:szCs w:val="18"/>
              </w:rPr>
              <w:t>13 437,5</w:t>
            </w:r>
          </w:p>
        </w:tc>
        <w:tc>
          <w:tcPr>
            <w:tcW w:w="9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01EFC" w:rsidRPr="003D10A5" w:rsidRDefault="00001EFC" w:rsidP="00001EFC">
            <w:pPr>
              <w:spacing w:after="0" w:line="240" w:lineRule="auto"/>
              <w:jc w:val="right"/>
              <w:rPr>
                <w:rFonts w:ascii="Times New Roman" w:eastAsia="Times New Roman" w:hAnsi="Times New Roman" w:cs="Times New Roman"/>
                <w:b/>
                <w:color w:val="000000"/>
                <w:sz w:val="18"/>
                <w:szCs w:val="18"/>
              </w:rPr>
            </w:pPr>
            <w:r w:rsidRPr="003D10A5">
              <w:rPr>
                <w:rFonts w:ascii="Times New Roman" w:hAnsi="Times New Roman" w:cs="Times New Roman"/>
                <w:b/>
                <w:color w:val="000000"/>
                <w:sz w:val="18"/>
                <w:szCs w:val="18"/>
              </w:rPr>
              <w:t>-20 543,2</w:t>
            </w:r>
          </w:p>
        </w:tc>
        <w:tc>
          <w:tcPr>
            <w:tcW w:w="709" w:type="dxa"/>
            <w:tcBorders>
              <w:top w:val="single" w:sz="4" w:space="0" w:color="auto"/>
              <w:left w:val="nil"/>
              <w:bottom w:val="single" w:sz="4" w:space="0" w:color="auto"/>
              <w:right w:val="single" w:sz="4" w:space="0" w:color="auto"/>
            </w:tcBorders>
            <w:shd w:val="clear" w:color="auto" w:fill="auto"/>
            <w:vAlign w:val="center"/>
          </w:tcPr>
          <w:p w:rsidR="00001EFC" w:rsidRPr="00001EFC" w:rsidRDefault="00001EFC" w:rsidP="00001EFC">
            <w:pPr>
              <w:spacing w:after="0"/>
              <w:jc w:val="right"/>
              <w:rPr>
                <w:rFonts w:ascii="Times New Roman" w:hAnsi="Times New Roman" w:cs="Times New Roman"/>
                <w:color w:val="000000"/>
                <w:sz w:val="18"/>
                <w:szCs w:val="18"/>
              </w:rPr>
            </w:pPr>
            <w:r w:rsidRPr="00001EFC">
              <w:rPr>
                <w:rFonts w:ascii="Times New Roman" w:hAnsi="Times New Roman" w:cs="Times New Roman"/>
                <w:color w:val="000000"/>
                <w:sz w:val="18"/>
                <w:szCs w:val="18"/>
              </w:rPr>
              <w:t>45,5</w:t>
            </w:r>
          </w:p>
        </w:tc>
        <w:tc>
          <w:tcPr>
            <w:tcW w:w="7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01EFC" w:rsidRPr="003D10A5" w:rsidRDefault="00001EFC" w:rsidP="00001EFC">
            <w:pPr>
              <w:spacing w:after="0" w:line="240" w:lineRule="auto"/>
              <w:jc w:val="right"/>
              <w:rPr>
                <w:rFonts w:ascii="Times New Roman" w:eastAsia="Times New Roman" w:hAnsi="Times New Roman" w:cs="Times New Roman"/>
                <w:b/>
                <w:i/>
                <w:color w:val="000000"/>
                <w:sz w:val="18"/>
                <w:szCs w:val="18"/>
              </w:rPr>
            </w:pPr>
            <w:r w:rsidRPr="003D10A5">
              <w:rPr>
                <w:rFonts w:ascii="Times New Roman" w:hAnsi="Times New Roman" w:cs="Times New Roman"/>
                <w:b/>
                <w:i/>
                <w:color w:val="000000"/>
                <w:sz w:val="18"/>
                <w:szCs w:val="18"/>
              </w:rPr>
              <w:t>-846,1</w:t>
            </w:r>
          </w:p>
        </w:tc>
        <w:tc>
          <w:tcPr>
            <w:tcW w:w="709" w:type="dxa"/>
            <w:tcBorders>
              <w:top w:val="single" w:sz="4" w:space="0" w:color="auto"/>
              <w:left w:val="nil"/>
              <w:bottom w:val="single" w:sz="4" w:space="0" w:color="auto"/>
              <w:right w:val="single" w:sz="4" w:space="0" w:color="auto"/>
            </w:tcBorders>
            <w:shd w:val="clear" w:color="auto" w:fill="auto"/>
            <w:vAlign w:val="center"/>
          </w:tcPr>
          <w:p w:rsidR="00001EFC" w:rsidRPr="00001EFC" w:rsidRDefault="00001EFC" w:rsidP="00001EFC">
            <w:pPr>
              <w:spacing w:after="0"/>
              <w:jc w:val="right"/>
              <w:rPr>
                <w:rFonts w:ascii="Times New Roman" w:hAnsi="Times New Roman" w:cs="Times New Roman"/>
                <w:color w:val="000000"/>
                <w:sz w:val="18"/>
                <w:szCs w:val="18"/>
              </w:rPr>
            </w:pPr>
            <w:r w:rsidRPr="00001EFC">
              <w:rPr>
                <w:rFonts w:ascii="Times New Roman" w:hAnsi="Times New Roman" w:cs="Times New Roman"/>
                <w:color w:val="000000"/>
                <w:sz w:val="18"/>
                <w:szCs w:val="18"/>
              </w:rPr>
              <w:t>95,1</w:t>
            </w:r>
          </w:p>
        </w:tc>
        <w:tc>
          <w:tcPr>
            <w:tcW w:w="82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01EFC" w:rsidRPr="003D10A5" w:rsidRDefault="00001EFC" w:rsidP="00001EFC">
            <w:pPr>
              <w:spacing w:after="0" w:line="240" w:lineRule="auto"/>
              <w:jc w:val="right"/>
              <w:rPr>
                <w:rFonts w:ascii="Times New Roman" w:eastAsia="Times New Roman" w:hAnsi="Times New Roman" w:cs="Times New Roman"/>
                <w:b/>
                <w:i/>
                <w:color w:val="000000"/>
                <w:sz w:val="18"/>
                <w:szCs w:val="18"/>
              </w:rPr>
            </w:pPr>
            <w:r w:rsidRPr="003D10A5">
              <w:rPr>
                <w:rFonts w:ascii="Times New Roman" w:hAnsi="Times New Roman" w:cs="Times New Roman"/>
                <w:b/>
                <w:i/>
                <w:color w:val="000000"/>
                <w:sz w:val="18"/>
                <w:szCs w:val="18"/>
              </w:rPr>
              <w:t>-2 870,7</w:t>
            </w:r>
          </w:p>
        </w:tc>
        <w:tc>
          <w:tcPr>
            <w:tcW w:w="597" w:type="dxa"/>
            <w:tcBorders>
              <w:top w:val="single" w:sz="4" w:space="0" w:color="auto"/>
              <w:left w:val="nil"/>
              <w:bottom w:val="single" w:sz="4" w:space="0" w:color="auto"/>
              <w:right w:val="single" w:sz="4" w:space="0" w:color="auto"/>
            </w:tcBorders>
            <w:shd w:val="clear" w:color="auto" w:fill="auto"/>
            <w:vAlign w:val="center"/>
          </w:tcPr>
          <w:p w:rsidR="00001EFC" w:rsidRPr="00001EFC" w:rsidRDefault="00001EFC" w:rsidP="00001EFC">
            <w:pPr>
              <w:spacing w:after="0"/>
              <w:jc w:val="right"/>
              <w:rPr>
                <w:rFonts w:ascii="Times New Roman" w:hAnsi="Times New Roman" w:cs="Times New Roman"/>
                <w:color w:val="000000"/>
                <w:sz w:val="18"/>
                <w:szCs w:val="18"/>
              </w:rPr>
            </w:pPr>
            <w:r w:rsidRPr="00001EFC">
              <w:rPr>
                <w:rFonts w:ascii="Times New Roman" w:hAnsi="Times New Roman" w:cs="Times New Roman"/>
                <w:color w:val="000000"/>
                <w:sz w:val="18"/>
                <w:szCs w:val="18"/>
              </w:rPr>
              <w:t>82,4</w:t>
            </w:r>
          </w:p>
        </w:tc>
      </w:tr>
      <w:tr w:rsidR="00001EFC" w:rsidRPr="00F1139A" w:rsidTr="003D10A5">
        <w:trPr>
          <w:gridAfter w:val="1"/>
          <w:wAfter w:w="10" w:type="dxa"/>
          <w:trHeight w:val="257"/>
        </w:trPr>
        <w:tc>
          <w:tcPr>
            <w:tcW w:w="2410" w:type="dxa"/>
          </w:tcPr>
          <w:p w:rsidR="00001EFC" w:rsidRPr="00F1139A" w:rsidRDefault="00001EFC" w:rsidP="00001EFC">
            <w:pPr>
              <w:spacing w:after="0"/>
              <w:jc w:val="both"/>
              <w:rPr>
                <w:rFonts w:ascii="Times New Roman" w:hAnsi="Times New Roman" w:cs="Times New Roman"/>
                <w:sz w:val="18"/>
                <w:szCs w:val="18"/>
              </w:rPr>
            </w:pPr>
            <w:r w:rsidRPr="00F1139A">
              <w:rPr>
                <w:rFonts w:ascii="Times New Roman" w:hAnsi="Times New Roman" w:cs="Times New Roman"/>
                <w:sz w:val="18"/>
                <w:szCs w:val="18"/>
              </w:rPr>
              <w:t xml:space="preserve">расходы </w:t>
            </w:r>
          </w:p>
        </w:tc>
        <w:tc>
          <w:tcPr>
            <w:tcW w:w="851" w:type="dxa"/>
          </w:tcPr>
          <w:p w:rsidR="00001EFC" w:rsidRPr="00F1139A" w:rsidRDefault="00001EFC" w:rsidP="00001EFC">
            <w:pPr>
              <w:spacing w:after="0"/>
              <w:jc w:val="right"/>
              <w:rPr>
                <w:rFonts w:ascii="Times New Roman" w:hAnsi="Times New Roman" w:cs="Times New Roman"/>
                <w:b/>
                <w:sz w:val="18"/>
                <w:szCs w:val="18"/>
              </w:rPr>
            </w:pPr>
            <w:r>
              <w:rPr>
                <w:rFonts w:ascii="Times New Roman" w:hAnsi="Times New Roman" w:cs="Times New Roman"/>
                <w:b/>
                <w:sz w:val="18"/>
                <w:szCs w:val="18"/>
              </w:rPr>
              <w:t>38 097,7</w:t>
            </w:r>
          </w:p>
        </w:tc>
        <w:tc>
          <w:tcPr>
            <w:tcW w:w="898" w:type="dxa"/>
          </w:tcPr>
          <w:p w:rsidR="00001EFC" w:rsidRPr="00F1139A" w:rsidRDefault="00001EFC" w:rsidP="00001EFC">
            <w:pPr>
              <w:spacing w:after="0"/>
              <w:jc w:val="right"/>
              <w:rPr>
                <w:rFonts w:ascii="Times New Roman" w:hAnsi="Times New Roman" w:cs="Times New Roman"/>
                <w:sz w:val="18"/>
                <w:szCs w:val="18"/>
              </w:rPr>
            </w:pPr>
            <w:r>
              <w:rPr>
                <w:rFonts w:ascii="Times New Roman" w:hAnsi="Times New Roman" w:cs="Times New Roman"/>
                <w:sz w:val="18"/>
                <w:szCs w:val="18"/>
              </w:rPr>
              <w:t>17 154,3</w:t>
            </w:r>
          </w:p>
        </w:tc>
        <w:tc>
          <w:tcPr>
            <w:tcW w:w="850" w:type="dxa"/>
          </w:tcPr>
          <w:p w:rsidR="00001EFC" w:rsidRPr="00F1139A" w:rsidRDefault="00001EFC" w:rsidP="00001EFC">
            <w:pPr>
              <w:spacing w:after="0"/>
              <w:jc w:val="right"/>
              <w:rPr>
                <w:rFonts w:ascii="Times New Roman" w:hAnsi="Times New Roman" w:cs="Times New Roman"/>
                <w:sz w:val="18"/>
                <w:szCs w:val="18"/>
              </w:rPr>
            </w:pPr>
            <w:r>
              <w:rPr>
                <w:rFonts w:ascii="Times New Roman" w:hAnsi="Times New Roman" w:cs="Times New Roman"/>
                <w:sz w:val="18"/>
                <w:szCs w:val="18"/>
              </w:rPr>
              <w:t>16 308,2</w:t>
            </w:r>
          </w:p>
        </w:tc>
        <w:tc>
          <w:tcPr>
            <w:tcW w:w="851" w:type="dxa"/>
          </w:tcPr>
          <w:p w:rsidR="00001EFC" w:rsidRPr="00F1139A" w:rsidRDefault="00001EFC" w:rsidP="00001EFC">
            <w:pPr>
              <w:spacing w:after="0"/>
              <w:jc w:val="right"/>
              <w:rPr>
                <w:rFonts w:ascii="Times New Roman" w:hAnsi="Times New Roman" w:cs="Times New Roman"/>
                <w:sz w:val="18"/>
                <w:szCs w:val="18"/>
              </w:rPr>
            </w:pPr>
            <w:r>
              <w:rPr>
                <w:rFonts w:ascii="Times New Roman" w:hAnsi="Times New Roman" w:cs="Times New Roman"/>
                <w:sz w:val="18"/>
                <w:szCs w:val="18"/>
              </w:rPr>
              <w:t>13 437,5</w:t>
            </w:r>
          </w:p>
        </w:tc>
        <w:tc>
          <w:tcPr>
            <w:tcW w:w="945"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001EFC" w:rsidRPr="003D10A5" w:rsidRDefault="00001EFC" w:rsidP="003D10A5">
            <w:pPr>
              <w:spacing w:after="0"/>
              <w:jc w:val="right"/>
              <w:rPr>
                <w:rFonts w:ascii="Times New Roman" w:hAnsi="Times New Roman" w:cs="Times New Roman"/>
                <w:b/>
                <w:color w:val="000000"/>
                <w:sz w:val="18"/>
                <w:szCs w:val="18"/>
              </w:rPr>
            </w:pPr>
            <w:r w:rsidRPr="003D10A5">
              <w:rPr>
                <w:rFonts w:ascii="Times New Roman" w:hAnsi="Times New Roman" w:cs="Times New Roman"/>
                <w:b/>
                <w:color w:val="000000"/>
                <w:sz w:val="18"/>
                <w:szCs w:val="18"/>
              </w:rPr>
              <w:t>-20 943,4</w:t>
            </w:r>
          </w:p>
        </w:tc>
        <w:tc>
          <w:tcPr>
            <w:tcW w:w="709" w:type="dxa"/>
            <w:tcBorders>
              <w:top w:val="nil"/>
              <w:left w:val="nil"/>
              <w:bottom w:val="single" w:sz="4" w:space="0" w:color="auto"/>
              <w:right w:val="single" w:sz="4" w:space="0" w:color="auto"/>
            </w:tcBorders>
            <w:shd w:val="clear" w:color="auto" w:fill="auto"/>
            <w:vAlign w:val="center"/>
          </w:tcPr>
          <w:p w:rsidR="00001EFC" w:rsidRPr="00001EFC" w:rsidRDefault="00001EFC" w:rsidP="003D10A5">
            <w:pPr>
              <w:spacing w:after="0"/>
              <w:jc w:val="right"/>
              <w:rPr>
                <w:rFonts w:ascii="Times New Roman" w:hAnsi="Times New Roman" w:cs="Times New Roman"/>
                <w:color w:val="000000"/>
                <w:sz w:val="18"/>
                <w:szCs w:val="18"/>
              </w:rPr>
            </w:pPr>
            <w:r w:rsidRPr="00001EFC">
              <w:rPr>
                <w:rFonts w:ascii="Times New Roman" w:hAnsi="Times New Roman" w:cs="Times New Roman"/>
                <w:color w:val="000000"/>
                <w:sz w:val="18"/>
                <w:szCs w:val="18"/>
              </w:rPr>
              <w:t>45,0</w:t>
            </w:r>
          </w:p>
        </w:tc>
        <w:tc>
          <w:tcPr>
            <w:tcW w:w="708" w:type="dxa"/>
            <w:gridSpan w:val="2"/>
            <w:tcBorders>
              <w:top w:val="nil"/>
              <w:left w:val="single" w:sz="4" w:space="0" w:color="auto"/>
              <w:bottom w:val="single" w:sz="4" w:space="0" w:color="auto"/>
              <w:right w:val="single" w:sz="4" w:space="0" w:color="auto"/>
            </w:tcBorders>
            <w:shd w:val="clear" w:color="auto" w:fill="D9D9D9" w:themeFill="background1" w:themeFillShade="D9"/>
            <w:vAlign w:val="center"/>
          </w:tcPr>
          <w:p w:rsidR="00001EFC" w:rsidRPr="003D10A5" w:rsidRDefault="00001EFC" w:rsidP="003D10A5">
            <w:pPr>
              <w:spacing w:after="0"/>
              <w:jc w:val="right"/>
              <w:rPr>
                <w:rFonts w:ascii="Times New Roman" w:hAnsi="Times New Roman" w:cs="Times New Roman"/>
                <w:b/>
                <w:i/>
                <w:color w:val="000000"/>
                <w:sz w:val="18"/>
                <w:szCs w:val="18"/>
              </w:rPr>
            </w:pPr>
            <w:r w:rsidRPr="003D10A5">
              <w:rPr>
                <w:rFonts w:ascii="Times New Roman" w:hAnsi="Times New Roman" w:cs="Times New Roman"/>
                <w:b/>
                <w:i/>
                <w:color w:val="000000"/>
                <w:sz w:val="18"/>
                <w:szCs w:val="18"/>
              </w:rPr>
              <w:t>-846,1</w:t>
            </w:r>
          </w:p>
        </w:tc>
        <w:tc>
          <w:tcPr>
            <w:tcW w:w="709" w:type="dxa"/>
            <w:tcBorders>
              <w:top w:val="nil"/>
              <w:left w:val="nil"/>
              <w:bottom w:val="single" w:sz="4" w:space="0" w:color="auto"/>
              <w:right w:val="single" w:sz="4" w:space="0" w:color="auto"/>
            </w:tcBorders>
            <w:shd w:val="clear" w:color="auto" w:fill="auto"/>
            <w:vAlign w:val="center"/>
          </w:tcPr>
          <w:p w:rsidR="00001EFC" w:rsidRPr="00001EFC" w:rsidRDefault="00001EFC" w:rsidP="003D10A5">
            <w:pPr>
              <w:spacing w:after="0"/>
              <w:jc w:val="right"/>
              <w:rPr>
                <w:rFonts w:ascii="Times New Roman" w:hAnsi="Times New Roman" w:cs="Times New Roman"/>
                <w:color w:val="000000"/>
                <w:sz w:val="18"/>
                <w:szCs w:val="18"/>
              </w:rPr>
            </w:pPr>
            <w:r w:rsidRPr="00001EFC">
              <w:rPr>
                <w:rFonts w:ascii="Times New Roman" w:hAnsi="Times New Roman" w:cs="Times New Roman"/>
                <w:color w:val="000000"/>
                <w:sz w:val="18"/>
                <w:szCs w:val="18"/>
              </w:rPr>
              <w:t>95,1</w:t>
            </w:r>
          </w:p>
        </w:tc>
        <w:tc>
          <w:tcPr>
            <w:tcW w:w="825" w:type="dxa"/>
            <w:gridSpan w:val="2"/>
            <w:tcBorders>
              <w:top w:val="nil"/>
              <w:left w:val="single" w:sz="4" w:space="0" w:color="auto"/>
              <w:bottom w:val="single" w:sz="4" w:space="0" w:color="auto"/>
              <w:right w:val="single" w:sz="4" w:space="0" w:color="auto"/>
            </w:tcBorders>
            <w:shd w:val="clear" w:color="auto" w:fill="D9D9D9" w:themeFill="background1" w:themeFillShade="D9"/>
            <w:vAlign w:val="center"/>
          </w:tcPr>
          <w:p w:rsidR="00001EFC" w:rsidRPr="003D10A5" w:rsidRDefault="00001EFC" w:rsidP="003D10A5">
            <w:pPr>
              <w:spacing w:after="0"/>
              <w:jc w:val="right"/>
              <w:rPr>
                <w:rFonts w:ascii="Times New Roman" w:hAnsi="Times New Roman" w:cs="Times New Roman"/>
                <w:b/>
                <w:i/>
                <w:color w:val="000000"/>
                <w:sz w:val="18"/>
                <w:szCs w:val="18"/>
              </w:rPr>
            </w:pPr>
            <w:r w:rsidRPr="003D10A5">
              <w:rPr>
                <w:rFonts w:ascii="Times New Roman" w:hAnsi="Times New Roman" w:cs="Times New Roman"/>
                <w:b/>
                <w:i/>
                <w:color w:val="000000"/>
                <w:sz w:val="18"/>
                <w:szCs w:val="18"/>
              </w:rPr>
              <w:t>-2 870,7</w:t>
            </w:r>
          </w:p>
        </w:tc>
        <w:tc>
          <w:tcPr>
            <w:tcW w:w="597" w:type="dxa"/>
            <w:tcBorders>
              <w:top w:val="nil"/>
              <w:left w:val="nil"/>
              <w:bottom w:val="single" w:sz="4" w:space="0" w:color="auto"/>
              <w:right w:val="single" w:sz="4" w:space="0" w:color="auto"/>
            </w:tcBorders>
            <w:shd w:val="clear" w:color="auto" w:fill="auto"/>
            <w:vAlign w:val="center"/>
          </w:tcPr>
          <w:p w:rsidR="00001EFC" w:rsidRPr="00001EFC" w:rsidRDefault="00001EFC" w:rsidP="00001EFC">
            <w:pPr>
              <w:spacing w:after="0"/>
              <w:jc w:val="right"/>
              <w:rPr>
                <w:rFonts w:ascii="Times New Roman" w:hAnsi="Times New Roman" w:cs="Times New Roman"/>
                <w:color w:val="000000"/>
                <w:sz w:val="18"/>
                <w:szCs w:val="18"/>
              </w:rPr>
            </w:pPr>
            <w:r w:rsidRPr="00001EFC">
              <w:rPr>
                <w:rFonts w:ascii="Times New Roman" w:hAnsi="Times New Roman" w:cs="Times New Roman"/>
                <w:color w:val="000000"/>
                <w:sz w:val="18"/>
                <w:szCs w:val="18"/>
              </w:rPr>
              <w:t>82,4</w:t>
            </w:r>
          </w:p>
        </w:tc>
      </w:tr>
      <w:tr w:rsidR="001A5632" w:rsidRPr="00F1139A" w:rsidTr="00001EFC">
        <w:tc>
          <w:tcPr>
            <w:tcW w:w="2410" w:type="dxa"/>
          </w:tcPr>
          <w:p w:rsidR="00B655AB" w:rsidRPr="00F1139A" w:rsidRDefault="00B655AB" w:rsidP="001A5632">
            <w:pPr>
              <w:spacing w:after="0" w:line="240" w:lineRule="auto"/>
              <w:ind w:left="30"/>
              <w:rPr>
                <w:rFonts w:ascii="Times New Roman" w:hAnsi="Times New Roman" w:cs="Times New Roman"/>
                <w:i/>
                <w:sz w:val="17"/>
                <w:szCs w:val="17"/>
              </w:rPr>
            </w:pPr>
            <w:r w:rsidRPr="00F1139A">
              <w:rPr>
                <w:rFonts w:ascii="Times New Roman" w:hAnsi="Times New Roman" w:cs="Times New Roman"/>
                <w:i/>
                <w:sz w:val="17"/>
                <w:szCs w:val="17"/>
              </w:rPr>
              <w:t>в т</w:t>
            </w:r>
            <w:r w:rsidR="005E7D0C" w:rsidRPr="00F1139A">
              <w:rPr>
                <w:rFonts w:ascii="Times New Roman" w:hAnsi="Times New Roman" w:cs="Times New Roman"/>
                <w:i/>
                <w:sz w:val="17"/>
                <w:szCs w:val="17"/>
              </w:rPr>
              <w:t>.ч.</w:t>
            </w:r>
            <w:r w:rsidRPr="00F1139A">
              <w:rPr>
                <w:rFonts w:ascii="Times New Roman" w:hAnsi="Times New Roman" w:cs="Times New Roman"/>
                <w:i/>
                <w:sz w:val="17"/>
                <w:szCs w:val="17"/>
              </w:rPr>
              <w:t xml:space="preserve"> условно утвержденные</w:t>
            </w:r>
          </w:p>
        </w:tc>
        <w:tc>
          <w:tcPr>
            <w:tcW w:w="851" w:type="dxa"/>
          </w:tcPr>
          <w:p w:rsidR="00B655AB" w:rsidRPr="00F1139A" w:rsidRDefault="00B655AB" w:rsidP="005E7D0C">
            <w:pPr>
              <w:spacing w:after="0"/>
              <w:jc w:val="right"/>
              <w:rPr>
                <w:rFonts w:ascii="Times New Roman" w:hAnsi="Times New Roman" w:cs="Times New Roman"/>
                <w:i/>
                <w:sz w:val="18"/>
                <w:szCs w:val="18"/>
              </w:rPr>
            </w:pPr>
          </w:p>
        </w:tc>
        <w:tc>
          <w:tcPr>
            <w:tcW w:w="898" w:type="dxa"/>
          </w:tcPr>
          <w:p w:rsidR="00B655AB" w:rsidRPr="00F1139A" w:rsidRDefault="00B655AB" w:rsidP="005E7D0C">
            <w:pPr>
              <w:spacing w:after="0"/>
              <w:jc w:val="right"/>
              <w:rPr>
                <w:rFonts w:ascii="Times New Roman" w:hAnsi="Times New Roman" w:cs="Times New Roman"/>
                <w:i/>
                <w:sz w:val="18"/>
                <w:szCs w:val="18"/>
              </w:rPr>
            </w:pPr>
          </w:p>
        </w:tc>
        <w:tc>
          <w:tcPr>
            <w:tcW w:w="850" w:type="dxa"/>
          </w:tcPr>
          <w:p w:rsidR="00B655AB" w:rsidRPr="00F1139A" w:rsidRDefault="00001EFC" w:rsidP="005E7D0C">
            <w:pPr>
              <w:spacing w:after="0"/>
              <w:jc w:val="right"/>
              <w:rPr>
                <w:rFonts w:ascii="Times New Roman" w:hAnsi="Times New Roman" w:cs="Times New Roman"/>
                <w:i/>
                <w:sz w:val="18"/>
                <w:szCs w:val="18"/>
              </w:rPr>
            </w:pPr>
            <w:r>
              <w:rPr>
                <w:rFonts w:ascii="Times New Roman" w:hAnsi="Times New Roman" w:cs="Times New Roman"/>
                <w:i/>
                <w:sz w:val="18"/>
                <w:szCs w:val="18"/>
              </w:rPr>
              <w:t>401,0</w:t>
            </w:r>
          </w:p>
        </w:tc>
        <w:tc>
          <w:tcPr>
            <w:tcW w:w="851" w:type="dxa"/>
          </w:tcPr>
          <w:p w:rsidR="00B655AB" w:rsidRPr="00F1139A" w:rsidRDefault="00001EFC" w:rsidP="005E7D0C">
            <w:pPr>
              <w:spacing w:after="0"/>
              <w:jc w:val="right"/>
              <w:rPr>
                <w:rFonts w:ascii="Times New Roman" w:hAnsi="Times New Roman" w:cs="Times New Roman"/>
                <w:i/>
                <w:sz w:val="18"/>
                <w:szCs w:val="18"/>
              </w:rPr>
            </w:pPr>
            <w:r>
              <w:rPr>
                <w:rFonts w:ascii="Times New Roman" w:hAnsi="Times New Roman" w:cs="Times New Roman"/>
                <w:i/>
                <w:sz w:val="18"/>
                <w:szCs w:val="18"/>
              </w:rPr>
              <w:t>658,0</w:t>
            </w:r>
          </w:p>
        </w:tc>
        <w:tc>
          <w:tcPr>
            <w:tcW w:w="1664" w:type="dxa"/>
            <w:gridSpan w:val="3"/>
          </w:tcPr>
          <w:p w:rsidR="00B655AB" w:rsidRPr="00F1139A" w:rsidRDefault="00B655AB" w:rsidP="005E7D0C">
            <w:pPr>
              <w:spacing w:after="0"/>
              <w:jc w:val="right"/>
              <w:rPr>
                <w:rFonts w:ascii="Times New Roman" w:hAnsi="Times New Roman" w:cs="Times New Roman"/>
                <w:i/>
                <w:sz w:val="18"/>
                <w:szCs w:val="18"/>
              </w:rPr>
            </w:pPr>
          </w:p>
        </w:tc>
        <w:tc>
          <w:tcPr>
            <w:tcW w:w="1417" w:type="dxa"/>
            <w:gridSpan w:val="3"/>
          </w:tcPr>
          <w:p w:rsidR="00B655AB" w:rsidRPr="00F1139A" w:rsidRDefault="00B655AB" w:rsidP="005E7D0C">
            <w:pPr>
              <w:spacing w:after="0"/>
              <w:jc w:val="right"/>
              <w:rPr>
                <w:rFonts w:ascii="Times New Roman" w:hAnsi="Times New Roman" w:cs="Times New Roman"/>
                <w:i/>
                <w:sz w:val="18"/>
                <w:szCs w:val="18"/>
              </w:rPr>
            </w:pPr>
          </w:p>
        </w:tc>
        <w:tc>
          <w:tcPr>
            <w:tcW w:w="1422" w:type="dxa"/>
            <w:gridSpan w:val="3"/>
          </w:tcPr>
          <w:p w:rsidR="00B655AB" w:rsidRPr="00F1139A" w:rsidRDefault="00B655AB" w:rsidP="005E7D0C">
            <w:pPr>
              <w:spacing w:after="0"/>
              <w:jc w:val="right"/>
              <w:rPr>
                <w:rFonts w:ascii="Times New Roman" w:hAnsi="Times New Roman" w:cs="Times New Roman"/>
                <w:i/>
                <w:sz w:val="18"/>
                <w:szCs w:val="18"/>
              </w:rPr>
            </w:pPr>
          </w:p>
        </w:tc>
      </w:tr>
      <w:tr w:rsidR="001A5632" w:rsidRPr="00F1139A" w:rsidTr="00001EFC">
        <w:trPr>
          <w:gridAfter w:val="1"/>
          <w:wAfter w:w="10" w:type="dxa"/>
        </w:trPr>
        <w:tc>
          <w:tcPr>
            <w:tcW w:w="2410" w:type="dxa"/>
          </w:tcPr>
          <w:p w:rsidR="00A75626" w:rsidRPr="00F1139A" w:rsidRDefault="00A75626" w:rsidP="00A75626">
            <w:pPr>
              <w:spacing w:after="0"/>
              <w:jc w:val="both"/>
              <w:rPr>
                <w:rFonts w:ascii="Times New Roman" w:hAnsi="Times New Roman" w:cs="Times New Roman"/>
                <w:sz w:val="18"/>
                <w:szCs w:val="18"/>
              </w:rPr>
            </w:pPr>
            <w:r w:rsidRPr="00F1139A">
              <w:rPr>
                <w:rFonts w:ascii="Times New Roman" w:hAnsi="Times New Roman" w:cs="Times New Roman"/>
                <w:sz w:val="18"/>
                <w:szCs w:val="18"/>
              </w:rPr>
              <w:t>профицит/дефицит (+/-)</w:t>
            </w:r>
          </w:p>
        </w:tc>
        <w:tc>
          <w:tcPr>
            <w:tcW w:w="851" w:type="dxa"/>
          </w:tcPr>
          <w:p w:rsidR="00A75626" w:rsidRPr="00F1139A" w:rsidRDefault="00A75626" w:rsidP="00001EFC">
            <w:pPr>
              <w:spacing w:after="0"/>
              <w:jc w:val="right"/>
              <w:rPr>
                <w:rFonts w:ascii="Times New Roman" w:hAnsi="Times New Roman" w:cs="Times New Roman"/>
                <w:sz w:val="18"/>
                <w:szCs w:val="18"/>
              </w:rPr>
            </w:pPr>
            <w:r w:rsidRPr="00F1139A">
              <w:rPr>
                <w:rFonts w:ascii="Times New Roman" w:hAnsi="Times New Roman" w:cs="Times New Roman"/>
                <w:sz w:val="18"/>
                <w:szCs w:val="18"/>
              </w:rPr>
              <w:t xml:space="preserve">- </w:t>
            </w:r>
            <w:r w:rsidR="00001EFC">
              <w:rPr>
                <w:rFonts w:ascii="Times New Roman" w:hAnsi="Times New Roman" w:cs="Times New Roman"/>
                <w:sz w:val="18"/>
                <w:szCs w:val="18"/>
              </w:rPr>
              <w:t>400,2</w:t>
            </w:r>
          </w:p>
        </w:tc>
        <w:tc>
          <w:tcPr>
            <w:tcW w:w="898" w:type="dxa"/>
          </w:tcPr>
          <w:p w:rsidR="00A75626" w:rsidRPr="00F1139A" w:rsidRDefault="00A75626" w:rsidP="00A75626">
            <w:pPr>
              <w:spacing w:after="0"/>
              <w:jc w:val="right"/>
              <w:rPr>
                <w:rFonts w:ascii="Times New Roman" w:hAnsi="Times New Roman" w:cs="Times New Roman"/>
                <w:sz w:val="18"/>
                <w:szCs w:val="18"/>
              </w:rPr>
            </w:pPr>
            <w:r w:rsidRPr="00F1139A">
              <w:rPr>
                <w:rFonts w:ascii="Times New Roman" w:hAnsi="Times New Roman" w:cs="Times New Roman"/>
                <w:sz w:val="18"/>
                <w:szCs w:val="18"/>
              </w:rPr>
              <w:t>0,0</w:t>
            </w:r>
          </w:p>
        </w:tc>
        <w:tc>
          <w:tcPr>
            <w:tcW w:w="850" w:type="dxa"/>
          </w:tcPr>
          <w:p w:rsidR="00A75626" w:rsidRPr="00F1139A" w:rsidRDefault="00A75626" w:rsidP="00A75626">
            <w:pPr>
              <w:spacing w:after="0"/>
              <w:jc w:val="right"/>
              <w:rPr>
                <w:rFonts w:ascii="Times New Roman" w:hAnsi="Times New Roman" w:cs="Times New Roman"/>
                <w:sz w:val="18"/>
                <w:szCs w:val="18"/>
              </w:rPr>
            </w:pPr>
            <w:r w:rsidRPr="00F1139A">
              <w:rPr>
                <w:rFonts w:ascii="Times New Roman" w:hAnsi="Times New Roman" w:cs="Times New Roman"/>
                <w:sz w:val="18"/>
                <w:szCs w:val="18"/>
              </w:rPr>
              <w:t>0,0</w:t>
            </w:r>
          </w:p>
        </w:tc>
        <w:tc>
          <w:tcPr>
            <w:tcW w:w="851" w:type="dxa"/>
          </w:tcPr>
          <w:p w:rsidR="00A75626" w:rsidRPr="00F1139A" w:rsidRDefault="00A75626" w:rsidP="00A75626">
            <w:pPr>
              <w:spacing w:after="0"/>
              <w:jc w:val="right"/>
              <w:rPr>
                <w:rFonts w:ascii="Times New Roman" w:hAnsi="Times New Roman" w:cs="Times New Roman"/>
                <w:sz w:val="18"/>
                <w:szCs w:val="18"/>
              </w:rPr>
            </w:pPr>
            <w:r w:rsidRPr="00F1139A">
              <w:rPr>
                <w:rFonts w:ascii="Times New Roman" w:hAnsi="Times New Roman" w:cs="Times New Roman"/>
                <w:sz w:val="18"/>
                <w:szCs w:val="18"/>
              </w:rPr>
              <w:t>0,0</w:t>
            </w:r>
          </w:p>
        </w:tc>
        <w:tc>
          <w:tcPr>
            <w:tcW w:w="945" w:type="dxa"/>
          </w:tcPr>
          <w:p w:rsidR="00A75626" w:rsidRPr="00F1139A" w:rsidRDefault="00A75626" w:rsidP="00A75626">
            <w:pPr>
              <w:spacing w:after="0"/>
              <w:jc w:val="right"/>
              <w:rPr>
                <w:rFonts w:ascii="Times New Roman" w:hAnsi="Times New Roman" w:cs="Times New Roman"/>
                <w:sz w:val="18"/>
                <w:szCs w:val="18"/>
              </w:rPr>
            </w:pPr>
            <w:r w:rsidRPr="00F1139A">
              <w:rPr>
                <w:rFonts w:ascii="Times New Roman" w:hAnsi="Times New Roman" w:cs="Times New Roman"/>
                <w:sz w:val="18"/>
                <w:szCs w:val="18"/>
              </w:rPr>
              <w:t>0,0</w:t>
            </w:r>
          </w:p>
        </w:tc>
        <w:tc>
          <w:tcPr>
            <w:tcW w:w="709" w:type="dxa"/>
          </w:tcPr>
          <w:p w:rsidR="00A75626" w:rsidRPr="00F1139A" w:rsidRDefault="00A75626" w:rsidP="00A75626">
            <w:pPr>
              <w:spacing w:after="0"/>
              <w:jc w:val="right"/>
              <w:rPr>
                <w:rFonts w:ascii="Times New Roman" w:hAnsi="Times New Roman" w:cs="Times New Roman"/>
                <w:sz w:val="18"/>
                <w:szCs w:val="18"/>
              </w:rPr>
            </w:pPr>
            <w:r w:rsidRPr="00F1139A">
              <w:rPr>
                <w:rFonts w:ascii="Times New Roman" w:hAnsi="Times New Roman" w:cs="Times New Roman"/>
                <w:sz w:val="18"/>
                <w:szCs w:val="18"/>
              </w:rPr>
              <w:t>0,0</w:t>
            </w:r>
          </w:p>
        </w:tc>
        <w:tc>
          <w:tcPr>
            <w:tcW w:w="708" w:type="dxa"/>
            <w:gridSpan w:val="2"/>
          </w:tcPr>
          <w:p w:rsidR="00A75626" w:rsidRPr="00F1139A" w:rsidRDefault="00A75626" w:rsidP="00A75626">
            <w:pPr>
              <w:spacing w:after="0"/>
              <w:jc w:val="right"/>
              <w:rPr>
                <w:rFonts w:ascii="Times New Roman" w:hAnsi="Times New Roman" w:cs="Times New Roman"/>
                <w:sz w:val="18"/>
                <w:szCs w:val="18"/>
              </w:rPr>
            </w:pPr>
            <w:r w:rsidRPr="00F1139A">
              <w:rPr>
                <w:rFonts w:ascii="Times New Roman" w:hAnsi="Times New Roman" w:cs="Times New Roman"/>
                <w:sz w:val="18"/>
                <w:szCs w:val="18"/>
              </w:rPr>
              <w:t>0,0</w:t>
            </w:r>
          </w:p>
        </w:tc>
        <w:tc>
          <w:tcPr>
            <w:tcW w:w="709" w:type="dxa"/>
          </w:tcPr>
          <w:p w:rsidR="00A75626" w:rsidRPr="00F1139A" w:rsidRDefault="00A75626" w:rsidP="00A75626">
            <w:pPr>
              <w:spacing w:after="0"/>
              <w:jc w:val="right"/>
              <w:rPr>
                <w:rFonts w:ascii="Times New Roman" w:hAnsi="Times New Roman" w:cs="Times New Roman"/>
                <w:sz w:val="18"/>
                <w:szCs w:val="18"/>
              </w:rPr>
            </w:pPr>
            <w:r w:rsidRPr="00F1139A">
              <w:rPr>
                <w:rFonts w:ascii="Times New Roman" w:hAnsi="Times New Roman" w:cs="Times New Roman"/>
                <w:sz w:val="18"/>
                <w:szCs w:val="18"/>
              </w:rPr>
              <w:t>0,0</w:t>
            </w:r>
          </w:p>
        </w:tc>
        <w:tc>
          <w:tcPr>
            <w:tcW w:w="825" w:type="dxa"/>
            <w:gridSpan w:val="2"/>
          </w:tcPr>
          <w:p w:rsidR="00A75626" w:rsidRPr="00F1139A" w:rsidRDefault="00A75626" w:rsidP="00A75626">
            <w:pPr>
              <w:spacing w:after="0"/>
              <w:jc w:val="right"/>
              <w:rPr>
                <w:rFonts w:ascii="Times New Roman" w:hAnsi="Times New Roman" w:cs="Times New Roman"/>
                <w:sz w:val="18"/>
                <w:szCs w:val="18"/>
              </w:rPr>
            </w:pPr>
            <w:r w:rsidRPr="00F1139A">
              <w:rPr>
                <w:rFonts w:ascii="Times New Roman" w:hAnsi="Times New Roman" w:cs="Times New Roman"/>
                <w:sz w:val="18"/>
                <w:szCs w:val="18"/>
              </w:rPr>
              <w:t>0,0</w:t>
            </w:r>
          </w:p>
        </w:tc>
        <w:tc>
          <w:tcPr>
            <w:tcW w:w="597" w:type="dxa"/>
          </w:tcPr>
          <w:p w:rsidR="00A75626" w:rsidRPr="00F1139A" w:rsidRDefault="00A75626" w:rsidP="00A75626">
            <w:pPr>
              <w:spacing w:after="0"/>
              <w:jc w:val="right"/>
              <w:rPr>
                <w:rFonts w:ascii="Times New Roman" w:hAnsi="Times New Roman" w:cs="Times New Roman"/>
                <w:sz w:val="18"/>
                <w:szCs w:val="18"/>
              </w:rPr>
            </w:pPr>
            <w:r w:rsidRPr="00F1139A">
              <w:rPr>
                <w:rFonts w:ascii="Times New Roman" w:hAnsi="Times New Roman" w:cs="Times New Roman"/>
                <w:sz w:val="18"/>
                <w:szCs w:val="18"/>
              </w:rPr>
              <w:t>0,0</w:t>
            </w:r>
          </w:p>
        </w:tc>
      </w:tr>
    </w:tbl>
    <w:p w:rsidR="00B655AB" w:rsidRPr="00F1139A" w:rsidRDefault="00B655AB" w:rsidP="00730838">
      <w:pPr>
        <w:spacing w:after="0"/>
        <w:jc w:val="both"/>
        <w:rPr>
          <w:sz w:val="24"/>
          <w:szCs w:val="24"/>
        </w:rPr>
      </w:pPr>
    </w:p>
    <w:p w:rsidR="00103C45" w:rsidRPr="00F1139A" w:rsidRDefault="00730838" w:rsidP="0017718D">
      <w:pPr>
        <w:spacing w:after="0"/>
        <w:ind w:firstLine="708"/>
        <w:jc w:val="both"/>
        <w:rPr>
          <w:rFonts w:ascii="Times New Roman" w:hAnsi="Times New Roman" w:cs="Times New Roman"/>
          <w:sz w:val="24"/>
          <w:szCs w:val="24"/>
        </w:rPr>
      </w:pPr>
      <w:r w:rsidRPr="00F1139A">
        <w:rPr>
          <w:rFonts w:ascii="Times New Roman" w:hAnsi="Times New Roman" w:cs="Times New Roman"/>
          <w:sz w:val="24"/>
          <w:szCs w:val="24"/>
        </w:rPr>
        <w:t xml:space="preserve">В ходе анализа </w:t>
      </w:r>
      <w:r w:rsidRPr="00F1139A">
        <w:rPr>
          <w:rFonts w:ascii="Times New Roman" w:hAnsi="Times New Roman" w:cs="Times New Roman"/>
          <w:b/>
          <w:i/>
          <w:sz w:val="24"/>
          <w:szCs w:val="24"/>
        </w:rPr>
        <w:t>основных характеристик бюджета</w:t>
      </w:r>
      <w:r w:rsidRPr="00F1139A">
        <w:rPr>
          <w:rFonts w:ascii="Times New Roman" w:hAnsi="Times New Roman" w:cs="Times New Roman"/>
          <w:sz w:val="24"/>
          <w:szCs w:val="24"/>
        </w:rPr>
        <w:t xml:space="preserve"> поселения</w:t>
      </w:r>
      <w:r w:rsidR="00103C45" w:rsidRPr="00F1139A">
        <w:rPr>
          <w:rFonts w:ascii="Times New Roman" w:hAnsi="Times New Roman" w:cs="Times New Roman"/>
          <w:sz w:val="24"/>
          <w:szCs w:val="24"/>
        </w:rPr>
        <w:t>:</w:t>
      </w:r>
    </w:p>
    <w:p w:rsidR="00730838" w:rsidRPr="00F1139A" w:rsidRDefault="00730838" w:rsidP="0017718D">
      <w:pPr>
        <w:numPr>
          <w:ilvl w:val="0"/>
          <w:numId w:val="7"/>
        </w:numPr>
        <w:spacing w:after="0"/>
        <w:ind w:left="284"/>
        <w:jc w:val="both"/>
        <w:rPr>
          <w:rFonts w:ascii="Times New Roman" w:hAnsi="Times New Roman" w:cs="Times New Roman"/>
          <w:sz w:val="24"/>
          <w:szCs w:val="24"/>
        </w:rPr>
      </w:pPr>
      <w:r w:rsidRPr="00F1139A">
        <w:rPr>
          <w:rFonts w:ascii="Times New Roman" w:hAnsi="Times New Roman" w:cs="Times New Roman"/>
          <w:sz w:val="24"/>
          <w:szCs w:val="24"/>
        </w:rPr>
        <w:t xml:space="preserve">на </w:t>
      </w:r>
      <w:r w:rsidRPr="00F1139A">
        <w:rPr>
          <w:rFonts w:ascii="Times New Roman" w:hAnsi="Times New Roman" w:cs="Times New Roman"/>
          <w:b/>
          <w:sz w:val="24"/>
          <w:szCs w:val="24"/>
        </w:rPr>
        <w:t>202</w:t>
      </w:r>
      <w:r w:rsidR="00103C45" w:rsidRPr="00F1139A">
        <w:rPr>
          <w:rFonts w:ascii="Times New Roman" w:hAnsi="Times New Roman" w:cs="Times New Roman"/>
          <w:b/>
          <w:sz w:val="24"/>
          <w:szCs w:val="24"/>
        </w:rPr>
        <w:t>2</w:t>
      </w:r>
      <w:r w:rsidRPr="00F1139A">
        <w:rPr>
          <w:rFonts w:ascii="Times New Roman" w:hAnsi="Times New Roman" w:cs="Times New Roman"/>
          <w:sz w:val="24"/>
          <w:szCs w:val="24"/>
        </w:rPr>
        <w:t xml:space="preserve"> прослеживается </w:t>
      </w:r>
      <w:r w:rsidR="00103C45" w:rsidRPr="00F1139A">
        <w:rPr>
          <w:rFonts w:ascii="Times New Roman" w:hAnsi="Times New Roman" w:cs="Times New Roman"/>
          <w:sz w:val="24"/>
          <w:szCs w:val="24"/>
        </w:rPr>
        <w:t xml:space="preserve">снижение </w:t>
      </w:r>
      <w:r w:rsidRPr="00F1139A">
        <w:rPr>
          <w:rFonts w:ascii="Times New Roman" w:hAnsi="Times New Roman" w:cs="Times New Roman"/>
          <w:sz w:val="24"/>
          <w:szCs w:val="24"/>
        </w:rPr>
        <w:t xml:space="preserve">абсолютной величины доходов на </w:t>
      </w:r>
      <w:r w:rsidR="003D10A5">
        <w:rPr>
          <w:rFonts w:ascii="Times New Roman" w:hAnsi="Times New Roman" w:cs="Times New Roman"/>
          <w:b/>
          <w:sz w:val="24"/>
          <w:szCs w:val="24"/>
        </w:rPr>
        <w:t>5</w:t>
      </w:r>
      <w:r w:rsidR="00676961">
        <w:rPr>
          <w:rFonts w:ascii="Times New Roman" w:hAnsi="Times New Roman" w:cs="Times New Roman"/>
          <w:b/>
          <w:sz w:val="24"/>
          <w:szCs w:val="24"/>
        </w:rPr>
        <w:t>4</w:t>
      </w:r>
      <w:r w:rsidR="003D10A5">
        <w:rPr>
          <w:rFonts w:ascii="Times New Roman" w:hAnsi="Times New Roman" w:cs="Times New Roman"/>
          <w:b/>
          <w:sz w:val="24"/>
          <w:szCs w:val="24"/>
        </w:rPr>
        <w:t>,5</w:t>
      </w:r>
      <w:r w:rsidRPr="00F1139A">
        <w:rPr>
          <w:rFonts w:ascii="Times New Roman" w:hAnsi="Times New Roman" w:cs="Times New Roman"/>
          <w:sz w:val="24"/>
          <w:szCs w:val="24"/>
        </w:rPr>
        <w:t>% (</w:t>
      </w:r>
      <w:r w:rsidR="003D10A5">
        <w:rPr>
          <w:rFonts w:ascii="Times New Roman" w:hAnsi="Times New Roman" w:cs="Times New Roman"/>
          <w:b/>
          <w:sz w:val="24"/>
          <w:szCs w:val="24"/>
        </w:rPr>
        <w:t>20 543,2</w:t>
      </w:r>
      <w:r w:rsidR="00D65DC0">
        <w:rPr>
          <w:rFonts w:ascii="Times New Roman" w:hAnsi="Times New Roman" w:cs="Times New Roman"/>
          <w:b/>
          <w:sz w:val="24"/>
          <w:szCs w:val="24"/>
        </w:rPr>
        <w:t xml:space="preserve"> </w:t>
      </w:r>
      <w:proofErr w:type="gramStart"/>
      <w:r w:rsidR="00103C45" w:rsidRPr="00F1139A">
        <w:rPr>
          <w:rFonts w:ascii="Times New Roman" w:hAnsi="Times New Roman" w:cs="Times New Roman"/>
          <w:sz w:val="24"/>
          <w:szCs w:val="24"/>
        </w:rPr>
        <w:t>тыс.</w:t>
      </w:r>
      <w:r w:rsidRPr="00F1139A">
        <w:rPr>
          <w:rFonts w:ascii="Times New Roman" w:hAnsi="Times New Roman" w:cs="Times New Roman"/>
          <w:sz w:val="24"/>
          <w:szCs w:val="24"/>
        </w:rPr>
        <w:t>рублей</w:t>
      </w:r>
      <w:proofErr w:type="gramEnd"/>
      <w:r w:rsidRPr="00F1139A">
        <w:rPr>
          <w:rFonts w:ascii="Times New Roman" w:hAnsi="Times New Roman" w:cs="Times New Roman"/>
          <w:sz w:val="24"/>
          <w:szCs w:val="24"/>
        </w:rPr>
        <w:t>),</w:t>
      </w:r>
      <w:r w:rsidR="006A6150" w:rsidRPr="00F1139A">
        <w:rPr>
          <w:rFonts w:ascii="Times New Roman" w:hAnsi="Times New Roman" w:cs="Times New Roman"/>
          <w:sz w:val="24"/>
          <w:szCs w:val="24"/>
        </w:rPr>
        <w:t xml:space="preserve"> расходов на </w:t>
      </w:r>
      <w:r w:rsidR="003D10A5">
        <w:rPr>
          <w:rFonts w:ascii="Times New Roman" w:hAnsi="Times New Roman" w:cs="Times New Roman"/>
          <w:b/>
          <w:sz w:val="24"/>
          <w:szCs w:val="24"/>
        </w:rPr>
        <w:t>55,0</w:t>
      </w:r>
      <w:r w:rsidR="006A6150" w:rsidRPr="00F1139A">
        <w:rPr>
          <w:rFonts w:ascii="Times New Roman" w:hAnsi="Times New Roman" w:cs="Times New Roman"/>
          <w:sz w:val="24"/>
          <w:szCs w:val="24"/>
        </w:rPr>
        <w:t>% (</w:t>
      </w:r>
      <w:r w:rsidR="003D10A5">
        <w:rPr>
          <w:rFonts w:ascii="Times New Roman" w:hAnsi="Times New Roman" w:cs="Times New Roman"/>
          <w:b/>
          <w:sz w:val="24"/>
          <w:szCs w:val="24"/>
        </w:rPr>
        <w:t>20 943,4</w:t>
      </w:r>
      <w:r w:rsidR="00103C45" w:rsidRPr="00F1139A">
        <w:rPr>
          <w:rFonts w:ascii="Times New Roman" w:hAnsi="Times New Roman" w:cs="Times New Roman"/>
          <w:b/>
          <w:sz w:val="24"/>
          <w:szCs w:val="24"/>
        </w:rPr>
        <w:t xml:space="preserve"> </w:t>
      </w:r>
      <w:r w:rsidR="006A6150" w:rsidRPr="00F1139A">
        <w:rPr>
          <w:rFonts w:ascii="Times New Roman" w:hAnsi="Times New Roman" w:cs="Times New Roman"/>
          <w:sz w:val="24"/>
          <w:szCs w:val="24"/>
        </w:rPr>
        <w:t>тыс.</w:t>
      </w:r>
      <w:r w:rsidRPr="00F1139A">
        <w:rPr>
          <w:rFonts w:ascii="Times New Roman" w:hAnsi="Times New Roman" w:cs="Times New Roman"/>
          <w:sz w:val="24"/>
          <w:szCs w:val="24"/>
        </w:rPr>
        <w:t>рублей) к 202</w:t>
      </w:r>
      <w:r w:rsidR="00103C45" w:rsidRPr="00F1139A">
        <w:rPr>
          <w:rFonts w:ascii="Times New Roman" w:hAnsi="Times New Roman" w:cs="Times New Roman"/>
          <w:sz w:val="24"/>
          <w:szCs w:val="24"/>
        </w:rPr>
        <w:t>1</w:t>
      </w:r>
      <w:r w:rsidRPr="00F1139A">
        <w:rPr>
          <w:rFonts w:ascii="Times New Roman" w:hAnsi="Times New Roman" w:cs="Times New Roman"/>
          <w:sz w:val="24"/>
          <w:szCs w:val="24"/>
        </w:rPr>
        <w:t xml:space="preserve"> году</w:t>
      </w:r>
      <w:r w:rsidR="00103C45" w:rsidRPr="00F1139A">
        <w:rPr>
          <w:rFonts w:ascii="Times New Roman" w:hAnsi="Times New Roman" w:cs="Times New Roman"/>
          <w:sz w:val="24"/>
          <w:szCs w:val="24"/>
        </w:rPr>
        <w:t>;</w:t>
      </w:r>
    </w:p>
    <w:p w:rsidR="00730838" w:rsidRPr="00F1139A" w:rsidRDefault="00103C45" w:rsidP="0017718D">
      <w:pPr>
        <w:numPr>
          <w:ilvl w:val="0"/>
          <w:numId w:val="7"/>
        </w:numPr>
        <w:spacing w:after="0"/>
        <w:ind w:left="284"/>
        <w:jc w:val="both"/>
        <w:rPr>
          <w:rFonts w:ascii="Times New Roman" w:hAnsi="Times New Roman" w:cs="Times New Roman"/>
          <w:sz w:val="24"/>
          <w:szCs w:val="24"/>
        </w:rPr>
      </w:pPr>
      <w:r w:rsidRPr="00F1139A">
        <w:rPr>
          <w:rFonts w:ascii="Times New Roman" w:hAnsi="Times New Roman" w:cs="Times New Roman"/>
          <w:sz w:val="24"/>
          <w:szCs w:val="24"/>
        </w:rPr>
        <w:t>н</w:t>
      </w:r>
      <w:r w:rsidR="00730838" w:rsidRPr="00F1139A">
        <w:rPr>
          <w:rFonts w:ascii="Times New Roman" w:hAnsi="Times New Roman" w:cs="Times New Roman"/>
          <w:sz w:val="24"/>
          <w:szCs w:val="24"/>
        </w:rPr>
        <w:t xml:space="preserve">а </w:t>
      </w:r>
      <w:r w:rsidR="00730838" w:rsidRPr="00F1139A">
        <w:rPr>
          <w:rFonts w:ascii="Times New Roman" w:hAnsi="Times New Roman" w:cs="Times New Roman"/>
          <w:b/>
          <w:sz w:val="24"/>
          <w:szCs w:val="24"/>
        </w:rPr>
        <w:t>202</w:t>
      </w:r>
      <w:r w:rsidRPr="00F1139A">
        <w:rPr>
          <w:rFonts w:ascii="Times New Roman" w:hAnsi="Times New Roman" w:cs="Times New Roman"/>
          <w:b/>
          <w:sz w:val="24"/>
          <w:szCs w:val="24"/>
        </w:rPr>
        <w:t>3</w:t>
      </w:r>
      <w:r w:rsidR="00730838" w:rsidRPr="00F1139A">
        <w:rPr>
          <w:rFonts w:ascii="Times New Roman" w:hAnsi="Times New Roman" w:cs="Times New Roman"/>
          <w:sz w:val="24"/>
          <w:szCs w:val="24"/>
        </w:rPr>
        <w:t xml:space="preserve"> год прослеживается </w:t>
      </w:r>
      <w:r w:rsidR="000A5872" w:rsidRPr="00F1139A">
        <w:rPr>
          <w:rFonts w:ascii="Times New Roman" w:hAnsi="Times New Roman" w:cs="Times New Roman"/>
          <w:sz w:val="24"/>
          <w:szCs w:val="24"/>
        </w:rPr>
        <w:t xml:space="preserve">не значительное </w:t>
      </w:r>
      <w:r w:rsidR="00730838" w:rsidRPr="00F1139A">
        <w:rPr>
          <w:rFonts w:ascii="Times New Roman" w:hAnsi="Times New Roman" w:cs="Times New Roman"/>
          <w:sz w:val="24"/>
          <w:szCs w:val="24"/>
        </w:rPr>
        <w:t>снижени</w:t>
      </w:r>
      <w:r w:rsidR="000A5872" w:rsidRPr="00F1139A">
        <w:rPr>
          <w:rFonts w:ascii="Times New Roman" w:hAnsi="Times New Roman" w:cs="Times New Roman"/>
          <w:sz w:val="24"/>
          <w:szCs w:val="24"/>
        </w:rPr>
        <w:t>е</w:t>
      </w:r>
      <w:r w:rsidR="00730838" w:rsidRPr="00F1139A">
        <w:rPr>
          <w:rFonts w:ascii="Times New Roman" w:hAnsi="Times New Roman" w:cs="Times New Roman"/>
          <w:sz w:val="24"/>
          <w:szCs w:val="24"/>
        </w:rPr>
        <w:t xml:space="preserve"> абсолютной величины доходов и расходов бюджет</w:t>
      </w:r>
      <w:r w:rsidR="006A6150" w:rsidRPr="00F1139A">
        <w:rPr>
          <w:rFonts w:ascii="Times New Roman" w:hAnsi="Times New Roman" w:cs="Times New Roman"/>
          <w:sz w:val="24"/>
          <w:szCs w:val="24"/>
        </w:rPr>
        <w:t xml:space="preserve">а на </w:t>
      </w:r>
      <w:r w:rsidR="003D10A5">
        <w:rPr>
          <w:rFonts w:ascii="Times New Roman" w:hAnsi="Times New Roman" w:cs="Times New Roman"/>
          <w:b/>
          <w:sz w:val="24"/>
          <w:szCs w:val="24"/>
        </w:rPr>
        <w:t>4,9</w:t>
      </w:r>
      <w:r w:rsidR="006A6150" w:rsidRPr="00F1139A">
        <w:rPr>
          <w:rFonts w:ascii="Times New Roman" w:hAnsi="Times New Roman" w:cs="Times New Roman"/>
          <w:sz w:val="24"/>
          <w:szCs w:val="24"/>
        </w:rPr>
        <w:t xml:space="preserve">% в сумме </w:t>
      </w:r>
      <w:r w:rsidR="003D10A5">
        <w:rPr>
          <w:rFonts w:ascii="Times New Roman" w:hAnsi="Times New Roman" w:cs="Times New Roman"/>
          <w:b/>
          <w:sz w:val="24"/>
          <w:szCs w:val="24"/>
        </w:rPr>
        <w:t>846,1</w:t>
      </w:r>
      <w:r w:rsidR="003D54EC" w:rsidRPr="00F1139A">
        <w:rPr>
          <w:rFonts w:ascii="Times New Roman" w:hAnsi="Times New Roman" w:cs="Times New Roman"/>
          <w:b/>
          <w:sz w:val="24"/>
          <w:szCs w:val="24"/>
        </w:rPr>
        <w:t xml:space="preserve"> </w:t>
      </w:r>
      <w:proofErr w:type="gramStart"/>
      <w:r w:rsidR="006A6150" w:rsidRPr="00F1139A">
        <w:rPr>
          <w:rFonts w:ascii="Times New Roman" w:hAnsi="Times New Roman" w:cs="Times New Roman"/>
          <w:sz w:val="24"/>
          <w:szCs w:val="24"/>
        </w:rPr>
        <w:t>тыс.</w:t>
      </w:r>
      <w:r w:rsidR="00730838" w:rsidRPr="00F1139A">
        <w:rPr>
          <w:rFonts w:ascii="Times New Roman" w:hAnsi="Times New Roman" w:cs="Times New Roman"/>
          <w:sz w:val="24"/>
          <w:szCs w:val="24"/>
        </w:rPr>
        <w:t>рублей</w:t>
      </w:r>
      <w:proofErr w:type="gramEnd"/>
      <w:r w:rsidR="00730838" w:rsidRPr="00F1139A">
        <w:rPr>
          <w:rFonts w:ascii="Times New Roman" w:hAnsi="Times New Roman" w:cs="Times New Roman"/>
          <w:sz w:val="24"/>
          <w:szCs w:val="24"/>
        </w:rPr>
        <w:t xml:space="preserve"> к 202</w:t>
      </w:r>
      <w:r w:rsidR="000A5872" w:rsidRPr="00F1139A">
        <w:rPr>
          <w:rFonts w:ascii="Times New Roman" w:hAnsi="Times New Roman" w:cs="Times New Roman"/>
          <w:sz w:val="24"/>
          <w:szCs w:val="24"/>
        </w:rPr>
        <w:t>2</w:t>
      </w:r>
      <w:r w:rsidR="00730838" w:rsidRPr="00F1139A">
        <w:rPr>
          <w:rFonts w:ascii="Times New Roman" w:hAnsi="Times New Roman" w:cs="Times New Roman"/>
          <w:sz w:val="24"/>
          <w:szCs w:val="24"/>
        </w:rPr>
        <w:t xml:space="preserve"> году</w:t>
      </w:r>
      <w:r w:rsidRPr="00F1139A">
        <w:rPr>
          <w:rFonts w:ascii="Times New Roman" w:hAnsi="Times New Roman" w:cs="Times New Roman"/>
          <w:sz w:val="24"/>
          <w:szCs w:val="24"/>
        </w:rPr>
        <w:t>;</w:t>
      </w:r>
    </w:p>
    <w:p w:rsidR="00730838" w:rsidRPr="00F1139A" w:rsidRDefault="00103C45" w:rsidP="0017718D">
      <w:pPr>
        <w:numPr>
          <w:ilvl w:val="0"/>
          <w:numId w:val="7"/>
        </w:numPr>
        <w:spacing w:after="0"/>
        <w:ind w:left="284"/>
        <w:jc w:val="both"/>
        <w:rPr>
          <w:rFonts w:ascii="Times New Roman" w:hAnsi="Times New Roman" w:cs="Times New Roman"/>
          <w:sz w:val="24"/>
          <w:szCs w:val="24"/>
        </w:rPr>
      </w:pPr>
      <w:r w:rsidRPr="00F1139A">
        <w:rPr>
          <w:rFonts w:ascii="Times New Roman" w:hAnsi="Times New Roman" w:cs="Times New Roman"/>
          <w:sz w:val="24"/>
          <w:szCs w:val="24"/>
        </w:rPr>
        <w:t>н</w:t>
      </w:r>
      <w:r w:rsidR="00730838" w:rsidRPr="00F1139A">
        <w:rPr>
          <w:rFonts w:ascii="Times New Roman" w:hAnsi="Times New Roman" w:cs="Times New Roman"/>
          <w:sz w:val="24"/>
          <w:szCs w:val="24"/>
        </w:rPr>
        <w:t xml:space="preserve">а </w:t>
      </w:r>
      <w:r w:rsidR="00730838" w:rsidRPr="00F1139A">
        <w:rPr>
          <w:rFonts w:ascii="Times New Roman" w:hAnsi="Times New Roman" w:cs="Times New Roman"/>
          <w:b/>
          <w:sz w:val="24"/>
          <w:szCs w:val="24"/>
        </w:rPr>
        <w:t>202</w:t>
      </w:r>
      <w:r w:rsidRPr="00F1139A">
        <w:rPr>
          <w:rFonts w:ascii="Times New Roman" w:hAnsi="Times New Roman" w:cs="Times New Roman"/>
          <w:b/>
          <w:sz w:val="24"/>
          <w:szCs w:val="24"/>
        </w:rPr>
        <w:t>4</w:t>
      </w:r>
      <w:r w:rsidR="00730838" w:rsidRPr="00F1139A">
        <w:rPr>
          <w:rFonts w:ascii="Times New Roman" w:hAnsi="Times New Roman" w:cs="Times New Roman"/>
          <w:sz w:val="24"/>
          <w:szCs w:val="24"/>
        </w:rPr>
        <w:t xml:space="preserve"> год ожидается </w:t>
      </w:r>
      <w:r w:rsidR="000A5872" w:rsidRPr="00F1139A">
        <w:rPr>
          <w:rFonts w:ascii="Times New Roman" w:hAnsi="Times New Roman" w:cs="Times New Roman"/>
          <w:sz w:val="24"/>
          <w:szCs w:val="24"/>
        </w:rPr>
        <w:t>снижение</w:t>
      </w:r>
      <w:r w:rsidR="00730838" w:rsidRPr="00F1139A">
        <w:rPr>
          <w:rFonts w:ascii="Times New Roman" w:hAnsi="Times New Roman" w:cs="Times New Roman"/>
          <w:sz w:val="24"/>
          <w:szCs w:val="24"/>
        </w:rPr>
        <w:t xml:space="preserve"> доходов и расхо</w:t>
      </w:r>
      <w:r w:rsidR="006A6150" w:rsidRPr="00F1139A">
        <w:rPr>
          <w:rFonts w:ascii="Times New Roman" w:hAnsi="Times New Roman" w:cs="Times New Roman"/>
          <w:sz w:val="24"/>
          <w:szCs w:val="24"/>
        </w:rPr>
        <w:t xml:space="preserve">дов на </w:t>
      </w:r>
      <w:r w:rsidR="003D10A5">
        <w:rPr>
          <w:rFonts w:ascii="Times New Roman" w:hAnsi="Times New Roman" w:cs="Times New Roman"/>
          <w:b/>
          <w:sz w:val="24"/>
          <w:szCs w:val="24"/>
        </w:rPr>
        <w:t>17,6</w:t>
      </w:r>
      <w:r w:rsidR="006A6150" w:rsidRPr="00F1139A">
        <w:rPr>
          <w:rFonts w:ascii="Times New Roman" w:hAnsi="Times New Roman" w:cs="Times New Roman"/>
          <w:sz w:val="24"/>
          <w:szCs w:val="24"/>
        </w:rPr>
        <w:t xml:space="preserve">% в сумме </w:t>
      </w:r>
      <w:r w:rsidR="003D10A5">
        <w:rPr>
          <w:rFonts w:ascii="Times New Roman" w:hAnsi="Times New Roman" w:cs="Times New Roman"/>
          <w:b/>
          <w:sz w:val="24"/>
          <w:szCs w:val="24"/>
        </w:rPr>
        <w:t>2 870,7</w:t>
      </w:r>
      <w:r w:rsidR="003D54EC" w:rsidRPr="00F1139A">
        <w:rPr>
          <w:rFonts w:ascii="Times New Roman" w:hAnsi="Times New Roman" w:cs="Times New Roman"/>
          <w:b/>
          <w:sz w:val="24"/>
          <w:szCs w:val="24"/>
        </w:rPr>
        <w:t xml:space="preserve"> </w:t>
      </w:r>
      <w:proofErr w:type="gramStart"/>
      <w:r w:rsidR="006A6150" w:rsidRPr="00F1139A">
        <w:rPr>
          <w:rFonts w:ascii="Times New Roman" w:hAnsi="Times New Roman" w:cs="Times New Roman"/>
          <w:sz w:val="24"/>
          <w:szCs w:val="24"/>
        </w:rPr>
        <w:t>тыс.</w:t>
      </w:r>
      <w:r w:rsidR="00730838" w:rsidRPr="00F1139A">
        <w:rPr>
          <w:rFonts w:ascii="Times New Roman" w:hAnsi="Times New Roman" w:cs="Times New Roman"/>
          <w:sz w:val="24"/>
          <w:szCs w:val="24"/>
        </w:rPr>
        <w:t>рублей</w:t>
      </w:r>
      <w:proofErr w:type="gramEnd"/>
      <w:r w:rsidR="00730838" w:rsidRPr="00F1139A">
        <w:rPr>
          <w:rFonts w:ascii="Times New Roman" w:hAnsi="Times New Roman" w:cs="Times New Roman"/>
          <w:sz w:val="24"/>
          <w:szCs w:val="24"/>
        </w:rPr>
        <w:t xml:space="preserve"> к 202</w:t>
      </w:r>
      <w:r w:rsidRPr="00F1139A">
        <w:rPr>
          <w:rFonts w:ascii="Times New Roman" w:hAnsi="Times New Roman" w:cs="Times New Roman"/>
          <w:sz w:val="24"/>
          <w:szCs w:val="24"/>
        </w:rPr>
        <w:t>3</w:t>
      </w:r>
      <w:r w:rsidR="00730838" w:rsidRPr="00F1139A">
        <w:rPr>
          <w:rFonts w:ascii="Times New Roman" w:hAnsi="Times New Roman" w:cs="Times New Roman"/>
          <w:sz w:val="24"/>
          <w:szCs w:val="24"/>
        </w:rPr>
        <w:t xml:space="preserve"> году.</w:t>
      </w:r>
    </w:p>
    <w:p w:rsidR="00B3033F" w:rsidRPr="00F1139A" w:rsidRDefault="00B3033F" w:rsidP="00B3033F">
      <w:pPr>
        <w:pStyle w:val="a6"/>
        <w:ind w:firstLine="708"/>
        <w:jc w:val="both"/>
        <w:rPr>
          <w:rFonts w:ascii="Times New Roman" w:hAnsi="Times New Roman" w:cs="Times New Roman"/>
          <w:sz w:val="24"/>
          <w:szCs w:val="24"/>
        </w:rPr>
      </w:pPr>
      <w:r w:rsidRPr="00F1139A">
        <w:rPr>
          <w:rFonts w:ascii="Times New Roman" w:hAnsi="Times New Roman" w:cs="Times New Roman"/>
          <w:sz w:val="24"/>
          <w:szCs w:val="24"/>
        </w:rPr>
        <w:t xml:space="preserve">Дефицит (профицит) бюджета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сельского поселения Вяземского района Смоленской области на 2022 год планируется к утверждению в сумме </w:t>
      </w:r>
      <w:r w:rsidRPr="00F1139A">
        <w:rPr>
          <w:rFonts w:ascii="Times New Roman" w:hAnsi="Times New Roman" w:cs="Times New Roman"/>
          <w:b/>
          <w:sz w:val="24"/>
          <w:szCs w:val="24"/>
        </w:rPr>
        <w:t>0,0</w:t>
      </w:r>
      <w:r w:rsidRPr="00F1139A">
        <w:rPr>
          <w:rFonts w:ascii="Times New Roman" w:hAnsi="Times New Roman" w:cs="Times New Roman"/>
          <w:sz w:val="24"/>
          <w:szCs w:val="24"/>
        </w:rPr>
        <w:t xml:space="preserve"> </w:t>
      </w:r>
      <w:proofErr w:type="gramStart"/>
      <w:r w:rsidRPr="00F1139A">
        <w:rPr>
          <w:rFonts w:ascii="Times New Roman" w:hAnsi="Times New Roman" w:cs="Times New Roman"/>
          <w:sz w:val="24"/>
          <w:szCs w:val="24"/>
        </w:rPr>
        <w:t>тыс.рублей</w:t>
      </w:r>
      <w:proofErr w:type="gramEnd"/>
      <w:r w:rsidRPr="00F1139A">
        <w:rPr>
          <w:rFonts w:ascii="Times New Roman" w:hAnsi="Times New Roman" w:cs="Times New Roman"/>
          <w:sz w:val="24"/>
          <w:szCs w:val="24"/>
        </w:rPr>
        <w:t xml:space="preserve">, на плановый период 2023 и 2024 годов -  в сумме </w:t>
      </w:r>
      <w:r w:rsidRPr="00F1139A">
        <w:rPr>
          <w:rFonts w:ascii="Times New Roman" w:hAnsi="Times New Roman" w:cs="Times New Roman"/>
          <w:b/>
          <w:sz w:val="24"/>
          <w:szCs w:val="24"/>
        </w:rPr>
        <w:t>0,0</w:t>
      </w:r>
      <w:r w:rsidRPr="00F1139A">
        <w:rPr>
          <w:rFonts w:ascii="Times New Roman" w:hAnsi="Times New Roman" w:cs="Times New Roman"/>
          <w:sz w:val="24"/>
          <w:szCs w:val="24"/>
        </w:rPr>
        <w:t xml:space="preserve"> тыс. рублей.</w:t>
      </w:r>
    </w:p>
    <w:p w:rsidR="00730838" w:rsidRPr="00F1139A" w:rsidRDefault="00730838" w:rsidP="00730838">
      <w:pPr>
        <w:spacing w:after="0"/>
        <w:jc w:val="both"/>
        <w:rPr>
          <w:rFonts w:ascii="Times New Roman" w:hAnsi="Times New Roman" w:cs="Times New Roman"/>
          <w:sz w:val="24"/>
          <w:szCs w:val="24"/>
        </w:rPr>
      </w:pPr>
    </w:p>
    <w:p w:rsidR="00730838" w:rsidRPr="00F1139A" w:rsidRDefault="00700994" w:rsidP="00730838">
      <w:pPr>
        <w:spacing w:after="0"/>
        <w:jc w:val="both"/>
        <w:rPr>
          <w:rFonts w:ascii="Times New Roman" w:hAnsi="Times New Roman" w:cs="Times New Roman"/>
          <w:b/>
        </w:rPr>
      </w:pPr>
      <w:r w:rsidRPr="00F1139A">
        <w:rPr>
          <w:rFonts w:ascii="Times New Roman" w:hAnsi="Times New Roman" w:cs="Times New Roman"/>
          <w:b/>
        </w:rPr>
        <w:t>Оценка достоверности и полноты отражения доходов в доходной части бюджета, в том числе оценка достоверности, законности и полноты отражения доходов, поступающих в виде межбюджетных трансфертов.</w:t>
      </w:r>
    </w:p>
    <w:p w:rsidR="00730838" w:rsidRPr="00F1139A" w:rsidRDefault="00700994" w:rsidP="00700994">
      <w:pPr>
        <w:spacing w:after="0"/>
        <w:ind w:firstLine="709"/>
        <w:jc w:val="both"/>
        <w:rPr>
          <w:rFonts w:ascii="Times New Roman" w:hAnsi="Times New Roman" w:cs="Times New Roman"/>
        </w:rPr>
      </w:pPr>
      <w:r w:rsidRPr="00F1139A">
        <w:rPr>
          <w:rFonts w:ascii="Times New Roman" w:hAnsi="Times New Roman" w:cs="Times New Roman"/>
        </w:rPr>
        <w:t xml:space="preserve">Доходы бюджета </w:t>
      </w:r>
      <w:r w:rsidR="00E5314A">
        <w:rPr>
          <w:rFonts w:ascii="Times New Roman" w:hAnsi="Times New Roman" w:cs="Times New Roman"/>
        </w:rPr>
        <w:t>Тумановского</w:t>
      </w:r>
      <w:r w:rsidR="00B90C78" w:rsidRPr="00F1139A">
        <w:rPr>
          <w:rFonts w:ascii="Times New Roman" w:hAnsi="Times New Roman" w:cs="Times New Roman"/>
        </w:rPr>
        <w:t xml:space="preserve"> сельского поселения Вяземского района Смоленской области</w:t>
      </w:r>
      <w:r w:rsidRPr="00F1139A">
        <w:rPr>
          <w:rFonts w:ascii="Times New Roman" w:hAnsi="Times New Roman" w:cs="Times New Roman"/>
        </w:rPr>
        <w:t xml:space="preserve"> на 202</w:t>
      </w:r>
      <w:r w:rsidR="00B90C78" w:rsidRPr="00F1139A">
        <w:rPr>
          <w:rFonts w:ascii="Times New Roman" w:hAnsi="Times New Roman" w:cs="Times New Roman"/>
        </w:rPr>
        <w:t xml:space="preserve">2 </w:t>
      </w:r>
      <w:r w:rsidRPr="00F1139A">
        <w:rPr>
          <w:rFonts w:ascii="Times New Roman" w:hAnsi="Times New Roman" w:cs="Times New Roman"/>
        </w:rPr>
        <w:t>год и плановый период 202</w:t>
      </w:r>
      <w:r w:rsidR="00B90C78" w:rsidRPr="00F1139A">
        <w:rPr>
          <w:rFonts w:ascii="Times New Roman" w:hAnsi="Times New Roman" w:cs="Times New Roman"/>
        </w:rPr>
        <w:t xml:space="preserve">3 и </w:t>
      </w:r>
      <w:r w:rsidRPr="00F1139A">
        <w:rPr>
          <w:rFonts w:ascii="Times New Roman" w:hAnsi="Times New Roman" w:cs="Times New Roman"/>
        </w:rPr>
        <w:t>202</w:t>
      </w:r>
      <w:r w:rsidR="00B90C78" w:rsidRPr="00F1139A">
        <w:rPr>
          <w:rFonts w:ascii="Times New Roman" w:hAnsi="Times New Roman" w:cs="Times New Roman"/>
        </w:rPr>
        <w:t>4</w:t>
      </w:r>
      <w:r w:rsidRPr="00F1139A">
        <w:rPr>
          <w:rFonts w:ascii="Times New Roman" w:hAnsi="Times New Roman" w:cs="Times New Roman"/>
        </w:rPr>
        <w:t xml:space="preserve"> годов, отраженные в проекте Решения сформированы в соответствии со ст.174.1 Б</w:t>
      </w:r>
      <w:r w:rsidR="00B90C78" w:rsidRPr="00F1139A">
        <w:rPr>
          <w:rFonts w:ascii="Times New Roman" w:hAnsi="Times New Roman" w:cs="Times New Roman"/>
        </w:rPr>
        <w:t xml:space="preserve">юджетного </w:t>
      </w:r>
      <w:r w:rsidRPr="00F1139A">
        <w:rPr>
          <w:rFonts w:ascii="Times New Roman" w:hAnsi="Times New Roman" w:cs="Times New Roman"/>
        </w:rPr>
        <w:t>К</w:t>
      </w:r>
      <w:r w:rsidR="00B90C78" w:rsidRPr="00F1139A">
        <w:rPr>
          <w:rFonts w:ascii="Times New Roman" w:hAnsi="Times New Roman" w:cs="Times New Roman"/>
        </w:rPr>
        <w:t>одекса</w:t>
      </w:r>
      <w:r w:rsidRPr="00F1139A">
        <w:rPr>
          <w:rFonts w:ascii="Times New Roman" w:hAnsi="Times New Roman" w:cs="Times New Roman"/>
        </w:rPr>
        <w:t xml:space="preserve"> РФ, в условиях действующего, на день внесения проекта Решения о бюджете, законодательства о налогах и сборах и бюджетного законодательства </w:t>
      </w:r>
      <w:r w:rsidR="00B90C78" w:rsidRPr="00F1139A">
        <w:rPr>
          <w:rFonts w:ascii="Times New Roman" w:hAnsi="Times New Roman" w:cs="Times New Roman"/>
        </w:rPr>
        <w:t>Российской Федерации</w:t>
      </w:r>
      <w:r w:rsidRPr="00F1139A">
        <w:rPr>
          <w:rFonts w:ascii="Times New Roman" w:hAnsi="Times New Roman" w:cs="Times New Roman"/>
        </w:rPr>
        <w:t xml:space="preserve">, а также законов субъектов Российской Федерации и муниципальных правовых актов представительного органа </w:t>
      </w:r>
      <w:r w:rsidR="00E5314A">
        <w:rPr>
          <w:rFonts w:ascii="Times New Roman" w:hAnsi="Times New Roman" w:cs="Times New Roman"/>
        </w:rPr>
        <w:t>Тумановского</w:t>
      </w:r>
      <w:r w:rsidR="00B90C78" w:rsidRPr="00F1139A">
        <w:rPr>
          <w:rFonts w:ascii="Times New Roman" w:hAnsi="Times New Roman" w:cs="Times New Roman"/>
        </w:rPr>
        <w:t xml:space="preserve"> сельского поселения Вяземского района Смоленской области</w:t>
      </w:r>
      <w:r w:rsidRPr="00F1139A">
        <w:rPr>
          <w:rFonts w:ascii="Times New Roman" w:hAnsi="Times New Roman" w:cs="Times New Roman"/>
        </w:rPr>
        <w:t>, устанавливающих налоговые и неналоговые доходы бюджетов бюджетной системы Российской Федерации</w:t>
      </w:r>
    </w:p>
    <w:p w:rsidR="00700994" w:rsidRPr="00F1139A" w:rsidRDefault="00700994" w:rsidP="00700994">
      <w:pPr>
        <w:spacing w:after="0"/>
        <w:ind w:firstLine="709"/>
        <w:jc w:val="both"/>
        <w:rPr>
          <w:rFonts w:ascii="Times New Roman" w:hAnsi="Times New Roman" w:cs="Times New Roman"/>
        </w:rPr>
      </w:pPr>
      <w:r w:rsidRPr="00F1139A">
        <w:rPr>
          <w:rFonts w:ascii="Times New Roman" w:hAnsi="Times New Roman" w:cs="Times New Roman"/>
        </w:rPr>
        <w:t>Состав источников поступлений в местный бюджет на 202</w:t>
      </w:r>
      <w:r w:rsidR="00AC1F1A" w:rsidRPr="00F1139A">
        <w:rPr>
          <w:rFonts w:ascii="Times New Roman" w:hAnsi="Times New Roman" w:cs="Times New Roman"/>
        </w:rPr>
        <w:t>2</w:t>
      </w:r>
      <w:r w:rsidR="00E1038B" w:rsidRPr="00F1139A">
        <w:rPr>
          <w:rFonts w:ascii="Times New Roman" w:hAnsi="Times New Roman" w:cs="Times New Roman"/>
        </w:rPr>
        <w:t xml:space="preserve"> и плановый период </w:t>
      </w:r>
      <w:r w:rsidRPr="00F1139A">
        <w:rPr>
          <w:rFonts w:ascii="Times New Roman" w:hAnsi="Times New Roman" w:cs="Times New Roman"/>
        </w:rPr>
        <w:t>2023</w:t>
      </w:r>
      <w:r w:rsidR="00E1038B" w:rsidRPr="00F1139A">
        <w:rPr>
          <w:rFonts w:ascii="Times New Roman" w:hAnsi="Times New Roman" w:cs="Times New Roman"/>
        </w:rPr>
        <w:t xml:space="preserve"> и 2024 </w:t>
      </w:r>
      <w:r w:rsidRPr="00F1139A">
        <w:rPr>
          <w:rFonts w:ascii="Times New Roman" w:hAnsi="Times New Roman" w:cs="Times New Roman"/>
        </w:rPr>
        <w:t>год</w:t>
      </w:r>
      <w:r w:rsidR="00E1038B" w:rsidRPr="00F1139A">
        <w:rPr>
          <w:rFonts w:ascii="Times New Roman" w:hAnsi="Times New Roman" w:cs="Times New Roman"/>
        </w:rPr>
        <w:t>ов</w:t>
      </w:r>
      <w:r w:rsidRPr="00F1139A">
        <w:rPr>
          <w:rFonts w:ascii="Times New Roman" w:hAnsi="Times New Roman" w:cs="Times New Roman"/>
        </w:rPr>
        <w:t xml:space="preserve"> определен в соответствии с перечнем и нормативами отчислений, установленными бюджетным законодательством Российской Федерации, законодательством </w:t>
      </w:r>
      <w:r w:rsidR="00E1038B" w:rsidRPr="00F1139A">
        <w:rPr>
          <w:rFonts w:ascii="Times New Roman" w:hAnsi="Times New Roman" w:cs="Times New Roman"/>
        </w:rPr>
        <w:t>Смоленской</w:t>
      </w:r>
      <w:r w:rsidRPr="00F1139A">
        <w:rPr>
          <w:rFonts w:ascii="Times New Roman" w:hAnsi="Times New Roman" w:cs="Times New Roman"/>
        </w:rPr>
        <w:t xml:space="preserve"> области и нормативными актами </w:t>
      </w:r>
      <w:r w:rsidR="00E5314A">
        <w:rPr>
          <w:rFonts w:ascii="Times New Roman" w:hAnsi="Times New Roman" w:cs="Times New Roman"/>
        </w:rPr>
        <w:t>Тумановского</w:t>
      </w:r>
      <w:r w:rsidR="00E1038B" w:rsidRPr="00F1139A">
        <w:rPr>
          <w:rFonts w:ascii="Times New Roman" w:hAnsi="Times New Roman" w:cs="Times New Roman"/>
        </w:rPr>
        <w:t xml:space="preserve"> сельского поселения Вяземского района Смоленской области</w:t>
      </w:r>
      <w:r w:rsidRPr="00F1139A">
        <w:rPr>
          <w:rFonts w:ascii="Times New Roman" w:hAnsi="Times New Roman" w:cs="Times New Roman"/>
        </w:rPr>
        <w:t>.</w:t>
      </w:r>
    </w:p>
    <w:p w:rsidR="00700994" w:rsidRPr="00F1139A" w:rsidRDefault="00700994" w:rsidP="00700994">
      <w:pPr>
        <w:spacing w:after="0"/>
        <w:ind w:firstLine="709"/>
        <w:jc w:val="both"/>
        <w:rPr>
          <w:rFonts w:ascii="Times New Roman" w:hAnsi="Times New Roman" w:cs="Times New Roman"/>
        </w:rPr>
      </w:pPr>
      <w:r w:rsidRPr="00F1139A">
        <w:rPr>
          <w:rFonts w:ascii="Times New Roman" w:hAnsi="Times New Roman" w:cs="Times New Roman"/>
        </w:rPr>
        <w:lastRenderedPageBreak/>
        <w:t>В соответствии с принципом полноты и достоверности бюджета, в доходах бюджета в полном объеме отражены суммы межбюджетных трансфертов, запланированных к распределению бюджета поселения из областного и районного бюджетов.</w:t>
      </w:r>
    </w:p>
    <w:p w:rsidR="00700994" w:rsidRPr="00F1139A" w:rsidRDefault="00700994" w:rsidP="00700994">
      <w:pPr>
        <w:spacing w:after="0"/>
        <w:ind w:firstLine="709"/>
        <w:jc w:val="both"/>
        <w:rPr>
          <w:rFonts w:ascii="Times New Roman" w:hAnsi="Times New Roman" w:cs="Times New Roman"/>
        </w:rPr>
      </w:pPr>
      <w:r w:rsidRPr="00F1139A">
        <w:rPr>
          <w:rFonts w:ascii="Times New Roman" w:hAnsi="Times New Roman" w:cs="Times New Roman"/>
        </w:rPr>
        <w:t>Налоговые и неналоговые доходы бюджета, рассчитаны исходя из действующего налогового и бюджетного законодательства, ожидаемого исполнения по доходам за текущий финансовый год, с учетом данных прогноза социально-экономического развития сельского поселения.</w:t>
      </w:r>
    </w:p>
    <w:p w:rsidR="00700994" w:rsidRPr="00F1139A" w:rsidRDefault="00700994" w:rsidP="00700994">
      <w:pPr>
        <w:spacing w:after="0"/>
        <w:ind w:firstLine="709"/>
        <w:jc w:val="both"/>
        <w:rPr>
          <w:rFonts w:ascii="Times New Roman" w:hAnsi="Times New Roman" w:cs="Times New Roman"/>
        </w:rPr>
      </w:pPr>
      <w:r w:rsidRPr="00F1139A">
        <w:rPr>
          <w:rFonts w:ascii="Times New Roman" w:hAnsi="Times New Roman" w:cs="Times New Roman"/>
        </w:rPr>
        <w:t>Доходы бюджета, приведенные в проекте Решения, рассчитаны в соответствии с показателями документов, явившихся основанием их расчета.</w:t>
      </w:r>
    </w:p>
    <w:p w:rsidR="00E30664" w:rsidRPr="00F1139A" w:rsidRDefault="00E30664" w:rsidP="00700994">
      <w:pPr>
        <w:spacing w:after="0"/>
        <w:jc w:val="both"/>
        <w:rPr>
          <w:rFonts w:ascii="Times New Roman" w:hAnsi="Times New Roman" w:cs="Times New Roman"/>
        </w:rPr>
      </w:pPr>
    </w:p>
    <w:p w:rsidR="00700994" w:rsidRPr="00F1139A" w:rsidRDefault="00700994" w:rsidP="00700994">
      <w:pPr>
        <w:spacing w:after="0"/>
        <w:jc w:val="center"/>
        <w:rPr>
          <w:rFonts w:ascii="Times New Roman" w:hAnsi="Times New Roman" w:cs="Times New Roman"/>
          <w:b/>
          <w:i/>
        </w:rPr>
      </w:pPr>
      <w:r w:rsidRPr="00F1139A">
        <w:rPr>
          <w:rFonts w:ascii="Times New Roman" w:hAnsi="Times New Roman" w:cs="Times New Roman"/>
          <w:b/>
          <w:i/>
        </w:rPr>
        <w:t xml:space="preserve">Структура доходной части Проекта бюджета поселения </w:t>
      </w:r>
    </w:p>
    <w:p w:rsidR="00700994" w:rsidRPr="00F1139A" w:rsidRDefault="00700994" w:rsidP="00700994">
      <w:pPr>
        <w:spacing w:after="0"/>
        <w:jc w:val="center"/>
        <w:rPr>
          <w:rFonts w:ascii="Times New Roman" w:hAnsi="Times New Roman" w:cs="Times New Roman"/>
        </w:rPr>
      </w:pPr>
      <w:r w:rsidRPr="00F1139A">
        <w:rPr>
          <w:rFonts w:ascii="Times New Roman" w:hAnsi="Times New Roman" w:cs="Times New Roman"/>
          <w:b/>
          <w:i/>
        </w:rPr>
        <w:t>на 202</w:t>
      </w:r>
      <w:r w:rsidR="002F3DD8" w:rsidRPr="00F1139A">
        <w:rPr>
          <w:rFonts w:ascii="Times New Roman" w:hAnsi="Times New Roman" w:cs="Times New Roman"/>
          <w:b/>
          <w:i/>
        </w:rPr>
        <w:t>2</w:t>
      </w:r>
      <w:r w:rsidRPr="00F1139A">
        <w:rPr>
          <w:rFonts w:ascii="Times New Roman" w:hAnsi="Times New Roman" w:cs="Times New Roman"/>
          <w:b/>
          <w:i/>
        </w:rPr>
        <w:t xml:space="preserve"> год и </w:t>
      </w:r>
      <w:r w:rsidR="002F3DD8" w:rsidRPr="00F1139A">
        <w:rPr>
          <w:rFonts w:ascii="Times New Roman" w:hAnsi="Times New Roman" w:cs="Times New Roman"/>
          <w:b/>
          <w:i/>
        </w:rPr>
        <w:t xml:space="preserve">плановый период 2023 и </w:t>
      </w:r>
      <w:r w:rsidRPr="00F1139A">
        <w:rPr>
          <w:rFonts w:ascii="Times New Roman" w:hAnsi="Times New Roman" w:cs="Times New Roman"/>
          <w:b/>
          <w:i/>
        </w:rPr>
        <w:t>202</w:t>
      </w:r>
      <w:r w:rsidR="002F3DD8" w:rsidRPr="00F1139A">
        <w:rPr>
          <w:rFonts w:ascii="Times New Roman" w:hAnsi="Times New Roman" w:cs="Times New Roman"/>
          <w:b/>
          <w:i/>
        </w:rPr>
        <w:t>4</w:t>
      </w:r>
      <w:r w:rsidRPr="00F1139A">
        <w:rPr>
          <w:rFonts w:ascii="Times New Roman" w:hAnsi="Times New Roman" w:cs="Times New Roman"/>
          <w:b/>
          <w:i/>
        </w:rPr>
        <w:t xml:space="preserve"> годов</w:t>
      </w:r>
    </w:p>
    <w:p w:rsidR="0099195D" w:rsidRPr="00F1139A" w:rsidRDefault="0099195D" w:rsidP="0099195D">
      <w:pPr>
        <w:spacing w:after="0"/>
        <w:jc w:val="right"/>
        <w:rPr>
          <w:rFonts w:ascii="Times New Roman" w:hAnsi="Times New Roman" w:cs="Times New Roman"/>
          <w:sz w:val="20"/>
          <w:szCs w:val="20"/>
        </w:rPr>
      </w:pPr>
      <w:r w:rsidRPr="00F1139A">
        <w:rPr>
          <w:rFonts w:ascii="Times New Roman" w:hAnsi="Times New Roman" w:cs="Times New Roman"/>
          <w:sz w:val="20"/>
          <w:szCs w:val="20"/>
        </w:rPr>
        <w:t>(</w:t>
      </w:r>
      <w:proofErr w:type="gramStart"/>
      <w:r w:rsidRPr="00F1139A">
        <w:rPr>
          <w:rFonts w:ascii="Times New Roman" w:hAnsi="Times New Roman" w:cs="Times New Roman"/>
          <w:sz w:val="20"/>
          <w:szCs w:val="20"/>
        </w:rPr>
        <w:t>тыс.рублей</w:t>
      </w:r>
      <w:proofErr w:type="gramEnd"/>
      <w:r w:rsidRPr="00F1139A">
        <w:rPr>
          <w:rFonts w:ascii="Times New Roman" w:hAnsi="Times New Roman" w:cs="Times New Roman"/>
          <w:sz w:val="20"/>
          <w:szCs w:val="20"/>
        </w:rPr>
        <w:t>)</w:t>
      </w:r>
    </w:p>
    <w:tbl>
      <w:tblPr>
        <w:tblStyle w:val="a3"/>
        <w:tblW w:w="10590" w:type="dxa"/>
        <w:tblInd w:w="-885" w:type="dxa"/>
        <w:tblLook w:val="04A0" w:firstRow="1" w:lastRow="0" w:firstColumn="1" w:lastColumn="0" w:noHBand="0" w:noVBand="1"/>
      </w:tblPr>
      <w:tblGrid>
        <w:gridCol w:w="1986"/>
        <w:gridCol w:w="1094"/>
        <w:gridCol w:w="902"/>
        <w:gridCol w:w="980"/>
        <w:gridCol w:w="674"/>
        <w:gridCol w:w="12"/>
        <w:gridCol w:w="975"/>
        <w:gridCol w:w="12"/>
        <w:gridCol w:w="836"/>
        <w:gridCol w:w="645"/>
        <w:gridCol w:w="12"/>
        <w:gridCol w:w="975"/>
        <w:gridCol w:w="12"/>
        <w:gridCol w:w="842"/>
        <w:gridCol w:w="633"/>
      </w:tblGrid>
      <w:tr w:rsidR="00700994" w:rsidRPr="00F1139A" w:rsidTr="00A530D0">
        <w:tc>
          <w:tcPr>
            <w:tcW w:w="1986" w:type="dxa"/>
            <w:vMerge w:val="restart"/>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Показатель</w:t>
            </w:r>
          </w:p>
        </w:tc>
        <w:tc>
          <w:tcPr>
            <w:tcW w:w="1094" w:type="dxa"/>
            <w:vMerge w:val="restart"/>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2021</w:t>
            </w:r>
          </w:p>
          <w:p w:rsidR="00700994" w:rsidRPr="00F1139A" w:rsidRDefault="00700994" w:rsidP="00700994">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ожидаемое</w:t>
            </w:r>
          </w:p>
        </w:tc>
        <w:tc>
          <w:tcPr>
            <w:tcW w:w="902" w:type="dxa"/>
            <w:vMerge w:val="restart"/>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2022 (проект)</w:t>
            </w:r>
          </w:p>
        </w:tc>
        <w:tc>
          <w:tcPr>
            <w:tcW w:w="1666" w:type="dxa"/>
            <w:gridSpan w:val="3"/>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показатель к предыдущему</w:t>
            </w:r>
          </w:p>
        </w:tc>
        <w:tc>
          <w:tcPr>
            <w:tcW w:w="987" w:type="dxa"/>
            <w:gridSpan w:val="2"/>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2023</w:t>
            </w:r>
          </w:p>
          <w:p w:rsidR="00700994" w:rsidRPr="00F1139A" w:rsidRDefault="00700994" w:rsidP="00700994">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(проект)</w:t>
            </w:r>
          </w:p>
        </w:tc>
        <w:tc>
          <w:tcPr>
            <w:tcW w:w="1493" w:type="dxa"/>
            <w:gridSpan w:val="3"/>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показатель к предыдущему</w:t>
            </w:r>
          </w:p>
        </w:tc>
        <w:tc>
          <w:tcPr>
            <w:tcW w:w="987" w:type="dxa"/>
            <w:gridSpan w:val="2"/>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2024 (проект)</w:t>
            </w:r>
          </w:p>
        </w:tc>
        <w:tc>
          <w:tcPr>
            <w:tcW w:w="1475" w:type="dxa"/>
            <w:gridSpan w:val="2"/>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r w:rsidRPr="00F1139A">
              <w:rPr>
                <w:rFonts w:ascii="Times New Roman" w:hAnsi="Times New Roman" w:cs="Times New Roman"/>
                <w:b/>
                <w:sz w:val="18"/>
                <w:szCs w:val="18"/>
              </w:rPr>
              <w:t>показатель к предыдущему</w:t>
            </w:r>
          </w:p>
        </w:tc>
      </w:tr>
      <w:tr w:rsidR="00A530D0" w:rsidRPr="00F1139A" w:rsidTr="00A530D0">
        <w:tc>
          <w:tcPr>
            <w:tcW w:w="1986" w:type="dxa"/>
            <w:vMerge/>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p>
        </w:tc>
        <w:tc>
          <w:tcPr>
            <w:tcW w:w="1094" w:type="dxa"/>
            <w:vMerge/>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p>
        </w:tc>
        <w:tc>
          <w:tcPr>
            <w:tcW w:w="902" w:type="dxa"/>
            <w:vMerge/>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p>
        </w:tc>
        <w:tc>
          <w:tcPr>
            <w:tcW w:w="980" w:type="dxa"/>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c>
          <w:tcPr>
            <w:tcW w:w="674" w:type="dxa"/>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c>
          <w:tcPr>
            <w:tcW w:w="987" w:type="dxa"/>
            <w:gridSpan w:val="2"/>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p>
        </w:tc>
        <w:tc>
          <w:tcPr>
            <w:tcW w:w="848" w:type="dxa"/>
            <w:gridSpan w:val="2"/>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c>
          <w:tcPr>
            <w:tcW w:w="645" w:type="dxa"/>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c>
          <w:tcPr>
            <w:tcW w:w="987" w:type="dxa"/>
            <w:gridSpan w:val="2"/>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sz w:val="18"/>
                <w:szCs w:val="18"/>
              </w:rPr>
            </w:pPr>
          </w:p>
        </w:tc>
        <w:tc>
          <w:tcPr>
            <w:tcW w:w="854" w:type="dxa"/>
            <w:gridSpan w:val="2"/>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c>
          <w:tcPr>
            <w:tcW w:w="633" w:type="dxa"/>
            <w:shd w:val="clear" w:color="auto" w:fill="D9D9D9" w:themeFill="background1" w:themeFillShade="D9"/>
            <w:vAlign w:val="center"/>
          </w:tcPr>
          <w:p w:rsidR="00700994" w:rsidRPr="00F1139A" w:rsidRDefault="00700994" w:rsidP="00700994">
            <w:pPr>
              <w:spacing w:after="0"/>
              <w:jc w:val="center"/>
              <w:rPr>
                <w:rFonts w:ascii="Times New Roman" w:hAnsi="Times New Roman" w:cs="Times New Roman"/>
                <w:b/>
                <w:i/>
                <w:sz w:val="18"/>
                <w:szCs w:val="18"/>
              </w:rPr>
            </w:pPr>
            <w:r w:rsidRPr="00F1139A">
              <w:rPr>
                <w:rFonts w:ascii="Times New Roman" w:hAnsi="Times New Roman" w:cs="Times New Roman"/>
                <w:b/>
                <w:i/>
                <w:sz w:val="18"/>
                <w:szCs w:val="18"/>
              </w:rPr>
              <w:t>%</w:t>
            </w:r>
          </w:p>
        </w:tc>
      </w:tr>
      <w:tr w:rsidR="00A530D0" w:rsidRPr="00F1139A" w:rsidTr="00A530D0">
        <w:tc>
          <w:tcPr>
            <w:tcW w:w="1986" w:type="dxa"/>
            <w:shd w:val="clear" w:color="auto" w:fill="F2F2F2" w:themeFill="background1" w:themeFillShade="F2"/>
          </w:tcPr>
          <w:p w:rsidR="00700994" w:rsidRPr="00F1139A" w:rsidRDefault="00700994" w:rsidP="00700994">
            <w:pPr>
              <w:spacing w:after="0"/>
              <w:jc w:val="both"/>
              <w:rPr>
                <w:rFonts w:ascii="Times New Roman" w:hAnsi="Times New Roman" w:cs="Times New Roman"/>
                <w:b/>
                <w:sz w:val="18"/>
                <w:szCs w:val="18"/>
              </w:rPr>
            </w:pPr>
            <w:r w:rsidRPr="00F1139A">
              <w:rPr>
                <w:rFonts w:ascii="Times New Roman" w:hAnsi="Times New Roman" w:cs="Times New Roman"/>
                <w:b/>
                <w:sz w:val="18"/>
                <w:szCs w:val="18"/>
              </w:rPr>
              <w:t>ВСЕГО ДОХОДОВ</w:t>
            </w:r>
          </w:p>
        </w:tc>
        <w:tc>
          <w:tcPr>
            <w:tcW w:w="1094" w:type="dxa"/>
            <w:shd w:val="clear" w:color="auto" w:fill="F2F2F2" w:themeFill="background1" w:themeFillShade="F2"/>
          </w:tcPr>
          <w:p w:rsidR="00700994" w:rsidRPr="00F1139A" w:rsidRDefault="00621212" w:rsidP="00A530D0">
            <w:pPr>
              <w:spacing w:after="0"/>
              <w:jc w:val="right"/>
              <w:rPr>
                <w:rFonts w:ascii="Times New Roman" w:hAnsi="Times New Roman" w:cs="Times New Roman"/>
                <w:b/>
                <w:sz w:val="18"/>
                <w:szCs w:val="18"/>
              </w:rPr>
            </w:pPr>
            <w:r>
              <w:rPr>
                <w:rFonts w:ascii="Times New Roman" w:hAnsi="Times New Roman" w:cs="Times New Roman"/>
                <w:b/>
                <w:sz w:val="18"/>
                <w:szCs w:val="18"/>
              </w:rPr>
              <w:t>37 697,5</w:t>
            </w:r>
          </w:p>
        </w:tc>
        <w:tc>
          <w:tcPr>
            <w:tcW w:w="902" w:type="dxa"/>
            <w:shd w:val="clear" w:color="auto" w:fill="F2F2F2" w:themeFill="background1" w:themeFillShade="F2"/>
          </w:tcPr>
          <w:p w:rsidR="00700994" w:rsidRPr="00F1139A" w:rsidRDefault="00621212" w:rsidP="00A530D0">
            <w:pPr>
              <w:spacing w:after="0"/>
              <w:jc w:val="right"/>
              <w:rPr>
                <w:rFonts w:ascii="Times New Roman" w:hAnsi="Times New Roman" w:cs="Times New Roman"/>
                <w:b/>
                <w:sz w:val="18"/>
                <w:szCs w:val="18"/>
              </w:rPr>
            </w:pPr>
            <w:r>
              <w:rPr>
                <w:rFonts w:ascii="Times New Roman" w:hAnsi="Times New Roman" w:cs="Times New Roman"/>
                <w:b/>
                <w:sz w:val="18"/>
                <w:szCs w:val="18"/>
              </w:rPr>
              <w:t>17 154,3</w:t>
            </w:r>
          </w:p>
        </w:tc>
        <w:tc>
          <w:tcPr>
            <w:tcW w:w="980" w:type="dxa"/>
            <w:shd w:val="clear" w:color="auto" w:fill="F2F2F2" w:themeFill="background1" w:themeFillShade="F2"/>
          </w:tcPr>
          <w:p w:rsidR="00700994" w:rsidRPr="00F1139A" w:rsidRDefault="00621212" w:rsidP="00A530D0">
            <w:pPr>
              <w:spacing w:after="0"/>
              <w:jc w:val="right"/>
              <w:rPr>
                <w:rFonts w:ascii="Times New Roman" w:hAnsi="Times New Roman" w:cs="Times New Roman"/>
                <w:b/>
                <w:sz w:val="18"/>
                <w:szCs w:val="18"/>
              </w:rPr>
            </w:pPr>
            <w:r>
              <w:rPr>
                <w:rFonts w:ascii="Times New Roman" w:hAnsi="Times New Roman" w:cs="Times New Roman"/>
                <w:b/>
                <w:sz w:val="18"/>
                <w:szCs w:val="18"/>
              </w:rPr>
              <w:t>- 20 543,2</w:t>
            </w:r>
          </w:p>
        </w:tc>
        <w:tc>
          <w:tcPr>
            <w:tcW w:w="674" w:type="dxa"/>
            <w:shd w:val="clear" w:color="auto" w:fill="F2F2F2" w:themeFill="background1" w:themeFillShade="F2"/>
          </w:tcPr>
          <w:p w:rsidR="00700994" w:rsidRPr="00F1139A" w:rsidRDefault="00621212" w:rsidP="00A530D0">
            <w:pPr>
              <w:spacing w:after="0"/>
              <w:jc w:val="right"/>
              <w:rPr>
                <w:rFonts w:ascii="Times New Roman" w:hAnsi="Times New Roman" w:cs="Times New Roman"/>
                <w:b/>
                <w:sz w:val="18"/>
                <w:szCs w:val="18"/>
              </w:rPr>
            </w:pPr>
            <w:r>
              <w:rPr>
                <w:rFonts w:ascii="Times New Roman" w:hAnsi="Times New Roman" w:cs="Times New Roman"/>
                <w:b/>
                <w:sz w:val="18"/>
                <w:szCs w:val="18"/>
              </w:rPr>
              <w:t>45,5</w:t>
            </w:r>
          </w:p>
        </w:tc>
        <w:tc>
          <w:tcPr>
            <w:tcW w:w="987" w:type="dxa"/>
            <w:gridSpan w:val="2"/>
            <w:shd w:val="clear" w:color="auto" w:fill="F2F2F2" w:themeFill="background1" w:themeFillShade="F2"/>
          </w:tcPr>
          <w:p w:rsidR="00700994" w:rsidRPr="00F1139A" w:rsidRDefault="00621212" w:rsidP="00A530D0">
            <w:pPr>
              <w:spacing w:after="0"/>
              <w:jc w:val="right"/>
              <w:rPr>
                <w:rFonts w:ascii="Times New Roman" w:hAnsi="Times New Roman" w:cs="Times New Roman"/>
                <w:b/>
                <w:sz w:val="18"/>
                <w:szCs w:val="18"/>
              </w:rPr>
            </w:pPr>
            <w:r>
              <w:rPr>
                <w:rFonts w:ascii="Times New Roman" w:hAnsi="Times New Roman" w:cs="Times New Roman"/>
                <w:b/>
                <w:sz w:val="18"/>
                <w:szCs w:val="18"/>
              </w:rPr>
              <w:t>16 308,2</w:t>
            </w:r>
          </w:p>
        </w:tc>
        <w:tc>
          <w:tcPr>
            <w:tcW w:w="848" w:type="dxa"/>
            <w:gridSpan w:val="2"/>
            <w:shd w:val="clear" w:color="auto" w:fill="F2F2F2" w:themeFill="background1" w:themeFillShade="F2"/>
          </w:tcPr>
          <w:p w:rsidR="00700994" w:rsidRPr="00F1139A" w:rsidRDefault="00621212" w:rsidP="00A530D0">
            <w:pPr>
              <w:spacing w:after="0"/>
              <w:jc w:val="right"/>
              <w:rPr>
                <w:rFonts w:ascii="Times New Roman" w:hAnsi="Times New Roman" w:cs="Times New Roman"/>
                <w:b/>
                <w:sz w:val="18"/>
                <w:szCs w:val="18"/>
              </w:rPr>
            </w:pPr>
            <w:r>
              <w:rPr>
                <w:rFonts w:ascii="Times New Roman" w:hAnsi="Times New Roman" w:cs="Times New Roman"/>
                <w:b/>
                <w:sz w:val="18"/>
                <w:szCs w:val="18"/>
              </w:rPr>
              <w:t>-846,1</w:t>
            </w:r>
          </w:p>
        </w:tc>
        <w:tc>
          <w:tcPr>
            <w:tcW w:w="645" w:type="dxa"/>
            <w:shd w:val="clear" w:color="auto" w:fill="F2F2F2" w:themeFill="background1" w:themeFillShade="F2"/>
          </w:tcPr>
          <w:p w:rsidR="00700994" w:rsidRPr="00F1139A" w:rsidRDefault="00621212" w:rsidP="00A530D0">
            <w:pPr>
              <w:spacing w:after="0"/>
              <w:jc w:val="right"/>
              <w:rPr>
                <w:rFonts w:ascii="Times New Roman" w:hAnsi="Times New Roman" w:cs="Times New Roman"/>
                <w:b/>
                <w:sz w:val="18"/>
                <w:szCs w:val="18"/>
              </w:rPr>
            </w:pPr>
            <w:r>
              <w:rPr>
                <w:rFonts w:ascii="Times New Roman" w:hAnsi="Times New Roman" w:cs="Times New Roman"/>
                <w:b/>
                <w:sz w:val="18"/>
                <w:szCs w:val="18"/>
              </w:rPr>
              <w:t>95,1</w:t>
            </w:r>
          </w:p>
        </w:tc>
        <w:tc>
          <w:tcPr>
            <w:tcW w:w="987" w:type="dxa"/>
            <w:gridSpan w:val="2"/>
            <w:shd w:val="clear" w:color="auto" w:fill="F2F2F2" w:themeFill="background1" w:themeFillShade="F2"/>
          </w:tcPr>
          <w:p w:rsidR="00700994" w:rsidRPr="00F1139A" w:rsidRDefault="00621212" w:rsidP="00A530D0">
            <w:pPr>
              <w:spacing w:after="0"/>
              <w:jc w:val="right"/>
              <w:rPr>
                <w:rFonts w:ascii="Times New Roman" w:hAnsi="Times New Roman" w:cs="Times New Roman"/>
                <w:b/>
                <w:sz w:val="18"/>
                <w:szCs w:val="18"/>
              </w:rPr>
            </w:pPr>
            <w:r>
              <w:rPr>
                <w:rFonts w:ascii="Times New Roman" w:hAnsi="Times New Roman" w:cs="Times New Roman"/>
                <w:b/>
                <w:sz w:val="18"/>
                <w:szCs w:val="18"/>
              </w:rPr>
              <w:t>13 437,5</w:t>
            </w:r>
          </w:p>
        </w:tc>
        <w:tc>
          <w:tcPr>
            <w:tcW w:w="854" w:type="dxa"/>
            <w:gridSpan w:val="2"/>
            <w:shd w:val="clear" w:color="auto" w:fill="F2F2F2" w:themeFill="background1" w:themeFillShade="F2"/>
          </w:tcPr>
          <w:p w:rsidR="00700994" w:rsidRPr="00F1139A" w:rsidRDefault="00A530D0" w:rsidP="00621212">
            <w:pPr>
              <w:spacing w:after="0"/>
              <w:jc w:val="right"/>
              <w:rPr>
                <w:rFonts w:ascii="Times New Roman" w:hAnsi="Times New Roman" w:cs="Times New Roman"/>
                <w:b/>
                <w:sz w:val="18"/>
                <w:szCs w:val="18"/>
              </w:rPr>
            </w:pPr>
            <w:r w:rsidRPr="00F1139A">
              <w:rPr>
                <w:rFonts w:ascii="Times New Roman" w:hAnsi="Times New Roman" w:cs="Times New Roman"/>
                <w:b/>
                <w:sz w:val="18"/>
                <w:szCs w:val="18"/>
              </w:rPr>
              <w:t>-</w:t>
            </w:r>
            <w:r w:rsidR="00621212">
              <w:rPr>
                <w:rFonts w:ascii="Times New Roman" w:hAnsi="Times New Roman" w:cs="Times New Roman"/>
                <w:b/>
                <w:sz w:val="18"/>
                <w:szCs w:val="18"/>
              </w:rPr>
              <w:t>2 870,7</w:t>
            </w:r>
          </w:p>
        </w:tc>
        <w:tc>
          <w:tcPr>
            <w:tcW w:w="633" w:type="dxa"/>
            <w:shd w:val="clear" w:color="auto" w:fill="F2F2F2" w:themeFill="background1" w:themeFillShade="F2"/>
          </w:tcPr>
          <w:p w:rsidR="00700994" w:rsidRPr="00F1139A" w:rsidRDefault="00621212" w:rsidP="00A530D0">
            <w:pPr>
              <w:spacing w:after="0"/>
              <w:jc w:val="right"/>
              <w:rPr>
                <w:rFonts w:ascii="Times New Roman" w:hAnsi="Times New Roman" w:cs="Times New Roman"/>
                <w:b/>
                <w:sz w:val="18"/>
                <w:szCs w:val="18"/>
              </w:rPr>
            </w:pPr>
            <w:r>
              <w:rPr>
                <w:rFonts w:ascii="Times New Roman" w:hAnsi="Times New Roman" w:cs="Times New Roman"/>
                <w:b/>
                <w:sz w:val="18"/>
                <w:szCs w:val="18"/>
              </w:rPr>
              <w:t xml:space="preserve">82,4 </w:t>
            </w:r>
          </w:p>
        </w:tc>
      </w:tr>
      <w:tr w:rsidR="0099195D" w:rsidRPr="00F1139A" w:rsidTr="00142999">
        <w:tc>
          <w:tcPr>
            <w:tcW w:w="1986" w:type="dxa"/>
          </w:tcPr>
          <w:p w:rsidR="00700994" w:rsidRPr="00F1139A" w:rsidRDefault="00700994" w:rsidP="00A33214">
            <w:pPr>
              <w:spacing w:after="0" w:line="240" w:lineRule="auto"/>
              <w:rPr>
                <w:rFonts w:ascii="Times New Roman" w:hAnsi="Times New Roman" w:cs="Times New Roman"/>
                <w:i/>
                <w:sz w:val="20"/>
                <w:szCs w:val="20"/>
              </w:rPr>
            </w:pPr>
            <w:r w:rsidRPr="00F1139A">
              <w:rPr>
                <w:rFonts w:ascii="Times New Roman" w:hAnsi="Times New Roman" w:cs="Times New Roman"/>
                <w:i/>
                <w:sz w:val="20"/>
                <w:szCs w:val="20"/>
              </w:rPr>
              <w:t>- налоговые, неналоговые доходы</w:t>
            </w:r>
          </w:p>
        </w:tc>
        <w:tc>
          <w:tcPr>
            <w:tcW w:w="1094" w:type="dxa"/>
          </w:tcPr>
          <w:p w:rsidR="00700994" w:rsidRPr="00F1139A" w:rsidRDefault="00621212" w:rsidP="00700994">
            <w:pPr>
              <w:spacing w:after="0"/>
              <w:jc w:val="right"/>
              <w:rPr>
                <w:rFonts w:ascii="Times New Roman" w:hAnsi="Times New Roman" w:cs="Times New Roman"/>
                <w:i/>
                <w:sz w:val="18"/>
                <w:szCs w:val="18"/>
              </w:rPr>
            </w:pPr>
            <w:r>
              <w:rPr>
                <w:rFonts w:ascii="Times New Roman" w:hAnsi="Times New Roman" w:cs="Times New Roman"/>
                <w:i/>
                <w:sz w:val="18"/>
                <w:szCs w:val="18"/>
              </w:rPr>
              <w:t>8 649,6</w:t>
            </w:r>
          </w:p>
        </w:tc>
        <w:tc>
          <w:tcPr>
            <w:tcW w:w="902" w:type="dxa"/>
            <w:shd w:val="clear" w:color="auto" w:fill="F2F2F2" w:themeFill="background1" w:themeFillShade="F2"/>
          </w:tcPr>
          <w:p w:rsidR="00700994" w:rsidRPr="00F1139A" w:rsidRDefault="00621212" w:rsidP="00700994">
            <w:pPr>
              <w:spacing w:after="0"/>
              <w:jc w:val="right"/>
              <w:rPr>
                <w:rFonts w:ascii="Times New Roman" w:hAnsi="Times New Roman" w:cs="Times New Roman"/>
                <w:b/>
                <w:i/>
                <w:sz w:val="18"/>
                <w:szCs w:val="18"/>
              </w:rPr>
            </w:pPr>
            <w:r>
              <w:rPr>
                <w:rFonts w:ascii="Times New Roman" w:hAnsi="Times New Roman" w:cs="Times New Roman"/>
                <w:b/>
                <w:i/>
                <w:sz w:val="18"/>
                <w:szCs w:val="18"/>
              </w:rPr>
              <w:t>9 215,1</w:t>
            </w:r>
          </w:p>
        </w:tc>
        <w:tc>
          <w:tcPr>
            <w:tcW w:w="980" w:type="dxa"/>
          </w:tcPr>
          <w:p w:rsidR="00700994" w:rsidRPr="00F1139A" w:rsidRDefault="00621212" w:rsidP="00700994">
            <w:pPr>
              <w:spacing w:after="0"/>
              <w:jc w:val="right"/>
              <w:rPr>
                <w:rFonts w:ascii="Times New Roman" w:hAnsi="Times New Roman" w:cs="Times New Roman"/>
                <w:i/>
                <w:sz w:val="18"/>
                <w:szCs w:val="18"/>
              </w:rPr>
            </w:pPr>
            <w:r>
              <w:rPr>
                <w:rFonts w:ascii="Times New Roman" w:hAnsi="Times New Roman" w:cs="Times New Roman"/>
                <w:i/>
                <w:sz w:val="18"/>
                <w:szCs w:val="18"/>
              </w:rPr>
              <w:t>565,5</w:t>
            </w:r>
          </w:p>
        </w:tc>
        <w:tc>
          <w:tcPr>
            <w:tcW w:w="674" w:type="dxa"/>
          </w:tcPr>
          <w:p w:rsidR="00700994" w:rsidRPr="00F1139A" w:rsidRDefault="00621212" w:rsidP="00700994">
            <w:pPr>
              <w:spacing w:after="0"/>
              <w:jc w:val="right"/>
              <w:rPr>
                <w:rFonts w:ascii="Times New Roman" w:hAnsi="Times New Roman" w:cs="Times New Roman"/>
                <w:i/>
                <w:sz w:val="18"/>
                <w:szCs w:val="18"/>
              </w:rPr>
            </w:pPr>
            <w:r>
              <w:rPr>
                <w:rFonts w:ascii="Times New Roman" w:hAnsi="Times New Roman" w:cs="Times New Roman"/>
                <w:i/>
                <w:sz w:val="18"/>
                <w:szCs w:val="18"/>
              </w:rPr>
              <w:t>106,5</w:t>
            </w:r>
          </w:p>
        </w:tc>
        <w:tc>
          <w:tcPr>
            <w:tcW w:w="987" w:type="dxa"/>
            <w:gridSpan w:val="2"/>
            <w:shd w:val="clear" w:color="auto" w:fill="F2F2F2" w:themeFill="background1" w:themeFillShade="F2"/>
          </w:tcPr>
          <w:p w:rsidR="00700994" w:rsidRPr="00F1139A" w:rsidRDefault="00621212" w:rsidP="00621212">
            <w:pPr>
              <w:spacing w:after="0"/>
              <w:jc w:val="right"/>
              <w:rPr>
                <w:rFonts w:ascii="Times New Roman" w:hAnsi="Times New Roman" w:cs="Times New Roman"/>
                <w:b/>
                <w:i/>
                <w:sz w:val="18"/>
                <w:szCs w:val="18"/>
              </w:rPr>
            </w:pPr>
            <w:r>
              <w:rPr>
                <w:rFonts w:ascii="Times New Roman" w:hAnsi="Times New Roman" w:cs="Times New Roman"/>
                <w:b/>
                <w:i/>
                <w:sz w:val="18"/>
                <w:szCs w:val="18"/>
              </w:rPr>
              <w:t>9 473,4</w:t>
            </w:r>
          </w:p>
        </w:tc>
        <w:tc>
          <w:tcPr>
            <w:tcW w:w="848" w:type="dxa"/>
            <w:gridSpan w:val="2"/>
          </w:tcPr>
          <w:p w:rsidR="00700994" w:rsidRPr="00F1139A" w:rsidRDefault="00621212" w:rsidP="00700994">
            <w:pPr>
              <w:spacing w:after="0"/>
              <w:jc w:val="right"/>
              <w:rPr>
                <w:rFonts w:ascii="Times New Roman" w:hAnsi="Times New Roman" w:cs="Times New Roman"/>
                <w:i/>
                <w:sz w:val="18"/>
                <w:szCs w:val="18"/>
              </w:rPr>
            </w:pPr>
            <w:r>
              <w:rPr>
                <w:rFonts w:ascii="Times New Roman" w:hAnsi="Times New Roman" w:cs="Times New Roman"/>
                <w:i/>
                <w:sz w:val="18"/>
                <w:szCs w:val="18"/>
              </w:rPr>
              <w:t>222,3</w:t>
            </w:r>
          </w:p>
        </w:tc>
        <w:tc>
          <w:tcPr>
            <w:tcW w:w="645" w:type="dxa"/>
          </w:tcPr>
          <w:p w:rsidR="00700994" w:rsidRPr="00F1139A" w:rsidRDefault="00676961" w:rsidP="00700994">
            <w:pPr>
              <w:spacing w:after="0"/>
              <w:jc w:val="right"/>
              <w:rPr>
                <w:rFonts w:ascii="Times New Roman" w:hAnsi="Times New Roman" w:cs="Times New Roman"/>
                <w:i/>
                <w:sz w:val="18"/>
                <w:szCs w:val="18"/>
              </w:rPr>
            </w:pPr>
            <w:r>
              <w:rPr>
                <w:rFonts w:ascii="Times New Roman" w:hAnsi="Times New Roman" w:cs="Times New Roman"/>
                <w:i/>
                <w:sz w:val="18"/>
                <w:szCs w:val="18"/>
              </w:rPr>
              <w:t>102,8</w:t>
            </w:r>
          </w:p>
        </w:tc>
        <w:tc>
          <w:tcPr>
            <w:tcW w:w="987" w:type="dxa"/>
            <w:gridSpan w:val="2"/>
            <w:shd w:val="clear" w:color="auto" w:fill="F2F2F2" w:themeFill="background1" w:themeFillShade="F2"/>
          </w:tcPr>
          <w:p w:rsidR="00700994" w:rsidRPr="00F1139A" w:rsidRDefault="00621212" w:rsidP="00700994">
            <w:pPr>
              <w:spacing w:after="0"/>
              <w:jc w:val="right"/>
              <w:rPr>
                <w:rFonts w:ascii="Times New Roman" w:hAnsi="Times New Roman" w:cs="Times New Roman"/>
                <w:b/>
                <w:i/>
                <w:sz w:val="18"/>
                <w:szCs w:val="18"/>
              </w:rPr>
            </w:pPr>
            <w:r>
              <w:rPr>
                <w:rFonts w:ascii="Times New Roman" w:hAnsi="Times New Roman" w:cs="Times New Roman"/>
                <w:b/>
                <w:i/>
                <w:sz w:val="18"/>
                <w:szCs w:val="18"/>
              </w:rPr>
              <w:t>9 734,1</w:t>
            </w:r>
          </w:p>
        </w:tc>
        <w:tc>
          <w:tcPr>
            <w:tcW w:w="854" w:type="dxa"/>
            <w:gridSpan w:val="2"/>
          </w:tcPr>
          <w:p w:rsidR="00700994" w:rsidRPr="00F1139A" w:rsidRDefault="00621212" w:rsidP="00700994">
            <w:pPr>
              <w:spacing w:after="0"/>
              <w:jc w:val="right"/>
              <w:rPr>
                <w:rFonts w:ascii="Times New Roman" w:hAnsi="Times New Roman" w:cs="Times New Roman"/>
                <w:i/>
                <w:sz w:val="18"/>
                <w:szCs w:val="18"/>
              </w:rPr>
            </w:pPr>
            <w:r>
              <w:rPr>
                <w:rFonts w:ascii="Times New Roman" w:hAnsi="Times New Roman" w:cs="Times New Roman"/>
                <w:i/>
                <w:sz w:val="18"/>
                <w:szCs w:val="18"/>
              </w:rPr>
              <w:t>260,7</w:t>
            </w:r>
          </w:p>
        </w:tc>
        <w:tc>
          <w:tcPr>
            <w:tcW w:w="633" w:type="dxa"/>
          </w:tcPr>
          <w:p w:rsidR="00700994" w:rsidRPr="00F1139A" w:rsidRDefault="00676961" w:rsidP="00700994">
            <w:pPr>
              <w:spacing w:after="0"/>
              <w:jc w:val="right"/>
              <w:rPr>
                <w:rFonts w:ascii="Times New Roman" w:hAnsi="Times New Roman" w:cs="Times New Roman"/>
                <w:i/>
                <w:sz w:val="18"/>
                <w:szCs w:val="18"/>
              </w:rPr>
            </w:pPr>
            <w:r>
              <w:rPr>
                <w:rFonts w:ascii="Times New Roman" w:hAnsi="Times New Roman" w:cs="Times New Roman"/>
                <w:i/>
                <w:sz w:val="18"/>
                <w:szCs w:val="18"/>
              </w:rPr>
              <w:t>102,7</w:t>
            </w:r>
          </w:p>
        </w:tc>
      </w:tr>
      <w:tr w:rsidR="0099195D" w:rsidRPr="00F1139A" w:rsidTr="00142999">
        <w:tc>
          <w:tcPr>
            <w:tcW w:w="1986" w:type="dxa"/>
          </w:tcPr>
          <w:p w:rsidR="00700994" w:rsidRPr="00F1139A" w:rsidRDefault="00700994" w:rsidP="00A33214">
            <w:pPr>
              <w:spacing w:after="0" w:line="240" w:lineRule="auto"/>
              <w:rPr>
                <w:rFonts w:ascii="Times New Roman" w:hAnsi="Times New Roman" w:cs="Times New Roman"/>
                <w:i/>
                <w:sz w:val="20"/>
                <w:szCs w:val="20"/>
              </w:rPr>
            </w:pPr>
            <w:r w:rsidRPr="00F1139A">
              <w:rPr>
                <w:rFonts w:ascii="Times New Roman" w:hAnsi="Times New Roman" w:cs="Times New Roman"/>
                <w:i/>
                <w:sz w:val="20"/>
                <w:szCs w:val="20"/>
              </w:rPr>
              <w:t>- безвозмездные поступления</w:t>
            </w:r>
          </w:p>
        </w:tc>
        <w:tc>
          <w:tcPr>
            <w:tcW w:w="1094" w:type="dxa"/>
          </w:tcPr>
          <w:p w:rsidR="00700994" w:rsidRPr="00F1139A" w:rsidRDefault="00621212" w:rsidP="00700994">
            <w:pPr>
              <w:spacing w:after="0"/>
              <w:jc w:val="right"/>
              <w:rPr>
                <w:rFonts w:ascii="Times New Roman" w:hAnsi="Times New Roman" w:cs="Times New Roman"/>
                <w:i/>
                <w:sz w:val="18"/>
                <w:szCs w:val="18"/>
              </w:rPr>
            </w:pPr>
            <w:r>
              <w:rPr>
                <w:rFonts w:ascii="Times New Roman" w:hAnsi="Times New Roman" w:cs="Times New Roman"/>
                <w:i/>
                <w:sz w:val="18"/>
                <w:szCs w:val="18"/>
              </w:rPr>
              <w:t>28 997,9</w:t>
            </w:r>
          </w:p>
        </w:tc>
        <w:tc>
          <w:tcPr>
            <w:tcW w:w="902" w:type="dxa"/>
            <w:shd w:val="clear" w:color="auto" w:fill="F2F2F2" w:themeFill="background1" w:themeFillShade="F2"/>
          </w:tcPr>
          <w:p w:rsidR="00700994" w:rsidRPr="00F1139A" w:rsidRDefault="00621212" w:rsidP="00700994">
            <w:pPr>
              <w:spacing w:after="0"/>
              <w:jc w:val="right"/>
              <w:rPr>
                <w:rFonts w:ascii="Times New Roman" w:hAnsi="Times New Roman" w:cs="Times New Roman"/>
                <w:b/>
                <w:i/>
                <w:sz w:val="18"/>
                <w:szCs w:val="18"/>
              </w:rPr>
            </w:pPr>
            <w:r>
              <w:rPr>
                <w:rFonts w:ascii="Times New Roman" w:hAnsi="Times New Roman" w:cs="Times New Roman"/>
                <w:b/>
                <w:i/>
                <w:sz w:val="18"/>
                <w:szCs w:val="18"/>
              </w:rPr>
              <w:t>7 939,2</w:t>
            </w:r>
          </w:p>
        </w:tc>
        <w:tc>
          <w:tcPr>
            <w:tcW w:w="980" w:type="dxa"/>
          </w:tcPr>
          <w:p w:rsidR="00700994" w:rsidRPr="00F1139A" w:rsidRDefault="00A530D0" w:rsidP="00621212">
            <w:pPr>
              <w:spacing w:after="0"/>
              <w:jc w:val="right"/>
              <w:rPr>
                <w:rFonts w:ascii="Times New Roman" w:hAnsi="Times New Roman" w:cs="Times New Roman"/>
                <w:i/>
                <w:sz w:val="18"/>
                <w:szCs w:val="18"/>
              </w:rPr>
            </w:pPr>
            <w:r w:rsidRPr="00F1139A">
              <w:rPr>
                <w:rFonts w:ascii="Times New Roman" w:hAnsi="Times New Roman" w:cs="Times New Roman"/>
                <w:i/>
                <w:sz w:val="18"/>
                <w:szCs w:val="18"/>
              </w:rPr>
              <w:t>-</w:t>
            </w:r>
            <w:r w:rsidR="00621212">
              <w:rPr>
                <w:rFonts w:ascii="Times New Roman" w:hAnsi="Times New Roman" w:cs="Times New Roman"/>
                <w:i/>
                <w:sz w:val="18"/>
                <w:szCs w:val="18"/>
              </w:rPr>
              <w:t>21 058,7</w:t>
            </w:r>
          </w:p>
        </w:tc>
        <w:tc>
          <w:tcPr>
            <w:tcW w:w="674" w:type="dxa"/>
          </w:tcPr>
          <w:p w:rsidR="00700994" w:rsidRPr="00F1139A" w:rsidRDefault="00621212" w:rsidP="00700994">
            <w:pPr>
              <w:spacing w:after="0"/>
              <w:jc w:val="right"/>
              <w:rPr>
                <w:rFonts w:ascii="Times New Roman" w:hAnsi="Times New Roman" w:cs="Times New Roman"/>
                <w:i/>
                <w:sz w:val="18"/>
                <w:szCs w:val="18"/>
              </w:rPr>
            </w:pPr>
            <w:r>
              <w:rPr>
                <w:rFonts w:ascii="Times New Roman" w:hAnsi="Times New Roman" w:cs="Times New Roman"/>
                <w:i/>
                <w:sz w:val="18"/>
                <w:szCs w:val="18"/>
              </w:rPr>
              <w:t>27,4</w:t>
            </w:r>
          </w:p>
        </w:tc>
        <w:tc>
          <w:tcPr>
            <w:tcW w:w="987" w:type="dxa"/>
            <w:gridSpan w:val="2"/>
            <w:shd w:val="clear" w:color="auto" w:fill="F2F2F2" w:themeFill="background1" w:themeFillShade="F2"/>
          </w:tcPr>
          <w:p w:rsidR="00700994" w:rsidRPr="00F1139A" w:rsidRDefault="00621212" w:rsidP="00700994">
            <w:pPr>
              <w:spacing w:after="0"/>
              <w:jc w:val="right"/>
              <w:rPr>
                <w:rFonts w:ascii="Times New Roman" w:hAnsi="Times New Roman" w:cs="Times New Roman"/>
                <w:b/>
                <w:i/>
                <w:sz w:val="18"/>
                <w:szCs w:val="18"/>
              </w:rPr>
            </w:pPr>
            <w:r>
              <w:rPr>
                <w:rFonts w:ascii="Times New Roman" w:hAnsi="Times New Roman" w:cs="Times New Roman"/>
                <w:b/>
                <w:i/>
                <w:sz w:val="18"/>
                <w:szCs w:val="18"/>
              </w:rPr>
              <w:t>6 834,8</w:t>
            </w:r>
          </w:p>
        </w:tc>
        <w:tc>
          <w:tcPr>
            <w:tcW w:w="848" w:type="dxa"/>
            <w:gridSpan w:val="2"/>
          </w:tcPr>
          <w:p w:rsidR="00700994" w:rsidRPr="00F1139A" w:rsidRDefault="00A530D0" w:rsidP="00621212">
            <w:pPr>
              <w:spacing w:after="0"/>
              <w:jc w:val="right"/>
              <w:rPr>
                <w:rFonts w:ascii="Times New Roman" w:hAnsi="Times New Roman" w:cs="Times New Roman"/>
                <w:i/>
                <w:sz w:val="18"/>
                <w:szCs w:val="18"/>
              </w:rPr>
            </w:pPr>
            <w:r w:rsidRPr="00F1139A">
              <w:rPr>
                <w:rFonts w:ascii="Times New Roman" w:hAnsi="Times New Roman" w:cs="Times New Roman"/>
                <w:i/>
                <w:sz w:val="18"/>
                <w:szCs w:val="18"/>
              </w:rPr>
              <w:t>-</w:t>
            </w:r>
            <w:r w:rsidR="00621212">
              <w:rPr>
                <w:rFonts w:ascii="Times New Roman" w:hAnsi="Times New Roman" w:cs="Times New Roman"/>
                <w:i/>
                <w:sz w:val="18"/>
                <w:szCs w:val="18"/>
              </w:rPr>
              <w:t>1 104,4</w:t>
            </w:r>
          </w:p>
        </w:tc>
        <w:tc>
          <w:tcPr>
            <w:tcW w:w="645" w:type="dxa"/>
          </w:tcPr>
          <w:p w:rsidR="00700994" w:rsidRPr="00F1139A" w:rsidRDefault="00676961" w:rsidP="00700994">
            <w:pPr>
              <w:spacing w:after="0"/>
              <w:jc w:val="right"/>
              <w:rPr>
                <w:rFonts w:ascii="Times New Roman" w:hAnsi="Times New Roman" w:cs="Times New Roman"/>
                <w:i/>
                <w:sz w:val="18"/>
                <w:szCs w:val="18"/>
              </w:rPr>
            </w:pPr>
            <w:r>
              <w:rPr>
                <w:rFonts w:ascii="Times New Roman" w:hAnsi="Times New Roman" w:cs="Times New Roman"/>
                <w:i/>
                <w:sz w:val="18"/>
                <w:szCs w:val="18"/>
              </w:rPr>
              <w:t>86,1</w:t>
            </w:r>
          </w:p>
        </w:tc>
        <w:tc>
          <w:tcPr>
            <w:tcW w:w="987" w:type="dxa"/>
            <w:gridSpan w:val="2"/>
            <w:shd w:val="clear" w:color="auto" w:fill="F2F2F2" w:themeFill="background1" w:themeFillShade="F2"/>
          </w:tcPr>
          <w:p w:rsidR="00700994" w:rsidRPr="00F1139A" w:rsidRDefault="00621212" w:rsidP="00700994">
            <w:pPr>
              <w:spacing w:after="0"/>
              <w:jc w:val="right"/>
              <w:rPr>
                <w:rFonts w:ascii="Times New Roman" w:hAnsi="Times New Roman" w:cs="Times New Roman"/>
                <w:b/>
                <w:i/>
                <w:sz w:val="18"/>
                <w:szCs w:val="18"/>
              </w:rPr>
            </w:pPr>
            <w:r>
              <w:rPr>
                <w:rFonts w:ascii="Times New Roman" w:hAnsi="Times New Roman" w:cs="Times New Roman"/>
                <w:b/>
                <w:i/>
                <w:sz w:val="18"/>
                <w:szCs w:val="18"/>
              </w:rPr>
              <w:t>3 703,4</w:t>
            </w:r>
          </w:p>
        </w:tc>
        <w:tc>
          <w:tcPr>
            <w:tcW w:w="854" w:type="dxa"/>
            <w:gridSpan w:val="2"/>
          </w:tcPr>
          <w:p w:rsidR="00700994" w:rsidRPr="00F1139A" w:rsidRDefault="00A530D0" w:rsidP="00621212">
            <w:pPr>
              <w:spacing w:after="0"/>
              <w:jc w:val="right"/>
              <w:rPr>
                <w:rFonts w:ascii="Times New Roman" w:hAnsi="Times New Roman" w:cs="Times New Roman"/>
                <w:i/>
                <w:sz w:val="18"/>
                <w:szCs w:val="18"/>
              </w:rPr>
            </w:pPr>
            <w:r w:rsidRPr="00F1139A">
              <w:rPr>
                <w:rFonts w:ascii="Times New Roman" w:hAnsi="Times New Roman" w:cs="Times New Roman"/>
                <w:i/>
                <w:sz w:val="18"/>
                <w:szCs w:val="18"/>
              </w:rPr>
              <w:t>-</w:t>
            </w:r>
            <w:r w:rsidR="00621212">
              <w:rPr>
                <w:rFonts w:ascii="Times New Roman" w:hAnsi="Times New Roman" w:cs="Times New Roman"/>
                <w:i/>
                <w:sz w:val="18"/>
                <w:szCs w:val="18"/>
              </w:rPr>
              <w:t>3 131,4</w:t>
            </w:r>
          </w:p>
        </w:tc>
        <w:tc>
          <w:tcPr>
            <w:tcW w:w="633" w:type="dxa"/>
          </w:tcPr>
          <w:p w:rsidR="00700994" w:rsidRPr="00F1139A" w:rsidRDefault="00676961" w:rsidP="00700994">
            <w:pPr>
              <w:spacing w:after="0"/>
              <w:jc w:val="right"/>
              <w:rPr>
                <w:rFonts w:ascii="Times New Roman" w:hAnsi="Times New Roman" w:cs="Times New Roman"/>
                <w:i/>
                <w:sz w:val="18"/>
                <w:szCs w:val="18"/>
              </w:rPr>
            </w:pPr>
            <w:r>
              <w:rPr>
                <w:rFonts w:ascii="Times New Roman" w:hAnsi="Times New Roman" w:cs="Times New Roman"/>
                <w:i/>
                <w:sz w:val="18"/>
                <w:szCs w:val="18"/>
              </w:rPr>
              <w:t>54,2</w:t>
            </w:r>
          </w:p>
        </w:tc>
      </w:tr>
    </w:tbl>
    <w:p w:rsidR="00F51D67" w:rsidRPr="00F1139A" w:rsidRDefault="00F51D67" w:rsidP="00700994">
      <w:pPr>
        <w:spacing w:after="0"/>
        <w:jc w:val="both"/>
      </w:pPr>
    </w:p>
    <w:p w:rsidR="00700994" w:rsidRPr="00F1139A" w:rsidRDefault="00F51D67" w:rsidP="00700994">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В таблице №2 представлена </w:t>
      </w:r>
      <w:r w:rsidRPr="00F1139A">
        <w:rPr>
          <w:rFonts w:ascii="Times New Roman" w:hAnsi="Times New Roman" w:cs="Times New Roman"/>
          <w:b/>
          <w:i/>
          <w:sz w:val="24"/>
          <w:szCs w:val="24"/>
        </w:rPr>
        <w:t xml:space="preserve">структура доходной части проекта </w:t>
      </w:r>
      <w:r w:rsidR="00A530D0" w:rsidRPr="00F1139A">
        <w:rPr>
          <w:rFonts w:ascii="Times New Roman" w:hAnsi="Times New Roman" w:cs="Times New Roman"/>
          <w:b/>
          <w:i/>
          <w:sz w:val="24"/>
          <w:szCs w:val="24"/>
        </w:rPr>
        <w:t>бюджета</w:t>
      </w:r>
      <w:r w:rsidR="00A530D0" w:rsidRPr="00F1139A">
        <w:rPr>
          <w:rFonts w:ascii="Times New Roman" w:hAnsi="Times New Roman" w:cs="Times New Roman"/>
          <w:sz w:val="24"/>
          <w:szCs w:val="24"/>
        </w:rPr>
        <w:t>, а</w:t>
      </w:r>
      <w:r w:rsidRPr="00F1139A">
        <w:rPr>
          <w:rFonts w:ascii="Times New Roman" w:hAnsi="Times New Roman" w:cs="Times New Roman"/>
          <w:sz w:val="24"/>
          <w:szCs w:val="24"/>
        </w:rPr>
        <w:t xml:space="preserve"> также показатели её изменения. Согласно представленному Проекту, общий объем доходов бюджета планируется:</w:t>
      </w:r>
    </w:p>
    <w:p w:rsidR="00F51D67" w:rsidRPr="00F1139A" w:rsidRDefault="00F51D67" w:rsidP="00A530D0">
      <w:pPr>
        <w:numPr>
          <w:ilvl w:val="0"/>
          <w:numId w:val="8"/>
        </w:numPr>
        <w:spacing w:after="0"/>
        <w:ind w:left="284"/>
        <w:jc w:val="both"/>
        <w:rPr>
          <w:rFonts w:ascii="Times New Roman" w:hAnsi="Times New Roman" w:cs="Times New Roman"/>
          <w:sz w:val="24"/>
          <w:szCs w:val="24"/>
        </w:rPr>
      </w:pPr>
      <w:r w:rsidRPr="00F1139A">
        <w:rPr>
          <w:rFonts w:ascii="Times New Roman" w:hAnsi="Times New Roman" w:cs="Times New Roman"/>
          <w:sz w:val="24"/>
          <w:szCs w:val="24"/>
        </w:rPr>
        <w:t xml:space="preserve">на </w:t>
      </w:r>
      <w:r w:rsidR="00A530D0" w:rsidRPr="00F1139A">
        <w:rPr>
          <w:rFonts w:ascii="Times New Roman" w:hAnsi="Times New Roman" w:cs="Times New Roman"/>
          <w:b/>
          <w:sz w:val="24"/>
          <w:szCs w:val="24"/>
          <w:u w:val="single"/>
        </w:rPr>
        <w:t>2022</w:t>
      </w:r>
      <w:r w:rsidRPr="00F1139A">
        <w:rPr>
          <w:rFonts w:ascii="Times New Roman" w:hAnsi="Times New Roman" w:cs="Times New Roman"/>
          <w:sz w:val="24"/>
          <w:szCs w:val="24"/>
        </w:rPr>
        <w:t xml:space="preserve"> год в сумме </w:t>
      </w:r>
      <w:r w:rsidR="00676961">
        <w:rPr>
          <w:rFonts w:ascii="Times New Roman" w:hAnsi="Times New Roman" w:cs="Times New Roman"/>
          <w:b/>
          <w:sz w:val="24"/>
          <w:szCs w:val="24"/>
        </w:rPr>
        <w:t xml:space="preserve">17 154,3 </w:t>
      </w:r>
      <w:proofErr w:type="gramStart"/>
      <w:r w:rsidRPr="00F1139A">
        <w:rPr>
          <w:rFonts w:ascii="Times New Roman" w:hAnsi="Times New Roman" w:cs="Times New Roman"/>
          <w:sz w:val="24"/>
          <w:szCs w:val="24"/>
        </w:rPr>
        <w:t>тыс.рублей</w:t>
      </w:r>
      <w:proofErr w:type="gramEnd"/>
      <w:r w:rsidRPr="00F1139A">
        <w:rPr>
          <w:rFonts w:ascii="Times New Roman" w:hAnsi="Times New Roman" w:cs="Times New Roman"/>
          <w:sz w:val="24"/>
          <w:szCs w:val="24"/>
        </w:rPr>
        <w:t xml:space="preserve">, в том числе налоговые, неналоговые доходы в сумме </w:t>
      </w:r>
      <w:r w:rsidR="00676961">
        <w:rPr>
          <w:rFonts w:ascii="Times New Roman" w:hAnsi="Times New Roman" w:cs="Times New Roman"/>
          <w:b/>
          <w:sz w:val="24"/>
          <w:szCs w:val="24"/>
        </w:rPr>
        <w:t>9 215,1</w:t>
      </w:r>
      <w:r w:rsidR="00A530D0" w:rsidRPr="00F1139A">
        <w:rPr>
          <w:rFonts w:ascii="Times New Roman" w:hAnsi="Times New Roman" w:cs="Times New Roman"/>
          <w:b/>
          <w:sz w:val="24"/>
          <w:szCs w:val="24"/>
        </w:rPr>
        <w:t xml:space="preserve"> </w:t>
      </w:r>
      <w:r w:rsidR="00A530D0" w:rsidRPr="00F1139A">
        <w:rPr>
          <w:rFonts w:ascii="Times New Roman" w:hAnsi="Times New Roman" w:cs="Times New Roman"/>
          <w:sz w:val="24"/>
          <w:szCs w:val="24"/>
        </w:rPr>
        <w:t>тыс.</w:t>
      </w:r>
      <w:r w:rsidRPr="00F1139A">
        <w:rPr>
          <w:rFonts w:ascii="Times New Roman" w:hAnsi="Times New Roman" w:cs="Times New Roman"/>
          <w:sz w:val="24"/>
          <w:szCs w:val="24"/>
        </w:rPr>
        <w:t xml:space="preserve">рублей, безвозмездные поступления в сумме </w:t>
      </w:r>
      <w:r w:rsidR="00676961">
        <w:rPr>
          <w:rFonts w:ascii="Times New Roman" w:hAnsi="Times New Roman" w:cs="Times New Roman"/>
          <w:b/>
          <w:sz w:val="24"/>
          <w:szCs w:val="24"/>
        </w:rPr>
        <w:t>7 939,2</w:t>
      </w:r>
      <w:r w:rsidR="00A530D0"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 xml:space="preserve">рублей; </w:t>
      </w:r>
    </w:p>
    <w:p w:rsidR="00F51D67" w:rsidRPr="00F1139A" w:rsidRDefault="00F51D67" w:rsidP="00A530D0">
      <w:pPr>
        <w:numPr>
          <w:ilvl w:val="0"/>
          <w:numId w:val="8"/>
        </w:numPr>
        <w:spacing w:after="0"/>
        <w:ind w:left="284"/>
        <w:jc w:val="both"/>
        <w:rPr>
          <w:rFonts w:ascii="Times New Roman" w:hAnsi="Times New Roman" w:cs="Times New Roman"/>
          <w:sz w:val="24"/>
          <w:szCs w:val="24"/>
        </w:rPr>
      </w:pPr>
      <w:r w:rsidRPr="00F1139A">
        <w:rPr>
          <w:rFonts w:ascii="Times New Roman" w:hAnsi="Times New Roman" w:cs="Times New Roman"/>
          <w:sz w:val="24"/>
          <w:szCs w:val="24"/>
        </w:rPr>
        <w:t xml:space="preserve">на </w:t>
      </w:r>
      <w:r w:rsidR="00A530D0" w:rsidRPr="00F1139A">
        <w:rPr>
          <w:rFonts w:ascii="Times New Roman" w:hAnsi="Times New Roman" w:cs="Times New Roman"/>
          <w:b/>
          <w:sz w:val="24"/>
          <w:szCs w:val="24"/>
          <w:u w:val="single"/>
        </w:rPr>
        <w:t>2023</w:t>
      </w:r>
      <w:r w:rsidRPr="00F1139A">
        <w:rPr>
          <w:rFonts w:ascii="Times New Roman" w:hAnsi="Times New Roman" w:cs="Times New Roman"/>
          <w:sz w:val="24"/>
          <w:szCs w:val="24"/>
        </w:rPr>
        <w:t xml:space="preserve"> год в сумме </w:t>
      </w:r>
      <w:r w:rsidR="00676961">
        <w:rPr>
          <w:rFonts w:ascii="Times New Roman" w:hAnsi="Times New Roman" w:cs="Times New Roman"/>
          <w:b/>
          <w:sz w:val="24"/>
          <w:szCs w:val="24"/>
        </w:rPr>
        <w:t xml:space="preserve">16 308,2 </w:t>
      </w:r>
      <w:proofErr w:type="gramStart"/>
      <w:r w:rsidRPr="00F1139A">
        <w:rPr>
          <w:rFonts w:ascii="Times New Roman" w:hAnsi="Times New Roman" w:cs="Times New Roman"/>
          <w:sz w:val="24"/>
          <w:szCs w:val="24"/>
        </w:rPr>
        <w:t>ты</w:t>
      </w:r>
      <w:r w:rsidR="00142999" w:rsidRPr="00F1139A">
        <w:rPr>
          <w:rFonts w:ascii="Times New Roman" w:hAnsi="Times New Roman" w:cs="Times New Roman"/>
          <w:sz w:val="24"/>
          <w:szCs w:val="24"/>
        </w:rPr>
        <w:t>с.рублей</w:t>
      </w:r>
      <w:proofErr w:type="gramEnd"/>
      <w:r w:rsidR="00142999" w:rsidRPr="00F1139A">
        <w:rPr>
          <w:rFonts w:ascii="Times New Roman" w:hAnsi="Times New Roman" w:cs="Times New Roman"/>
          <w:sz w:val="24"/>
          <w:szCs w:val="24"/>
        </w:rPr>
        <w:t>, в том числе налоговые</w:t>
      </w:r>
      <w:r w:rsidRPr="00F1139A">
        <w:rPr>
          <w:rFonts w:ascii="Times New Roman" w:hAnsi="Times New Roman" w:cs="Times New Roman"/>
          <w:sz w:val="24"/>
          <w:szCs w:val="24"/>
        </w:rPr>
        <w:t>, неналоговые доходы о</w:t>
      </w:r>
      <w:r w:rsidR="00A530D0" w:rsidRPr="00F1139A">
        <w:rPr>
          <w:rFonts w:ascii="Times New Roman" w:hAnsi="Times New Roman" w:cs="Times New Roman"/>
          <w:sz w:val="24"/>
          <w:szCs w:val="24"/>
        </w:rPr>
        <w:t xml:space="preserve">пределены в сумме </w:t>
      </w:r>
      <w:r w:rsidR="00676961">
        <w:rPr>
          <w:rFonts w:ascii="Times New Roman" w:hAnsi="Times New Roman" w:cs="Times New Roman"/>
          <w:b/>
          <w:sz w:val="24"/>
          <w:szCs w:val="24"/>
        </w:rPr>
        <w:t>9 473,4</w:t>
      </w:r>
      <w:r w:rsidR="00A530D0"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рублей, безвозмездные поступления</w:t>
      </w:r>
      <w:r w:rsidR="00A530D0" w:rsidRPr="00F1139A">
        <w:rPr>
          <w:rFonts w:ascii="Times New Roman" w:hAnsi="Times New Roman" w:cs="Times New Roman"/>
          <w:sz w:val="24"/>
          <w:szCs w:val="24"/>
        </w:rPr>
        <w:t xml:space="preserve"> определены в сумме </w:t>
      </w:r>
      <w:r w:rsidR="00676961">
        <w:rPr>
          <w:rFonts w:ascii="Times New Roman" w:hAnsi="Times New Roman" w:cs="Times New Roman"/>
          <w:b/>
          <w:sz w:val="24"/>
          <w:szCs w:val="24"/>
        </w:rPr>
        <w:t xml:space="preserve">6 834,8 </w:t>
      </w:r>
      <w:r w:rsidR="00A530D0" w:rsidRPr="00F1139A">
        <w:rPr>
          <w:rFonts w:ascii="Times New Roman" w:hAnsi="Times New Roman" w:cs="Times New Roman"/>
          <w:sz w:val="24"/>
          <w:szCs w:val="24"/>
        </w:rPr>
        <w:t>тыс.</w:t>
      </w:r>
      <w:r w:rsidRPr="00F1139A">
        <w:rPr>
          <w:rFonts w:ascii="Times New Roman" w:hAnsi="Times New Roman" w:cs="Times New Roman"/>
          <w:sz w:val="24"/>
          <w:szCs w:val="24"/>
        </w:rPr>
        <w:t xml:space="preserve">рублей; </w:t>
      </w:r>
    </w:p>
    <w:p w:rsidR="00700994" w:rsidRPr="00F1139A" w:rsidRDefault="00F51D67" w:rsidP="003952E9">
      <w:pPr>
        <w:numPr>
          <w:ilvl w:val="0"/>
          <w:numId w:val="8"/>
        </w:numPr>
        <w:spacing w:after="0"/>
        <w:ind w:left="284"/>
        <w:jc w:val="both"/>
        <w:rPr>
          <w:rFonts w:ascii="Times New Roman" w:hAnsi="Times New Roman" w:cs="Times New Roman"/>
          <w:sz w:val="24"/>
          <w:szCs w:val="24"/>
        </w:rPr>
      </w:pPr>
      <w:r w:rsidRPr="00F1139A">
        <w:rPr>
          <w:rFonts w:ascii="Times New Roman" w:hAnsi="Times New Roman" w:cs="Times New Roman"/>
          <w:sz w:val="24"/>
          <w:szCs w:val="24"/>
        </w:rPr>
        <w:t xml:space="preserve">на </w:t>
      </w:r>
      <w:r w:rsidR="00A530D0" w:rsidRPr="00F1139A">
        <w:rPr>
          <w:rFonts w:ascii="Times New Roman" w:hAnsi="Times New Roman" w:cs="Times New Roman"/>
          <w:b/>
          <w:sz w:val="24"/>
          <w:szCs w:val="24"/>
          <w:u w:val="single"/>
        </w:rPr>
        <w:t>2024</w:t>
      </w:r>
      <w:r w:rsidR="00A530D0" w:rsidRPr="00F1139A">
        <w:rPr>
          <w:rFonts w:ascii="Times New Roman" w:hAnsi="Times New Roman" w:cs="Times New Roman"/>
          <w:sz w:val="24"/>
          <w:szCs w:val="24"/>
        </w:rPr>
        <w:t xml:space="preserve"> год в сумме </w:t>
      </w:r>
      <w:r w:rsidR="00676961">
        <w:rPr>
          <w:rFonts w:ascii="Times New Roman" w:hAnsi="Times New Roman" w:cs="Times New Roman"/>
          <w:sz w:val="24"/>
          <w:szCs w:val="24"/>
        </w:rPr>
        <w:t>1</w:t>
      </w:r>
      <w:r w:rsidR="00676961">
        <w:rPr>
          <w:rFonts w:ascii="Times New Roman" w:hAnsi="Times New Roman" w:cs="Times New Roman"/>
          <w:b/>
          <w:sz w:val="24"/>
          <w:szCs w:val="24"/>
        </w:rPr>
        <w:t xml:space="preserve">3 437,5 </w:t>
      </w:r>
      <w:proofErr w:type="gramStart"/>
      <w:r w:rsidR="00A530D0" w:rsidRPr="00F1139A">
        <w:rPr>
          <w:rFonts w:ascii="Times New Roman" w:hAnsi="Times New Roman" w:cs="Times New Roman"/>
          <w:sz w:val="24"/>
          <w:szCs w:val="24"/>
        </w:rPr>
        <w:t>тыс.</w:t>
      </w:r>
      <w:r w:rsidRPr="00F1139A">
        <w:rPr>
          <w:rFonts w:ascii="Times New Roman" w:hAnsi="Times New Roman" w:cs="Times New Roman"/>
          <w:sz w:val="24"/>
          <w:szCs w:val="24"/>
        </w:rPr>
        <w:t>рублей</w:t>
      </w:r>
      <w:proofErr w:type="gramEnd"/>
      <w:r w:rsidRPr="00F1139A">
        <w:rPr>
          <w:rFonts w:ascii="Times New Roman" w:hAnsi="Times New Roman" w:cs="Times New Roman"/>
          <w:sz w:val="24"/>
          <w:szCs w:val="24"/>
        </w:rPr>
        <w:t xml:space="preserve">, в том числе налоговые , неналоговые доходы </w:t>
      </w:r>
      <w:r w:rsidR="00A530D0" w:rsidRPr="00F1139A">
        <w:rPr>
          <w:rFonts w:ascii="Times New Roman" w:hAnsi="Times New Roman" w:cs="Times New Roman"/>
          <w:sz w:val="24"/>
          <w:szCs w:val="24"/>
        </w:rPr>
        <w:t xml:space="preserve">определены в сумме </w:t>
      </w:r>
      <w:r w:rsidR="00676961">
        <w:rPr>
          <w:rFonts w:ascii="Times New Roman" w:hAnsi="Times New Roman" w:cs="Times New Roman"/>
          <w:b/>
          <w:sz w:val="24"/>
          <w:szCs w:val="24"/>
        </w:rPr>
        <w:t>9 734,1</w:t>
      </w:r>
      <w:r w:rsidR="00A530D0"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 xml:space="preserve">рублей, безвозмездные поступления </w:t>
      </w:r>
      <w:r w:rsidR="00A530D0" w:rsidRPr="00F1139A">
        <w:rPr>
          <w:rFonts w:ascii="Times New Roman" w:hAnsi="Times New Roman" w:cs="Times New Roman"/>
          <w:sz w:val="24"/>
          <w:szCs w:val="24"/>
        </w:rPr>
        <w:t xml:space="preserve">определены в сумме </w:t>
      </w:r>
      <w:r w:rsidR="00676961">
        <w:rPr>
          <w:rFonts w:ascii="Times New Roman" w:hAnsi="Times New Roman" w:cs="Times New Roman"/>
          <w:b/>
          <w:sz w:val="24"/>
          <w:szCs w:val="24"/>
        </w:rPr>
        <w:t>3 703,4</w:t>
      </w:r>
      <w:r w:rsidR="00A530D0"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рублей.</w:t>
      </w:r>
    </w:p>
    <w:tbl>
      <w:tblPr>
        <w:tblStyle w:val="a3"/>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4"/>
        <w:gridCol w:w="5542"/>
      </w:tblGrid>
      <w:tr w:rsidR="003952E9" w:rsidRPr="00F1139A" w:rsidTr="001A19ED">
        <w:trPr>
          <w:trHeight w:val="2525"/>
        </w:trPr>
        <w:tc>
          <w:tcPr>
            <w:tcW w:w="4064" w:type="dxa"/>
          </w:tcPr>
          <w:p w:rsidR="003952E9" w:rsidRPr="00F1139A" w:rsidRDefault="001A19ED" w:rsidP="003952E9">
            <w:pPr>
              <w:spacing w:after="0" w:line="240" w:lineRule="auto"/>
              <w:ind w:left="-142" w:right="-108"/>
              <w:jc w:val="both"/>
              <w:rPr>
                <w:rFonts w:ascii="Times New Roman" w:hAnsi="Times New Roman" w:cs="Times New Roman"/>
                <w:sz w:val="24"/>
                <w:szCs w:val="24"/>
              </w:rPr>
            </w:pPr>
            <w:r w:rsidRPr="001A19ED">
              <w:rPr>
                <w:rFonts w:ascii="Times New Roman" w:hAnsi="Times New Roman" w:cs="Times New Roman"/>
                <w:noProof/>
                <w:sz w:val="24"/>
                <w:szCs w:val="24"/>
              </w:rPr>
              <w:drawing>
                <wp:inline distT="0" distB="0" distL="0" distR="0" wp14:anchorId="33D3B3F0" wp14:editId="5BAAD70D">
                  <wp:extent cx="2533650" cy="1571625"/>
                  <wp:effectExtent l="0" t="0" r="0" b="9525"/>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5542" w:type="dxa"/>
          </w:tcPr>
          <w:p w:rsidR="003952E9" w:rsidRPr="00F1139A" w:rsidRDefault="003952E9" w:rsidP="003952E9">
            <w:pPr>
              <w:spacing w:after="0" w:line="240" w:lineRule="auto"/>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Общий объем доходов в 2022 году, в сравнении с показателями ожидаемого исполнения за 2021 год, уменьшится на </w:t>
            </w:r>
            <w:r w:rsidR="00676961">
              <w:rPr>
                <w:rFonts w:ascii="Times New Roman" w:hAnsi="Times New Roman" w:cs="Times New Roman"/>
                <w:b/>
                <w:sz w:val="24"/>
                <w:szCs w:val="24"/>
              </w:rPr>
              <w:t>54,5</w:t>
            </w:r>
            <w:r w:rsidRPr="00F1139A">
              <w:rPr>
                <w:rFonts w:ascii="Times New Roman" w:hAnsi="Times New Roman" w:cs="Times New Roman"/>
                <w:sz w:val="24"/>
                <w:szCs w:val="24"/>
              </w:rPr>
              <w:t>% (</w:t>
            </w:r>
            <w:r w:rsidR="00676961">
              <w:rPr>
                <w:rFonts w:ascii="Times New Roman" w:hAnsi="Times New Roman" w:cs="Times New Roman"/>
                <w:b/>
                <w:sz w:val="24"/>
                <w:szCs w:val="24"/>
              </w:rPr>
              <w:t>20 543,2</w:t>
            </w:r>
            <w:r w:rsidR="002F145A" w:rsidRPr="00F1139A">
              <w:rPr>
                <w:rFonts w:ascii="Times New Roman" w:hAnsi="Times New Roman" w:cs="Times New Roman"/>
                <w:b/>
                <w:sz w:val="24"/>
                <w:szCs w:val="24"/>
              </w:rPr>
              <w:t xml:space="preserve"> </w:t>
            </w:r>
            <w:proofErr w:type="gramStart"/>
            <w:r w:rsidRPr="00F1139A">
              <w:rPr>
                <w:rFonts w:ascii="Times New Roman" w:hAnsi="Times New Roman" w:cs="Times New Roman"/>
                <w:sz w:val="24"/>
                <w:szCs w:val="24"/>
              </w:rPr>
              <w:t>тыс.рублей</w:t>
            </w:r>
            <w:proofErr w:type="gramEnd"/>
            <w:r w:rsidRPr="00F1139A">
              <w:rPr>
                <w:rFonts w:ascii="Times New Roman" w:hAnsi="Times New Roman" w:cs="Times New Roman"/>
                <w:sz w:val="24"/>
                <w:szCs w:val="24"/>
              </w:rPr>
              <w:t xml:space="preserve">) произойдет за счет снижения безвозмездных поступлений. </w:t>
            </w:r>
          </w:p>
          <w:p w:rsidR="003952E9" w:rsidRPr="00F1139A" w:rsidRDefault="003952E9" w:rsidP="00676961">
            <w:pPr>
              <w:spacing w:after="0" w:line="240" w:lineRule="auto"/>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Общий объем доходов в 2023 году, в сравнении с планируемыми доходами на 2022 год, уменьшится на </w:t>
            </w:r>
            <w:r w:rsidR="00676961">
              <w:rPr>
                <w:rFonts w:ascii="Times New Roman" w:hAnsi="Times New Roman" w:cs="Times New Roman"/>
                <w:b/>
                <w:sz w:val="24"/>
                <w:szCs w:val="24"/>
              </w:rPr>
              <w:t>4,9</w:t>
            </w:r>
            <w:r w:rsidRPr="00F1139A">
              <w:rPr>
                <w:rFonts w:ascii="Times New Roman" w:hAnsi="Times New Roman" w:cs="Times New Roman"/>
                <w:sz w:val="24"/>
                <w:szCs w:val="24"/>
              </w:rPr>
              <w:t>% (</w:t>
            </w:r>
            <w:r w:rsidR="00676961">
              <w:rPr>
                <w:rFonts w:ascii="Times New Roman" w:hAnsi="Times New Roman" w:cs="Times New Roman"/>
                <w:b/>
                <w:sz w:val="24"/>
                <w:szCs w:val="24"/>
              </w:rPr>
              <w:t>846,1</w:t>
            </w:r>
            <w:r w:rsidR="002F145A" w:rsidRPr="00F1139A">
              <w:rPr>
                <w:rFonts w:ascii="Times New Roman" w:hAnsi="Times New Roman" w:cs="Times New Roman"/>
                <w:b/>
                <w:sz w:val="24"/>
                <w:szCs w:val="24"/>
              </w:rPr>
              <w:t xml:space="preserve"> </w:t>
            </w:r>
            <w:proofErr w:type="gramStart"/>
            <w:r w:rsidRPr="00F1139A">
              <w:rPr>
                <w:rFonts w:ascii="Times New Roman" w:hAnsi="Times New Roman" w:cs="Times New Roman"/>
                <w:sz w:val="24"/>
                <w:szCs w:val="24"/>
              </w:rPr>
              <w:t>тыс.рублей</w:t>
            </w:r>
            <w:proofErr w:type="gramEnd"/>
            <w:r w:rsidRPr="00F1139A">
              <w:rPr>
                <w:rFonts w:ascii="Times New Roman" w:hAnsi="Times New Roman" w:cs="Times New Roman"/>
                <w:sz w:val="24"/>
                <w:szCs w:val="24"/>
              </w:rPr>
              <w:t xml:space="preserve">) произойдет за счет уменьшения безвозмездных поступлений. </w:t>
            </w:r>
          </w:p>
        </w:tc>
      </w:tr>
    </w:tbl>
    <w:p w:rsidR="003952E9" w:rsidRPr="00F1139A" w:rsidRDefault="003952E9" w:rsidP="003952E9">
      <w:pPr>
        <w:spacing w:after="0" w:line="240" w:lineRule="auto"/>
        <w:jc w:val="both"/>
        <w:rPr>
          <w:rFonts w:ascii="Times New Roman" w:hAnsi="Times New Roman" w:cs="Times New Roman"/>
          <w:sz w:val="24"/>
          <w:szCs w:val="24"/>
        </w:rPr>
      </w:pPr>
      <w:r w:rsidRPr="00F1139A">
        <w:rPr>
          <w:rFonts w:ascii="Times New Roman" w:hAnsi="Times New Roman" w:cs="Times New Roman"/>
          <w:sz w:val="24"/>
          <w:szCs w:val="24"/>
        </w:rPr>
        <w:t xml:space="preserve">Поступление налоговых и неналоговых доходов планируется с увеличением на </w:t>
      </w:r>
      <w:r w:rsidR="00676961">
        <w:rPr>
          <w:rFonts w:ascii="Times New Roman" w:hAnsi="Times New Roman" w:cs="Times New Roman"/>
          <w:b/>
          <w:sz w:val="24"/>
          <w:szCs w:val="24"/>
        </w:rPr>
        <w:t>222,3</w:t>
      </w:r>
      <w:r w:rsidR="002F145A" w:rsidRPr="00F1139A">
        <w:rPr>
          <w:rFonts w:ascii="Times New Roman" w:hAnsi="Times New Roman" w:cs="Times New Roman"/>
          <w:b/>
          <w:sz w:val="24"/>
          <w:szCs w:val="24"/>
        </w:rPr>
        <w:t xml:space="preserve"> </w:t>
      </w:r>
      <w:proofErr w:type="gramStart"/>
      <w:r w:rsidRPr="00F1139A">
        <w:rPr>
          <w:rFonts w:ascii="Times New Roman" w:hAnsi="Times New Roman" w:cs="Times New Roman"/>
          <w:sz w:val="24"/>
          <w:szCs w:val="24"/>
        </w:rPr>
        <w:t>тыс.рублей</w:t>
      </w:r>
      <w:proofErr w:type="gramEnd"/>
      <w:r w:rsidRPr="00F1139A">
        <w:rPr>
          <w:rFonts w:ascii="Times New Roman" w:hAnsi="Times New Roman" w:cs="Times New Roman"/>
          <w:sz w:val="24"/>
          <w:szCs w:val="24"/>
        </w:rPr>
        <w:t xml:space="preserve"> (или на </w:t>
      </w:r>
      <w:r w:rsidR="00676961">
        <w:rPr>
          <w:rFonts w:ascii="Times New Roman" w:hAnsi="Times New Roman" w:cs="Times New Roman"/>
          <w:b/>
          <w:sz w:val="24"/>
          <w:szCs w:val="24"/>
        </w:rPr>
        <w:t>2,8</w:t>
      </w:r>
      <w:r w:rsidRPr="00F1139A">
        <w:rPr>
          <w:rFonts w:ascii="Times New Roman" w:hAnsi="Times New Roman" w:cs="Times New Roman"/>
          <w:sz w:val="24"/>
          <w:szCs w:val="24"/>
        </w:rPr>
        <w:t xml:space="preserve"> процента).</w:t>
      </w:r>
    </w:p>
    <w:p w:rsidR="00700994" w:rsidRPr="00F1139A" w:rsidRDefault="00F51D67" w:rsidP="003952E9">
      <w:pPr>
        <w:spacing w:after="0" w:line="240" w:lineRule="auto"/>
        <w:ind w:firstLine="709"/>
        <w:jc w:val="both"/>
        <w:rPr>
          <w:rFonts w:ascii="Times New Roman" w:hAnsi="Times New Roman" w:cs="Times New Roman"/>
          <w:sz w:val="24"/>
          <w:szCs w:val="24"/>
        </w:rPr>
      </w:pPr>
      <w:r w:rsidRPr="00F1139A">
        <w:rPr>
          <w:rFonts w:ascii="Times New Roman" w:hAnsi="Times New Roman" w:cs="Times New Roman"/>
          <w:sz w:val="24"/>
          <w:szCs w:val="24"/>
        </w:rPr>
        <w:t>Общий объем доходов в 202</w:t>
      </w:r>
      <w:r w:rsidR="002F145A" w:rsidRPr="00F1139A">
        <w:rPr>
          <w:rFonts w:ascii="Times New Roman" w:hAnsi="Times New Roman" w:cs="Times New Roman"/>
          <w:sz w:val="24"/>
          <w:szCs w:val="24"/>
        </w:rPr>
        <w:t>4</w:t>
      </w:r>
      <w:r w:rsidRPr="00F1139A">
        <w:rPr>
          <w:rFonts w:ascii="Times New Roman" w:hAnsi="Times New Roman" w:cs="Times New Roman"/>
          <w:sz w:val="24"/>
          <w:szCs w:val="24"/>
        </w:rPr>
        <w:t xml:space="preserve"> году, в сравнении с планируемыми доходами на 202</w:t>
      </w:r>
      <w:r w:rsidR="002F145A" w:rsidRPr="00F1139A">
        <w:rPr>
          <w:rFonts w:ascii="Times New Roman" w:hAnsi="Times New Roman" w:cs="Times New Roman"/>
          <w:sz w:val="24"/>
          <w:szCs w:val="24"/>
        </w:rPr>
        <w:t>3</w:t>
      </w:r>
      <w:r w:rsidRPr="00F1139A">
        <w:rPr>
          <w:rFonts w:ascii="Times New Roman" w:hAnsi="Times New Roman" w:cs="Times New Roman"/>
          <w:sz w:val="24"/>
          <w:szCs w:val="24"/>
        </w:rPr>
        <w:t xml:space="preserve"> год, </w:t>
      </w:r>
      <w:r w:rsidR="002F145A" w:rsidRPr="00F1139A">
        <w:rPr>
          <w:rFonts w:ascii="Times New Roman" w:hAnsi="Times New Roman" w:cs="Times New Roman"/>
          <w:sz w:val="24"/>
          <w:szCs w:val="24"/>
        </w:rPr>
        <w:t>уменьшится</w:t>
      </w:r>
      <w:r w:rsidRPr="00F1139A">
        <w:rPr>
          <w:rFonts w:ascii="Times New Roman" w:hAnsi="Times New Roman" w:cs="Times New Roman"/>
          <w:sz w:val="24"/>
          <w:szCs w:val="24"/>
        </w:rPr>
        <w:t xml:space="preserve"> на </w:t>
      </w:r>
      <w:r w:rsidR="00676961">
        <w:rPr>
          <w:rFonts w:ascii="Times New Roman" w:hAnsi="Times New Roman" w:cs="Times New Roman"/>
          <w:b/>
          <w:sz w:val="24"/>
          <w:szCs w:val="24"/>
        </w:rPr>
        <w:t>17,6</w:t>
      </w:r>
      <w:r w:rsidRPr="00F1139A">
        <w:rPr>
          <w:rFonts w:ascii="Times New Roman" w:hAnsi="Times New Roman" w:cs="Times New Roman"/>
          <w:sz w:val="24"/>
          <w:szCs w:val="24"/>
        </w:rPr>
        <w:t>% (</w:t>
      </w:r>
      <w:r w:rsidR="00676961">
        <w:rPr>
          <w:rFonts w:ascii="Times New Roman" w:hAnsi="Times New Roman" w:cs="Times New Roman"/>
          <w:b/>
          <w:sz w:val="24"/>
          <w:szCs w:val="24"/>
        </w:rPr>
        <w:t>2 870,7</w:t>
      </w:r>
      <w:r w:rsidR="002F145A" w:rsidRPr="00F1139A">
        <w:rPr>
          <w:rFonts w:ascii="Times New Roman" w:hAnsi="Times New Roman" w:cs="Times New Roman"/>
          <w:sz w:val="24"/>
          <w:szCs w:val="24"/>
        </w:rPr>
        <w:t xml:space="preserve"> </w:t>
      </w:r>
      <w:proofErr w:type="gramStart"/>
      <w:r w:rsidR="002F145A" w:rsidRPr="00F1139A">
        <w:rPr>
          <w:rFonts w:ascii="Times New Roman" w:hAnsi="Times New Roman" w:cs="Times New Roman"/>
          <w:sz w:val="24"/>
          <w:szCs w:val="24"/>
        </w:rPr>
        <w:t>тыс.</w:t>
      </w:r>
      <w:r w:rsidRPr="00F1139A">
        <w:rPr>
          <w:rFonts w:ascii="Times New Roman" w:hAnsi="Times New Roman" w:cs="Times New Roman"/>
          <w:sz w:val="24"/>
          <w:szCs w:val="24"/>
        </w:rPr>
        <w:t>рублей</w:t>
      </w:r>
      <w:proofErr w:type="gramEnd"/>
      <w:r w:rsidRPr="00F1139A">
        <w:rPr>
          <w:rFonts w:ascii="Times New Roman" w:hAnsi="Times New Roman" w:cs="Times New Roman"/>
          <w:sz w:val="24"/>
          <w:szCs w:val="24"/>
        </w:rPr>
        <w:t xml:space="preserve">) произойдет за счет </w:t>
      </w:r>
      <w:r w:rsidR="00A475CC" w:rsidRPr="00F1139A">
        <w:rPr>
          <w:rFonts w:ascii="Times New Roman" w:hAnsi="Times New Roman" w:cs="Times New Roman"/>
          <w:sz w:val="24"/>
          <w:szCs w:val="24"/>
        </w:rPr>
        <w:t>уменьшения</w:t>
      </w:r>
      <w:r w:rsidRPr="00F1139A">
        <w:rPr>
          <w:rFonts w:ascii="Times New Roman" w:hAnsi="Times New Roman" w:cs="Times New Roman"/>
          <w:sz w:val="24"/>
          <w:szCs w:val="24"/>
        </w:rPr>
        <w:t xml:space="preserve"> безвозмездны</w:t>
      </w:r>
      <w:r w:rsidR="00A475CC" w:rsidRPr="00F1139A">
        <w:rPr>
          <w:rFonts w:ascii="Times New Roman" w:hAnsi="Times New Roman" w:cs="Times New Roman"/>
          <w:sz w:val="24"/>
          <w:szCs w:val="24"/>
        </w:rPr>
        <w:t>х поступлений. Доходы налоговых</w:t>
      </w:r>
      <w:r w:rsidRPr="00F1139A">
        <w:rPr>
          <w:rFonts w:ascii="Times New Roman" w:hAnsi="Times New Roman" w:cs="Times New Roman"/>
          <w:sz w:val="24"/>
          <w:szCs w:val="24"/>
        </w:rPr>
        <w:t>,</w:t>
      </w:r>
      <w:r w:rsidR="00A475CC" w:rsidRPr="00F1139A">
        <w:rPr>
          <w:rFonts w:ascii="Times New Roman" w:hAnsi="Times New Roman" w:cs="Times New Roman"/>
          <w:sz w:val="24"/>
          <w:szCs w:val="24"/>
        </w:rPr>
        <w:t xml:space="preserve"> </w:t>
      </w:r>
      <w:r w:rsidRPr="00F1139A">
        <w:rPr>
          <w:rFonts w:ascii="Times New Roman" w:hAnsi="Times New Roman" w:cs="Times New Roman"/>
          <w:sz w:val="24"/>
          <w:szCs w:val="24"/>
        </w:rPr>
        <w:t xml:space="preserve">неналоговых поступлений планируются </w:t>
      </w:r>
      <w:r w:rsidR="00A475CC" w:rsidRPr="00F1139A">
        <w:rPr>
          <w:rFonts w:ascii="Times New Roman" w:hAnsi="Times New Roman" w:cs="Times New Roman"/>
          <w:sz w:val="24"/>
          <w:szCs w:val="24"/>
        </w:rPr>
        <w:t xml:space="preserve">с увеличением на </w:t>
      </w:r>
      <w:r w:rsidR="00676961">
        <w:rPr>
          <w:rFonts w:ascii="Times New Roman" w:hAnsi="Times New Roman" w:cs="Times New Roman"/>
          <w:b/>
          <w:sz w:val="24"/>
          <w:szCs w:val="24"/>
        </w:rPr>
        <w:t>260,7</w:t>
      </w:r>
      <w:r w:rsidR="00A475CC" w:rsidRPr="00F1139A">
        <w:rPr>
          <w:rFonts w:ascii="Times New Roman" w:hAnsi="Times New Roman" w:cs="Times New Roman"/>
          <w:b/>
          <w:sz w:val="24"/>
          <w:szCs w:val="24"/>
        </w:rPr>
        <w:t xml:space="preserve"> </w:t>
      </w:r>
      <w:proofErr w:type="gramStart"/>
      <w:r w:rsidR="00A475CC" w:rsidRPr="00F1139A">
        <w:rPr>
          <w:rFonts w:ascii="Times New Roman" w:hAnsi="Times New Roman" w:cs="Times New Roman"/>
          <w:sz w:val="24"/>
          <w:szCs w:val="24"/>
        </w:rPr>
        <w:t>тыс.рублей</w:t>
      </w:r>
      <w:proofErr w:type="gramEnd"/>
      <w:r w:rsidR="00A475CC" w:rsidRPr="00F1139A">
        <w:rPr>
          <w:rFonts w:ascii="Times New Roman" w:hAnsi="Times New Roman" w:cs="Times New Roman"/>
          <w:sz w:val="24"/>
          <w:szCs w:val="24"/>
        </w:rPr>
        <w:t xml:space="preserve"> (или на </w:t>
      </w:r>
      <w:r w:rsidR="00676961">
        <w:rPr>
          <w:rFonts w:ascii="Times New Roman" w:hAnsi="Times New Roman" w:cs="Times New Roman"/>
          <w:b/>
          <w:sz w:val="24"/>
          <w:szCs w:val="24"/>
        </w:rPr>
        <w:t>2,7</w:t>
      </w:r>
      <w:r w:rsidR="00A475CC" w:rsidRPr="00F1139A">
        <w:rPr>
          <w:rFonts w:ascii="Times New Roman" w:hAnsi="Times New Roman" w:cs="Times New Roman"/>
          <w:sz w:val="24"/>
          <w:szCs w:val="24"/>
        </w:rPr>
        <w:t xml:space="preserve"> процент</w:t>
      </w:r>
      <w:r w:rsidR="00676961">
        <w:rPr>
          <w:rFonts w:ascii="Times New Roman" w:hAnsi="Times New Roman" w:cs="Times New Roman"/>
          <w:sz w:val="24"/>
          <w:szCs w:val="24"/>
        </w:rPr>
        <w:t>а</w:t>
      </w:r>
      <w:r w:rsidR="00A475CC" w:rsidRPr="00F1139A">
        <w:rPr>
          <w:rFonts w:ascii="Times New Roman" w:hAnsi="Times New Roman" w:cs="Times New Roman"/>
          <w:sz w:val="24"/>
          <w:szCs w:val="24"/>
        </w:rPr>
        <w:t>).</w:t>
      </w:r>
    </w:p>
    <w:p w:rsidR="00076FEE" w:rsidRPr="00F1139A" w:rsidRDefault="00076FEE" w:rsidP="00076FEE">
      <w:pPr>
        <w:pStyle w:val="a6"/>
        <w:jc w:val="right"/>
        <w:rPr>
          <w:rFonts w:ascii="Times New Roman" w:hAnsi="Times New Roman" w:cs="Times New Roman"/>
          <w:sz w:val="20"/>
          <w:szCs w:val="20"/>
        </w:rPr>
      </w:pPr>
      <w:r w:rsidRPr="00F1139A">
        <w:rPr>
          <w:rFonts w:ascii="Times New Roman" w:hAnsi="Times New Roman" w:cs="Times New Roman"/>
          <w:sz w:val="20"/>
          <w:szCs w:val="20"/>
        </w:rPr>
        <w:t xml:space="preserve"> (</w:t>
      </w:r>
      <w:proofErr w:type="gramStart"/>
      <w:r w:rsidRPr="00F1139A">
        <w:rPr>
          <w:rFonts w:ascii="Times New Roman" w:hAnsi="Times New Roman" w:cs="Times New Roman"/>
          <w:sz w:val="20"/>
          <w:szCs w:val="20"/>
        </w:rPr>
        <w:t>тыс.рублей</w:t>
      </w:r>
      <w:proofErr w:type="gramEnd"/>
      <w:r w:rsidRPr="00F1139A">
        <w:rPr>
          <w:rFonts w:ascii="Times New Roman" w:hAnsi="Times New Roman" w:cs="Times New Roman"/>
          <w:sz w:val="20"/>
          <w:szCs w:val="20"/>
        </w:rPr>
        <w:t>)</w:t>
      </w:r>
    </w:p>
    <w:tbl>
      <w:tblPr>
        <w:tblStyle w:val="a3"/>
        <w:tblW w:w="10349" w:type="dxa"/>
        <w:tblInd w:w="-601" w:type="dxa"/>
        <w:tblLook w:val="04A0" w:firstRow="1" w:lastRow="0" w:firstColumn="1" w:lastColumn="0" w:noHBand="0" w:noVBand="1"/>
      </w:tblPr>
      <w:tblGrid>
        <w:gridCol w:w="3403"/>
        <w:gridCol w:w="1134"/>
        <w:gridCol w:w="1198"/>
        <w:gridCol w:w="1166"/>
        <w:gridCol w:w="1166"/>
        <w:gridCol w:w="1166"/>
        <w:gridCol w:w="1116"/>
      </w:tblGrid>
      <w:tr w:rsidR="00076FEE" w:rsidRPr="00F1139A" w:rsidTr="0012052A">
        <w:trPr>
          <w:tblHeader/>
        </w:trPr>
        <w:tc>
          <w:tcPr>
            <w:tcW w:w="3403" w:type="dxa"/>
            <w:shd w:val="clear" w:color="auto" w:fill="BFBFBF" w:themeFill="background1" w:themeFillShade="BF"/>
            <w:vAlign w:val="center"/>
          </w:tcPr>
          <w:p w:rsidR="00076FEE" w:rsidRPr="00F1139A" w:rsidRDefault="00076FEE" w:rsidP="004E55DB">
            <w:pPr>
              <w:pStyle w:val="a6"/>
              <w:jc w:val="center"/>
              <w:rPr>
                <w:rFonts w:ascii="Times New Roman" w:hAnsi="Times New Roman" w:cs="Times New Roman"/>
                <w:b/>
                <w:sz w:val="18"/>
                <w:szCs w:val="18"/>
              </w:rPr>
            </w:pPr>
            <w:r w:rsidRPr="00F1139A">
              <w:rPr>
                <w:rFonts w:ascii="Times New Roman" w:hAnsi="Times New Roman" w:cs="Times New Roman"/>
                <w:b/>
                <w:sz w:val="18"/>
                <w:szCs w:val="18"/>
              </w:rPr>
              <w:t>Виды доходов</w:t>
            </w:r>
          </w:p>
        </w:tc>
        <w:tc>
          <w:tcPr>
            <w:tcW w:w="1134" w:type="dxa"/>
            <w:shd w:val="clear" w:color="auto" w:fill="BFBFBF" w:themeFill="background1" w:themeFillShade="BF"/>
            <w:vAlign w:val="center"/>
          </w:tcPr>
          <w:p w:rsidR="00076FEE" w:rsidRPr="00F1139A" w:rsidRDefault="00076FEE" w:rsidP="004E55DB">
            <w:pPr>
              <w:pStyle w:val="a6"/>
              <w:jc w:val="center"/>
              <w:rPr>
                <w:rFonts w:ascii="Times New Roman" w:hAnsi="Times New Roman" w:cs="Times New Roman"/>
                <w:b/>
                <w:sz w:val="18"/>
                <w:szCs w:val="18"/>
              </w:rPr>
            </w:pPr>
            <w:r w:rsidRPr="00F1139A">
              <w:rPr>
                <w:rFonts w:ascii="Times New Roman" w:hAnsi="Times New Roman" w:cs="Times New Roman"/>
                <w:b/>
                <w:sz w:val="18"/>
                <w:szCs w:val="18"/>
              </w:rPr>
              <w:t>2020 (отчет)</w:t>
            </w:r>
          </w:p>
        </w:tc>
        <w:tc>
          <w:tcPr>
            <w:tcW w:w="1198" w:type="dxa"/>
            <w:shd w:val="clear" w:color="auto" w:fill="BFBFBF" w:themeFill="background1" w:themeFillShade="BF"/>
            <w:vAlign w:val="center"/>
          </w:tcPr>
          <w:p w:rsidR="00076FEE" w:rsidRPr="00F1139A" w:rsidRDefault="00076FEE" w:rsidP="004E55DB">
            <w:pPr>
              <w:pStyle w:val="a6"/>
              <w:jc w:val="center"/>
              <w:rPr>
                <w:rFonts w:ascii="Times New Roman" w:hAnsi="Times New Roman" w:cs="Times New Roman"/>
                <w:b/>
                <w:sz w:val="18"/>
                <w:szCs w:val="18"/>
              </w:rPr>
            </w:pPr>
            <w:r w:rsidRPr="00F1139A">
              <w:rPr>
                <w:rFonts w:ascii="Times New Roman" w:hAnsi="Times New Roman" w:cs="Times New Roman"/>
                <w:b/>
                <w:sz w:val="18"/>
                <w:szCs w:val="18"/>
              </w:rPr>
              <w:t>2021</w:t>
            </w:r>
          </w:p>
          <w:p w:rsidR="00076FEE" w:rsidRPr="00F1139A" w:rsidRDefault="00076FEE" w:rsidP="004E55DB">
            <w:pPr>
              <w:pStyle w:val="a6"/>
              <w:jc w:val="center"/>
              <w:rPr>
                <w:rFonts w:ascii="Times New Roman" w:hAnsi="Times New Roman" w:cs="Times New Roman"/>
                <w:b/>
                <w:sz w:val="18"/>
                <w:szCs w:val="18"/>
              </w:rPr>
            </w:pPr>
            <w:r w:rsidRPr="00F1139A">
              <w:rPr>
                <w:rFonts w:ascii="Times New Roman" w:hAnsi="Times New Roman" w:cs="Times New Roman"/>
                <w:b/>
                <w:sz w:val="18"/>
                <w:szCs w:val="18"/>
              </w:rPr>
              <w:t>(план)</w:t>
            </w:r>
          </w:p>
        </w:tc>
        <w:tc>
          <w:tcPr>
            <w:tcW w:w="1166" w:type="dxa"/>
            <w:shd w:val="clear" w:color="auto" w:fill="BFBFBF" w:themeFill="background1" w:themeFillShade="BF"/>
            <w:vAlign w:val="center"/>
          </w:tcPr>
          <w:p w:rsidR="00076FEE" w:rsidRPr="00F1139A" w:rsidRDefault="00076FEE" w:rsidP="004E55DB">
            <w:pPr>
              <w:pStyle w:val="a6"/>
              <w:jc w:val="center"/>
              <w:rPr>
                <w:rFonts w:ascii="Times New Roman" w:hAnsi="Times New Roman" w:cs="Times New Roman"/>
                <w:b/>
                <w:sz w:val="18"/>
                <w:szCs w:val="18"/>
              </w:rPr>
            </w:pPr>
            <w:r w:rsidRPr="00F1139A">
              <w:rPr>
                <w:rFonts w:ascii="Times New Roman" w:hAnsi="Times New Roman" w:cs="Times New Roman"/>
                <w:b/>
                <w:sz w:val="18"/>
                <w:szCs w:val="18"/>
              </w:rPr>
              <w:t>2021 (оценка)</w:t>
            </w:r>
          </w:p>
        </w:tc>
        <w:tc>
          <w:tcPr>
            <w:tcW w:w="1166" w:type="dxa"/>
            <w:shd w:val="clear" w:color="auto" w:fill="BFBFBF" w:themeFill="background1" w:themeFillShade="BF"/>
            <w:vAlign w:val="center"/>
          </w:tcPr>
          <w:p w:rsidR="00076FEE" w:rsidRPr="00F1139A" w:rsidRDefault="00076FEE" w:rsidP="004E55DB">
            <w:pPr>
              <w:pStyle w:val="a6"/>
              <w:jc w:val="center"/>
              <w:rPr>
                <w:rFonts w:ascii="Times New Roman" w:hAnsi="Times New Roman" w:cs="Times New Roman"/>
                <w:b/>
                <w:sz w:val="18"/>
                <w:szCs w:val="18"/>
              </w:rPr>
            </w:pPr>
            <w:r w:rsidRPr="00F1139A">
              <w:rPr>
                <w:rFonts w:ascii="Times New Roman" w:hAnsi="Times New Roman" w:cs="Times New Roman"/>
                <w:b/>
                <w:sz w:val="18"/>
                <w:szCs w:val="18"/>
              </w:rPr>
              <w:t>2022</w:t>
            </w:r>
          </w:p>
          <w:p w:rsidR="00076FEE" w:rsidRPr="00F1139A" w:rsidRDefault="00076FEE" w:rsidP="004E55DB">
            <w:pPr>
              <w:pStyle w:val="a6"/>
              <w:jc w:val="center"/>
              <w:rPr>
                <w:rFonts w:ascii="Times New Roman" w:hAnsi="Times New Roman" w:cs="Times New Roman"/>
                <w:b/>
                <w:sz w:val="18"/>
                <w:szCs w:val="18"/>
              </w:rPr>
            </w:pPr>
            <w:r w:rsidRPr="00F1139A">
              <w:rPr>
                <w:rFonts w:ascii="Times New Roman" w:hAnsi="Times New Roman" w:cs="Times New Roman"/>
                <w:b/>
                <w:sz w:val="18"/>
                <w:szCs w:val="18"/>
              </w:rPr>
              <w:t>(проект)</w:t>
            </w:r>
          </w:p>
        </w:tc>
        <w:tc>
          <w:tcPr>
            <w:tcW w:w="1166" w:type="dxa"/>
            <w:shd w:val="clear" w:color="auto" w:fill="BFBFBF" w:themeFill="background1" w:themeFillShade="BF"/>
            <w:vAlign w:val="center"/>
          </w:tcPr>
          <w:p w:rsidR="00076FEE" w:rsidRPr="00F1139A" w:rsidRDefault="00076FEE" w:rsidP="004E55DB">
            <w:pPr>
              <w:pStyle w:val="a6"/>
              <w:jc w:val="center"/>
              <w:rPr>
                <w:rFonts w:ascii="Times New Roman" w:hAnsi="Times New Roman" w:cs="Times New Roman"/>
                <w:b/>
                <w:sz w:val="18"/>
                <w:szCs w:val="18"/>
              </w:rPr>
            </w:pPr>
            <w:r w:rsidRPr="00F1139A">
              <w:rPr>
                <w:rFonts w:ascii="Times New Roman" w:hAnsi="Times New Roman" w:cs="Times New Roman"/>
                <w:b/>
                <w:sz w:val="18"/>
                <w:szCs w:val="18"/>
              </w:rPr>
              <w:t>2023 (проект)</w:t>
            </w:r>
          </w:p>
        </w:tc>
        <w:tc>
          <w:tcPr>
            <w:tcW w:w="1116" w:type="dxa"/>
            <w:shd w:val="clear" w:color="auto" w:fill="BFBFBF" w:themeFill="background1" w:themeFillShade="BF"/>
            <w:vAlign w:val="center"/>
          </w:tcPr>
          <w:p w:rsidR="00076FEE" w:rsidRPr="00F1139A" w:rsidRDefault="00076FEE" w:rsidP="004E55DB">
            <w:pPr>
              <w:pStyle w:val="a6"/>
              <w:jc w:val="center"/>
              <w:rPr>
                <w:rFonts w:ascii="Times New Roman" w:hAnsi="Times New Roman" w:cs="Times New Roman"/>
                <w:b/>
                <w:sz w:val="18"/>
                <w:szCs w:val="18"/>
              </w:rPr>
            </w:pPr>
            <w:r w:rsidRPr="00F1139A">
              <w:rPr>
                <w:rFonts w:ascii="Times New Roman" w:hAnsi="Times New Roman" w:cs="Times New Roman"/>
                <w:b/>
                <w:sz w:val="18"/>
                <w:szCs w:val="18"/>
              </w:rPr>
              <w:t>2024 (проект)</w:t>
            </w:r>
          </w:p>
        </w:tc>
      </w:tr>
      <w:tr w:rsidR="00786B33" w:rsidRPr="00F1139A" w:rsidTr="00786B33">
        <w:trPr>
          <w:trHeight w:val="431"/>
        </w:trPr>
        <w:tc>
          <w:tcPr>
            <w:tcW w:w="3403" w:type="dxa"/>
            <w:shd w:val="clear" w:color="auto" w:fill="D9D9D9" w:themeFill="background1" w:themeFillShade="D9"/>
            <w:vAlign w:val="center"/>
          </w:tcPr>
          <w:p w:rsidR="00786B33" w:rsidRPr="00F1139A" w:rsidRDefault="00786B33" w:rsidP="00786B33">
            <w:pPr>
              <w:pStyle w:val="a6"/>
              <w:rPr>
                <w:rFonts w:ascii="Times New Roman" w:hAnsi="Times New Roman" w:cs="Times New Roman"/>
                <w:b/>
                <w:sz w:val="18"/>
                <w:szCs w:val="18"/>
              </w:rPr>
            </w:pPr>
            <w:r w:rsidRPr="00F1139A">
              <w:rPr>
                <w:rFonts w:ascii="Times New Roman" w:hAnsi="Times New Roman" w:cs="Times New Roman"/>
                <w:b/>
                <w:sz w:val="18"/>
                <w:szCs w:val="18"/>
              </w:rPr>
              <w:t>Налоговые и неналоговые доходы,</w:t>
            </w:r>
            <w:r w:rsidRPr="00F1139A">
              <w:rPr>
                <w:rFonts w:ascii="Times New Roman" w:hAnsi="Times New Roman" w:cs="Times New Roman"/>
                <w:i/>
                <w:sz w:val="18"/>
                <w:szCs w:val="18"/>
              </w:rPr>
              <w:t xml:space="preserve"> в том числе:</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6 593,9</w:t>
            </w:r>
          </w:p>
        </w:tc>
        <w:tc>
          <w:tcPr>
            <w:tcW w:w="1198"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7 529,9</w:t>
            </w:r>
          </w:p>
        </w:tc>
        <w:tc>
          <w:tcPr>
            <w:tcW w:w="1166"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8 699,6</w:t>
            </w:r>
          </w:p>
        </w:tc>
        <w:tc>
          <w:tcPr>
            <w:tcW w:w="1166"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9 215,1</w:t>
            </w:r>
          </w:p>
        </w:tc>
        <w:tc>
          <w:tcPr>
            <w:tcW w:w="11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9 473,4</w:t>
            </w:r>
          </w:p>
        </w:tc>
        <w:tc>
          <w:tcPr>
            <w:tcW w:w="111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9 734,1</w:t>
            </w:r>
          </w:p>
        </w:tc>
      </w:tr>
      <w:tr w:rsidR="00786B33" w:rsidRPr="00F1139A" w:rsidTr="00786B33">
        <w:trPr>
          <w:trHeight w:val="151"/>
        </w:trPr>
        <w:tc>
          <w:tcPr>
            <w:tcW w:w="3403" w:type="dxa"/>
            <w:vAlign w:val="center"/>
          </w:tcPr>
          <w:p w:rsidR="00786B33" w:rsidRPr="00F1139A" w:rsidRDefault="00786B33" w:rsidP="00786B33">
            <w:pPr>
              <w:pStyle w:val="a6"/>
              <w:jc w:val="both"/>
              <w:rPr>
                <w:rFonts w:ascii="Times New Roman" w:hAnsi="Times New Roman" w:cs="Times New Roman"/>
                <w:i/>
                <w:sz w:val="18"/>
                <w:szCs w:val="18"/>
              </w:rPr>
            </w:pPr>
            <w:r w:rsidRPr="00F1139A">
              <w:rPr>
                <w:rFonts w:ascii="Times New Roman" w:hAnsi="Times New Roman" w:cs="Times New Roman"/>
                <w:i/>
                <w:sz w:val="18"/>
                <w:szCs w:val="18"/>
              </w:rPr>
              <w:t>налоговые доходы</w:t>
            </w:r>
          </w:p>
        </w:tc>
        <w:tc>
          <w:tcPr>
            <w:tcW w:w="1134"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6 499,4</w:t>
            </w:r>
          </w:p>
        </w:tc>
        <w:tc>
          <w:tcPr>
            <w:tcW w:w="1198"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7 403,3</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8 573,0</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9 083,4</w:t>
            </w:r>
          </w:p>
        </w:tc>
        <w:tc>
          <w:tcPr>
            <w:tcW w:w="116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9 336,4</w:t>
            </w:r>
          </w:p>
        </w:tc>
        <w:tc>
          <w:tcPr>
            <w:tcW w:w="111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9 591,6</w:t>
            </w:r>
          </w:p>
        </w:tc>
      </w:tr>
      <w:tr w:rsidR="00786B33" w:rsidRPr="00F1139A" w:rsidTr="00786B33">
        <w:trPr>
          <w:trHeight w:val="198"/>
        </w:trPr>
        <w:tc>
          <w:tcPr>
            <w:tcW w:w="3403" w:type="dxa"/>
            <w:vAlign w:val="center"/>
          </w:tcPr>
          <w:p w:rsidR="00786B33" w:rsidRPr="00F1139A" w:rsidRDefault="00786B33" w:rsidP="00786B33">
            <w:pPr>
              <w:pStyle w:val="a6"/>
              <w:jc w:val="both"/>
              <w:rPr>
                <w:rFonts w:ascii="Times New Roman" w:hAnsi="Times New Roman" w:cs="Times New Roman"/>
                <w:i/>
                <w:sz w:val="18"/>
                <w:szCs w:val="18"/>
              </w:rPr>
            </w:pPr>
            <w:r w:rsidRPr="00F1139A">
              <w:rPr>
                <w:rFonts w:ascii="Times New Roman" w:hAnsi="Times New Roman" w:cs="Times New Roman"/>
                <w:i/>
                <w:sz w:val="18"/>
                <w:szCs w:val="18"/>
              </w:rPr>
              <w:t>неналоговые доходы</w:t>
            </w:r>
          </w:p>
        </w:tc>
        <w:tc>
          <w:tcPr>
            <w:tcW w:w="1134"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94,5</w:t>
            </w:r>
          </w:p>
        </w:tc>
        <w:tc>
          <w:tcPr>
            <w:tcW w:w="1198"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126,6</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126,6</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131,7</w:t>
            </w:r>
          </w:p>
        </w:tc>
        <w:tc>
          <w:tcPr>
            <w:tcW w:w="116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137,0</w:t>
            </w:r>
          </w:p>
        </w:tc>
        <w:tc>
          <w:tcPr>
            <w:tcW w:w="111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142,5</w:t>
            </w:r>
          </w:p>
        </w:tc>
      </w:tr>
      <w:tr w:rsidR="00786B33" w:rsidRPr="00F1139A" w:rsidTr="00786B33">
        <w:tc>
          <w:tcPr>
            <w:tcW w:w="3403" w:type="dxa"/>
            <w:shd w:val="clear" w:color="auto" w:fill="D9D9D9" w:themeFill="background1" w:themeFillShade="D9"/>
            <w:vAlign w:val="center"/>
          </w:tcPr>
          <w:p w:rsidR="00786B33" w:rsidRPr="00F1139A" w:rsidRDefault="00786B33" w:rsidP="00786B33">
            <w:pPr>
              <w:pStyle w:val="a6"/>
              <w:jc w:val="both"/>
              <w:rPr>
                <w:rFonts w:ascii="Times New Roman" w:hAnsi="Times New Roman" w:cs="Times New Roman"/>
                <w:b/>
                <w:sz w:val="18"/>
                <w:szCs w:val="18"/>
              </w:rPr>
            </w:pPr>
            <w:r w:rsidRPr="00F1139A">
              <w:rPr>
                <w:rFonts w:ascii="Times New Roman" w:hAnsi="Times New Roman" w:cs="Times New Roman"/>
                <w:b/>
                <w:sz w:val="18"/>
                <w:szCs w:val="18"/>
              </w:rPr>
              <w:lastRenderedPageBreak/>
              <w:t xml:space="preserve">Безвозмездные поступления всего, </w:t>
            </w:r>
            <w:r w:rsidRPr="00F1139A">
              <w:rPr>
                <w:rFonts w:ascii="Times New Roman" w:hAnsi="Times New Roman" w:cs="Times New Roman"/>
                <w:i/>
                <w:sz w:val="18"/>
                <w:szCs w:val="18"/>
              </w:rPr>
              <w:t>в том числе:</w:t>
            </w:r>
          </w:p>
        </w:tc>
        <w:tc>
          <w:tcPr>
            <w:tcW w:w="1134"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17 256,8</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7 921,0</w:t>
            </w:r>
          </w:p>
        </w:tc>
        <w:tc>
          <w:tcPr>
            <w:tcW w:w="1166" w:type="dxa"/>
            <w:tcBorders>
              <w:top w:val="nil"/>
              <w:left w:val="nil"/>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28 997,9</w:t>
            </w:r>
          </w:p>
        </w:tc>
        <w:tc>
          <w:tcPr>
            <w:tcW w:w="1166" w:type="dxa"/>
            <w:tcBorders>
              <w:top w:val="nil"/>
              <w:left w:val="nil"/>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7 939,2</w:t>
            </w:r>
          </w:p>
        </w:tc>
        <w:tc>
          <w:tcPr>
            <w:tcW w:w="116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6 834,8</w:t>
            </w:r>
          </w:p>
        </w:tc>
        <w:tc>
          <w:tcPr>
            <w:tcW w:w="111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3 703,4</w:t>
            </w:r>
          </w:p>
        </w:tc>
      </w:tr>
      <w:tr w:rsidR="00786B33" w:rsidRPr="00F1139A" w:rsidTr="00786B33">
        <w:trPr>
          <w:trHeight w:val="208"/>
        </w:trPr>
        <w:tc>
          <w:tcPr>
            <w:tcW w:w="3403" w:type="dxa"/>
            <w:vAlign w:val="center"/>
          </w:tcPr>
          <w:p w:rsidR="00786B33" w:rsidRPr="00F1139A" w:rsidRDefault="00786B33" w:rsidP="00786B33">
            <w:pPr>
              <w:pStyle w:val="a6"/>
              <w:jc w:val="both"/>
              <w:rPr>
                <w:rFonts w:ascii="Times New Roman" w:hAnsi="Times New Roman" w:cs="Times New Roman"/>
                <w:i/>
                <w:sz w:val="18"/>
                <w:szCs w:val="18"/>
              </w:rPr>
            </w:pPr>
            <w:r w:rsidRPr="00F1139A">
              <w:rPr>
                <w:rFonts w:ascii="Times New Roman" w:hAnsi="Times New Roman" w:cs="Times New Roman"/>
                <w:i/>
                <w:sz w:val="18"/>
                <w:szCs w:val="18"/>
              </w:rPr>
              <w:t>дотации</w:t>
            </w:r>
          </w:p>
        </w:tc>
        <w:tc>
          <w:tcPr>
            <w:tcW w:w="1134"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7 215,8</w:t>
            </w:r>
          </w:p>
        </w:tc>
        <w:tc>
          <w:tcPr>
            <w:tcW w:w="1198"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7 651,1</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7 651,1</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7 658,8</w:t>
            </w:r>
          </w:p>
        </w:tc>
        <w:tc>
          <w:tcPr>
            <w:tcW w:w="116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6 546,2</w:t>
            </w:r>
          </w:p>
        </w:tc>
        <w:tc>
          <w:tcPr>
            <w:tcW w:w="111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3 404,7</w:t>
            </w:r>
          </w:p>
        </w:tc>
      </w:tr>
      <w:tr w:rsidR="00786B33" w:rsidRPr="00F1139A" w:rsidTr="00786B33">
        <w:trPr>
          <w:trHeight w:val="143"/>
        </w:trPr>
        <w:tc>
          <w:tcPr>
            <w:tcW w:w="3403" w:type="dxa"/>
            <w:tcBorders>
              <w:bottom w:val="single" w:sz="4" w:space="0" w:color="auto"/>
            </w:tcBorders>
            <w:vAlign w:val="center"/>
          </w:tcPr>
          <w:p w:rsidR="00786B33" w:rsidRPr="00F1139A" w:rsidRDefault="00786B33" w:rsidP="00786B33">
            <w:pPr>
              <w:pStyle w:val="a6"/>
              <w:jc w:val="both"/>
              <w:rPr>
                <w:rFonts w:ascii="Times New Roman" w:hAnsi="Times New Roman" w:cs="Times New Roman"/>
                <w:i/>
                <w:sz w:val="18"/>
                <w:szCs w:val="18"/>
              </w:rPr>
            </w:pPr>
            <w:r w:rsidRPr="00F1139A">
              <w:rPr>
                <w:rFonts w:ascii="Times New Roman" w:hAnsi="Times New Roman" w:cs="Times New Roman"/>
                <w:i/>
                <w:sz w:val="18"/>
                <w:szCs w:val="18"/>
              </w:rPr>
              <w:t>субвенции</w:t>
            </w:r>
          </w:p>
        </w:tc>
        <w:tc>
          <w:tcPr>
            <w:tcW w:w="1134"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331,0</w:t>
            </w:r>
          </w:p>
        </w:tc>
        <w:tc>
          <w:tcPr>
            <w:tcW w:w="1198"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269,9</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270,9</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280,4</w:t>
            </w:r>
          </w:p>
        </w:tc>
        <w:tc>
          <w:tcPr>
            <w:tcW w:w="116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288,6</w:t>
            </w:r>
          </w:p>
        </w:tc>
        <w:tc>
          <w:tcPr>
            <w:tcW w:w="111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298,7</w:t>
            </w:r>
          </w:p>
        </w:tc>
      </w:tr>
      <w:tr w:rsidR="00786B33" w:rsidRPr="00F1139A" w:rsidTr="00786B33">
        <w:trPr>
          <w:trHeight w:val="144"/>
        </w:trPr>
        <w:tc>
          <w:tcPr>
            <w:tcW w:w="3403" w:type="dxa"/>
            <w:tcBorders>
              <w:top w:val="single" w:sz="4" w:space="0" w:color="auto"/>
              <w:left w:val="single" w:sz="4" w:space="0" w:color="auto"/>
              <w:bottom w:val="single" w:sz="4" w:space="0" w:color="auto"/>
              <w:right w:val="single" w:sz="4" w:space="0" w:color="auto"/>
            </w:tcBorders>
            <w:vAlign w:val="center"/>
          </w:tcPr>
          <w:p w:rsidR="00786B33" w:rsidRPr="00F1139A" w:rsidRDefault="00786B33" w:rsidP="00786B33">
            <w:pPr>
              <w:pStyle w:val="a6"/>
              <w:jc w:val="both"/>
              <w:rPr>
                <w:rFonts w:ascii="Times New Roman" w:hAnsi="Times New Roman" w:cs="Times New Roman"/>
                <w:i/>
                <w:sz w:val="18"/>
                <w:szCs w:val="18"/>
              </w:rPr>
            </w:pPr>
            <w:r w:rsidRPr="00F1139A">
              <w:rPr>
                <w:rFonts w:ascii="Times New Roman" w:hAnsi="Times New Roman" w:cs="Times New Roman"/>
                <w:i/>
                <w:sz w:val="18"/>
                <w:szCs w:val="18"/>
              </w:rPr>
              <w:t>субсидии</w:t>
            </w:r>
          </w:p>
        </w:tc>
        <w:tc>
          <w:tcPr>
            <w:tcW w:w="1134"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9 710,0</w:t>
            </w:r>
          </w:p>
        </w:tc>
        <w:tc>
          <w:tcPr>
            <w:tcW w:w="1198"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20 423,6</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6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1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r>
      <w:tr w:rsidR="00786B33" w:rsidRPr="00F1139A" w:rsidTr="00786B33">
        <w:trPr>
          <w:trHeight w:val="66"/>
        </w:trPr>
        <w:tc>
          <w:tcPr>
            <w:tcW w:w="3403" w:type="dxa"/>
            <w:tcBorders>
              <w:top w:val="single" w:sz="4" w:space="0" w:color="auto"/>
            </w:tcBorders>
            <w:vAlign w:val="center"/>
          </w:tcPr>
          <w:p w:rsidR="00786B33" w:rsidRPr="00F1139A" w:rsidRDefault="00786B33" w:rsidP="00786B33">
            <w:pPr>
              <w:pStyle w:val="a6"/>
              <w:rPr>
                <w:rFonts w:ascii="Times New Roman" w:hAnsi="Times New Roman" w:cs="Times New Roman"/>
                <w:i/>
                <w:sz w:val="18"/>
                <w:szCs w:val="18"/>
              </w:rPr>
            </w:pPr>
            <w:r w:rsidRPr="00F1139A">
              <w:rPr>
                <w:rFonts w:ascii="Times New Roman" w:hAnsi="Times New Roman" w:cs="Times New Roman"/>
                <w:i/>
                <w:sz w:val="18"/>
                <w:szCs w:val="18"/>
              </w:rPr>
              <w:t>иные межбюджетные трансферты</w:t>
            </w:r>
          </w:p>
        </w:tc>
        <w:tc>
          <w:tcPr>
            <w:tcW w:w="1134"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98"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652,3</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6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1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r>
      <w:tr w:rsidR="00786B33" w:rsidRPr="00F1139A" w:rsidTr="00786B33">
        <w:tc>
          <w:tcPr>
            <w:tcW w:w="3403" w:type="dxa"/>
            <w:vAlign w:val="center"/>
          </w:tcPr>
          <w:p w:rsidR="00786B33" w:rsidRPr="00F1139A" w:rsidRDefault="00786B33" w:rsidP="00786B33">
            <w:pPr>
              <w:pStyle w:val="a6"/>
              <w:rPr>
                <w:rFonts w:ascii="Times New Roman" w:hAnsi="Times New Roman" w:cs="Times New Roman"/>
                <w:i/>
                <w:sz w:val="18"/>
                <w:szCs w:val="18"/>
              </w:rPr>
            </w:pPr>
            <w:r w:rsidRPr="00F1139A">
              <w:rPr>
                <w:rFonts w:ascii="Times New Roman" w:hAnsi="Times New Roman" w:cs="Times New Roman"/>
                <w:i/>
                <w:sz w:val="18"/>
                <w:szCs w:val="18"/>
              </w:rPr>
              <w:t>прочие безвозмездные поступления</w:t>
            </w:r>
          </w:p>
        </w:tc>
        <w:tc>
          <w:tcPr>
            <w:tcW w:w="1134"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98"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6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c>
          <w:tcPr>
            <w:tcW w:w="111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i/>
                <w:sz w:val="18"/>
                <w:szCs w:val="18"/>
              </w:rPr>
            </w:pPr>
            <w:r w:rsidRPr="00786B33">
              <w:rPr>
                <w:rFonts w:ascii="Times New Roman" w:hAnsi="Times New Roman" w:cs="Times New Roman"/>
                <w:i/>
                <w:sz w:val="18"/>
                <w:szCs w:val="18"/>
              </w:rPr>
              <w:t>0,0</w:t>
            </w:r>
          </w:p>
        </w:tc>
      </w:tr>
      <w:tr w:rsidR="00786B33" w:rsidRPr="00F1139A" w:rsidTr="00786B33">
        <w:trPr>
          <w:trHeight w:val="624"/>
        </w:trPr>
        <w:tc>
          <w:tcPr>
            <w:tcW w:w="3403" w:type="dxa"/>
            <w:vAlign w:val="center"/>
          </w:tcPr>
          <w:p w:rsidR="00786B33" w:rsidRPr="00F1139A" w:rsidRDefault="00786B33" w:rsidP="00786B33">
            <w:pPr>
              <w:pStyle w:val="a6"/>
              <w:jc w:val="both"/>
              <w:rPr>
                <w:rFonts w:ascii="Times New Roman" w:hAnsi="Times New Roman" w:cs="Times New Roman"/>
                <w:sz w:val="18"/>
                <w:szCs w:val="18"/>
              </w:rPr>
            </w:pPr>
            <w:r w:rsidRPr="00F1139A">
              <w:rPr>
                <w:rFonts w:ascii="Times New Roman" w:hAnsi="Times New Roman" w:cs="Times New Roman"/>
                <w:sz w:val="18"/>
                <w:szCs w:val="18"/>
              </w:rPr>
              <w:t>возврат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34"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sz w:val="18"/>
                <w:szCs w:val="18"/>
              </w:rPr>
            </w:pPr>
            <w:r w:rsidRPr="00786B33">
              <w:rPr>
                <w:rFonts w:ascii="Times New Roman" w:hAnsi="Times New Roman" w:cs="Times New Roman"/>
                <w:sz w:val="18"/>
                <w:szCs w:val="18"/>
              </w:rPr>
              <w:t>0,0</w:t>
            </w:r>
          </w:p>
        </w:tc>
        <w:tc>
          <w:tcPr>
            <w:tcW w:w="1198"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sz w:val="18"/>
                <w:szCs w:val="18"/>
              </w:rPr>
            </w:pPr>
            <w:r w:rsidRPr="00786B33">
              <w:rPr>
                <w:rFonts w:ascii="Times New Roman" w:hAnsi="Times New Roman" w:cs="Times New Roman"/>
                <w:sz w:val="18"/>
                <w:szCs w:val="18"/>
              </w:rPr>
              <w:t>0,0</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sz w:val="18"/>
                <w:szCs w:val="18"/>
              </w:rPr>
            </w:pPr>
            <w:r w:rsidRPr="00786B33">
              <w:rPr>
                <w:rFonts w:ascii="Times New Roman" w:hAnsi="Times New Roman" w:cs="Times New Roman"/>
                <w:sz w:val="18"/>
                <w:szCs w:val="18"/>
              </w:rPr>
              <w:t>0,0</w:t>
            </w:r>
          </w:p>
        </w:tc>
        <w:tc>
          <w:tcPr>
            <w:tcW w:w="1166" w:type="dxa"/>
            <w:tcBorders>
              <w:top w:val="nil"/>
              <w:left w:val="nil"/>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sz w:val="18"/>
                <w:szCs w:val="18"/>
              </w:rPr>
            </w:pPr>
            <w:r w:rsidRPr="00786B33">
              <w:rPr>
                <w:rFonts w:ascii="Times New Roman" w:hAnsi="Times New Roman" w:cs="Times New Roman"/>
                <w:sz w:val="18"/>
                <w:szCs w:val="18"/>
              </w:rPr>
              <w:t>0,0</w:t>
            </w:r>
          </w:p>
        </w:tc>
        <w:tc>
          <w:tcPr>
            <w:tcW w:w="116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sz w:val="18"/>
                <w:szCs w:val="18"/>
              </w:rPr>
            </w:pPr>
            <w:r w:rsidRPr="00786B33">
              <w:rPr>
                <w:rFonts w:ascii="Times New Roman" w:hAnsi="Times New Roman" w:cs="Times New Roman"/>
                <w:sz w:val="18"/>
                <w:szCs w:val="18"/>
              </w:rPr>
              <w:t>0,0</w:t>
            </w:r>
          </w:p>
        </w:tc>
        <w:tc>
          <w:tcPr>
            <w:tcW w:w="1116" w:type="dxa"/>
            <w:tcBorders>
              <w:top w:val="nil"/>
              <w:left w:val="single" w:sz="4" w:space="0" w:color="auto"/>
              <w:bottom w:val="single" w:sz="4" w:space="0" w:color="auto"/>
              <w:right w:val="single" w:sz="4" w:space="0" w:color="auto"/>
            </w:tcBorders>
            <w:shd w:val="clear" w:color="auto" w:fill="auto"/>
            <w:vAlign w:val="center"/>
          </w:tcPr>
          <w:p w:rsidR="00786B33" w:rsidRPr="00786B33" w:rsidRDefault="00786B33" w:rsidP="00786B33">
            <w:pPr>
              <w:spacing w:after="0" w:line="240" w:lineRule="auto"/>
              <w:jc w:val="right"/>
              <w:rPr>
                <w:rFonts w:ascii="Times New Roman" w:hAnsi="Times New Roman" w:cs="Times New Roman"/>
                <w:sz w:val="18"/>
                <w:szCs w:val="18"/>
              </w:rPr>
            </w:pPr>
            <w:r w:rsidRPr="00786B33">
              <w:rPr>
                <w:rFonts w:ascii="Times New Roman" w:hAnsi="Times New Roman" w:cs="Times New Roman"/>
                <w:sz w:val="18"/>
                <w:szCs w:val="18"/>
              </w:rPr>
              <w:t>0,0</w:t>
            </w:r>
          </w:p>
        </w:tc>
      </w:tr>
      <w:tr w:rsidR="00786B33" w:rsidRPr="00F1139A" w:rsidTr="00786B33">
        <w:trPr>
          <w:trHeight w:val="289"/>
        </w:trPr>
        <w:tc>
          <w:tcPr>
            <w:tcW w:w="3403" w:type="dxa"/>
            <w:shd w:val="clear" w:color="auto" w:fill="BFBFBF" w:themeFill="background1" w:themeFillShade="BF"/>
            <w:vAlign w:val="center"/>
          </w:tcPr>
          <w:p w:rsidR="00786B33" w:rsidRPr="00F1139A" w:rsidRDefault="00786B33" w:rsidP="00786B33">
            <w:pPr>
              <w:pStyle w:val="a6"/>
              <w:jc w:val="center"/>
              <w:rPr>
                <w:rFonts w:ascii="Times New Roman" w:hAnsi="Times New Roman" w:cs="Times New Roman"/>
                <w:b/>
                <w:sz w:val="18"/>
                <w:szCs w:val="18"/>
              </w:rPr>
            </w:pPr>
            <w:r w:rsidRPr="00F1139A">
              <w:rPr>
                <w:rFonts w:ascii="Times New Roman" w:hAnsi="Times New Roman" w:cs="Times New Roman"/>
                <w:b/>
                <w:sz w:val="18"/>
                <w:szCs w:val="18"/>
              </w:rPr>
              <w:t xml:space="preserve">ДОХОДЫ </w:t>
            </w:r>
          </w:p>
        </w:tc>
        <w:tc>
          <w:tcPr>
            <w:tcW w:w="1134"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23 850,7</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15 450,9</w:t>
            </w:r>
          </w:p>
        </w:tc>
        <w:tc>
          <w:tcPr>
            <w:tcW w:w="1166" w:type="dxa"/>
            <w:tcBorders>
              <w:top w:val="nil"/>
              <w:left w:val="nil"/>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37 697,5</w:t>
            </w:r>
          </w:p>
        </w:tc>
        <w:tc>
          <w:tcPr>
            <w:tcW w:w="1166" w:type="dxa"/>
            <w:tcBorders>
              <w:top w:val="nil"/>
              <w:left w:val="nil"/>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17 154,3</w:t>
            </w:r>
          </w:p>
        </w:tc>
        <w:tc>
          <w:tcPr>
            <w:tcW w:w="116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16 308,2</w:t>
            </w:r>
          </w:p>
        </w:tc>
        <w:tc>
          <w:tcPr>
            <w:tcW w:w="111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786B33" w:rsidRPr="00786B33" w:rsidRDefault="00786B33" w:rsidP="00786B33">
            <w:pPr>
              <w:spacing w:after="0" w:line="240" w:lineRule="auto"/>
              <w:jc w:val="right"/>
              <w:rPr>
                <w:rFonts w:ascii="Times New Roman" w:hAnsi="Times New Roman" w:cs="Times New Roman"/>
                <w:b/>
                <w:sz w:val="18"/>
                <w:szCs w:val="18"/>
              </w:rPr>
            </w:pPr>
            <w:r w:rsidRPr="00786B33">
              <w:rPr>
                <w:rFonts w:ascii="Times New Roman" w:hAnsi="Times New Roman" w:cs="Times New Roman"/>
                <w:b/>
                <w:sz w:val="18"/>
                <w:szCs w:val="18"/>
              </w:rPr>
              <w:t>13 437,5</w:t>
            </w:r>
          </w:p>
        </w:tc>
      </w:tr>
    </w:tbl>
    <w:p w:rsidR="00D65DC0" w:rsidRDefault="00DE415C" w:rsidP="0012052A">
      <w:pPr>
        <w:spacing w:after="0"/>
        <w:jc w:val="both"/>
        <w:rPr>
          <w:rFonts w:ascii="Times New Roman" w:hAnsi="Times New Roman" w:cs="Times New Roman"/>
          <w:sz w:val="24"/>
          <w:szCs w:val="24"/>
        </w:rPr>
      </w:pPr>
      <w:r w:rsidRPr="00F1139A">
        <w:rPr>
          <w:rFonts w:ascii="Times New Roman" w:hAnsi="Times New Roman" w:cs="Times New Roman"/>
        </w:rPr>
        <w:t xml:space="preserve"> </w:t>
      </w:r>
      <w:r w:rsidR="00971D2E" w:rsidRPr="00F1139A">
        <w:rPr>
          <w:rFonts w:ascii="Times New Roman" w:hAnsi="Times New Roman" w:cs="Times New Roman"/>
          <w:sz w:val="24"/>
          <w:szCs w:val="24"/>
        </w:rPr>
        <w:tab/>
      </w:r>
    </w:p>
    <w:p w:rsidR="00DE415C" w:rsidRPr="00F1139A" w:rsidRDefault="00DE415C" w:rsidP="0012052A">
      <w:pPr>
        <w:spacing w:after="0"/>
        <w:jc w:val="both"/>
        <w:rPr>
          <w:rFonts w:ascii="Times New Roman" w:hAnsi="Times New Roman" w:cs="Times New Roman"/>
          <w:sz w:val="24"/>
          <w:szCs w:val="24"/>
        </w:rPr>
      </w:pPr>
      <w:r w:rsidRPr="00F1139A">
        <w:rPr>
          <w:rFonts w:ascii="Times New Roman" w:hAnsi="Times New Roman" w:cs="Times New Roman"/>
          <w:sz w:val="24"/>
          <w:szCs w:val="24"/>
        </w:rPr>
        <w:t xml:space="preserve">Согласно пояснительной записке к Проекту решения о бюджете при формировании доходной части бюджета </w:t>
      </w:r>
      <w:r w:rsidR="00E5314A">
        <w:rPr>
          <w:rFonts w:ascii="Times New Roman" w:hAnsi="Times New Roman" w:cs="Times New Roman"/>
        </w:rPr>
        <w:t>Тумановского</w:t>
      </w:r>
      <w:r w:rsidRPr="00F1139A">
        <w:rPr>
          <w:rFonts w:ascii="Times New Roman" w:hAnsi="Times New Roman" w:cs="Times New Roman"/>
        </w:rPr>
        <w:t xml:space="preserve"> сельского поселения Вяземского района Смоленской области</w:t>
      </w:r>
      <w:r w:rsidRPr="00F1139A">
        <w:rPr>
          <w:rFonts w:ascii="Times New Roman" w:hAnsi="Times New Roman" w:cs="Times New Roman"/>
          <w:sz w:val="24"/>
          <w:szCs w:val="24"/>
        </w:rPr>
        <w:t xml:space="preserve"> учтено действующее на момент разработки проекта бюджета налоговое законодательство Российской Федерации, а также федеральные и региональные законы, предусматривающие внесение изменений и дополнений в налоговое законодательство Российской Федерации, вступающие в силу с 1 января 2022 года. </w:t>
      </w:r>
    </w:p>
    <w:p w:rsidR="00D148A8" w:rsidRDefault="00D148A8" w:rsidP="00D148A8">
      <w:pPr>
        <w:spacing w:after="0" w:line="240" w:lineRule="auto"/>
        <w:ind w:left="-13" w:right="255" w:firstLine="721"/>
        <w:jc w:val="both"/>
        <w:rPr>
          <w:rFonts w:ascii="Times New Roman" w:hAnsi="Times New Roman" w:cs="Times New Roman"/>
          <w:sz w:val="24"/>
          <w:szCs w:val="24"/>
        </w:rPr>
      </w:pPr>
      <w:r w:rsidRPr="00F1139A">
        <w:rPr>
          <w:rFonts w:ascii="Times New Roman" w:hAnsi="Times New Roman" w:cs="Times New Roman"/>
          <w:sz w:val="24"/>
          <w:szCs w:val="24"/>
        </w:rPr>
        <w:t xml:space="preserve">Удельный вес налоговых и неналоговых поступлений в общем объеме доходов налоговых и неналоговых поступлений бюджета </w:t>
      </w:r>
      <w:r w:rsidR="00E5314A">
        <w:rPr>
          <w:rFonts w:ascii="Times New Roman" w:hAnsi="Times New Roman" w:cs="Times New Roman"/>
        </w:rPr>
        <w:t>Тумановского</w:t>
      </w:r>
      <w:r w:rsidRPr="00F1139A">
        <w:rPr>
          <w:rFonts w:ascii="Times New Roman" w:hAnsi="Times New Roman" w:cs="Times New Roman"/>
        </w:rPr>
        <w:t xml:space="preserve"> сельского поселения Вяземского района Смоленской области</w:t>
      </w:r>
      <w:r w:rsidRPr="00F1139A">
        <w:rPr>
          <w:rFonts w:ascii="Times New Roman" w:hAnsi="Times New Roman" w:cs="Times New Roman"/>
          <w:sz w:val="24"/>
          <w:szCs w:val="24"/>
        </w:rPr>
        <w:t xml:space="preserve"> характеризуется следующими показателями (таблица № 3): </w:t>
      </w:r>
    </w:p>
    <w:tbl>
      <w:tblPr>
        <w:tblW w:w="9371" w:type="dxa"/>
        <w:tblInd w:w="93" w:type="dxa"/>
        <w:tblLook w:val="04A0" w:firstRow="1" w:lastRow="0" w:firstColumn="1" w:lastColumn="0" w:noHBand="0" w:noVBand="1"/>
      </w:tblPr>
      <w:tblGrid>
        <w:gridCol w:w="1720"/>
        <w:gridCol w:w="2123"/>
        <w:gridCol w:w="1275"/>
        <w:gridCol w:w="1418"/>
        <w:gridCol w:w="2835"/>
      </w:tblGrid>
      <w:tr w:rsidR="00D148A8" w:rsidRPr="00F1139A" w:rsidTr="004E55DB">
        <w:trPr>
          <w:trHeight w:val="163"/>
        </w:trPr>
        <w:tc>
          <w:tcPr>
            <w:tcW w:w="1720" w:type="dxa"/>
            <w:tcBorders>
              <w:top w:val="single" w:sz="8" w:space="0" w:color="auto"/>
              <w:left w:val="single" w:sz="8" w:space="0" w:color="auto"/>
              <w:bottom w:val="single" w:sz="8" w:space="0" w:color="auto"/>
              <w:right w:val="single" w:sz="8" w:space="0" w:color="auto"/>
            </w:tcBorders>
            <w:shd w:val="clear" w:color="000000" w:fill="BFBFBF"/>
            <w:vAlign w:val="center"/>
            <w:hideMark/>
          </w:tcPr>
          <w:p w:rsidR="00D148A8" w:rsidRPr="00F1139A" w:rsidRDefault="00D148A8" w:rsidP="004E55DB">
            <w:pPr>
              <w:spacing w:after="0" w:line="240" w:lineRule="auto"/>
              <w:jc w:val="center"/>
              <w:rPr>
                <w:rFonts w:ascii="Times New Roman" w:eastAsia="Times New Roman" w:hAnsi="Times New Roman" w:cs="Times New Roman"/>
                <w:b/>
                <w:bCs/>
                <w:sz w:val="20"/>
                <w:szCs w:val="20"/>
              </w:rPr>
            </w:pPr>
            <w:r w:rsidRPr="00F1139A">
              <w:rPr>
                <w:rFonts w:ascii="Times New Roman" w:eastAsia="Times New Roman" w:hAnsi="Times New Roman" w:cs="Times New Roman"/>
                <w:b/>
                <w:bCs/>
                <w:sz w:val="20"/>
                <w:szCs w:val="20"/>
              </w:rPr>
              <w:t>период</w:t>
            </w:r>
          </w:p>
        </w:tc>
        <w:tc>
          <w:tcPr>
            <w:tcW w:w="2123" w:type="dxa"/>
            <w:tcBorders>
              <w:top w:val="single" w:sz="8" w:space="0" w:color="auto"/>
              <w:left w:val="nil"/>
              <w:bottom w:val="single" w:sz="8" w:space="0" w:color="auto"/>
              <w:right w:val="single" w:sz="8" w:space="0" w:color="auto"/>
            </w:tcBorders>
            <w:shd w:val="clear" w:color="000000" w:fill="BFBFBF"/>
            <w:vAlign w:val="center"/>
            <w:hideMark/>
          </w:tcPr>
          <w:p w:rsidR="00D148A8" w:rsidRPr="00F1139A" w:rsidRDefault="00D148A8" w:rsidP="004E55DB">
            <w:pPr>
              <w:spacing w:after="0" w:line="240" w:lineRule="auto"/>
              <w:jc w:val="center"/>
              <w:rPr>
                <w:rFonts w:ascii="Times New Roman" w:eastAsia="Times New Roman" w:hAnsi="Times New Roman" w:cs="Times New Roman"/>
                <w:b/>
                <w:bCs/>
                <w:sz w:val="20"/>
                <w:szCs w:val="20"/>
              </w:rPr>
            </w:pPr>
            <w:r w:rsidRPr="00F1139A">
              <w:rPr>
                <w:rFonts w:ascii="Times New Roman" w:eastAsia="Times New Roman" w:hAnsi="Times New Roman" w:cs="Times New Roman"/>
                <w:b/>
                <w:bCs/>
                <w:sz w:val="20"/>
                <w:szCs w:val="20"/>
              </w:rPr>
              <w:t>единица измерения</w:t>
            </w:r>
          </w:p>
        </w:tc>
        <w:tc>
          <w:tcPr>
            <w:tcW w:w="1275" w:type="dxa"/>
            <w:tcBorders>
              <w:top w:val="single" w:sz="8" w:space="0" w:color="auto"/>
              <w:left w:val="nil"/>
              <w:bottom w:val="single" w:sz="8" w:space="0" w:color="auto"/>
              <w:right w:val="single" w:sz="8" w:space="0" w:color="auto"/>
            </w:tcBorders>
            <w:shd w:val="clear" w:color="000000" w:fill="BFBFBF"/>
            <w:vAlign w:val="center"/>
            <w:hideMark/>
          </w:tcPr>
          <w:p w:rsidR="00D148A8" w:rsidRPr="00F1139A" w:rsidRDefault="00D148A8" w:rsidP="004E55DB">
            <w:pPr>
              <w:spacing w:after="0" w:line="240" w:lineRule="auto"/>
              <w:jc w:val="center"/>
              <w:rPr>
                <w:rFonts w:ascii="Times New Roman" w:eastAsia="Times New Roman" w:hAnsi="Times New Roman" w:cs="Times New Roman"/>
                <w:b/>
                <w:bCs/>
                <w:sz w:val="20"/>
                <w:szCs w:val="20"/>
              </w:rPr>
            </w:pPr>
            <w:r w:rsidRPr="00F1139A">
              <w:rPr>
                <w:rFonts w:ascii="Times New Roman" w:eastAsia="Times New Roman" w:hAnsi="Times New Roman" w:cs="Times New Roman"/>
                <w:b/>
                <w:bCs/>
                <w:sz w:val="20"/>
                <w:szCs w:val="20"/>
              </w:rPr>
              <w:t>налоговые доходы</w:t>
            </w:r>
          </w:p>
        </w:tc>
        <w:tc>
          <w:tcPr>
            <w:tcW w:w="1418" w:type="dxa"/>
            <w:tcBorders>
              <w:top w:val="single" w:sz="8" w:space="0" w:color="auto"/>
              <w:left w:val="nil"/>
              <w:bottom w:val="single" w:sz="8" w:space="0" w:color="auto"/>
              <w:right w:val="single" w:sz="8" w:space="0" w:color="auto"/>
            </w:tcBorders>
            <w:shd w:val="clear" w:color="000000" w:fill="BFBFBF"/>
            <w:vAlign w:val="center"/>
            <w:hideMark/>
          </w:tcPr>
          <w:p w:rsidR="00D148A8" w:rsidRPr="00F1139A" w:rsidRDefault="00D148A8" w:rsidP="004E55DB">
            <w:pPr>
              <w:spacing w:after="0" w:line="240" w:lineRule="auto"/>
              <w:jc w:val="center"/>
              <w:rPr>
                <w:rFonts w:ascii="Times New Roman" w:eastAsia="Times New Roman" w:hAnsi="Times New Roman" w:cs="Times New Roman"/>
                <w:b/>
                <w:bCs/>
                <w:sz w:val="20"/>
                <w:szCs w:val="20"/>
              </w:rPr>
            </w:pPr>
            <w:r w:rsidRPr="00F1139A">
              <w:rPr>
                <w:rFonts w:ascii="Times New Roman" w:eastAsia="Times New Roman" w:hAnsi="Times New Roman" w:cs="Times New Roman"/>
                <w:b/>
                <w:bCs/>
                <w:sz w:val="20"/>
                <w:szCs w:val="20"/>
              </w:rPr>
              <w:t>неналоговые доходы</w:t>
            </w:r>
          </w:p>
        </w:tc>
        <w:tc>
          <w:tcPr>
            <w:tcW w:w="2835" w:type="dxa"/>
            <w:tcBorders>
              <w:top w:val="single" w:sz="8" w:space="0" w:color="auto"/>
              <w:left w:val="nil"/>
              <w:bottom w:val="single" w:sz="8" w:space="0" w:color="auto"/>
              <w:right w:val="single" w:sz="8" w:space="0" w:color="auto"/>
            </w:tcBorders>
            <w:shd w:val="clear" w:color="000000" w:fill="BFBFBF"/>
            <w:vAlign w:val="center"/>
            <w:hideMark/>
          </w:tcPr>
          <w:p w:rsidR="00D148A8" w:rsidRPr="00F1139A" w:rsidRDefault="00D148A8" w:rsidP="004E55DB">
            <w:pPr>
              <w:spacing w:after="0" w:line="240" w:lineRule="auto"/>
              <w:jc w:val="center"/>
              <w:rPr>
                <w:rFonts w:ascii="Times New Roman" w:eastAsia="Times New Roman" w:hAnsi="Times New Roman" w:cs="Times New Roman"/>
                <w:b/>
                <w:bCs/>
                <w:sz w:val="20"/>
                <w:szCs w:val="20"/>
              </w:rPr>
            </w:pPr>
            <w:r w:rsidRPr="00F1139A">
              <w:rPr>
                <w:rFonts w:ascii="Times New Roman" w:eastAsia="Times New Roman" w:hAnsi="Times New Roman" w:cs="Times New Roman"/>
                <w:b/>
                <w:bCs/>
                <w:sz w:val="20"/>
                <w:szCs w:val="20"/>
              </w:rPr>
              <w:t>налоговые и неналоговые доходы, всего</w:t>
            </w:r>
          </w:p>
        </w:tc>
      </w:tr>
      <w:tr w:rsidR="00786B33" w:rsidRPr="00F1139A" w:rsidTr="004E55DB">
        <w:trPr>
          <w:trHeight w:val="99"/>
        </w:trPr>
        <w:tc>
          <w:tcPr>
            <w:tcW w:w="1720" w:type="dxa"/>
            <w:vMerge w:val="restart"/>
            <w:tcBorders>
              <w:top w:val="nil"/>
              <w:left w:val="single" w:sz="8" w:space="0" w:color="auto"/>
              <w:bottom w:val="single" w:sz="8" w:space="0" w:color="000000"/>
              <w:right w:val="single" w:sz="8" w:space="0" w:color="auto"/>
            </w:tcBorders>
            <w:shd w:val="clear" w:color="auto" w:fill="auto"/>
            <w:vAlign w:val="center"/>
            <w:hideMark/>
          </w:tcPr>
          <w:p w:rsidR="00786B33" w:rsidRPr="00F1139A" w:rsidRDefault="00786B33" w:rsidP="00786B33">
            <w:pPr>
              <w:spacing w:after="0" w:line="240" w:lineRule="auto"/>
              <w:rPr>
                <w:rFonts w:ascii="Times New Roman" w:eastAsia="Times New Roman" w:hAnsi="Times New Roman" w:cs="Times New Roman"/>
                <w:sz w:val="20"/>
                <w:szCs w:val="20"/>
              </w:rPr>
            </w:pPr>
            <w:r w:rsidRPr="00F1139A">
              <w:rPr>
                <w:rFonts w:ascii="Times New Roman" w:eastAsia="Times New Roman" w:hAnsi="Times New Roman" w:cs="Times New Roman"/>
                <w:b/>
                <w:bCs/>
                <w:sz w:val="20"/>
                <w:szCs w:val="20"/>
              </w:rPr>
              <w:t xml:space="preserve">2020 </w:t>
            </w:r>
            <w:r w:rsidRPr="00F1139A">
              <w:rPr>
                <w:rFonts w:ascii="Times New Roman" w:eastAsia="Times New Roman" w:hAnsi="Times New Roman" w:cs="Times New Roman"/>
                <w:sz w:val="20"/>
                <w:szCs w:val="20"/>
              </w:rPr>
              <w:t>год (отчет)</w:t>
            </w:r>
          </w:p>
        </w:tc>
        <w:tc>
          <w:tcPr>
            <w:tcW w:w="2123" w:type="dxa"/>
            <w:tcBorders>
              <w:top w:val="nil"/>
              <w:left w:val="nil"/>
              <w:bottom w:val="single" w:sz="8" w:space="0" w:color="auto"/>
              <w:right w:val="single" w:sz="8" w:space="0" w:color="auto"/>
            </w:tcBorders>
            <w:shd w:val="clear" w:color="auto" w:fill="auto"/>
            <w:vAlign w:val="center"/>
            <w:hideMark/>
          </w:tcPr>
          <w:p w:rsidR="00786B33" w:rsidRPr="00F1139A" w:rsidRDefault="00786B33" w:rsidP="00786B33">
            <w:pPr>
              <w:spacing w:after="0" w:line="240" w:lineRule="auto"/>
              <w:jc w:val="center"/>
              <w:rPr>
                <w:rFonts w:ascii="Times New Roman" w:eastAsia="Times New Roman" w:hAnsi="Times New Roman" w:cs="Times New Roman"/>
                <w:sz w:val="20"/>
                <w:szCs w:val="20"/>
              </w:rPr>
            </w:pPr>
            <w:r w:rsidRPr="00F1139A">
              <w:rPr>
                <w:rFonts w:ascii="Times New Roman" w:eastAsia="Times New Roman" w:hAnsi="Times New Roman" w:cs="Times New Roman"/>
                <w:sz w:val="20"/>
                <w:szCs w:val="20"/>
              </w:rPr>
              <w:t>сумма, тыс. рублей</w:t>
            </w:r>
          </w:p>
        </w:tc>
        <w:tc>
          <w:tcPr>
            <w:tcW w:w="127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6 499,4</w:t>
            </w:r>
          </w:p>
        </w:tc>
        <w:tc>
          <w:tcPr>
            <w:tcW w:w="1418"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94,5</w:t>
            </w:r>
          </w:p>
        </w:tc>
        <w:tc>
          <w:tcPr>
            <w:tcW w:w="283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6 593,9</w:t>
            </w:r>
          </w:p>
        </w:tc>
      </w:tr>
      <w:tr w:rsidR="00786B33" w:rsidRPr="00F1139A" w:rsidTr="004E55DB">
        <w:trPr>
          <w:trHeight w:val="59"/>
        </w:trPr>
        <w:tc>
          <w:tcPr>
            <w:tcW w:w="1720" w:type="dxa"/>
            <w:vMerge/>
            <w:tcBorders>
              <w:top w:val="nil"/>
              <w:left w:val="single" w:sz="8" w:space="0" w:color="auto"/>
              <w:bottom w:val="single" w:sz="8" w:space="0" w:color="000000"/>
              <w:right w:val="single" w:sz="8" w:space="0" w:color="auto"/>
            </w:tcBorders>
            <w:vAlign w:val="center"/>
            <w:hideMark/>
          </w:tcPr>
          <w:p w:rsidR="00786B33" w:rsidRPr="00F1139A" w:rsidRDefault="00786B33" w:rsidP="00786B33">
            <w:pPr>
              <w:spacing w:after="0" w:line="240" w:lineRule="auto"/>
              <w:rPr>
                <w:rFonts w:ascii="Times New Roman" w:eastAsia="Times New Roman" w:hAnsi="Times New Roman" w:cs="Times New Roman"/>
                <w:sz w:val="20"/>
                <w:szCs w:val="20"/>
              </w:rPr>
            </w:pPr>
          </w:p>
        </w:tc>
        <w:tc>
          <w:tcPr>
            <w:tcW w:w="2123" w:type="dxa"/>
            <w:tcBorders>
              <w:top w:val="nil"/>
              <w:left w:val="nil"/>
              <w:bottom w:val="single" w:sz="8" w:space="0" w:color="auto"/>
              <w:right w:val="single" w:sz="8" w:space="0" w:color="auto"/>
            </w:tcBorders>
            <w:shd w:val="clear" w:color="auto" w:fill="auto"/>
            <w:vAlign w:val="center"/>
            <w:hideMark/>
          </w:tcPr>
          <w:p w:rsidR="00786B33" w:rsidRPr="00F1139A" w:rsidRDefault="00786B33" w:rsidP="00786B33">
            <w:pPr>
              <w:spacing w:after="0" w:line="240" w:lineRule="auto"/>
              <w:jc w:val="center"/>
              <w:rPr>
                <w:rFonts w:ascii="Times New Roman" w:eastAsia="Times New Roman" w:hAnsi="Times New Roman" w:cs="Times New Roman"/>
                <w:sz w:val="20"/>
                <w:szCs w:val="20"/>
              </w:rPr>
            </w:pPr>
            <w:r w:rsidRPr="00F1139A">
              <w:rPr>
                <w:rFonts w:ascii="Times New Roman" w:eastAsia="Times New Roman" w:hAnsi="Times New Roman" w:cs="Times New Roman"/>
                <w:sz w:val="20"/>
                <w:szCs w:val="20"/>
              </w:rPr>
              <w:t>%</w:t>
            </w:r>
          </w:p>
        </w:tc>
        <w:tc>
          <w:tcPr>
            <w:tcW w:w="127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98,6</w:t>
            </w:r>
          </w:p>
        </w:tc>
        <w:tc>
          <w:tcPr>
            <w:tcW w:w="1418"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1,4</w:t>
            </w:r>
          </w:p>
        </w:tc>
        <w:tc>
          <w:tcPr>
            <w:tcW w:w="283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100,0</w:t>
            </w:r>
          </w:p>
        </w:tc>
      </w:tr>
      <w:tr w:rsidR="00786B33" w:rsidRPr="00F1139A" w:rsidTr="004E55DB">
        <w:trPr>
          <w:trHeight w:val="178"/>
        </w:trPr>
        <w:tc>
          <w:tcPr>
            <w:tcW w:w="1720" w:type="dxa"/>
            <w:vMerge w:val="restart"/>
            <w:tcBorders>
              <w:top w:val="nil"/>
              <w:left w:val="single" w:sz="8" w:space="0" w:color="auto"/>
              <w:bottom w:val="single" w:sz="8" w:space="0" w:color="000000"/>
              <w:right w:val="single" w:sz="8" w:space="0" w:color="auto"/>
            </w:tcBorders>
            <w:shd w:val="clear" w:color="auto" w:fill="auto"/>
            <w:vAlign w:val="center"/>
            <w:hideMark/>
          </w:tcPr>
          <w:p w:rsidR="00786B33" w:rsidRPr="00F1139A" w:rsidRDefault="00786B33" w:rsidP="00786B33">
            <w:pPr>
              <w:spacing w:after="0" w:line="240" w:lineRule="auto"/>
              <w:rPr>
                <w:rFonts w:ascii="Times New Roman" w:eastAsia="Times New Roman" w:hAnsi="Times New Roman" w:cs="Times New Roman"/>
                <w:sz w:val="20"/>
                <w:szCs w:val="20"/>
              </w:rPr>
            </w:pPr>
            <w:r w:rsidRPr="00F1139A">
              <w:rPr>
                <w:rFonts w:ascii="Times New Roman" w:eastAsia="Times New Roman" w:hAnsi="Times New Roman" w:cs="Times New Roman"/>
                <w:b/>
                <w:bCs/>
                <w:sz w:val="20"/>
                <w:szCs w:val="20"/>
              </w:rPr>
              <w:t>2021</w:t>
            </w:r>
            <w:r w:rsidRPr="00F1139A">
              <w:rPr>
                <w:rFonts w:ascii="Times New Roman" w:eastAsia="Times New Roman" w:hAnsi="Times New Roman" w:cs="Times New Roman"/>
                <w:sz w:val="20"/>
                <w:szCs w:val="20"/>
              </w:rPr>
              <w:t xml:space="preserve"> год (план)</w:t>
            </w:r>
          </w:p>
        </w:tc>
        <w:tc>
          <w:tcPr>
            <w:tcW w:w="2123" w:type="dxa"/>
            <w:tcBorders>
              <w:top w:val="nil"/>
              <w:left w:val="nil"/>
              <w:bottom w:val="single" w:sz="8" w:space="0" w:color="auto"/>
              <w:right w:val="single" w:sz="8" w:space="0" w:color="auto"/>
            </w:tcBorders>
            <w:shd w:val="clear" w:color="auto" w:fill="auto"/>
            <w:vAlign w:val="center"/>
            <w:hideMark/>
          </w:tcPr>
          <w:p w:rsidR="00786B33" w:rsidRPr="00F1139A" w:rsidRDefault="00786B33" w:rsidP="00786B33">
            <w:pPr>
              <w:spacing w:after="0" w:line="240" w:lineRule="auto"/>
              <w:jc w:val="center"/>
              <w:rPr>
                <w:rFonts w:ascii="Times New Roman" w:eastAsia="Times New Roman" w:hAnsi="Times New Roman" w:cs="Times New Roman"/>
                <w:sz w:val="20"/>
                <w:szCs w:val="20"/>
              </w:rPr>
            </w:pPr>
            <w:r w:rsidRPr="00F1139A">
              <w:rPr>
                <w:rFonts w:ascii="Times New Roman" w:eastAsia="Times New Roman" w:hAnsi="Times New Roman" w:cs="Times New Roman"/>
                <w:sz w:val="20"/>
                <w:szCs w:val="20"/>
              </w:rPr>
              <w:t>сумма, тыс. рублей</w:t>
            </w:r>
          </w:p>
        </w:tc>
        <w:tc>
          <w:tcPr>
            <w:tcW w:w="127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7 403,3</w:t>
            </w:r>
          </w:p>
        </w:tc>
        <w:tc>
          <w:tcPr>
            <w:tcW w:w="1418"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126,6</w:t>
            </w:r>
          </w:p>
        </w:tc>
        <w:tc>
          <w:tcPr>
            <w:tcW w:w="283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7 529,9</w:t>
            </w:r>
          </w:p>
        </w:tc>
      </w:tr>
      <w:tr w:rsidR="00786B33" w:rsidRPr="00F1139A" w:rsidTr="004E55DB">
        <w:trPr>
          <w:trHeight w:val="67"/>
        </w:trPr>
        <w:tc>
          <w:tcPr>
            <w:tcW w:w="1720" w:type="dxa"/>
            <w:vMerge/>
            <w:tcBorders>
              <w:top w:val="nil"/>
              <w:left w:val="single" w:sz="8" w:space="0" w:color="auto"/>
              <w:bottom w:val="single" w:sz="8" w:space="0" w:color="000000"/>
              <w:right w:val="single" w:sz="8" w:space="0" w:color="auto"/>
            </w:tcBorders>
            <w:vAlign w:val="center"/>
            <w:hideMark/>
          </w:tcPr>
          <w:p w:rsidR="00786B33" w:rsidRPr="00F1139A" w:rsidRDefault="00786B33" w:rsidP="00786B33">
            <w:pPr>
              <w:spacing w:after="0" w:line="240" w:lineRule="auto"/>
              <w:rPr>
                <w:rFonts w:ascii="Times New Roman" w:eastAsia="Times New Roman" w:hAnsi="Times New Roman" w:cs="Times New Roman"/>
                <w:sz w:val="20"/>
                <w:szCs w:val="20"/>
              </w:rPr>
            </w:pPr>
          </w:p>
        </w:tc>
        <w:tc>
          <w:tcPr>
            <w:tcW w:w="2123" w:type="dxa"/>
            <w:tcBorders>
              <w:top w:val="nil"/>
              <w:left w:val="nil"/>
              <w:bottom w:val="single" w:sz="8" w:space="0" w:color="auto"/>
              <w:right w:val="single" w:sz="8" w:space="0" w:color="auto"/>
            </w:tcBorders>
            <w:shd w:val="clear" w:color="auto" w:fill="auto"/>
            <w:vAlign w:val="center"/>
            <w:hideMark/>
          </w:tcPr>
          <w:p w:rsidR="00786B33" w:rsidRPr="00F1139A" w:rsidRDefault="00786B33" w:rsidP="00786B33">
            <w:pPr>
              <w:spacing w:after="0" w:line="240" w:lineRule="auto"/>
              <w:jc w:val="center"/>
              <w:rPr>
                <w:rFonts w:ascii="Times New Roman" w:eastAsia="Times New Roman" w:hAnsi="Times New Roman" w:cs="Times New Roman"/>
                <w:sz w:val="20"/>
                <w:szCs w:val="20"/>
              </w:rPr>
            </w:pPr>
            <w:r w:rsidRPr="00F1139A">
              <w:rPr>
                <w:rFonts w:ascii="Times New Roman" w:eastAsia="Times New Roman" w:hAnsi="Times New Roman" w:cs="Times New Roman"/>
                <w:sz w:val="20"/>
                <w:szCs w:val="20"/>
              </w:rPr>
              <w:t>%</w:t>
            </w:r>
          </w:p>
        </w:tc>
        <w:tc>
          <w:tcPr>
            <w:tcW w:w="127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98,3</w:t>
            </w:r>
          </w:p>
        </w:tc>
        <w:tc>
          <w:tcPr>
            <w:tcW w:w="1418"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1,7</w:t>
            </w:r>
          </w:p>
        </w:tc>
        <w:tc>
          <w:tcPr>
            <w:tcW w:w="283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100,0</w:t>
            </w:r>
          </w:p>
        </w:tc>
      </w:tr>
      <w:tr w:rsidR="00786B33" w:rsidRPr="00F1139A" w:rsidTr="004E55DB">
        <w:trPr>
          <w:trHeight w:val="100"/>
        </w:trPr>
        <w:tc>
          <w:tcPr>
            <w:tcW w:w="1720" w:type="dxa"/>
            <w:vMerge w:val="restart"/>
            <w:tcBorders>
              <w:top w:val="nil"/>
              <w:left w:val="single" w:sz="8" w:space="0" w:color="auto"/>
              <w:bottom w:val="single" w:sz="8" w:space="0" w:color="000000"/>
              <w:right w:val="single" w:sz="8" w:space="0" w:color="auto"/>
            </w:tcBorders>
            <w:shd w:val="clear" w:color="auto" w:fill="auto"/>
            <w:vAlign w:val="center"/>
            <w:hideMark/>
          </w:tcPr>
          <w:p w:rsidR="00786B33" w:rsidRPr="00F1139A" w:rsidRDefault="00786B33" w:rsidP="00786B33">
            <w:pPr>
              <w:spacing w:after="0" w:line="240" w:lineRule="auto"/>
              <w:rPr>
                <w:rFonts w:ascii="Times New Roman" w:eastAsia="Times New Roman" w:hAnsi="Times New Roman" w:cs="Times New Roman"/>
                <w:sz w:val="20"/>
                <w:szCs w:val="20"/>
              </w:rPr>
            </w:pPr>
            <w:r w:rsidRPr="00F1139A">
              <w:rPr>
                <w:rFonts w:ascii="Times New Roman" w:eastAsia="Times New Roman" w:hAnsi="Times New Roman" w:cs="Times New Roman"/>
                <w:b/>
                <w:bCs/>
                <w:sz w:val="20"/>
                <w:szCs w:val="20"/>
              </w:rPr>
              <w:t>2022</w:t>
            </w:r>
            <w:r w:rsidRPr="00F1139A">
              <w:rPr>
                <w:rFonts w:ascii="Times New Roman" w:eastAsia="Times New Roman" w:hAnsi="Times New Roman" w:cs="Times New Roman"/>
                <w:sz w:val="20"/>
                <w:szCs w:val="20"/>
              </w:rPr>
              <w:t xml:space="preserve"> год (проект)</w:t>
            </w:r>
          </w:p>
        </w:tc>
        <w:tc>
          <w:tcPr>
            <w:tcW w:w="2123" w:type="dxa"/>
            <w:tcBorders>
              <w:top w:val="nil"/>
              <w:left w:val="nil"/>
              <w:bottom w:val="single" w:sz="8" w:space="0" w:color="auto"/>
              <w:right w:val="single" w:sz="8" w:space="0" w:color="auto"/>
            </w:tcBorders>
            <w:shd w:val="clear" w:color="auto" w:fill="auto"/>
            <w:vAlign w:val="center"/>
            <w:hideMark/>
          </w:tcPr>
          <w:p w:rsidR="00786B33" w:rsidRPr="00F1139A" w:rsidRDefault="00786B33" w:rsidP="00786B33">
            <w:pPr>
              <w:spacing w:after="0" w:line="240" w:lineRule="auto"/>
              <w:jc w:val="center"/>
              <w:rPr>
                <w:rFonts w:ascii="Times New Roman" w:eastAsia="Times New Roman" w:hAnsi="Times New Roman" w:cs="Times New Roman"/>
                <w:sz w:val="20"/>
                <w:szCs w:val="20"/>
              </w:rPr>
            </w:pPr>
            <w:r w:rsidRPr="00F1139A">
              <w:rPr>
                <w:rFonts w:ascii="Times New Roman" w:eastAsia="Times New Roman" w:hAnsi="Times New Roman" w:cs="Times New Roman"/>
                <w:sz w:val="20"/>
                <w:szCs w:val="20"/>
              </w:rPr>
              <w:t>сумма, тыс. рублей</w:t>
            </w:r>
          </w:p>
        </w:tc>
        <w:tc>
          <w:tcPr>
            <w:tcW w:w="127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9 083,4</w:t>
            </w:r>
          </w:p>
        </w:tc>
        <w:tc>
          <w:tcPr>
            <w:tcW w:w="1418"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131,7</w:t>
            </w:r>
          </w:p>
        </w:tc>
        <w:tc>
          <w:tcPr>
            <w:tcW w:w="283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9 215,1</w:t>
            </w:r>
          </w:p>
        </w:tc>
      </w:tr>
      <w:tr w:rsidR="00786B33" w:rsidRPr="00F1139A" w:rsidTr="004E55DB">
        <w:trPr>
          <w:trHeight w:val="131"/>
        </w:trPr>
        <w:tc>
          <w:tcPr>
            <w:tcW w:w="1720" w:type="dxa"/>
            <w:vMerge/>
            <w:tcBorders>
              <w:top w:val="nil"/>
              <w:left w:val="single" w:sz="8" w:space="0" w:color="auto"/>
              <w:bottom w:val="single" w:sz="8" w:space="0" w:color="000000"/>
              <w:right w:val="single" w:sz="8" w:space="0" w:color="auto"/>
            </w:tcBorders>
            <w:vAlign w:val="center"/>
            <w:hideMark/>
          </w:tcPr>
          <w:p w:rsidR="00786B33" w:rsidRPr="00F1139A" w:rsidRDefault="00786B33" w:rsidP="00786B33">
            <w:pPr>
              <w:spacing w:after="0" w:line="240" w:lineRule="auto"/>
              <w:rPr>
                <w:rFonts w:ascii="Times New Roman" w:eastAsia="Times New Roman" w:hAnsi="Times New Roman" w:cs="Times New Roman"/>
                <w:sz w:val="20"/>
                <w:szCs w:val="20"/>
              </w:rPr>
            </w:pPr>
          </w:p>
        </w:tc>
        <w:tc>
          <w:tcPr>
            <w:tcW w:w="2123" w:type="dxa"/>
            <w:tcBorders>
              <w:top w:val="nil"/>
              <w:left w:val="nil"/>
              <w:bottom w:val="single" w:sz="8" w:space="0" w:color="auto"/>
              <w:right w:val="single" w:sz="8" w:space="0" w:color="auto"/>
            </w:tcBorders>
            <w:shd w:val="clear" w:color="auto" w:fill="auto"/>
            <w:vAlign w:val="center"/>
            <w:hideMark/>
          </w:tcPr>
          <w:p w:rsidR="00786B33" w:rsidRPr="00F1139A" w:rsidRDefault="00786B33" w:rsidP="00786B33">
            <w:pPr>
              <w:spacing w:after="0" w:line="240" w:lineRule="auto"/>
              <w:jc w:val="center"/>
              <w:rPr>
                <w:rFonts w:ascii="Times New Roman" w:eastAsia="Times New Roman" w:hAnsi="Times New Roman" w:cs="Times New Roman"/>
                <w:sz w:val="20"/>
                <w:szCs w:val="20"/>
              </w:rPr>
            </w:pPr>
            <w:r w:rsidRPr="00F1139A">
              <w:rPr>
                <w:rFonts w:ascii="Times New Roman" w:eastAsia="Times New Roman" w:hAnsi="Times New Roman" w:cs="Times New Roman"/>
                <w:sz w:val="20"/>
                <w:szCs w:val="20"/>
              </w:rPr>
              <w:t>%</w:t>
            </w:r>
          </w:p>
        </w:tc>
        <w:tc>
          <w:tcPr>
            <w:tcW w:w="127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98,6</w:t>
            </w:r>
          </w:p>
        </w:tc>
        <w:tc>
          <w:tcPr>
            <w:tcW w:w="1418"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1,4</w:t>
            </w:r>
          </w:p>
        </w:tc>
        <w:tc>
          <w:tcPr>
            <w:tcW w:w="283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100,0</w:t>
            </w:r>
          </w:p>
        </w:tc>
      </w:tr>
      <w:tr w:rsidR="00786B33" w:rsidRPr="00F1139A" w:rsidTr="004E55DB">
        <w:trPr>
          <w:trHeight w:val="164"/>
        </w:trPr>
        <w:tc>
          <w:tcPr>
            <w:tcW w:w="1720" w:type="dxa"/>
            <w:vMerge w:val="restart"/>
            <w:tcBorders>
              <w:top w:val="nil"/>
              <w:left w:val="single" w:sz="8" w:space="0" w:color="auto"/>
              <w:bottom w:val="single" w:sz="8" w:space="0" w:color="000000"/>
              <w:right w:val="single" w:sz="8" w:space="0" w:color="auto"/>
            </w:tcBorders>
            <w:shd w:val="clear" w:color="auto" w:fill="auto"/>
            <w:vAlign w:val="center"/>
            <w:hideMark/>
          </w:tcPr>
          <w:p w:rsidR="00786B33" w:rsidRPr="00F1139A" w:rsidRDefault="00786B33" w:rsidP="00786B33">
            <w:pPr>
              <w:spacing w:after="0" w:line="240" w:lineRule="auto"/>
              <w:rPr>
                <w:rFonts w:ascii="Times New Roman" w:eastAsia="Times New Roman" w:hAnsi="Times New Roman" w:cs="Times New Roman"/>
                <w:sz w:val="20"/>
                <w:szCs w:val="20"/>
              </w:rPr>
            </w:pPr>
            <w:r w:rsidRPr="00F1139A">
              <w:rPr>
                <w:rFonts w:ascii="Times New Roman" w:eastAsia="Times New Roman" w:hAnsi="Times New Roman" w:cs="Times New Roman"/>
                <w:b/>
                <w:bCs/>
                <w:sz w:val="20"/>
                <w:szCs w:val="20"/>
              </w:rPr>
              <w:t xml:space="preserve">2023 </w:t>
            </w:r>
            <w:r w:rsidRPr="00F1139A">
              <w:rPr>
                <w:rFonts w:ascii="Times New Roman" w:eastAsia="Times New Roman" w:hAnsi="Times New Roman" w:cs="Times New Roman"/>
                <w:sz w:val="20"/>
                <w:szCs w:val="20"/>
              </w:rPr>
              <w:t>год (проект)</w:t>
            </w:r>
          </w:p>
        </w:tc>
        <w:tc>
          <w:tcPr>
            <w:tcW w:w="2123" w:type="dxa"/>
            <w:tcBorders>
              <w:top w:val="nil"/>
              <w:left w:val="nil"/>
              <w:bottom w:val="single" w:sz="8" w:space="0" w:color="auto"/>
              <w:right w:val="single" w:sz="8" w:space="0" w:color="auto"/>
            </w:tcBorders>
            <w:shd w:val="clear" w:color="auto" w:fill="auto"/>
            <w:vAlign w:val="center"/>
            <w:hideMark/>
          </w:tcPr>
          <w:p w:rsidR="00786B33" w:rsidRPr="00F1139A" w:rsidRDefault="00786B33" w:rsidP="00786B33">
            <w:pPr>
              <w:spacing w:after="0" w:line="240" w:lineRule="auto"/>
              <w:jc w:val="center"/>
              <w:rPr>
                <w:rFonts w:ascii="Times New Roman" w:eastAsia="Times New Roman" w:hAnsi="Times New Roman" w:cs="Times New Roman"/>
                <w:sz w:val="20"/>
                <w:szCs w:val="20"/>
              </w:rPr>
            </w:pPr>
            <w:r w:rsidRPr="00F1139A">
              <w:rPr>
                <w:rFonts w:ascii="Times New Roman" w:eastAsia="Times New Roman" w:hAnsi="Times New Roman" w:cs="Times New Roman"/>
                <w:sz w:val="20"/>
                <w:szCs w:val="20"/>
              </w:rPr>
              <w:t>сумма, тыс. рублей</w:t>
            </w:r>
          </w:p>
        </w:tc>
        <w:tc>
          <w:tcPr>
            <w:tcW w:w="127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9 336,4</w:t>
            </w:r>
          </w:p>
        </w:tc>
        <w:tc>
          <w:tcPr>
            <w:tcW w:w="1418"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137,0</w:t>
            </w:r>
          </w:p>
        </w:tc>
        <w:tc>
          <w:tcPr>
            <w:tcW w:w="283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9 473,4</w:t>
            </w:r>
          </w:p>
        </w:tc>
      </w:tr>
      <w:tr w:rsidR="00786B33" w:rsidRPr="00F1139A" w:rsidTr="004E55DB">
        <w:trPr>
          <w:trHeight w:val="59"/>
        </w:trPr>
        <w:tc>
          <w:tcPr>
            <w:tcW w:w="1720" w:type="dxa"/>
            <w:vMerge/>
            <w:tcBorders>
              <w:top w:val="nil"/>
              <w:left w:val="single" w:sz="8" w:space="0" w:color="auto"/>
              <w:bottom w:val="single" w:sz="8" w:space="0" w:color="000000"/>
              <w:right w:val="single" w:sz="8" w:space="0" w:color="auto"/>
            </w:tcBorders>
            <w:vAlign w:val="center"/>
            <w:hideMark/>
          </w:tcPr>
          <w:p w:rsidR="00786B33" w:rsidRPr="00F1139A" w:rsidRDefault="00786B33" w:rsidP="00786B33">
            <w:pPr>
              <w:spacing w:after="0" w:line="240" w:lineRule="auto"/>
              <w:rPr>
                <w:rFonts w:ascii="Times New Roman" w:eastAsia="Times New Roman" w:hAnsi="Times New Roman" w:cs="Times New Roman"/>
                <w:sz w:val="20"/>
                <w:szCs w:val="20"/>
              </w:rPr>
            </w:pPr>
          </w:p>
        </w:tc>
        <w:tc>
          <w:tcPr>
            <w:tcW w:w="2123" w:type="dxa"/>
            <w:tcBorders>
              <w:top w:val="nil"/>
              <w:left w:val="nil"/>
              <w:bottom w:val="single" w:sz="8" w:space="0" w:color="auto"/>
              <w:right w:val="single" w:sz="8" w:space="0" w:color="auto"/>
            </w:tcBorders>
            <w:shd w:val="clear" w:color="auto" w:fill="auto"/>
            <w:vAlign w:val="center"/>
            <w:hideMark/>
          </w:tcPr>
          <w:p w:rsidR="00786B33" w:rsidRPr="00F1139A" w:rsidRDefault="00786B33" w:rsidP="00786B33">
            <w:pPr>
              <w:spacing w:after="0" w:line="240" w:lineRule="auto"/>
              <w:jc w:val="center"/>
              <w:rPr>
                <w:rFonts w:ascii="Times New Roman" w:eastAsia="Times New Roman" w:hAnsi="Times New Roman" w:cs="Times New Roman"/>
                <w:sz w:val="20"/>
                <w:szCs w:val="20"/>
              </w:rPr>
            </w:pPr>
            <w:r w:rsidRPr="00F1139A">
              <w:rPr>
                <w:rFonts w:ascii="Times New Roman" w:eastAsia="Times New Roman" w:hAnsi="Times New Roman" w:cs="Times New Roman"/>
                <w:sz w:val="20"/>
                <w:szCs w:val="20"/>
              </w:rPr>
              <w:t>%</w:t>
            </w:r>
          </w:p>
        </w:tc>
        <w:tc>
          <w:tcPr>
            <w:tcW w:w="127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98,6</w:t>
            </w:r>
          </w:p>
        </w:tc>
        <w:tc>
          <w:tcPr>
            <w:tcW w:w="1418"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1,4</w:t>
            </w:r>
          </w:p>
        </w:tc>
        <w:tc>
          <w:tcPr>
            <w:tcW w:w="283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100,0</w:t>
            </w:r>
          </w:p>
        </w:tc>
      </w:tr>
      <w:tr w:rsidR="00786B33" w:rsidRPr="00F1139A" w:rsidTr="004E55DB">
        <w:trPr>
          <w:trHeight w:val="86"/>
        </w:trPr>
        <w:tc>
          <w:tcPr>
            <w:tcW w:w="1720" w:type="dxa"/>
            <w:vMerge w:val="restart"/>
            <w:tcBorders>
              <w:top w:val="nil"/>
              <w:left w:val="single" w:sz="8" w:space="0" w:color="auto"/>
              <w:bottom w:val="single" w:sz="8" w:space="0" w:color="000000"/>
              <w:right w:val="single" w:sz="8" w:space="0" w:color="auto"/>
            </w:tcBorders>
            <w:shd w:val="clear" w:color="auto" w:fill="auto"/>
            <w:vAlign w:val="center"/>
            <w:hideMark/>
          </w:tcPr>
          <w:p w:rsidR="00786B33" w:rsidRPr="00F1139A" w:rsidRDefault="00786B33" w:rsidP="00786B33">
            <w:pPr>
              <w:spacing w:after="0" w:line="240" w:lineRule="auto"/>
              <w:rPr>
                <w:rFonts w:ascii="Times New Roman" w:eastAsia="Times New Roman" w:hAnsi="Times New Roman" w:cs="Times New Roman"/>
                <w:sz w:val="20"/>
                <w:szCs w:val="20"/>
              </w:rPr>
            </w:pPr>
            <w:r w:rsidRPr="00F1139A">
              <w:rPr>
                <w:rFonts w:ascii="Times New Roman" w:eastAsia="Times New Roman" w:hAnsi="Times New Roman" w:cs="Times New Roman"/>
                <w:b/>
                <w:bCs/>
                <w:sz w:val="20"/>
                <w:szCs w:val="20"/>
              </w:rPr>
              <w:t>2024</w:t>
            </w:r>
            <w:r w:rsidRPr="00F1139A">
              <w:rPr>
                <w:rFonts w:ascii="Times New Roman" w:eastAsia="Times New Roman" w:hAnsi="Times New Roman" w:cs="Times New Roman"/>
                <w:sz w:val="20"/>
                <w:szCs w:val="20"/>
              </w:rPr>
              <w:t xml:space="preserve"> год (проект)</w:t>
            </w:r>
          </w:p>
        </w:tc>
        <w:tc>
          <w:tcPr>
            <w:tcW w:w="2123" w:type="dxa"/>
            <w:tcBorders>
              <w:top w:val="nil"/>
              <w:left w:val="nil"/>
              <w:bottom w:val="single" w:sz="8" w:space="0" w:color="auto"/>
              <w:right w:val="single" w:sz="8" w:space="0" w:color="auto"/>
            </w:tcBorders>
            <w:shd w:val="clear" w:color="auto" w:fill="auto"/>
            <w:vAlign w:val="center"/>
            <w:hideMark/>
          </w:tcPr>
          <w:p w:rsidR="00786B33" w:rsidRPr="00F1139A" w:rsidRDefault="00786B33" w:rsidP="00786B33">
            <w:pPr>
              <w:spacing w:after="0" w:line="240" w:lineRule="auto"/>
              <w:jc w:val="center"/>
              <w:rPr>
                <w:rFonts w:ascii="Times New Roman" w:eastAsia="Times New Roman" w:hAnsi="Times New Roman" w:cs="Times New Roman"/>
                <w:sz w:val="20"/>
                <w:szCs w:val="20"/>
              </w:rPr>
            </w:pPr>
            <w:r w:rsidRPr="00F1139A">
              <w:rPr>
                <w:rFonts w:ascii="Times New Roman" w:eastAsia="Times New Roman" w:hAnsi="Times New Roman" w:cs="Times New Roman"/>
                <w:sz w:val="20"/>
                <w:szCs w:val="20"/>
              </w:rPr>
              <w:t>сумма, тыс. рублей</w:t>
            </w:r>
          </w:p>
        </w:tc>
        <w:tc>
          <w:tcPr>
            <w:tcW w:w="127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9 591,6</w:t>
            </w:r>
          </w:p>
        </w:tc>
        <w:tc>
          <w:tcPr>
            <w:tcW w:w="1418"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137,0</w:t>
            </w:r>
          </w:p>
        </w:tc>
        <w:tc>
          <w:tcPr>
            <w:tcW w:w="283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b/>
                <w:sz w:val="20"/>
                <w:szCs w:val="20"/>
              </w:rPr>
            </w:pPr>
            <w:r w:rsidRPr="00786B33">
              <w:rPr>
                <w:rFonts w:ascii="Times New Roman" w:hAnsi="Times New Roman" w:cs="Times New Roman"/>
                <w:b/>
                <w:sz w:val="20"/>
                <w:szCs w:val="20"/>
              </w:rPr>
              <w:t>9 728,6</w:t>
            </w:r>
          </w:p>
        </w:tc>
      </w:tr>
      <w:tr w:rsidR="00786B33" w:rsidRPr="00F1139A" w:rsidTr="004E55DB">
        <w:trPr>
          <w:trHeight w:val="132"/>
        </w:trPr>
        <w:tc>
          <w:tcPr>
            <w:tcW w:w="1720" w:type="dxa"/>
            <w:vMerge/>
            <w:tcBorders>
              <w:top w:val="nil"/>
              <w:left w:val="single" w:sz="8" w:space="0" w:color="auto"/>
              <w:bottom w:val="single" w:sz="8" w:space="0" w:color="000000"/>
              <w:right w:val="single" w:sz="8" w:space="0" w:color="auto"/>
            </w:tcBorders>
            <w:vAlign w:val="center"/>
            <w:hideMark/>
          </w:tcPr>
          <w:p w:rsidR="00786B33" w:rsidRPr="00F1139A" w:rsidRDefault="00786B33" w:rsidP="00786B33">
            <w:pPr>
              <w:spacing w:after="0" w:line="240" w:lineRule="auto"/>
              <w:rPr>
                <w:rFonts w:ascii="Times New Roman" w:eastAsia="Times New Roman" w:hAnsi="Times New Roman" w:cs="Times New Roman"/>
                <w:sz w:val="20"/>
                <w:szCs w:val="20"/>
              </w:rPr>
            </w:pPr>
          </w:p>
        </w:tc>
        <w:tc>
          <w:tcPr>
            <w:tcW w:w="2123" w:type="dxa"/>
            <w:tcBorders>
              <w:top w:val="nil"/>
              <w:left w:val="nil"/>
              <w:bottom w:val="single" w:sz="8" w:space="0" w:color="auto"/>
              <w:right w:val="single" w:sz="8" w:space="0" w:color="auto"/>
            </w:tcBorders>
            <w:shd w:val="clear" w:color="auto" w:fill="auto"/>
            <w:vAlign w:val="center"/>
            <w:hideMark/>
          </w:tcPr>
          <w:p w:rsidR="00786B33" w:rsidRPr="00F1139A" w:rsidRDefault="00786B33" w:rsidP="00786B33">
            <w:pPr>
              <w:spacing w:after="0" w:line="240" w:lineRule="auto"/>
              <w:jc w:val="center"/>
              <w:rPr>
                <w:rFonts w:ascii="Times New Roman" w:eastAsia="Times New Roman" w:hAnsi="Times New Roman" w:cs="Times New Roman"/>
                <w:sz w:val="20"/>
                <w:szCs w:val="20"/>
              </w:rPr>
            </w:pPr>
            <w:r w:rsidRPr="00F1139A">
              <w:rPr>
                <w:rFonts w:ascii="Times New Roman" w:eastAsia="Times New Roman" w:hAnsi="Times New Roman" w:cs="Times New Roman"/>
                <w:sz w:val="20"/>
                <w:szCs w:val="20"/>
              </w:rPr>
              <w:t>%</w:t>
            </w:r>
          </w:p>
        </w:tc>
        <w:tc>
          <w:tcPr>
            <w:tcW w:w="127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98,6</w:t>
            </w:r>
          </w:p>
        </w:tc>
        <w:tc>
          <w:tcPr>
            <w:tcW w:w="1418"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1,4</w:t>
            </w:r>
          </w:p>
        </w:tc>
        <w:tc>
          <w:tcPr>
            <w:tcW w:w="2835" w:type="dxa"/>
            <w:tcBorders>
              <w:top w:val="nil"/>
              <w:left w:val="nil"/>
              <w:bottom w:val="single" w:sz="8" w:space="0" w:color="auto"/>
              <w:right w:val="single" w:sz="8" w:space="0" w:color="auto"/>
            </w:tcBorders>
            <w:shd w:val="clear" w:color="auto" w:fill="auto"/>
            <w:vAlign w:val="center"/>
            <w:hideMark/>
          </w:tcPr>
          <w:p w:rsidR="00786B33" w:rsidRPr="00786B33" w:rsidRDefault="00786B33" w:rsidP="00786B33">
            <w:pPr>
              <w:spacing w:after="0" w:line="240" w:lineRule="auto"/>
              <w:jc w:val="right"/>
              <w:rPr>
                <w:rFonts w:ascii="Times New Roman" w:hAnsi="Times New Roman" w:cs="Times New Roman"/>
                <w:i/>
                <w:sz w:val="20"/>
                <w:szCs w:val="20"/>
              </w:rPr>
            </w:pPr>
            <w:r w:rsidRPr="00786B33">
              <w:rPr>
                <w:rFonts w:ascii="Times New Roman" w:hAnsi="Times New Roman" w:cs="Times New Roman"/>
                <w:i/>
                <w:sz w:val="20"/>
                <w:szCs w:val="20"/>
              </w:rPr>
              <w:t>100,0</w:t>
            </w:r>
          </w:p>
        </w:tc>
      </w:tr>
    </w:tbl>
    <w:p w:rsidR="00DE415C" w:rsidRPr="00491A64" w:rsidRDefault="00DE415C" w:rsidP="00786B33">
      <w:pPr>
        <w:spacing w:after="0" w:line="240" w:lineRule="auto"/>
        <w:ind w:left="-13" w:right="-1" w:firstLine="721"/>
        <w:jc w:val="both"/>
        <w:rPr>
          <w:rFonts w:ascii="Times New Roman" w:hAnsi="Times New Roman" w:cs="Times New Roman"/>
          <w:i/>
        </w:rPr>
      </w:pPr>
      <w:r w:rsidRPr="00491A64">
        <w:rPr>
          <w:rFonts w:ascii="Times New Roman" w:hAnsi="Times New Roman" w:cs="Times New Roman"/>
          <w:i/>
        </w:rPr>
        <w:t xml:space="preserve">Необходимо отметить, что на момент внесения Проекта решения о бюджете </w:t>
      </w:r>
      <w:r w:rsidR="00786B33" w:rsidRPr="00491A64">
        <w:rPr>
          <w:rFonts w:ascii="Times New Roman" w:hAnsi="Times New Roman" w:cs="Times New Roman"/>
          <w:i/>
        </w:rPr>
        <w:t>предоставлена копия</w:t>
      </w:r>
      <w:r w:rsidRPr="00491A64">
        <w:rPr>
          <w:rFonts w:ascii="Times New Roman" w:hAnsi="Times New Roman" w:cs="Times New Roman"/>
          <w:i/>
        </w:rPr>
        <w:t xml:space="preserve"> распоряжения Администрации </w:t>
      </w:r>
      <w:r w:rsidR="00E5314A" w:rsidRPr="00491A64">
        <w:rPr>
          <w:rFonts w:ascii="Times New Roman" w:hAnsi="Times New Roman" w:cs="Times New Roman"/>
          <w:i/>
        </w:rPr>
        <w:t>Тумановского</w:t>
      </w:r>
      <w:r w:rsidRPr="00491A64">
        <w:rPr>
          <w:rFonts w:ascii="Times New Roman" w:hAnsi="Times New Roman" w:cs="Times New Roman"/>
          <w:i/>
        </w:rPr>
        <w:t xml:space="preserve"> сельского поселения Вяземского района Смоленской области от </w:t>
      </w:r>
      <w:r w:rsidR="00786B33" w:rsidRPr="00491A64">
        <w:rPr>
          <w:rFonts w:ascii="Times New Roman" w:hAnsi="Times New Roman" w:cs="Times New Roman"/>
          <w:i/>
        </w:rPr>
        <w:t>__</w:t>
      </w:r>
      <w:r w:rsidRPr="00491A64">
        <w:rPr>
          <w:rFonts w:ascii="Times New Roman" w:hAnsi="Times New Roman" w:cs="Times New Roman"/>
          <w:i/>
        </w:rPr>
        <w:t>.</w:t>
      </w:r>
      <w:r w:rsidR="00786B33" w:rsidRPr="00491A64">
        <w:rPr>
          <w:rFonts w:ascii="Times New Roman" w:hAnsi="Times New Roman" w:cs="Times New Roman"/>
          <w:i/>
        </w:rPr>
        <w:t>___</w:t>
      </w:r>
      <w:r w:rsidRPr="00491A64">
        <w:rPr>
          <w:rFonts w:ascii="Times New Roman" w:hAnsi="Times New Roman" w:cs="Times New Roman"/>
          <w:i/>
        </w:rPr>
        <w:t>.2021 №</w:t>
      </w:r>
      <w:r w:rsidR="00786B33" w:rsidRPr="00491A64">
        <w:rPr>
          <w:rFonts w:ascii="Times New Roman" w:hAnsi="Times New Roman" w:cs="Times New Roman"/>
          <w:i/>
        </w:rPr>
        <w:t>___</w:t>
      </w:r>
      <w:r w:rsidRPr="00491A64">
        <w:rPr>
          <w:rFonts w:ascii="Times New Roman" w:hAnsi="Times New Roman" w:cs="Times New Roman"/>
          <w:i/>
        </w:rPr>
        <w:t xml:space="preserve"> </w:t>
      </w:r>
      <w:r w:rsidR="00786B33" w:rsidRPr="00491A64">
        <w:rPr>
          <w:rFonts w:ascii="Times New Roman" w:hAnsi="Times New Roman" w:cs="Times New Roman"/>
          <w:i/>
        </w:rPr>
        <w:t xml:space="preserve">об </w:t>
      </w:r>
      <w:r w:rsidRPr="00491A64">
        <w:rPr>
          <w:rFonts w:ascii="Times New Roman" w:hAnsi="Times New Roman" w:cs="Times New Roman"/>
          <w:i/>
        </w:rPr>
        <w:t>утвержден</w:t>
      </w:r>
      <w:r w:rsidR="00786B33" w:rsidRPr="00491A64">
        <w:rPr>
          <w:rFonts w:ascii="Times New Roman" w:hAnsi="Times New Roman" w:cs="Times New Roman"/>
          <w:i/>
        </w:rPr>
        <w:t>ии</w:t>
      </w:r>
      <w:r w:rsidRPr="00491A64">
        <w:rPr>
          <w:rFonts w:ascii="Times New Roman" w:hAnsi="Times New Roman" w:cs="Times New Roman"/>
          <w:i/>
        </w:rPr>
        <w:t xml:space="preserve"> переч</w:t>
      </w:r>
      <w:r w:rsidR="00786B33" w:rsidRPr="00491A64">
        <w:rPr>
          <w:rFonts w:ascii="Times New Roman" w:hAnsi="Times New Roman" w:cs="Times New Roman"/>
          <w:i/>
        </w:rPr>
        <w:t>ня</w:t>
      </w:r>
      <w:r w:rsidRPr="00491A64">
        <w:rPr>
          <w:rFonts w:ascii="Times New Roman" w:hAnsi="Times New Roman" w:cs="Times New Roman"/>
          <w:i/>
        </w:rPr>
        <w:t xml:space="preserve"> главных администраторов доходов бюджета </w:t>
      </w:r>
      <w:r w:rsidR="00E5314A" w:rsidRPr="00491A64">
        <w:rPr>
          <w:rFonts w:ascii="Times New Roman" w:hAnsi="Times New Roman" w:cs="Times New Roman"/>
          <w:i/>
        </w:rPr>
        <w:t>Тумановского</w:t>
      </w:r>
      <w:r w:rsidRPr="00491A64">
        <w:rPr>
          <w:rFonts w:ascii="Times New Roman" w:hAnsi="Times New Roman" w:cs="Times New Roman"/>
          <w:i/>
        </w:rPr>
        <w:t xml:space="preserve"> сельского поселения Вяземского района Смоленской области (в соответствии с п</w:t>
      </w:r>
      <w:r w:rsidR="007B1E39" w:rsidRPr="00491A64">
        <w:rPr>
          <w:rFonts w:ascii="Times New Roman" w:hAnsi="Times New Roman" w:cs="Times New Roman"/>
          <w:i/>
        </w:rPr>
        <w:t>.</w:t>
      </w:r>
      <w:r w:rsidRPr="00491A64">
        <w:rPr>
          <w:rFonts w:ascii="Times New Roman" w:hAnsi="Times New Roman" w:cs="Times New Roman"/>
          <w:i/>
        </w:rPr>
        <w:t>3.2 ст</w:t>
      </w:r>
      <w:r w:rsidR="007B1E39" w:rsidRPr="00491A64">
        <w:rPr>
          <w:rFonts w:ascii="Times New Roman" w:hAnsi="Times New Roman" w:cs="Times New Roman"/>
          <w:i/>
        </w:rPr>
        <w:t>.</w:t>
      </w:r>
      <w:r w:rsidRPr="00491A64">
        <w:rPr>
          <w:rFonts w:ascii="Times New Roman" w:hAnsi="Times New Roman" w:cs="Times New Roman"/>
          <w:i/>
        </w:rPr>
        <w:t xml:space="preserve">160.1 Бюджетного кодекса РФ, указанная норма применяется при составлении и исполнении бюджетов бюджетной системы Российской Федерации начиная с бюджетов на 2022 год и плановый период 2023 и 2024 годов). </w:t>
      </w:r>
    </w:p>
    <w:p w:rsidR="00C31F73" w:rsidRPr="00F1139A" w:rsidRDefault="00C31F73" w:rsidP="00C31F73">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В общем объёме доходов бюджета поселения на 2022 год и плановый период 2023 и 2024 </w:t>
      </w:r>
      <w:r w:rsidR="00786B33" w:rsidRPr="00F1139A">
        <w:rPr>
          <w:rFonts w:ascii="Times New Roman" w:hAnsi="Times New Roman" w:cs="Times New Roman"/>
          <w:sz w:val="24"/>
          <w:szCs w:val="24"/>
        </w:rPr>
        <w:t>годов удельный</w:t>
      </w:r>
      <w:r w:rsidRPr="00F1139A">
        <w:rPr>
          <w:rFonts w:ascii="Times New Roman" w:hAnsi="Times New Roman" w:cs="Times New Roman"/>
          <w:sz w:val="24"/>
          <w:szCs w:val="24"/>
        </w:rPr>
        <w:t xml:space="preserve"> вес безвозмездных поступлений планируется в размере </w:t>
      </w:r>
      <w:r w:rsidR="00786B33">
        <w:rPr>
          <w:rFonts w:ascii="Times New Roman" w:hAnsi="Times New Roman" w:cs="Times New Roman"/>
          <w:b/>
          <w:sz w:val="24"/>
          <w:szCs w:val="24"/>
        </w:rPr>
        <w:t>46,3</w:t>
      </w:r>
      <w:r w:rsidRPr="00F1139A">
        <w:rPr>
          <w:rFonts w:ascii="Times New Roman" w:hAnsi="Times New Roman" w:cs="Times New Roman"/>
          <w:sz w:val="24"/>
          <w:szCs w:val="24"/>
        </w:rPr>
        <w:t xml:space="preserve">%, </w:t>
      </w:r>
      <w:r w:rsidR="00786B33">
        <w:rPr>
          <w:rFonts w:ascii="Times New Roman" w:hAnsi="Times New Roman" w:cs="Times New Roman"/>
          <w:b/>
          <w:sz w:val="24"/>
          <w:szCs w:val="24"/>
        </w:rPr>
        <w:t>41,9</w:t>
      </w:r>
      <w:r w:rsidRPr="00F1139A">
        <w:rPr>
          <w:rFonts w:ascii="Times New Roman" w:hAnsi="Times New Roman" w:cs="Times New Roman"/>
          <w:sz w:val="24"/>
          <w:szCs w:val="24"/>
        </w:rPr>
        <w:t xml:space="preserve">%, </w:t>
      </w:r>
      <w:r w:rsidR="00786B33">
        <w:rPr>
          <w:rFonts w:ascii="Times New Roman" w:hAnsi="Times New Roman" w:cs="Times New Roman"/>
          <w:b/>
          <w:sz w:val="24"/>
          <w:szCs w:val="24"/>
        </w:rPr>
        <w:t>27,6</w:t>
      </w:r>
      <w:r w:rsidRPr="00F1139A">
        <w:rPr>
          <w:rFonts w:ascii="Times New Roman" w:hAnsi="Times New Roman" w:cs="Times New Roman"/>
          <w:sz w:val="24"/>
          <w:szCs w:val="24"/>
        </w:rPr>
        <w:t xml:space="preserve">% соответственно по годам. </w:t>
      </w:r>
    </w:p>
    <w:p w:rsidR="00C31F73" w:rsidRPr="00F1139A" w:rsidRDefault="00C31F73" w:rsidP="00C31F73">
      <w:pPr>
        <w:spacing w:after="0"/>
        <w:ind w:firstLine="709"/>
        <w:jc w:val="both"/>
        <w:rPr>
          <w:rFonts w:ascii="Times New Roman" w:hAnsi="Times New Roman" w:cs="Times New Roman"/>
          <w:sz w:val="24"/>
          <w:szCs w:val="24"/>
        </w:rPr>
      </w:pPr>
      <w:r w:rsidRPr="00F1139A">
        <w:rPr>
          <w:rFonts w:ascii="Times New Roman" w:hAnsi="Times New Roman" w:cs="Times New Roman"/>
          <w:b/>
          <w:i/>
          <w:sz w:val="24"/>
          <w:szCs w:val="24"/>
        </w:rPr>
        <w:t>Общий объем безвозмездных поступлений</w:t>
      </w:r>
      <w:r w:rsidRPr="00F1139A">
        <w:rPr>
          <w:rFonts w:ascii="Times New Roman" w:hAnsi="Times New Roman" w:cs="Times New Roman"/>
          <w:sz w:val="24"/>
          <w:szCs w:val="24"/>
        </w:rPr>
        <w:t xml:space="preserve"> от вышестоящих бюджетов на 202</w:t>
      </w:r>
      <w:r w:rsidR="00FB6D32" w:rsidRPr="00F1139A">
        <w:rPr>
          <w:rFonts w:ascii="Times New Roman" w:hAnsi="Times New Roman" w:cs="Times New Roman"/>
          <w:sz w:val="24"/>
          <w:szCs w:val="24"/>
        </w:rPr>
        <w:t xml:space="preserve">2 </w:t>
      </w:r>
      <w:r w:rsidRPr="00F1139A">
        <w:rPr>
          <w:rFonts w:ascii="Times New Roman" w:hAnsi="Times New Roman" w:cs="Times New Roman"/>
          <w:sz w:val="24"/>
          <w:szCs w:val="24"/>
        </w:rPr>
        <w:t xml:space="preserve">год планируется в сумме </w:t>
      </w:r>
      <w:r w:rsidR="007F56AE">
        <w:rPr>
          <w:rFonts w:ascii="Times New Roman" w:hAnsi="Times New Roman" w:cs="Times New Roman"/>
          <w:b/>
          <w:sz w:val="24"/>
          <w:szCs w:val="24"/>
        </w:rPr>
        <w:t>7 939,2</w:t>
      </w:r>
      <w:r w:rsidR="00FB6D32" w:rsidRPr="00F1139A">
        <w:rPr>
          <w:rFonts w:ascii="Times New Roman" w:hAnsi="Times New Roman" w:cs="Times New Roman"/>
          <w:b/>
          <w:sz w:val="24"/>
          <w:szCs w:val="24"/>
        </w:rPr>
        <w:t xml:space="preserve"> </w:t>
      </w:r>
      <w:proofErr w:type="gramStart"/>
      <w:r w:rsidR="00FB6D32" w:rsidRPr="00F1139A">
        <w:rPr>
          <w:rFonts w:ascii="Times New Roman" w:hAnsi="Times New Roman" w:cs="Times New Roman"/>
          <w:sz w:val="24"/>
          <w:szCs w:val="24"/>
        </w:rPr>
        <w:t>тыс.</w:t>
      </w:r>
      <w:r w:rsidRPr="00F1139A">
        <w:rPr>
          <w:rFonts w:ascii="Times New Roman" w:hAnsi="Times New Roman" w:cs="Times New Roman"/>
          <w:sz w:val="24"/>
          <w:szCs w:val="24"/>
        </w:rPr>
        <w:t>рублей</w:t>
      </w:r>
      <w:proofErr w:type="gramEnd"/>
      <w:r w:rsidRPr="00F1139A">
        <w:rPr>
          <w:rFonts w:ascii="Times New Roman" w:hAnsi="Times New Roman" w:cs="Times New Roman"/>
          <w:sz w:val="24"/>
          <w:szCs w:val="24"/>
        </w:rPr>
        <w:t xml:space="preserve">, что на </w:t>
      </w:r>
      <w:r w:rsidR="007F56AE" w:rsidRPr="007F56AE">
        <w:rPr>
          <w:rFonts w:ascii="Times New Roman" w:hAnsi="Times New Roman" w:cs="Times New Roman"/>
          <w:sz w:val="24"/>
          <w:szCs w:val="24"/>
        </w:rPr>
        <w:t>21 058,7</w:t>
      </w:r>
      <w:r w:rsidR="00FB6D32"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 xml:space="preserve">рублей или на </w:t>
      </w:r>
      <w:r w:rsidR="007F56AE">
        <w:rPr>
          <w:rFonts w:ascii="Times New Roman" w:hAnsi="Times New Roman" w:cs="Times New Roman"/>
          <w:sz w:val="24"/>
          <w:szCs w:val="24"/>
        </w:rPr>
        <w:t>72,6</w:t>
      </w:r>
      <w:r w:rsidRPr="00F1139A">
        <w:rPr>
          <w:rFonts w:ascii="Times New Roman" w:hAnsi="Times New Roman" w:cs="Times New Roman"/>
          <w:sz w:val="24"/>
          <w:szCs w:val="24"/>
        </w:rPr>
        <w:t xml:space="preserve">% </w:t>
      </w:r>
      <w:r w:rsidR="00A9110C" w:rsidRPr="00F1139A">
        <w:rPr>
          <w:rFonts w:ascii="Times New Roman" w:hAnsi="Times New Roman" w:cs="Times New Roman"/>
          <w:sz w:val="24"/>
          <w:szCs w:val="24"/>
        </w:rPr>
        <w:t>меньше</w:t>
      </w:r>
      <w:r w:rsidRPr="00F1139A">
        <w:rPr>
          <w:rFonts w:ascii="Times New Roman" w:hAnsi="Times New Roman" w:cs="Times New Roman"/>
          <w:sz w:val="24"/>
          <w:szCs w:val="24"/>
        </w:rPr>
        <w:t xml:space="preserve"> ожидаемых безвозмездных поступлений 202</w:t>
      </w:r>
      <w:r w:rsidR="00FB6D32" w:rsidRPr="00F1139A">
        <w:rPr>
          <w:rFonts w:ascii="Times New Roman" w:hAnsi="Times New Roman" w:cs="Times New Roman"/>
          <w:sz w:val="24"/>
          <w:szCs w:val="24"/>
        </w:rPr>
        <w:t>1</w:t>
      </w:r>
      <w:r w:rsidRPr="00F1139A">
        <w:rPr>
          <w:rFonts w:ascii="Times New Roman" w:hAnsi="Times New Roman" w:cs="Times New Roman"/>
          <w:sz w:val="24"/>
          <w:szCs w:val="24"/>
        </w:rPr>
        <w:t xml:space="preserve"> года. </w:t>
      </w:r>
    </w:p>
    <w:p w:rsidR="00C31F73" w:rsidRPr="00F1139A" w:rsidRDefault="00C31F73" w:rsidP="00C31F73">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Безвозмездные поступления на 202</w:t>
      </w:r>
      <w:r w:rsidR="00FB6D32" w:rsidRPr="00F1139A">
        <w:rPr>
          <w:rFonts w:ascii="Times New Roman" w:hAnsi="Times New Roman" w:cs="Times New Roman"/>
          <w:sz w:val="24"/>
          <w:szCs w:val="24"/>
        </w:rPr>
        <w:t>3</w:t>
      </w:r>
      <w:r w:rsidRPr="00F1139A">
        <w:rPr>
          <w:rFonts w:ascii="Times New Roman" w:hAnsi="Times New Roman" w:cs="Times New Roman"/>
          <w:sz w:val="24"/>
          <w:szCs w:val="24"/>
        </w:rPr>
        <w:t xml:space="preserve"> год про</w:t>
      </w:r>
      <w:r w:rsidR="00FB6D32" w:rsidRPr="00F1139A">
        <w:rPr>
          <w:rFonts w:ascii="Times New Roman" w:hAnsi="Times New Roman" w:cs="Times New Roman"/>
          <w:sz w:val="24"/>
          <w:szCs w:val="24"/>
        </w:rPr>
        <w:t xml:space="preserve">гнозируются в сумме </w:t>
      </w:r>
      <w:r w:rsidR="007F56AE">
        <w:rPr>
          <w:rFonts w:ascii="Times New Roman" w:hAnsi="Times New Roman" w:cs="Times New Roman"/>
          <w:b/>
          <w:sz w:val="24"/>
          <w:szCs w:val="24"/>
        </w:rPr>
        <w:t>6 834,8</w:t>
      </w:r>
      <w:r w:rsidR="00FB6D32" w:rsidRPr="00F1139A">
        <w:rPr>
          <w:rFonts w:ascii="Times New Roman" w:hAnsi="Times New Roman" w:cs="Times New Roman"/>
          <w:sz w:val="24"/>
          <w:szCs w:val="24"/>
        </w:rPr>
        <w:t xml:space="preserve"> </w:t>
      </w:r>
      <w:proofErr w:type="gramStart"/>
      <w:r w:rsidR="00FB6D32" w:rsidRPr="00F1139A">
        <w:rPr>
          <w:rFonts w:ascii="Times New Roman" w:hAnsi="Times New Roman" w:cs="Times New Roman"/>
          <w:sz w:val="24"/>
          <w:szCs w:val="24"/>
        </w:rPr>
        <w:t>тыс.рублей</w:t>
      </w:r>
      <w:proofErr w:type="gramEnd"/>
      <w:r w:rsidR="00FB6D32" w:rsidRPr="00F1139A">
        <w:rPr>
          <w:rFonts w:ascii="Times New Roman" w:hAnsi="Times New Roman" w:cs="Times New Roman"/>
          <w:sz w:val="24"/>
          <w:szCs w:val="24"/>
        </w:rPr>
        <w:t xml:space="preserve">, что на </w:t>
      </w:r>
      <w:r w:rsidR="007F56AE">
        <w:rPr>
          <w:rFonts w:ascii="Times New Roman" w:hAnsi="Times New Roman" w:cs="Times New Roman"/>
          <w:sz w:val="24"/>
          <w:szCs w:val="24"/>
        </w:rPr>
        <w:t>1 104,4</w:t>
      </w:r>
      <w:r w:rsidR="00FB6D32"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 xml:space="preserve">рублей или на </w:t>
      </w:r>
      <w:r w:rsidR="007F56AE">
        <w:rPr>
          <w:rFonts w:ascii="Times New Roman" w:hAnsi="Times New Roman" w:cs="Times New Roman"/>
          <w:sz w:val="24"/>
          <w:szCs w:val="24"/>
        </w:rPr>
        <w:t>13,9</w:t>
      </w:r>
      <w:r w:rsidRPr="00F1139A">
        <w:rPr>
          <w:rFonts w:ascii="Times New Roman" w:hAnsi="Times New Roman" w:cs="Times New Roman"/>
          <w:sz w:val="24"/>
          <w:szCs w:val="24"/>
        </w:rPr>
        <w:t>% меньше планируемых безвозмездных поступлений в 202</w:t>
      </w:r>
      <w:r w:rsidR="00FB6D32" w:rsidRPr="00F1139A">
        <w:rPr>
          <w:rFonts w:ascii="Times New Roman" w:hAnsi="Times New Roman" w:cs="Times New Roman"/>
          <w:sz w:val="24"/>
          <w:szCs w:val="24"/>
        </w:rPr>
        <w:t>2</w:t>
      </w:r>
      <w:r w:rsidRPr="00F1139A">
        <w:rPr>
          <w:rFonts w:ascii="Times New Roman" w:hAnsi="Times New Roman" w:cs="Times New Roman"/>
          <w:sz w:val="24"/>
          <w:szCs w:val="24"/>
        </w:rPr>
        <w:t xml:space="preserve"> году.</w:t>
      </w:r>
    </w:p>
    <w:p w:rsidR="000366A5" w:rsidRPr="00F1139A" w:rsidRDefault="00C31F73" w:rsidP="00C31F73">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Безвозмездные поступления на 202</w:t>
      </w:r>
      <w:r w:rsidR="00FB6D32" w:rsidRPr="00F1139A">
        <w:rPr>
          <w:rFonts w:ascii="Times New Roman" w:hAnsi="Times New Roman" w:cs="Times New Roman"/>
          <w:sz w:val="24"/>
          <w:szCs w:val="24"/>
        </w:rPr>
        <w:t>4</w:t>
      </w:r>
      <w:r w:rsidRPr="00F1139A">
        <w:rPr>
          <w:rFonts w:ascii="Times New Roman" w:hAnsi="Times New Roman" w:cs="Times New Roman"/>
          <w:sz w:val="24"/>
          <w:szCs w:val="24"/>
        </w:rPr>
        <w:t xml:space="preserve"> год прогнозируются в сумме </w:t>
      </w:r>
      <w:r w:rsidR="007F56AE">
        <w:rPr>
          <w:rFonts w:ascii="Times New Roman" w:hAnsi="Times New Roman" w:cs="Times New Roman"/>
          <w:b/>
          <w:sz w:val="24"/>
          <w:szCs w:val="24"/>
        </w:rPr>
        <w:t>3 703,4</w:t>
      </w:r>
      <w:r w:rsidR="00FB6D32" w:rsidRPr="00F1139A">
        <w:rPr>
          <w:rFonts w:ascii="Times New Roman" w:hAnsi="Times New Roman" w:cs="Times New Roman"/>
          <w:sz w:val="24"/>
          <w:szCs w:val="24"/>
        </w:rPr>
        <w:t xml:space="preserve"> </w:t>
      </w:r>
      <w:proofErr w:type="gramStart"/>
      <w:r w:rsidR="00FB6D32" w:rsidRPr="00F1139A">
        <w:rPr>
          <w:rFonts w:ascii="Times New Roman" w:hAnsi="Times New Roman" w:cs="Times New Roman"/>
          <w:sz w:val="24"/>
          <w:szCs w:val="24"/>
        </w:rPr>
        <w:t>тыс.рублей</w:t>
      </w:r>
      <w:proofErr w:type="gramEnd"/>
      <w:r w:rsidR="00FB6D32" w:rsidRPr="00F1139A">
        <w:rPr>
          <w:rFonts w:ascii="Times New Roman" w:hAnsi="Times New Roman" w:cs="Times New Roman"/>
          <w:sz w:val="24"/>
          <w:szCs w:val="24"/>
        </w:rPr>
        <w:t xml:space="preserve">, что на </w:t>
      </w:r>
      <w:r w:rsidR="007F56AE">
        <w:rPr>
          <w:rFonts w:ascii="Times New Roman" w:hAnsi="Times New Roman" w:cs="Times New Roman"/>
          <w:sz w:val="24"/>
          <w:szCs w:val="24"/>
        </w:rPr>
        <w:t>3 131,4</w:t>
      </w:r>
      <w:r w:rsidR="00FB6D32"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 xml:space="preserve">рублей или на </w:t>
      </w:r>
      <w:r w:rsidR="007F56AE">
        <w:rPr>
          <w:rFonts w:ascii="Times New Roman" w:hAnsi="Times New Roman" w:cs="Times New Roman"/>
          <w:sz w:val="24"/>
          <w:szCs w:val="24"/>
        </w:rPr>
        <w:t>45,8</w:t>
      </w:r>
      <w:r w:rsidRPr="00F1139A">
        <w:rPr>
          <w:rFonts w:ascii="Times New Roman" w:hAnsi="Times New Roman" w:cs="Times New Roman"/>
          <w:sz w:val="24"/>
          <w:szCs w:val="24"/>
        </w:rPr>
        <w:t xml:space="preserve">% </w:t>
      </w:r>
      <w:r w:rsidR="00A9110C" w:rsidRPr="00F1139A">
        <w:rPr>
          <w:rFonts w:ascii="Times New Roman" w:hAnsi="Times New Roman" w:cs="Times New Roman"/>
          <w:sz w:val="24"/>
          <w:szCs w:val="24"/>
        </w:rPr>
        <w:t>меньше</w:t>
      </w:r>
      <w:r w:rsidRPr="00F1139A">
        <w:rPr>
          <w:rFonts w:ascii="Times New Roman" w:hAnsi="Times New Roman" w:cs="Times New Roman"/>
          <w:sz w:val="24"/>
          <w:szCs w:val="24"/>
        </w:rPr>
        <w:t xml:space="preserve"> планируемых безвозмездных поступлений в 202</w:t>
      </w:r>
      <w:r w:rsidR="00FB6D32" w:rsidRPr="00F1139A">
        <w:rPr>
          <w:rFonts w:ascii="Times New Roman" w:hAnsi="Times New Roman" w:cs="Times New Roman"/>
          <w:sz w:val="24"/>
          <w:szCs w:val="24"/>
        </w:rPr>
        <w:t>3</w:t>
      </w:r>
      <w:r w:rsidRPr="00F1139A">
        <w:rPr>
          <w:rFonts w:ascii="Times New Roman" w:hAnsi="Times New Roman" w:cs="Times New Roman"/>
          <w:sz w:val="24"/>
          <w:szCs w:val="24"/>
        </w:rPr>
        <w:t xml:space="preserve"> году.</w:t>
      </w:r>
    </w:p>
    <w:p w:rsidR="004E55DB" w:rsidRPr="00F1139A" w:rsidRDefault="004E55DB" w:rsidP="00F51D67">
      <w:pPr>
        <w:spacing w:after="0"/>
        <w:jc w:val="center"/>
        <w:rPr>
          <w:rFonts w:ascii="Times New Roman" w:hAnsi="Times New Roman" w:cs="Times New Roman"/>
          <w:b/>
          <w:i/>
        </w:rPr>
        <w:sectPr w:rsidR="004E55DB" w:rsidRPr="00F1139A" w:rsidSect="00803E2D">
          <w:pgSz w:w="11906" w:h="16838"/>
          <w:pgMar w:top="709" w:right="850" w:bottom="1134" w:left="1701" w:header="708" w:footer="708" w:gutter="0"/>
          <w:cols w:space="708"/>
          <w:docGrid w:linePitch="360"/>
        </w:sectPr>
      </w:pPr>
    </w:p>
    <w:p w:rsidR="0012052A" w:rsidRPr="00F1139A" w:rsidRDefault="0012052A" w:rsidP="0012052A">
      <w:pPr>
        <w:pStyle w:val="a6"/>
        <w:jc w:val="center"/>
        <w:rPr>
          <w:rFonts w:ascii="Times New Roman" w:hAnsi="Times New Roman" w:cs="Times New Roman"/>
          <w:b/>
          <w:i/>
          <w:sz w:val="24"/>
          <w:szCs w:val="24"/>
        </w:rPr>
      </w:pPr>
      <w:r w:rsidRPr="00F1139A">
        <w:rPr>
          <w:rFonts w:ascii="Times New Roman" w:hAnsi="Times New Roman" w:cs="Times New Roman"/>
          <w:b/>
          <w:i/>
          <w:sz w:val="24"/>
          <w:szCs w:val="24"/>
        </w:rPr>
        <w:lastRenderedPageBreak/>
        <w:t>Анализ доходов бюджета сельского поселения на 2022 год и плановый период 2022 и 2023 годов</w:t>
      </w:r>
    </w:p>
    <w:p w:rsidR="004E55DB" w:rsidRPr="00F1139A" w:rsidRDefault="004E55DB" w:rsidP="004E55DB">
      <w:pPr>
        <w:pStyle w:val="a6"/>
        <w:jc w:val="right"/>
        <w:rPr>
          <w:rFonts w:ascii="Times New Roman" w:hAnsi="Times New Roman" w:cs="Times New Roman"/>
          <w:sz w:val="20"/>
          <w:szCs w:val="20"/>
        </w:rPr>
      </w:pPr>
      <w:r w:rsidRPr="00F1139A">
        <w:rPr>
          <w:rFonts w:ascii="Times New Roman" w:hAnsi="Times New Roman" w:cs="Times New Roman"/>
          <w:sz w:val="20"/>
          <w:szCs w:val="20"/>
        </w:rPr>
        <w:t>(</w:t>
      </w:r>
      <w:proofErr w:type="gramStart"/>
      <w:r w:rsidRPr="00F1139A">
        <w:rPr>
          <w:rFonts w:ascii="Times New Roman" w:hAnsi="Times New Roman" w:cs="Times New Roman"/>
          <w:sz w:val="20"/>
          <w:szCs w:val="20"/>
        </w:rPr>
        <w:t>тыс.рублей</w:t>
      </w:r>
      <w:proofErr w:type="gramEnd"/>
      <w:r w:rsidRPr="00F1139A">
        <w:rPr>
          <w:rFonts w:ascii="Times New Roman" w:hAnsi="Times New Roman" w:cs="Times New Roman"/>
          <w:sz w:val="20"/>
          <w:szCs w:val="20"/>
        </w:rPr>
        <w:t>)</w:t>
      </w:r>
    </w:p>
    <w:tbl>
      <w:tblPr>
        <w:tblW w:w="15484" w:type="dxa"/>
        <w:tblInd w:w="-318" w:type="dxa"/>
        <w:tblLayout w:type="fixed"/>
        <w:tblLook w:val="04A0" w:firstRow="1" w:lastRow="0" w:firstColumn="1" w:lastColumn="0" w:noHBand="0" w:noVBand="1"/>
      </w:tblPr>
      <w:tblGrid>
        <w:gridCol w:w="4679"/>
        <w:gridCol w:w="850"/>
        <w:gridCol w:w="851"/>
        <w:gridCol w:w="850"/>
        <w:gridCol w:w="850"/>
        <w:gridCol w:w="775"/>
        <w:gridCol w:w="992"/>
        <w:gridCol w:w="851"/>
        <w:gridCol w:w="851"/>
        <w:gridCol w:w="766"/>
        <w:gridCol w:w="709"/>
        <w:gridCol w:w="858"/>
        <w:gridCol w:w="748"/>
        <w:gridCol w:w="854"/>
      </w:tblGrid>
      <w:tr w:rsidR="004E55DB" w:rsidRPr="00F1139A" w:rsidTr="007E4027">
        <w:trPr>
          <w:trHeight w:val="324"/>
        </w:trPr>
        <w:tc>
          <w:tcPr>
            <w:tcW w:w="4679"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20"/>
                <w:szCs w:val="20"/>
              </w:rPr>
            </w:pPr>
            <w:bookmarkStart w:id="9" w:name="RANGE!A1:N29"/>
            <w:r w:rsidRPr="00F1139A">
              <w:rPr>
                <w:rFonts w:ascii="Times New Roman" w:eastAsia="Times New Roman" w:hAnsi="Times New Roman" w:cs="Times New Roman"/>
                <w:b/>
                <w:bCs/>
                <w:sz w:val="20"/>
                <w:szCs w:val="20"/>
              </w:rPr>
              <w:t>Наименование расходов</w:t>
            </w:r>
            <w:bookmarkEnd w:id="9"/>
          </w:p>
        </w:tc>
        <w:tc>
          <w:tcPr>
            <w:tcW w:w="850"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2021 план</w:t>
            </w:r>
          </w:p>
        </w:tc>
        <w:tc>
          <w:tcPr>
            <w:tcW w:w="851"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 xml:space="preserve">2021 </w:t>
            </w:r>
            <w:proofErr w:type="spellStart"/>
            <w:r w:rsidRPr="00F1139A">
              <w:rPr>
                <w:rFonts w:ascii="Times New Roman" w:eastAsia="Times New Roman" w:hAnsi="Times New Roman" w:cs="Times New Roman"/>
                <w:b/>
                <w:bCs/>
                <w:sz w:val="18"/>
                <w:szCs w:val="18"/>
              </w:rPr>
              <w:t>ожид</w:t>
            </w:r>
            <w:proofErr w:type="spellEnd"/>
            <w:r w:rsidRPr="00F1139A">
              <w:rPr>
                <w:rFonts w:ascii="Times New Roman" w:eastAsia="Times New Roman" w:hAnsi="Times New Roman" w:cs="Times New Roman"/>
                <w:b/>
                <w:bCs/>
                <w:sz w:val="18"/>
                <w:szCs w:val="18"/>
              </w:rPr>
              <w:t xml:space="preserve">. оценка </w:t>
            </w:r>
          </w:p>
        </w:tc>
        <w:tc>
          <w:tcPr>
            <w:tcW w:w="850"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2022 проект</w:t>
            </w:r>
          </w:p>
        </w:tc>
        <w:tc>
          <w:tcPr>
            <w:tcW w:w="3468" w:type="dxa"/>
            <w:gridSpan w:val="4"/>
            <w:tcBorders>
              <w:top w:val="single" w:sz="4" w:space="0" w:color="auto"/>
              <w:left w:val="nil"/>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 xml:space="preserve">отклонение 2022 </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2023 проект</w:t>
            </w:r>
          </w:p>
        </w:tc>
        <w:tc>
          <w:tcPr>
            <w:tcW w:w="1475" w:type="dxa"/>
            <w:gridSpan w:val="2"/>
            <w:tcBorders>
              <w:top w:val="single" w:sz="4" w:space="0" w:color="auto"/>
              <w:left w:val="nil"/>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отклонение                          2023 к 2022</w:t>
            </w:r>
          </w:p>
        </w:tc>
        <w:tc>
          <w:tcPr>
            <w:tcW w:w="858"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2024 проект</w:t>
            </w:r>
          </w:p>
        </w:tc>
        <w:tc>
          <w:tcPr>
            <w:tcW w:w="1602" w:type="dxa"/>
            <w:gridSpan w:val="2"/>
            <w:tcBorders>
              <w:top w:val="single" w:sz="4" w:space="0" w:color="auto"/>
              <w:left w:val="nil"/>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отклонение                             2024 к 2023</w:t>
            </w:r>
          </w:p>
        </w:tc>
      </w:tr>
      <w:tr w:rsidR="004E55DB" w:rsidRPr="00F1139A" w:rsidTr="007E4027">
        <w:trPr>
          <w:trHeight w:val="528"/>
        </w:trPr>
        <w:tc>
          <w:tcPr>
            <w:tcW w:w="4679" w:type="dxa"/>
            <w:vMerge/>
            <w:tcBorders>
              <w:top w:val="single" w:sz="4" w:space="0" w:color="auto"/>
              <w:left w:val="single" w:sz="4" w:space="0" w:color="auto"/>
              <w:bottom w:val="single" w:sz="4" w:space="0" w:color="auto"/>
              <w:right w:val="single" w:sz="4" w:space="0" w:color="auto"/>
            </w:tcBorders>
            <w:vAlign w:val="center"/>
            <w:hideMark/>
          </w:tcPr>
          <w:p w:rsidR="004E55DB" w:rsidRPr="00F1139A" w:rsidRDefault="004E55DB" w:rsidP="004E55DB">
            <w:pPr>
              <w:spacing w:after="0" w:line="240" w:lineRule="auto"/>
              <w:rPr>
                <w:rFonts w:ascii="Times New Roman" w:eastAsia="Times New Roman" w:hAnsi="Times New Roman" w:cs="Times New Roman"/>
                <w:b/>
                <w:bCs/>
                <w:sz w:val="20"/>
                <w:szCs w:val="20"/>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rsidR="004E55DB" w:rsidRPr="00F1139A" w:rsidRDefault="004E55DB" w:rsidP="004E55DB">
            <w:pPr>
              <w:spacing w:after="0" w:line="240" w:lineRule="auto"/>
              <w:rPr>
                <w:rFonts w:ascii="Times New Roman" w:eastAsia="Times New Roman" w:hAnsi="Times New Roman" w:cs="Times New Roman"/>
                <w:b/>
                <w:bCs/>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4E55DB" w:rsidRPr="00F1139A" w:rsidRDefault="004E55DB" w:rsidP="004E55DB">
            <w:pPr>
              <w:spacing w:after="0" w:line="240" w:lineRule="auto"/>
              <w:rPr>
                <w:rFonts w:ascii="Times New Roman" w:eastAsia="Times New Roman" w:hAnsi="Times New Roman" w:cs="Times New Roman"/>
                <w:b/>
                <w:bCs/>
                <w:sz w:val="20"/>
                <w:szCs w:val="20"/>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rsidR="004E55DB" w:rsidRPr="00F1139A" w:rsidRDefault="004E55DB" w:rsidP="004E55DB">
            <w:pPr>
              <w:spacing w:after="0" w:line="240" w:lineRule="auto"/>
              <w:rPr>
                <w:rFonts w:ascii="Times New Roman" w:eastAsia="Times New Roman" w:hAnsi="Times New Roman" w:cs="Times New Roman"/>
                <w:b/>
                <w:bCs/>
                <w:sz w:val="20"/>
                <w:szCs w:val="20"/>
              </w:rPr>
            </w:pPr>
          </w:p>
        </w:tc>
        <w:tc>
          <w:tcPr>
            <w:tcW w:w="850" w:type="dxa"/>
            <w:tcBorders>
              <w:top w:val="nil"/>
              <w:left w:val="nil"/>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6"/>
                <w:szCs w:val="16"/>
              </w:rPr>
            </w:pPr>
            <w:r w:rsidRPr="00F1139A">
              <w:rPr>
                <w:rFonts w:ascii="Times New Roman" w:eastAsia="Times New Roman" w:hAnsi="Times New Roman" w:cs="Times New Roman"/>
                <w:b/>
                <w:bCs/>
                <w:sz w:val="16"/>
                <w:szCs w:val="16"/>
              </w:rPr>
              <w:t>к плану 2021, +/-</w:t>
            </w:r>
          </w:p>
        </w:tc>
        <w:tc>
          <w:tcPr>
            <w:tcW w:w="775" w:type="dxa"/>
            <w:tcBorders>
              <w:top w:val="nil"/>
              <w:left w:val="nil"/>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6"/>
                <w:szCs w:val="16"/>
              </w:rPr>
            </w:pPr>
            <w:r w:rsidRPr="00F1139A">
              <w:rPr>
                <w:rFonts w:ascii="Times New Roman" w:eastAsia="Times New Roman" w:hAnsi="Times New Roman" w:cs="Times New Roman"/>
                <w:b/>
                <w:bCs/>
                <w:sz w:val="16"/>
                <w:szCs w:val="16"/>
              </w:rPr>
              <w:t>к плану 2021,%</w:t>
            </w:r>
          </w:p>
        </w:tc>
        <w:tc>
          <w:tcPr>
            <w:tcW w:w="992" w:type="dxa"/>
            <w:tcBorders>
              <w:top w:val="nil"/>
              <w:left w:val="nil"/>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6"/>
                <w:szCs w:val="16"/>
              </w:rPr>
            </w:pPr>
            <w:r w:rsidRPr="00F1139A">
              <w:rPr>
                <w:rFonts w:ascii="Times New Roman" w:eastAsia="Times New Roman" w:hAnsi="Times New Roman" w:cs="Times New Roman"/>
                <w:b/>
                <w:bCs/>
                <w:sz w:val="16"/>
                <w:szCs w:val="16"/>
              </w:rPr>
              <w:t xml:space="preserve">к </w:t>
            </w:r>
            <w:proofErr w:type="spellStart"/>
            <w:r w:rsidRPr="00F1139A">
              <w:rPr>
                <w:rFonts w:ascii="Times New Roman" w:eastAsia="Times New Roman" w:hAnsi="Times New Roman" w:cs="Times New Roman"/>
                <w:b/>
                <w:bCs/>
                <w:sz w:val="16"/>
                <w:szCs w:val="16"/>
              </w:rPr>
              <w:t>ожид</w:t>
            </w:r>
            <w:proofErr w:type="spellEnd"/>
            <w:r w:rsidRPr="00F1139A">
              <w:rPr>
                <w:rFonts w:ascii="Times New Roman" w:eastAsia="Times New Roman" w:hAnsi="Times New Roman" w:cs="Times New Roman"/>
                <w:b/>
                <w:bCs/>
                <w:sz w:val="16"/>
                <w:szCs w:val="16"/>
              </w:rPr>
              <w:t xml:space="preserve">. </w:t>
            </w:r>
            <w:proofErr w:type="spellStart"/>
            <w:r w:rsidRPr="00F1139A">
              <w:rPr>
                <w:rFonts w:ascii="Times New Roman" w:eastAsia="Times New Roman" w:hAnsi="Times New Roman" w:cs="Times New Roman"/>
                <w:b/>
                <w:bCs/>
                <w:sz w:val="16"/>
                <w:szCs w:val="16"/>
              </w:rPr>
              <w:t>оц</w:t>
            </w:r>
            <w:proofErr w:type="spellEnd"/>
            <w:r w:rsidRPr="00F1139A">
              <w:rPr>
                <w:rFonts w:ascii="Times New Roman" w:eastAsia="Times New Roman" w:hAnsi="Times New Roman" w:cs="Times New Roman"/>
                <w:b/>
                <w:bCs/>
                <w:sz w:val="16"/>
                <w:szCs w:val="16"/>
              </w:rPr>
              <w:t>. 2021, +/-</w:t>
            </w:r>
          </w:p>
        </w:tc>
        <w:tc>
          <w:tcPr>
            <w:tcW w:w="851" w:type="dxa"/>
            <w:tcBorders>
              <w:top w:val="nil"/>
              <w:left w:val="nil"/>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16"/>
                <w:szCs w:val="16"/>
              </w:rPr>
            </w:pPr>
            <w:r w:rsidRPr="00F1139A">
              <w:rPr>
                <w:rFonts w:ascii="Times New Roman" w:eastAsia="Times New Roman" w:hAnsi="Times New Roman" w:cs="Times New Roman"/>
                <w:b/>
                <w:bCs/>
                <w:sz w:val="16"/>
                <w:szCs w:val="16"/>
              </w:rPr>
              <w:t xml:space="preserve">к </w:t>
            </w:r>
            <w:proofErr w:type="spellStart"/>
            <w:r w:rsidRPr="00F1139A">
              <w:rPr>
                <w:rFonts w:ascii="Times New Roman" w:eastAsia="Times New Roman" w:hAnsi="Times New Roman" w:cs="Times New Roman"/>
                <w:b/>
                <w:bCs/>
                <w:sz w:val="16"/>
                <w:szCs w:val="16"/>
              </w:rPr>
              <w:t>ожид</w:t>
            </w:r>
            <w:proofErr w:type="spellEnd"/>
            <w:r w:rsidRPr="00F1139A">
              <w:rPr>
                <w:rFonts w:ascii="Times New Roman" w:eastAsia="Times New Roman" w:hAnsi="Times New Roman" w:cs="Times New Roman"/>
                <w:b/>
                <w:bCs/>
                <w:sz w:val="16"/>
                <w:szCs w:val="16"/>
              </w:rPr>
              <w:t xml:space="preserve">. </w:t>
            </w:r>
            <w:proofErr w:type="spellStart"/>
            <w:r w:rsidRPr="00F1139A">
              <w:rPr>
                <w:rFonts w:ascii="Times New Roman" w:eastAsia="Times New Roman" w:hAnsi="Times New Roman" w:cs="Times New Roman"/>
                <w:b/>
                <w:bCs/>
                <w:sz w:val="16"/>
                <w:szCs w:val="16"/>
              </w:rPr>
              <w:t>оц</w:t>
            </w:r>
            <w:proofErr w:type="spellEnd"/>
            <w:r w:rsidRPr="00F1139A">
              <w:rPr>
                <w:rFonts w:ascii="Times New Roman" w:eastAsia="Times New Roman" w:hAnsi="Times New Roman" w:cs="Times New Roman"/>
                <w:b/>
                <w:bCs/>
                <w:sz w:val="16"/>
                <w:szCs w:val="16"/>
              </w:rPr>
              <w:t>. 2021, %</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4E55DB" w:rsidRPr="00F1139A" w:rsidRDefault="004E55DB" w:rsidP="004E55DB">
            <w:pPr>
              <w:spacing w:after="0" w:line="240" w:lineRule="auto"/>
              <w:rPr>
                <w:rFonts w:ascii="Times New Roman" w:eastAsia="Times New Roman" w:hAnsi="Times New Roman" w:cs="Times New Roman"/>
                <w:b/>
                <w:bCs/>
                <w:sz w:val="20"/>
                <w:szCs w:val="20"/>
              </w:rPr>
            </w:pPr>
          </w:p>
        </w:tc>
        <w:tc>
          <w:tcPr>
            <w:tcW w:w="766" w:type="dxa"/>
            <w:tcBorders>
              <w:top w:val="nil"/>
              <w:left w:val="nil"/>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20"/>
                <w:szCs w:val="20"/>
              </w:rPr>
            </w:pPr>
            <w:r w:rsidRPr="00F1139A">
              <w:rPr>
                <w:rFonts w:ascii="Times New Roman" w:eastAsia="Times New Roman" w:hAnsi="Times New Roman" w:cs="Times New Roman"/>
                <w:b/>
                <w:bCs/>
                <w:sz w:val="20"/>
                <w:szCs w:val="20"/>
              </w:rPr>
              <w:t xml:space="preserve"> +/-</w:t>
            </w:r>
          </w:p>
        </w:tc>
        <w:tc>
          <w:tcPr>
            <w:tcW w:w="709" w:type="dxa"/>
            <w:tcBorders>
              <w:top w:val="nil"/>
              <w:left w:val="nil"/>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20"/>
                <w:szCs w:val="20"/>
              </w:rPr>
            </w:pPr>
            <w:r w:rsidRPr="00F1139A">
              <w:rPr>
                <w:rFonts w:ascii="Times New Roman" w:eastAsia="Times New Roman" w:hAnsi="Times New Roman" w:cs="Times New Roman"/>
                <w:b/>
                <w:bCs/>
                <w:sz w:val="20"/>
                <w:szCs w:val="20"/>
              </w:rPr>
              <w:t xml:space="preserve"> %</w:t>
            </w:r>
          </w:p>
        </w:tc>
        <w:tc>
          <w:tcPr>
            <w:tcW w:w="858" w:type="dxa"/>
            <w:vMerge/>
            <w:tcBorders>
              <w:top w:val="single" w:sz="4" w:space="0" w:color="auto"/>
              <w:left w:val="single" w:sz="4" w:space="0" w:color="auto"/>
              <w:bottom w:val="single" w:sz="4" w:space="0" w:color="000000"/>
              <w:right w:val="single" w:sz="4" w:space="0" w:color="auto"/>
            </w:tcBorders>
            <w:vAlign w:val="center"/>
            <w:hideMark/>
          </w:tcPr>
          <w:p w:rsidR="004E55DB" w:rsidRPr="00F1139A" w:rsidRDefault="004E55DB" w:rsidP="004E55DB">
            <w:pPr>
              <w:spacing w:after="0" w:line="240" w:lineRule="auto"/>
              <w:rPr>
                <w:rFonts w:ascii="Times New Roman" w:eastAsia="Times New Roman" w:hAnsi="Times New Roman" w:cs="Times New Roman"/>
                <w:b/>
                <w:bCs/>
                <w:sz w:val="20"/>
                <w:szCs w:val="20"/>
              </w:rPr>
            </w:pPr>
          </w:p>
        </w:tc>
        <w:tc>
          <w:tcPr>
            <w:tcW w:w="748" w:type="dxa"/>
            <w:tcBorders>
              <w:top w:val="nil"/>
              <w:left w:val="nil"/>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20"/>
                <w:szCs w:val="20"/>
              </w:rPr>
            </w:pPr>
            <w:r w:rsidRPr="00F1139A">
              <w:rPr>
                <w:rFonts w:ascii="Times New Roman" w:eastAsia="Times New Roman" w:hAnsi="Times New Roman" w:cs="Times New Roman"/>
                <w:b/>
                <w:bCs/>
                <w:sz w:val="20"/>
                <w:szCs w:val="20"/>
              </w:rPr>
              <w:t xml:space="preserve"> +/-</w:t>
            </w:r>
          </w:p>
        </w:tc>
        <w:tc>
          <w:tcPr>
            <w:tcW w:w="851" w:type="dxa"/>
            <w:tcBorders>
              <w:top w:val="nil"/>
              <w:left w:val="nil"/>
              <w:bottom w:val="single" w:sz="4" w:space="0" w:color="auto"/>
              <w:right w:val="single" w:sz="4" w:space="0" w:color="auto"/>
            </w:tcBorders>
            <w:shd w:val="clear" w:color="000000" w:fill="BFBFBF"/>
            <w:vAlign w:val="center"/>
            <w:hideMark/>
          </w:tcPr>
          <w:p w:rsidR="004E55DB" w:rsidRPr="00F1139A" w:rsidRDefault="004E55DB" w:rsidP="004E55DB">
            <w:pPr>
              <w:spacing w:after="0" w:line="240" w:lineRule="auto"/>
              <w:jc w:val="center"/>
              <w:rPr>
                <w:rFonts w:ascii="Times New Roman" w:eastAsia="Times New Roman" w:hAnsi="Times New Roman" w:cs="Times New Roman"/>
                <w:b/>
                <w:bCs/>
                <w:sz w:val="20"/>
                <w:szCs w:val="20"/>
              </w:rPr>
            </w:pPr>
            <w:r w:rsidRPr="00F1139A">
              <w:rPr>
                <w:rFonts w:ascii="Times New Roman" w:eastAsia="Times New Roman" w:hAnsi="Times New Roman" w:cs="Times New Roman"/>
                <w:b/>
                <w:bCs/>
                <w:sz w:val="20"/>
                <w:szCs w:val="20"/>
              </w:rPr>
              <w:t xml:space="preserve"> %</w:t>
            </w:r>
          </w:p>
        </w:tc>
      </w:tr>
      <w:tr w:rsidR="007E4027" w:rsidRPr="00F1139A" w:rsidTr="007E4027">
        <w:trPr>
          <w:trHeight w:val="186"/>
        </w:trPr>
        <w:tc>
          <w:tcPr>
            <w:tcW w:w="4679" w:type="dxa"/>
            <w:tcBorders>
              <w:top w:val="single" w:sz="4" w:space="0" w:color="auto"/>
              <w:left w:val="single" w:sz="4" w:space="0" w:color="auto"/>
              <w:bottom w:val="single" w:sz="4" w:space="0" w:color="auto"/>
              <w:right w:val="nil"/>
            </w:tcBorders>
            <w:shd w:val="clear" w:color="000000" w:fill="DDD9C3"/>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НДФЛ</w:t>
            </w:r>
          </w:p>
        </w:tc>
        <w:tc>
          <w:tcPr>
            <w:tcW w:w="850" w:type="dxa"/>
            <w:tcBorders>
              <w:top w:val="single" w:sz="4" w:space="0" w:color="auto"/>
              <w:left w:val="single" w:sz="4" w:space="0" w:color="auto"/>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1 463,5</w:t>
            </w:r>
          </w:p>
        </w:tc>
        <w:tc>
          <w:tcPr>
            <w:tcW w:w="851" w:type="dxa"/>
            <w:tcBorders>
              <w:top w:val="single" w:sz="4" w:space="0" w:color="auto"/>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1 463,5</w:t>
            </w:r>
          </w:p>
        </w:tc>
        <w:tc>
          <w:tcPr>
            <w:tcW w:w="850" w:type="dxa"/>
            <w:tcBorders>
              <w:top w:val="single" w:sz="4" w:space="0" w:color="auto"/>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1 522,0</w:t>
            </w:r>
          </w:p>
        </w:tc>
        <w:tc>
          <w:tcPr>
            <w:tcW w:w="850" w:type="dxa"/>
            <w:tcBorders>
              <w:top w:val="single" w:sz="4" w:space="0" w:color="auto"/>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58,5</w:t>
            </w:r>
          </w:p>
        </w:tc>
        <w:tc>
          <w:tcPr>
            <w:tcW w:w="775" w:type="dxa"/>
            <w:tcBorders>
              <w:top w:val="single" w:sz="4" w:space="0" w:color="auto"/>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992" w:type="dxa"/>
            <w:tcBorders>
              <w:top w:val="single" w:sz="4" w:space="0" w:color="auto"/>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58,5</w:t>
            </w:r>
          </w:p>
        </w:tc>
        <w:tc>
          <w:tcPr>
            <w:tcW w:w="851" w:type="dxa"/>
            <w:tcBorders>
              <w:top w:val="single" w:sz="4" w:space="0" w:color="auto"/>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851" w:type="dxa"/>
            <w:tcBorders>
              <w:top w:val="single" w:sz="4" w:space="0" w:color="auto"/>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1 601,1</w:t>
            </w:r>
          </w:p>
        </w:tc>
        <w:tc>
          <w:tcPr>
            <w:tcW w:w="766" w:type="dxa"/>
            <w:tcBorders>
              <w:top w:val="single" w:sz="4" w:space="0" w:color="auto"/>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79,1</w:t>
            </w:r>
          </w:p>
        </w:tc>
        <w:tc>
          <w:tcPr>
            <w:tcW w:w="709" w:type="dxa"/>
            <w:tcBorders>
              <w:top w:val="single" w:sz="4" w:space="0" w:color="auto"/>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105,2</w:t>
            </w:r>
          </w:p>
        </w:tc>
        <w:tc>
          <w:tcPr>
            <w:tcW w:w="858" w:type="dxa"/>
            <w:tcBorders>
              <w:top w:val="single" w:sz="4" w:space="0" w:color="auto"/>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1 678,0</w:t>
            </w:r>
          </w:p>
        </w:tc>
        <w:tc>
          <w:tcPr>
            <w:tcW w:w="748" w:type="dxa"/>
            <w:tcBorders>
              <w:top w:val="single" w:sz="4" w:space="0" w:color="auto"/>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76,9</w:t>
            </w:r>
          </w:p>
        </w:tc>
        <w:tc>
          <w:tcPr>
            <w:tcW w:w="851" w:type="dxa"/>
            <w:tcBorders>
              <w:top w:val="single" w:sz="4" w:space="0" w:color="auto"/>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104,8</w:t>
            </w:r>
          </w:p>
        </w:tc>
      </w:tr>
      <w:tr w:rsidR="007E4027" w:rsidRPr="00F1139A" w:rsidTr="007E4027">
        <w:trPr>
          <w:trHeight w:val="360"/>
        </w:trPr>
        <w:tc>
          <w:tcPr>
            <w:tcW w:w="4679" w:type="dxa"/>
            <w:tcBorders>
              <w:top w:val="nil"/>
              <w:left w:val="single" w:sz="4" w:space="0" w:color="auto"/>
              <w:bottom w:val="single" w:sz="4" w:space="0" w:color="auto"/>
              <w:right w:val="nil"/>
            </w:tcBorders>
            <w:shd w:val="clear" w:color="000000" w:fill="DDD9C3"/>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налоги на товары (работы, услуги), реализуемые на территории РФ</w:t>
            </w:r>
          </w:p>
        </w:tc>
        <w:tc>
          <w:tcPr>
            <w:tcW w:w="850" w:type="dxa"/>
            <w:tcBorders>
              <w:top w:val="nil"/>
              <w:left w:val="single" w:sz="4" w:space="0" w:color="auto"/>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2 845,5</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2 845,5</w:t>
            </w:r>
          </w:p>
        </w:tc>
        <w:tc>
          <w:tcPr>
            <w:tcW w:w="850"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2 137,9</w:t>
            </w:r>
          </w:p>
        </w:tc>
        <w:tc>
          <w:tcPr>
            <w:tcW w:w="850"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-707,6</w:t>
            </w:r>
          </w:p>
        </w:tc>
        <w:tc>
          <w:tcPr>
            <w:tcW w:w="775"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75,1</w:t>
            </w:r>
          </w:p>
        </w:tc>
        <w:tc>
          <w:tcPr>
            <w:tcW w:w="992"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-707,6</w:t>
            </w:r>
          </w:p>
        </w:tc>
        <w:tc>
          <w:tcPr>
            <w:tcW w:w="851"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75,1</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2 183,9</w:t>
            </w:r>
          </w:p>
        </w:tc>
        <w:tc>
          <w:tcPr>
            <w:tcW w:w="766"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46,0</w:t>
            </w:r>
          </w:p>
        </w:tc>
        <w:tc>
          <w:tcPr>
            <w:tcW w:w="709"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102,2</w:t>
            </w:r>
          </w:p>
        </w:tc>
        <w:tc>
          <w:tcPr>
            <w:tcW w:w="858"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2 228,3</w:t>
            </w:r>
          </w:p>
        </w:tc>
        <w:tc>
          <w:tcPr>
            <w:tcW w:w="748"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44,4</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102,0</w:t>
            </w:r>
          </w:p>
        </w:tc>
      </w:tr>
      <w:tr w:rsidR="007E4027" w:rsidRPr="00F1139A" w:rsidTr="007E4027">
        <w:trPr>
          <w:trHeight w:val="84"/>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i/>
                <w:iCs/>
                <w:sz w:val="18"/>
                <w:szCs w:val="18"/>
              </w:rPr>
            </w:pPr>
            <w:r w:rsidRPr="00F1139A">
              <w:rPr>
                <w:rFonts w:ascii="Times New Roman" w:eastAsia="Times New Roman" w:hAnsi="Times New Roman" w:cs="Times New Roman"/>
                <w:i/>
                <w:iCs/>
                <w:sz w:val="18"/>
                <w:szCs w:val="18"/>
              </w:rPr>
              <w:t>доходы от уплаты акцизов на дизельное топливо</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1 306,6</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1 306,6</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966,6</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-340,0</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74,0</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-340,0</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74,0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977,1</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10,5</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101,1</w:t>
            </w:r>
          </w:p>
        </w:tc>
        <w:tc>
          <w:tcPr>
            <w:tcW w:w="858"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981,1</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4,0</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100,4</w:t>
            </w:r>
          </w:p>
        </w:tc>
      </w:tr>
      <w:tr w:rsidR="007E4027" w:rsidRPr="00F1139A" w:rsidTr="007E4027">
        <w:trPr>
          <w:trHeight w:val="411"/>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i/>
                <w:iCs/>
                <w:sz w:val="18"/>
                <w:szCs w:val="18"/>
              </w:rPr>
            </w:pPr>
            <w:r w:rsidRPr="00F1139A">
              <w:rPr>
                <w:rFonts w:ascii="Times New Roman" w:eastAsia="Times New Roman" w:hAnsi="Times New Roman" w:cs="Times New Roman"/>
                <w:i/>
                <w:iCs/>
                <w:sz w:val="18"/>
                <w:szCs w:val="18"/>
              </w:rPr>
              <w:t>доходы от уплаты акцизов на моторные масла для дизельных и (или) карбюраторных (инжекторных) двигателей</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7,4</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7,4</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5,4</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-2,0</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73,0</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-2,0</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73,0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5,5</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0,1</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101,9</w:t>
            </w:r>
          </w:p>
        </w:tc>
        <w:tc>
          <w:tcPr>
            <w:tcW w:w="858"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5,7</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0,2</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103,6</w:t>
            </w:r>
          </w:p>
        </w:tc>
      </w:tr>
      <w:tr w:rsidR="007E4027" w:rsidRPr="00F1139A" w:rsidTr="007E4027">
        <w:trPr>
          <w:trHeight w:val="166"/>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i/>
                <w:iCs/>
                <w:sz w:val="18"/>
                <w:szCs w:val="18"/>
              </w:rPr>
            </w:pPr>
            <w:r w:rsidRPr="00F1139A">
              <w:rPr>
                <w:rFonts w:ascii="Times New Roman" w:eastAsia="Times New Roman" w:hAnsi="Times New Roman" w:cs="Times New Roman"/>
                <w:i/>
                <w:iCs/>
                <w:sz w:val="18"/>
                <w:szCs w:val="18"/>
              </w:rPr>
              <w:t>доходы от уплаты акцизов на автомобильный бензин</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1 718,7</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1 718,7</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1 287,1</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-431,6</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74,9</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-431,6</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74,9</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1 322,4</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35,3</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102,7</w:t>
            </w:r>
          </w:p>
        </w:tc>
        <w:tc>
          <w:tcPr>
            <w:tcW w:w="858"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1 367,4</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45,0</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103,4</w:t>
            </w:r>
          </w:p>
        </w:tc>
      </w:tr>
      <w:tr w:rsidR="007E4027" w:rsidRPr="00F1139A" w:rsidTr="007E4027">
        <w:trPr>
          <w:trHeight w:val="84"/>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i/>
                <w:iCs/>
                <w:sz w:val="18"/>
                <w:szCs w:val="18"/>
              </w:rPr>
            </w:pPr>
            <w:r w:rsidRPr="00F1139A">
              <w:rPr>
                <w:rFonts w:ascii="Times New Roman" w:eastAsia="Times New Roman" w:hAnsi="Times New Roman" w:cs="Times New Roman"/>
                <w:i/>
                <w:iCs/>
                <w:sz w:val="18"/>
                <w:szCs w:val="18"/>
              </w:rPr>
              <w:t>доходы от уплаты акцизов на прямогонный бензин</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-187,2</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-187,2</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-121,2</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66,0</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64,7</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66,0</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64,7</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-121,1</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0,1</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99,9</w:t>
            </w:r>
          </w:p>
        </w:tc>
        <w:tc>
          <w:tcPr>
            <w:tcW w:w="858"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-125,9</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-4,8</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r>
      <w:tr w:rsidR="007E4027" w:rsidRPr="00F1139A" w:rsidTr="007E4027">
        <w:trPr>
          <w:trHeight w:val="158"/>
        </w:trPr>
        <w:tc>
          <w:tcPr>
            <w:tcW w:w="4679" w:type="dxa"/>
            <w:tcBorders>
              <w:top w:val="nil"/>
              <w:left w:val="single" w:sz="4" w:space="0" w:color="auto"/>
              <w:bottom w:val="single" w:sz="4" w:space="0" w:color="auto"/>
              <w:right w:val="nil"/>
            </w:tcBorders>
            <w:shd w:val="clear" w:color="000000" w:fill="DDD9C3"/>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единый сельскохозяйственный налог</w:t>
            </w:r>
          </w:p>
        </w:tc>
        <w:tc>
          <w:tcPr>
            <w:tcW w:w="850" w:type="dxa"/>
            <w:tcBorders>
              <w:top w:val="nil"/>
              <w:left w:val="single" w:sz="4" w:space="0" w:color="auto"/>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13,6</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13,6</w:t>
            </w:r>
          </w:p>
        </w:tc>
        <w:tc>
          <w:tcPr>
            <w:tcW w:w="850"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11,1</w:t>
            </w:r>
          </w:p>
        </w:tc>
        <w:tc>
          <w:tcPr>
            <w:tcW w:w="850"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-2,5</w:t>
            </w:r>
          </w:p>
        </w:tc>
        <w:tc>
          <w:tcPr>
            <w:tcW w:w="775"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100,0</w:t>
            </w:r>
          </w:p>
        </w:tc>
        <w:tc>
          <w:tcPr>
            <w:tcW w:w="992"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-2,5</w:t>
            </w:r>
          </w:p>
        </w:tc>
        <w:tc>
          <w:tcPr>
            <w:tcW w:w="851"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81,6</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11,5</w:t>
            </w:r>
          </w:p>
        </w:tc>
        <w:tc>
          <w:tcPr>
            <w:tcW w:w="766"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0,4</w:t>
            </w:r>
          </w:p>
        </w:tc>
        <w:tc>
          <w:tcPr>
            <w:tcW w:w="709"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103,6</w:t>
            </w:r>
          </w:p>
        </w:tc>
        <w:tc>
          <w:tcPr>
            <w:tcW w:w="858"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12,2</w:t>
            </w:r>
          </w:p>
        </w:tc>
        <w:tc>
          <w:tcPr>
            <w:tcW w:w="748"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0,7</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106,1</w:t>
            </w:r>
          </w:p>
        </w:tc>
      </w:tr>
      <w:tr w:rsidR="007E4027" w:rsidRPr="00F1139A" w:rsidTr="007E4027">
        <w:trPr>
          <w:trHeight w:val="84"/>
        </w:trPr>
        <w:tc>
          <w:tcPr>
            <w:tcW w:w="4679" w:type="dxa"/>
            <w:tcBorders>
              <w:top w:val="nil"/>
              <w:left w:val="single" w:sz="4" w:space="0" w:color="auto"/>
              <w:bottom w:val="single" w:sz="4" w:space="0" w:color="auto"/>
              <w:right w:val="nil"/>
            </w:tcBorders>
            <w:shd w:val="clear" w:color="000000" w:fill="DDD9C3"/>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 xml:space="preserve">налог на имущество                          </w:t>
            </w:r>
          </w:p>
        </w:tc>
        <w:tc>
          <w:tcPr>
            <w:tcW w:w="850" w:type="dxa"/>
            <w:tcBorders>
              <w:top w:val="nil"/>
              <w:left w:val="single" w:sz="4" w:space="0" w:color="auto"/>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539,4</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539,4</w:t>
            </w:r>
          </w:p>
        </w:tc>
        <w:tc>
          <w:tcPr>
            <w:tcW w:w="850"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561,0</w:t>
            </w:r>
          </w:p>
        </w:tc>
        <w:tc>
          <w:tcPr>
            <w:tcW w:w="850"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21,6</w:t>
            </w:r>
          </w:p>
        </w:tc>
        <w:tc>
          <w:tcPr>
            <w:tcW w:w="775"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992"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21,6</w:t>
            </w:r>
          </w:p>
        </w:tc>
        <w:tc>
          <w:tcPr>
            <w:tcW w:w="851"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594,7</w:t>
            </w:r>
          </w:p>
        </w:tc>
        <w:tc>
          <w:tcPr>
            <w:tcW w:w="766"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33,7</w:t>
            </w:r>
          </w:p>
        </w:tc>
        <w:tc>
          <w:tcPr>
            <w:tcW w:w="709"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106,0</w:t>
            </w:r>
          </w:p>
        </w:tc>
        <w:tc>
          <w:tcPr>
            <w:tcW w:w="858"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632,2</w:t>
            </w:r>
          </w:p>
        </w:tc>
        <w:tc>
          <w:tcPr>
            <w:tcW w:w="748"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37,5</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106,3</w:t>
            </w:r>
          </w:p>
        </w:tc>
      </w:tr>
      <w:tr w:rsidR="007E4027" w:rsidRPr="00F1139A" w:rsidTr="007E4027">
        <w:trPr>
          <w:trHeight w:val="84"/>
        </w:trPr>
        <w:tc>
          <w:tcPr>
            <w:tcW w:w="4679" w:type="dxa"/>
            <w:tcBorders>
              <w:top w:val="nil"/>
              <w:left w:val="single" w:sz="4" w:space="0" w:color="auto"/>
              <w:bottom w:val="single" w:sz="4" w:space="0" w:color="auto"/>
              <w:right w:val="nil"/>
            </w:tcBorders>
            <w:shd w:val="clear" w:color="000000" w:fill="DDD9C3"/>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земельный налог</w:t>
            </w:r>
          </w:p>
        </w:tc>
        <w:tc>
          <w:tcPr>
            <w:tcW w:w="850" w:type="dxa"/>
            <w:tcBorders>
              <w:top w:val="nil"/>
              <w:left w:val="single" w:sz="4" w:space="0" w:color="auto"/>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2 541,3</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3 711,0</w:t>
            </w:r>
          </w:p>
        </w:tc>
        <w:tc>
          <w:tcPr>
            <w:tcW w:w="850"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4 851,4</w:t>
            </w:r>
          </w:p>
        </w:tc>
        <w:tc>
          <w:tcPr>
            <w:tcW w:w="850"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2 310,1</w:t>
            </w:r>
          </w:p>
        </w:tc>
        <w:tc>
          <w:tcPr>
            <w:tcW w:w="775"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190,9</w:t>
            </w:r>
          </w:p>
        </w:tc>
        <w:tc>
          <w:tcPr>
            <w:tcW w:w="992"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1 140,4</w:t>
            </w:r>
          </w:p>
        </w:tc>
        <w:tc>
          <w:tcPr>
            <w:tcW w:w="851"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130,7</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4 945,2</w:t>
            </w:r>
          </w:p>
        </w:tc>
        <w:tc>
          <w:tcPr>
            <w:tcW w:w="766" w:type="dxa"/>
            <w:tcBorders>
              <w:top w:val="nil"/>
              <w:left w:val="nil"/>
              <w:bottom w:val="single" w:sz="4" w:space="0" w:color="auto"/>
              <w:right w:val="single" w:sz="4" w:space="0" w:color="auto"/>
            </w:tcBorders>
            <w:shd w:val="clear" w:color="000000" w:fill="DDD9C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93,8</w:t>
            </w:r>
          </w:p>
        </w:tc>
        <w:tc>
          <w:tcPr>
            <w:tcW w:w="709"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101,9</w:t>
            </w:r>
          </w:p>
        </w:tc>
        <w:tc>
          <w:tcPr>
            <w:tcW w:w="858"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5 040,9</w:t>
            </w:r>
          </w:p>
        </w:tc>
        <w:tc>
          <w:tcPr>
            <w:tcW w:w="748"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95,7</w:t>
            </w:r>
          </w:p>
        </w:tc>
        <w:tc>
          <w:tcPr>
            <w:tcW w:w="851" w:type="dxa"/>
            <w:tcBorders>
              <w:top w:val="nil"/>
              <w:left w:val="nil"/>
              <w:bottom w:val="single" w:sz="4" w:space="0" w:color="auto"/>
              <w:right w:val="single" w:sz="4" w:space="0" w:color="auto"/>
            </w:tcBorders>
            <w:shd w:val="clear" w:color="000000" w:fill="DDD9C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101,9</w:t>
            </w:r>
          </w:p>
        </w:tc>
      </w:tr>
      <w:tr w:rsidR="007E4027" w:rsidRPr="00F1139A" w:rsidTr="007E4027">
        <w:trPr>
          <w:trHeight w:val="367"/>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i/>
                <w:iCs/>
                <w:sz w:val="18"/>
                <w:szCs w:val="18"/>
              </w:rPr>
            </w:pPr>
            <w:r w:rsidRPr="00F1139A">
              <w:rPr>
                <w:rFonts w:ascii="Times New Roman" w:eastAsia="Times New Roman" w:hAnsi="Times New Roman" w:cs="Times New Roman"/>
                <w:i/>
                <w:iCs/>
                <w:sz w:val="18"/>
                <w:szCs w:val="18"/>
              </w:rPr>
              <w:t>земельный налог с организаций, обладающих земельным участком, расположенным в границах с/поселений</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1 030,3</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2 200,0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3 280,0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2 249,7</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318,4</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1 080,0</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149,1</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3 345,6</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65,6</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102,0</w:t>
            </w:r>
          </w:p>
        </w:tc>
        <w:tc>
          <w:tcPr>
            <w:tcW w:w="858"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3 412,4</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66,8</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102,0</w:t>
            </w:r>
          </w:p>
        </w:tc>
      </w:tr>
      <w:tr w:rsidR="007E4027" w:rsidRPr="00F1139A" w:rsidTr="007E4027">
        <w:trPr>
          <w:trHeight w:val="447"/>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i/>
                <w:iCs/>
                <w:sz w:val="18"/>
                <w:szCs w:val="18"/>
              </w:rPr>
            </w:pPr>
            <w:r w:rsidRPr="00F1139A">
              <w:rPr>
                <w:rFonts w:ascii="Times New Roman" w:eastAsia="Times New Roman" w:hAnsi="Times New Roman" w:cs="Times New Roman"/>
                <w:i/>
                <w:iCs/>
                <w:sz w:val="18"/>
                <w:szCs w:val="18"/>
              </w:rPr>
              <w:t>земельный налог с физических лиц,  обладающих земельным участком, расположенным в границах сельских поселений</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1 511,0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1 511,0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1 571,4</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60,4</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60,4</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1 599,6</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28,2</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101,8</w:t>
            </w:r>
          </w:p>
        </w:tc>
        <w:tc>
          <w:tcPr>
            <w:tcW w:w="858"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1 628,5</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28,9</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101,8</w:t>
            </w:r>
          </w:p>
        </w:tc>
      </w:tr>
      <w:tr w:rsidR="007E4027" w:rsidRPr="00F1139A" w:rsidTr="007E4027">
        <w:trPr>
          <w:trHeight w:val="938"/>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РФ на совершение нотариальных действий</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8"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r>
      <w:tr w:rsidR="007E4027" w:rsidRPr="00F1139A" w:rsidTr="007E4027">
        <w:trPr>
          <w:trHeight w:val="120"/>
        </w:trPr>
        <w:tc>
          <w:tcPr>
            <w:tcW w:w="4679" w:type="dxa"/>
            <w:tcBorders>
              <w:top w:val="nil"/>
              <w:left w:val="single" w:sz="4" w:space="0" w:color="auto"/>
              <w:bottom w:val="single" w:sz="4" w:space="0" w:color="auto"/>
              <w:right w:val="nil"/>
            </w:tcBorders>
            <w:shd w:val="clear" w:color="000000" w:fill="FAC090"/>
            <w:vAlign w:val="bottom"/>
            <w:hideMark/>
          </w:tcPr>
          <w:p w:rsidR="007E4027" w:rsidRPr="00F1139A" w:rsidRDefault="007E4027" w:rsidP="007E4027">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Всего налоговые доходы:</w:t>
            </w:r>
          </w:p>
        </w:tc>
        <w:tc>
          <w:tcPr>
            <w:tcW w:w="850" w:type="dxa"/>
            <w:tcBorders>
              <w:top w:val="nil"/>
              <w:left w:val="single" w:sz="4" w:space="0" w:color="auto"/>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7 403,3</w:t>
            </w:r>
          </w:p>
        </w:tc>
        <w:tc>
          <w:tcPr>
            <w:tcW w:w="851"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8 573,0</w:t>
            </w:r>
          </w:p>
        </w:tc>
        <w:tc>
          <w:tcPr>
            <w:tcW w:w="850"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9 083,4</w:t>
            </w:r>
          </w:p>
        </w:tc>
        <w:tc>
          <w:tcPr>
            <w:tcW w:w="850"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1 680,1</w:t>
            </w:r>
          </w:p>
        </w:tc>
        <w:tc>
          <w:tcPr>
            <w:tcW w:w="775" w:type="dxa"/>
            <w:tcBorders>
              <w:top w:val="nil"/>
              <w:left w:val="nil"/>
              <w:bottom w:val="single" w:sz="4" w:space="0" w:color="auto"/>
              <w:right w:val="single" w:sz="4" w:space="0" w:color="auto"/>
            </w:tcBorders>
            <w:shd w:val="clear" w:color="000000" w:fill="FABF8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122,7</w:t>
            </w:r>
          </w:p>
        </w:tc>
        <w:tc>
          <w:tcPr>
            <w:tcW w:w="992"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510,4</w:t>
            </w:r>
          </w:p>
        </w:tc>
        <w:tc>
          <w:tcPr>
            <w:tcW w:w="851" w:type="dxa"/>
            <w:tcBorders>
              <w:top w:val="nil"/>
              <w:left w:val="nil"/>
              <w:bottom w:val="single" w:sz="4" w:space="0" w:color="auto"/>
              <w:right w:val="single" w:sz="4" w:space="0" w:color="auto"/>
            </w:tcBorders>
            <w:shd w:val="clear" w:color="000000" w:fill="FABF8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106,0</w:t>
            </w:r>
          </w:p>
        </w:tc>
        <w:tc>
          <w:tcPr>
            <w:tcW w:w="851"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9 336,4</w:t>
            </w:r>
          </w:p>
        </w:tc>
        <w:tc>
          <w:tcPr>
            <w:tcW w:w="766" w:type="dxa"/>
            <w:tcBorders>
              <w:top w:val="nil"/>
              <w:left w:val="nil"/>
              <w:bottom w:val="single" w:sz="4" w:space="0" w:color="auto"/>
              <w:right w:val="single" w:sz="4" w:space="0" w:color="auto"/>
            </w:tcBorders>
            <w:shd w:val="clear" w:color="000000" w:fill="FABF8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253,0</w:t>
            </w:r>
          </w:p>
        </w:tc>
        <w:tc>
          <w:tcPr>
            <w:tcW w:w="709"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102,8</w:t>
            </w:r>
          </w:p>
        </w:tc>
        <w:tc>
          <w:tcPr>
            <w:tcW w:w="858"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9 591,6</w:t>
            </w:r>
          </w:p>
        </w:tc>
        <w:tc>
          <w:tcPr>
            <w:tcW w:w="748"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255,2</w:t>
            </w:r>
          </w:p>
        </w:tc>
        <w:tc>
          <w:tcPr>
            <w:tcW w:w="851"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102,7</w:t>
            </w:r>
          </w:p>
        </w:tc>
      </w:tr>
      <w:tr w:rsidR="007E4027" w:rsidRPr="00F1139A" w:rsidTr="007E4027">
        <w:trPr>
          <w:trHeight w:val="875"/>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доходы, получаемые в виде арендной платы либо иной платы за передачу в возмездное пользование государственного и муниц.имущества (за исключением имущества бюджетных и автономных учреждений, а также имущества государственных и муниципальных унитарных предприятий, в т.ч. казенных)</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126,6</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126,6</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131,7</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5,1</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5,1</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137,0</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5,3</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858"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142,5</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5,5</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r>
      <w:tr w:rsidR="007E4027" w:rsidRPr="00F1139A" w:rsidTr="007E4027">
        <w:trPr>
          <w:trHeight w:val="272"/>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доходы от оказания платных услуг и компенсации затрат государства</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8"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r>
      <w:tr w:rsidR="007E4027" w:rsidRPr="00F1139A" w:rsidTr="007E4027">
        <w:trPr>
          <w:trHeight w:val="84"/>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штрафы,  санкции, возмещение ущерба</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8"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r>
      <w:tr w:rsidR="007E4027" w:rsidRPr="00F1139A" w:rsidTr="007E4027">
        <w:trPr>
          <w:trHeight w:val="93"/>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 xml:space="preserve">прочие неналоговые доходы </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8"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r>
      <w:tr w:rsidR="007E4027" w:rsidRPr="00F1139A" w:rsidTr="007E4027">
        <w:trPr>
          <w:trHeight w:val="77"/>
        </w:trPr>
        <w:tc>
          <w:tcPr>
            <w:tcW w:w="4679" w:type="dxa"/>
            <w:tcBorders>
              <w:top w:val="nil"/>
              <w:left w:val="single" w:sz="4" w:space="0" w:color="auto"/>
              <w:bottom w:val="single" w:sz="4" w:space="0" w:color="auto"/>
              <w:right w:val="nil"/>
            </w:tcBorders>
            <w:shd w:val="clear" w:color="000000" w:fill="FAC090"/>
            <w:vAlign w:val="bottom"/>
            <w:hideMark/>
          </w:tcPr>
          <w:p w:rsidR="007E4027" w:rsidRPr="00F1139A" w:rsidRDefault="007E4027" w:rsidP="007E4027">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Всего неналоговые доходы:</w:t>
            </w:r>
          </w:p>
        </w:tc>
        <w:tc>
          <w:tcPr>
            <w:tcW w:w="850" w:type="dxa"/>
            <w:tcBorders>
              <w:top w:val="nil"/>
              <w:left w:val="single" w:sz="4" w:space="0" w:color="auto"/>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126,6</w:t>
            </w:r>
          </w:p>
        </w:tc>
        <w:tc>
          <w:tcPr>
            <w:tcW w:w="851"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126,6</w:t>
            </w:r>
          </w:p>
        </w:tc>
        <w:tc>
          <w:tcPr>
            <w:tcW w:w="850"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131,7</w:t>
            </w:r>
          </w:p>
        </w:tc>
        <w:tc>
          <w:tcPr>
            <w:tcW w:w="850"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5,1</w:t>
            </w:r>
          </w:p>
        </w:tc>
        <w:tc>
          <w:tcPr>
            <w:tcW w:w="775" w:type="dxa"/>
            <w:tcBorders>
              <w:top w:val="nil"/>
              <w:left w:val="nil"/>
              <w:bottom w:val="single" w:sz="4" w:space="0" w:color="auto"/>
              <w:right w:val="single" w:sz="4" w:space="0" w:color="auto"/>
            </w:tcBorders>
            <w:shd w:val="clear" w:color="000000" w:fill="FABF8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992"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5,1</w:t>
            </w:r>
          </w:p>
        </w:tc>
        <w:tc>
          <w:tcPr>
            <w:tcW w:w="851" w:type="dxa"/>
            <w:tcBorders>
              <w:top w:val="nil"/>
              <w:left w:val="nil"/>
              <w:bottom w:val="single" w:sz="4" w:space="0" w:color="auto"/>
              <w:right w:val="single" w:sz="4" w:space="0" w:color="auto"/>
            </w:tcBorders>
            <w:shd w:val="clear" w:color="000000" w:fill="FABF8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851"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137,0</w:t>
            </w:r>
          </w:p>
        </w:tc>
        <w:tc>
          <w:tcPr>
            <w:tcW w:w="766" w:type="dxa"/>
            <w:tcBorders>
              <w:top w:val="nil"/>
              <w:left w:val="nil"/>
              <w:bottom w:val="single" w:sz="4" w:space="0" w:color="auto"/>
              <w:right w:val="single" w:sz="4" w:space="0" w:color="auto"/>
            </w:tcBorders>
            <w:shd w:val="clear" w:color="000000" w:fill="FABF8F"/>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5,3</w:t>
            </w:r>
          </w:p>
        </w:tc>
        <w:tc>
          <w:tcPr>
            <w:tcW w:w="709"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c>
          <w:tcPr>
            <w:tcW w:w="858"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142,5</w:t>
            </w:r>
          </w:p>
        </w:tc>
        <w:tc>
          <w:tcPr>
            <w:tcW w:w="748"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5,5</w:t>
            </w:r>
          </w:p>
        </w:tc>
        <w:tc>
          <w:tcPr>
            <w:tcW w:w="851" w:type="dxa"/>
            <w:tcBorders>
              <w:top w:val="nil"/>
              <w:left w:val="nil"/>
              <w:bottom w:val="single" w:sz="4" w:space="0" w:color="auto"/>
              <w:right w:val="single" w:sz="4" w:space="0" w:color="auto"/>
            </w:tcBorders>
            <w:shd w:val="clear" w:color="000000" w:fill="FABF8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104,0</w:t>
            </w:r>
          </w:p>
        </w:tc>
      </w:tr>
      <w:tr w:rsidR="007E4027" w:rsidRPr="00F1139A" w:rsidTr="007E4027">
        <w:trPr>
          <w:trHeight w:val="77"/>
        </w:trPr>
        <w:tc>
          <w:tcPr>
            <w:tcW w:w="4679" w:type="dxa"/>
            <w:tcBorders>
              <w:top w:val="nil"/>
              <w:left w:val="single" w:sz="4" w:space="0" w:color="auto"/>
              <w:bottom w:val="single" w:sz="4" w:space="0" w:color="auto"/>
              <w:right w:val="nil"/>
            </w:tcBorders>
            <w:shd w:val="clear" w:color="000000" w:fill="D99795"/>
            <w:vAlign w:val="bottom"/>
            <w:hideMark/>
          </w:tcPr>
          <w:p w:rsidR="007E4027" w:rsidRPr="00F1139A" w:rsidRDefault="007E4027" w:rsidP="007E4027">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Итого собственные доходы:</w:t>
            </w:r>
          </w:p>
        </w:tc>
        <w:tc>
          <w:tcPr>
            <w:tcW w:w="850" w:type="dxa"/>
            <w:tcBorders>
              <w:top w:val="nil"/>
              <w:left w:val="single" w:sz="4" w:space="0" w:color="auto"/>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7 529,9</w:t>
            </w:r>
          </w:p>
        </w:tc>
        <w:tc>
          <w:tcPr>
            <w:tcW w:w="851"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8 699,6</w:t>
            </w:r>
          </w:p>
        </w:tc>
        <w:tc>
          <w:tcPr>
            <w:tcW w:w="850"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9 215,1</w:t>
            </w:r>
          </w:p>
        </w:tc>
        <w:tc>
          <w:tcPr>
            <w:tcW w:w="850"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1 685,2</w:t>
            </w:r>
          </w:p>
        </w:tc>
        <w:tc>
          <w:tcPr>
            <w:tcW w:w="775" w:type="dxa"/>
            <w:tcBorders>
              <w:top w:val="nil"/>
              <w:left w:val="nil"/>
              <w:bottom w:val="single" w:sz="4" w:space="0" w:color="auto"/>
              <w:right w:val="single" w:sz="4" w:space="0" w:color="auto"/>
            </w:tcBorders>
            <w:shd w:val="clear" w:color="000000" w:fill="DA969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122,4</w:t>
            </w:r>
          </w:p>
        </w:tc>
        <w:tc>
          <w:tcPr>
            <w:tcW w:w="992"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515,5</w:t>
            </w:r>
          </w:p>
        </w:tc>
        <w:tc>
          <w:tcPr>
            <w:tcW w:w="851" w:type="dxa"/>
            <w:tcBorders>
              <w:top w:val="nil"/>
              <w:left w:val="nil"/>
              <w:bottom w:val="single" w:sz="4" w:space="0" w:color="auto"/>
              <w:right w:val="single" w:sz="4" w:space="0" w:color="auto"/>
            </w:tcBorders>
            <w:shd w:val="clear" w:color="000000" w:fill="DA969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105,9</w:t>
            </w:r>
          </w:p>
        </w:tc>
        <w:tc>
          <w:tcPr>
            <w:tcW w:w="851"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9 473,4</w:t>
            </w:r>
          </w:p>
        </w:tc>
        <w:tc>
          <w:tcPr>
            <w:tcW w:w="766" w:type="dxa"/>
            <w:tcBorders>
              <w:top w:val="nil"/>
              <w:left w:val="nil"/>
              <w:bottom w:val="single" w:sz="4" w:space="0" w:color="auto"/>
              <w:right w:val="single" w:sz="4" w:space="0" w:color="auto"/>
            </w:tcBorders>
            <w:shd w:val="clear" w:color="000000" w:fill="DA969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258,3</w:t>
            </w:r>
          </w:p>
        </w:tc>
        <w:tc>
          <w:tcPr>
            <w:tcW w:w="709"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102,8</w:t>
            </w:r>
          </w:p>
        </w:tc>
        <w:tc>
          <w:tcPr>
            <w:tcW w:w="858"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9 734,1</w:t>
            </w:r>
          </w:p>
        </w:tc>
        <w:tc>
          <w:tcPr>
            <w:tcW w:w="748"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260,7</w:t>
            </w:r>
          </w:p>
        </w:tc>
        <w:tc>
          <w:tcPr>
            <w:tcW w:w="851"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102,8</w:t>
            </w:r>
          </w:p>
        </w:tc>
      </w:tr>
      <w:tr w:rsidR="007E4027" w:rsidRPr="00F1139A" w:rsidTr="007E4027">
        <w:trPr>
          <w:trHeight w:val="518"/>
        </w:trPr>
        <w:tc>
          <w:tcPr>
            <w:tcW w:w="46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lastRenderedPageBreak/>
              <w:t xml:space="preserve">дотации </w:t>
            </w:r>
            <w:r w:rsidRPr="00F1139A">
              <w:rPr>
                <w:rFonts w:ascii="Times New Roman" w:eastAsia="Times New Roman" w:hAnsi="Times New Roman" w:cs="Times New Roman"/>
                <w:i/>
                <w:iCs/>
                <w:sz w:val="18"/>
                <w:szCs w:val="18"/>
              </w:rPr>
              <w:t>бюджетам сельских поселений на выравнивание бюджетной обеспеченности из бюджетов муниципальных районов</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7 651,1</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7 651,1</w:t>
            </w:r>
          </w:p>
        </w:tc>
        <w:tc>
          <w:tcPr>
            <w:tcW w:w="85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7 658,8</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7,7</w:t>
            </w:r>
          </w:p>
        </w:tc>
        <w:tc>
          <w:tcPr>
            <w:tcW w:w="7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100,1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7,7</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100,1</w:t>
            </w:r>
          </w:p>
        </w:tc>
        <w:tc>
          <w:tcPr>
            <w:tcW w:w="851"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6 546,2</w:t>
            </w:r>
          </w:p>
        </w:tc>
        <w:tc>
          <w:tcPr>
            <w:tcW w:w="7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ind w:left="-140"/>
              <w:jc w:val="right"/>
              <w:rPr>
                <w:rFonts w:ascii="Times New Roman" w:hAnsi="Times New Roman" w:cs="Times New Roman"/>
                <w:sz w:val="17"/>
                <w:szCs w:val="17"/>
              </w:rPr>
            </w:pPr>
            <w:r w:rsidRPr="007E4027">
              <w:rPr>
                <w:rFonts w:ascii="Times New Roman" w:hAnsi="Times New Roman" w:cs="Times New Roman"/>
                <w:sz w:val="17"/>
                <w:szCs w:val="17"/>
              </w:rPr>
              <w:t>-1 112,6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85,5</w:t>
            </w:r>
          </w:p>
        </w:tc>
        <w:tc>
          <w:tcPr>
            <w:tcW w:w="858"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3 404,7</w:t>
            </w:r>
          </w:p>
        </w:tc>
        <w:tc>
          <w:tcPr>
            <w:tcW w:w="74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ind w:left="-71"/>
              <w:jc w:val="right"/>
              <w:rPr>
                <w:rFonts w:ascii="Times New Roman" w:hAnsi="Times New Roman" w:cs="Times New Roman"/>
                <w:sz w:val="17"/>
                <w:szCs w:val="17"/>
              </w:rPr>
            </w:pPr>
            <w:r w:rsidRPr="007E4027">
              <w:rPr>
                <w:rFonts w:ascii="Times New Roman" w:hAnsi="Times New Roman" w:cs="Times New Roman"/>
                <w:sz w:val="17"/>
                <w:szCs w:val="17"/>
              </w:rPr>
              <w:t>-3 141,5</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52,0</w:t>
            </w:r>
          </w:p>
        </w:tc>
      </w:tr>
      <w:tr w:rsidR="007E4027" w:rsidRPr="00F1139A" w:rsidTr="007E4027">
        <w:trPr>
          <w:trHeight w:val="470"/>
        </w:trPr>
        <w:tc>
          <w:tcPr>
            <w:tcW w:w="46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субвенции</w:t>
            </w:r>
            <w:r w:rsidRPr="00F1139A">
              <w:rPr>
                <w:rFonts w:ascii="Times New Roman" w:eastAsia="Times New Roman" w:hAnsi="Times New Roman" w:cs="Times New Roman"/>
                <w:i/>
                <w:iCs/>
                <w:sz w:val="18"/>
                <w:szCs w:val="18"/>
              </w:rPr>
              <w:t xml:space="preserve"> бюджетам сельских поселений на осуществление первичного воинского учета на территориях, где отсутствуют военные комиссариаты</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269,9</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270,9</w:t>
            </w:r>
          </w:p>
        </w:tc>
        <w:tc>
          <w:tcPr>
            <w:tcW w:w="850" w:type="dxa"/>
            <w:tcBorders>
              <w:top w:val="single" w:sz="4" w:space="0" w:color="auto"/>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280,4</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10,5</w:t>
            </w:r>
          </w:p>
        </w:tc>
        <w:tc>
          <w:tcPr>
            <w:tcW w:w="775" w:type="dxa"/>
            <w:tcBorders>
              <w:top w:val="single" w:sz="4" w:space="0" w:color="auto"/>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103,9</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9,5</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103,5</w:t>
            </w:r>
          </w:p>
        </w:tc>
        <w:tc>
          <w:tcPr>
            <w:tcW w:w="851" w:type="dxa"/>
            <w:tcBorders>
              <w:top w:val="single" w:sz="4" w:space="0" w:color="auto"/>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288,6</w:t>
            </w:r>
          </w:p>
        </w:tc>
        <w:tc>
          <w:tcPr>
            <w:tcW w:w="766" w:type="dxa"/>
            <w:tcBorders>
              <w:top w:val="single" w:sz="4" w:space="0" w:color="auto"/>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ind w:left="-140"/>
              <w:jc w:val="right"/>
              <w:rPr>
                <w:rFonts w:ascii="Times New Roman" w:hAnsi="Times New Roman" w:cs="Times New Roman"/>
                <w:sz w:val="17"/>
                <w:szCs w:val="17"/>
              </w:rPr>
            </w:pPr>
            <w:r w:rsidRPr="007E4027">
              <w:rPr>
                <w:rFonts w:ascii="Times New Roman" w:hAnsi="Times New Roman" w:cs="Times New Roman"/>
                <w:sz w:val="17"/>
                <w:szCs w:val="17"/>
              </w:rPr>
              <w:t>8,2</w:t>
            </w:r>
          </w:p>
        </w:tc>
        <w:tc>
          <w:tcPr>
            <w:tcW w:w="709" w:type="dxa"/>
            <w:tcBorders>
              <w:top w:val="single" w:sz="4" w:space="0" w:color="auto"/>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102,9</w:t>
            </w:r>
          </w:p>
        </w:tc>
        <w:tc>
          <w:tcPr>
            <w:tcW w:w="858" w:type="dxa"/>
            <w:tcBorders>
              <w:top w:val="single" w:sz="4" w:space="0" w:color="auto"/>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298,7</w:t>
            </w:r>
          </w:p>
        </w:tc>
        <w:tc>
          <w:tcPr>
            <w:tcW w:w="748" w:type="dxa"/>
            <w:tcBorders>
              <w:top w:val="single" w:sz="4" w:space="0" w:color="auto"/>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ind w:left="-71"/>
              <w:jc w:val="right"/>
              <w:rPr>
                <w:rFonts w:ascii="Times New Roman" w:hAnsi="Times New Roman" w:cs="Times New Roman"/>
                <w:sz w:val="17"/>
                <w:szCs w:val="17"/>
              </w:rPr>
            </w:pPr>
            <w:r w:rsidRPr="007E4027">
              <w:rPr>
                <w:rFonts w:ascii="Times New Roman" w:hAnsi="Times New Roman" w:cs="Times New Roman"/>
                <w:sz w:val="17"/>
                <w:szCs w:val="17"/>
              </w:rPr>
              <w:t>10,1</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103,5</w:t>
            </w:r>
          </w:p>
        </w:tc>
      </w:tr>
      <w:tr w:rsidR="007E4027" w:rsidRPr="00F1139A" w:rsidTr="007E4027">
        <w:trPr>
          <w:trHeight w:val="690"/>
        </w:trPr>
        <w:tc>
          <w:tcPr>
            <w:tcW w:w="4679" w:type="dxa"/>
            <w:tcBorders>
              <w:top w:val="single" w:sz="4" w:space="0" w:color="auto"/>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субсидии</w:t>
            </w:r>
            <w:r w:rsidRPr="00F1139A">
              <w:rPr>
                <w:rFonts w:ascii="Times New Roman" w:eastAsia="Times New Roman" w:hAnsi="Times New Roman" w:cs="Times New Roman"/>
                <w:i/>
                <w:iCs/>
                <w:sz w:val="18"/>
                <w:szCs w:val="18"/>
              </w:rPr>
              <w:t xml:space="preserve"> бюджетам сельских поселений на софинансирование капитальных вложений в объекты государственной (муниципальной) собственности в рамках обеспечения комплексного развития сельских территорий</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20 423,6</w:t>
            </w:r>
          </w:p>
        </w:tc>
        <w:tc>
          <w:tcPr>
            <w:tcW w:w="850" w:type="dxa"/>
            <w:tcBorders>
              <w:top w:val="nil"/>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-20 423,6</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ind w:left="-140"/>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8" w:type="dxa"/>
            <w:tcBorders>
              <w:top w:val="nil"/>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ind w:left="-71"/>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r>
      <w:tr w:rsidR="007E4027" w:rsidRPr="00F1139A" w:rsidTr="00463FEA">
        <w:trPr>
          <w:trHeight w:val="240"/>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i/>
                <w:iCs/>
                <w:sz w:val="18"/>
                <w:szCs w:val="18"/>
              </w:rPr>
            </w:pPr>
            <w:r w:rsidRPr="00F1139A">
              <w:rPr>
                <w:rFonts w:ascii="Times New Roman" w:eastAsia="Times New Roman" w:hAnsi="Times New Roman" w:cs="Times New Roman"/>
                <w:b/>
                <w:bCs/>
                <w:i/>
                <w:iCs/>
                <w:sz w:val="18"/>
                <w:szCs w:val="18"/>
              </w:rPr>
              <w:t xml:space="preserve">прочие субсидии </w:t>
            </w:r>
            <w:r w:rsidRPr="00F1139A">
              <w:rPr>
                <w:rFonts w:ascii="Times New Roman" w:eastAsia="Times New Roman" w:hAnsi="Times New Roman" w:cs="Times New Roman"/>
                <w:i/>
                <w:iCs/>
                <w:sz w:val="18"/>
                <w:szCs w:val="18"/>
              </w:rPr>
              <w:t>бюджета сельских поселений</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652,3</w:t>
            </w:r>
          </w:p>
        </w:tc>
        <w:tc>
          <w:tcPr>
            <w:tcW w:w="850" w:type="dxa"/>
            <w:tcBorders>
              <w:top w:val="nil"/>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-652,3</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ind w:left="-140"/>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8" w:type="dxa"/>
            <w:tcBorders>
              <w:top w:val="nil"/>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ind w:left="-71"/>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r>
      <w:tr w:rsidR="007E4027" w:rsidRPr="00F1139A" w:rsidTr="007E4027">
        <w:trPr>
          <w:trHeight w:val="470"/>
        </w:trPr>
        <w:tc>
          <w:tcPr>
            <w:tcW w:w="4679" w:type="dxa"/>
            <w:tcBorders>
              <w:top w:val="nil"/>
              <w:left w:val="single" w:sz="4" w:space="0" w:color="auto"/>
              <w:bottom w:val="single" w:sz="4" w:space="0" w:color="auto"/>
              <w:right w:val="nil"/>
            </w:tcBorders>
            <w:shd w:val="clear" w:color="auto" w:fill="auto"/>
            <w:vAlign w:val="bottom"/>
            <w:hideMark/>
          </w:tcPr>
          <w:p w:rsidR="007E4027" w:rsidRPr="00F1139A" w:rsidRDefault="007E4027" w:rsidP="007E4027">
            <w:pPr>
              <w:spacing w:after="0" w:line="240" w:lineRule="auto"/>
              <w:rPr>
                <w:rFonts w:ascii="Times New Roman" w:eastAsia="Times New Roman" w:hAnsi="Times New Roman" w:cs="Times New Roman"/>
                <w:b/>
                <w:bCs/>
                <w:i/>
                <w:iCs/>
                <w:sz w:val="18"/>
                <w:szCs w:val="18"/>
              </w:rPr>
            </w:pPr>
            <w:r w:rsidRPr="00F1139A">
              <w:rPr>
                <w:rFonts w:ascii="Times New Roman" w:eastAsia="Times New Roman" w:hAnsi="Times New Roman" w:cs="Times New Roman"/>
                <w:b/>
                <w:bCs/>
                <w:i/>
                <w:iCs/>
                <w:sz w:val="18"/>
                <w:szCs w:val="18"/>
              </w:rPr>
              <w:t>возврат прочих остатков субсидий, субвенций и иных межбюджетных трансфертов</w:t>
            </w:r>
            <w:r w:rsidRPr="00F1139A">
              <w:rPr>
                <w:rFonts w:ascii="Times New Roman" w:eastAsia="Times New Roman" w:hAnsi="Times New Roman" w:cs="Times New Roman"/>
                <w:i/>
                <w:iCs/>
                <w:sz w:val="18"/>
                <w:szCs w:val="18"/>
              </w:rPr>
              <w:t xml:space="preserve">, имеющих целевое назначение, прошлых лет из бюджетов сельских поселений </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75"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auto" w:fill="auto"/>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66" w:type="dxa"/>
            <w:tcBorders>
              <w:top w:val="nil"/>
              <w:left w:val="nil"/>
              <w:bottom w:val="single" w:sz="4" w:space="0" w:color="auto"/>
              <w:right w:val="single" w:sz="4" w:space="0" w:color="auto"/>
            </w:tcBorders>
            <w:shd w:val="clear" w:color="000000" w:fill="FFFFFF"/>
            <w:vAlign w:val="center"/>
            <w:hideMark/>
          </w:tcPr>
          <w:p w:rsidR="007E4027" w:rsidRPr="007E4027" w:rsidRDefault="007E4027" w:rsidP="007E4027">
            <w:pPr>
              <w:spacing w:after="0" w:line="240" w:lineRule="auto"/>
              <w:ind w:left="-140"/>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8" w:type="dxa"/>
            <w:tcBorders>
              <w:top w:val="nil"/>
              <w:left w:val="nil"/>
              <w:bottom w:val="single" w:sz="4" w:space="0" w:color="auto"/>
              <w:right w:val="single" w:sz="4" w:space="0" w:color="auto"/>
            </w:tcBorders>
            <w:shd w:val="clear" w:color="000000" w:fill="F2F2F2"/>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748"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ind w:left="-71"/>
              <w:jc w:val="right"/>
              <w:rPr>
                <w:rFonts w:ascii="Times New Roman" w:hAnsi="Times New Roman" w:cs="Times New Roman"/>
                <w:sz w:val="17"/>
                <w:szCs w:val="17"/>
              </w:rPr>
            </w:pPr>
            <w:r w:rsidRPr="007E4027">
              <w:rPr>
                <w:rFonts w:ascii="Times New Roman" w:hAnsi="Times New Roman" w:cs="Times New Roman"/>
                <w:sz w:val="17"/>
                <w:szCs w:val="17"/>
              </w:rPr>
              <w:t>0,0</w:t>
            </w:r>
          </w:p>
        </w:tc>
        <w:tc>
          <w:tcPr>
            <w:tcW w:w="851" w:type="dxa"/>
            <w:tcBorders>
              <w:top w:val="nil"/>
              <w:left w:val="nil"/>
              <w:bottom w:val="single" w:sz="4" w:space="0" w:color="auto"/>
              <w:right w:val="single" w:sz="4" w:space="0" w:color="auto"/>
            </w:tcBorders>
            <w:shd w:val="clear" w:color="000000" w:fill="FFFFFF"/>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0,0</w:t>
            </w:r>
          </w:p>
        </w:tc>
      </w:tr>
      <w:tr w:rsidR="007E4027" w:rsidRPr="00F1139A" w:rsidTr="007E4027">
        <w:trPr>
          <w:trHeight w:val="288"/>
        </w:trPr>
        <w:tc>
          <w:tcPr>
            <w:tcW w:w="4679" w:type="dxa"/>
            <w:tcBorders>
              <w:top w:val="nil"/>
              <w:left w:val="single" w:sz="4" w:space="0" w:color="auto"/>
              <w:bottom w:val="single" w:sz="4" w:space="0" w:color="auto"/>
              <w:right w:val="nil"/>
            </w:tcBorders>
            <w:shd w:val="clear" w:color="000000" w:fill="D99795"/>
            <w:vAlign w:val="bottom"/>
            <w:hideMark/>
          </w:tcPr>
          <w:p w:rsidR="007E4027" w:rsidRPr="00F1139A" w:rsidRDefault="007E4027" w:rsidP="007E4027">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Безвозмездные поступления:</w:t>
            </w:r>
          </w:p>
        </w:tc>
        <w:tc>
          <w:tcPr>
            <w:tcW w:w="850" w:type="dxa"/>
            <w:tcBorders>
              <w:top w:val="nil"/>
              <w:left w:val="single" w:sz="4" w:space="0" w:color="auto"/>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7 921,0</w:t>
            </w:r>
          </w:p>
        </w:tc>
        <w:tc>
          <w:tcPr>
            <w:tcW w:w="851"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28 997,9</w:t>
            </w:r>
          </w:p>
        </w:tc>
        <w:tc>
          <w:tcPr>
            <w:tcW w:w="850"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7 939,2</w:t>
            </w:r>
          </w:p>
        </w:tc>
        <w:tc>
          <w:tcPr>
            <w:tcW w:w="850"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18,2</w:t>
            </w:r>
          </w:p>
        </w:tc>
        <w:tc>
          <w:tcPr>
            <w:tcW w:w="775" w:type="dxa"/>
            <w:tcBorders>
              <w:top w:val="nil"/>
              <w:left w:val="nil"/>
              <w:bottom w:val="single" w:sz="4" w:space="0" w:color="auto"/>
              <w:right w:val="single" w:sz="4" w:space="0" w:color="auto"/>
            </w:tcBorders>
            <w:shd w:val="clear" w:color="000000" w:fill="DA969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100,2</w:t>
            </w:r>
          </w:p>
        </w:tc>
        <w:tc>
          <w:tcPr>
            <w:tcW w:w="992"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-21 058,7</w:t>
            </w:r>
          </w:p>
        </w:tc>
        <w:tc>
          <w:tcPr>
            <w:tcW w:w="851" w:type="dxa"/>
            <w:tcBorders>
              <w:top w:val="nil"/>
              <w:left w:val="nil"/>
              <w:bottom w:val="single" w:sz="4" w:space="0" w:color="auto"/>
              <w:right w:val="single" w:sz="4" w:space="0" w:color="auto"/>
            </w:tcBorders>
            <w:shd w:val="clear" w:color="000000" w:fill="DA9694"/>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27,4</w:t>
            </w:r>
          </w:p>
        </w:tc>
        <w:tc>
          <w:tcPr>
            <w:tcW w:w="851"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6 834,8</w:t>
            </w:r>
          </w:p>
        </w:tc>
        <w:tc>
          <w:tcPr>
            <w:tcW w:w="766" w:type="dxa"/>
            <w:tcBorders>
              <w:top w:val="nil"/>
              <w:left w:val="nil"/>
              <w:bottom w:val="single" w:sz="4" w:space="0" w:color="auto"/>
              <w:right w:val="single" w:sz="4" w:space="0" w:color="auto"/>
            </w:tcBorders>
            <w:shd w:val="clear" w:color="000000" w:fill="DA9694"/>
            <w:vAlign w:val="center"/>
            <w:hideMark/>
          </w:tcPr>
          <w:p w:rsidR="007E4027" w:rsidRPr="007E4027" w:rsidRDefault="007E4027" w:rsidP="007E4027">
            <w:pPr>
              <w:spacing w:after="0" w:line="240" w:lineRule="auto"/>
              <w:ind w:left="-140"/>
              <w:jc w:val="right"/>
              <w:rPr>
                <w:rFonts w:ascii="Times New Roman" w:hAnsi="Times New Roman" w:cs="Times New Roman"/>
                <w:sz w:val="17"/>
                <w:szCs w:val="17"/>
              </w:rPr>
            </w:pPr>
            <w:r w:rsidRPr="007E4027">
              <w:rPr>
                <w:rFonts w:ascii="Times New Roman" w:hAnsi="Times New Roman" w:cs="Times New Roman"/>
                <w:sz w:val="17"/>
                <w:szCs w:val="17"/>
              </w:rPr>
              <w:t>-1 104,4</w:t>
            </w:r>
          </w:p>
        </w:tc>
        <w:tc>
          <w:tcPr>
            <w:tcW w:w="709"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86,1</w:t>
            </w:r>
          </w:p>
        </w:tc>
        <w:tc>
          <w:tcPr>
            <w:tcW w:w="858"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3 703,4</w:t>
            </w:r>
          </w:p>
        </w:tc>
        <w:tc>
          <w:tcPr>
            <w:tcW w:w="748"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ind w:left="-71"/>
              <w:jc w:val="right"/>
              <w:rPr>
                <w:rFonts w:ascii="Times New Roman" w:hAnsi="Times New Roman" w:cs="Times New Roman"/>
                <w:sz w:val="17"/>
                <w:szCs w:val="17"/>
              </w:rPr>
            </w:pPr>
            <w:r w:rsidRPr="007E4027">
              <w:rPr>
                <w:rFonts w:ascii="Times New Roman" w:hAnsi="Times New Roman" w:cs="Times New Roman"/>
                <w:sz w:val="17"/>
                <w:szCs w:val="17"/>
              </w:rPr>
              <w:t>-3 131,4</w:t>
            </w:r>
          </w:p>
        </w:tc>
        <w:tc>
          <w:tcPr>
            <w:tcW w:w="851" w:type="dxa"/>
            <w:tcBorders>
              <w:top w:val="nil"/>
              <w:left w:val="nil"/>
              <w:bottom w:val="single" w:sz="4" w:space="0" w:color="auto"/>
              <w:right w:val="single" w:sz="4" w:space="0" w:color="auto"/>
            </w:tcBorders>
            <w:shd w:val="clear" w:color="000000" w:fill="DA9694"/>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54,2</w:t>
            </w:r>
          </w:p>
        </w:tc>
      </w:tr>
      <w:tr w:rsidR="007E4027" w:rsidRPr="00F1139A" w:rsidTr="007E4027">
        <w:trPr>
          <w:trHeight w:val="300"/>
        </w:trPr>
        <w:tc>
          <w:tcPr>
            <w:tcW w:w="4679" w:type="dxa"/>
            <w:tcBorders>
              <w:top w:val="nil"/>
              <w:left w:val="single" w:sz="8" w:space="0" w:color="auto"/>
              <w:bottom w:val="single" w:sz="8" w:space="0" w:color="auto"/>
              <w:right w:val="nil"/>
            </w:tcBorders>
            <w:shd w:val="clear" w:color="000000" w:fill="75923C"/>
            <w:vAlign w:val="bottom"/>
            <w:hideMark/>
          </w:tcPr>
          <w:p w:rsidR="007E4027" w:rsidRPr="00F1139A" w:rsidRDefault="007E4027" w:rsidP="007E4027">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Всего доходы</w:t>
            </w:r>
          </w:p>
        </w:tc>
        <w:tc>
          <w:tcPr>
            <w:tcW w:w="850" w:type="dxa"/>
            <w:tcBorders>
              <w:top w:val="nil"/>
              <w:left w:val="single" w:sz="4" w:space="0" w:color="auto"/>
              <w:bottom w:val="single" w:sz="4" w:space="0" w:color="auto"/>
              <w:right w:val="single" w:sz="4" w:space="0" w:color="auto"/>
            </w:tcBorders>
            <w:shd w:val="clear" w:color="000000" w:fill="76933C"/>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15 450,9</w:t>
            </w:r>
          </w:p>
        </w:tc>
        <w:tc>
          <w:tcPr>
            <w:tcW w:w="851" w:type="dxa"/>
            <w:tcBorders>
              <w:top w:val="nil"/>
              <w:left w:val="nil"/>
              <w:bottom w:val="single" w:sz="4" w:space="0" w:color="auto"/>
              <w:right w:val="single" w:sz="4" w:space="0" w:color="auto"/>
            </w:tcBorders>
            <w:shd w:val="clear" w:color="000000" w:fill="76933C"/>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37 697,5</w:t>
            </w:r>
          </w:p>
        </w:tc>
        <w:tc>
          <w:tcPr>
            <w:tcW w:w="850" w:type="dxa"/>
            <w:tcBorders>
              <w:top w:val="nil"/>
              <w:left w:val="nil"/>
              <w:bottom w:val="single" w:sz="4" w:space="0" w:color="auto"/>
              <w:right w:val="single" w:sz="4" w:space="0" w:color="auto"/>
            </w:tcBorders>
            <w:shd w:val="clear" w:color="000000" w:fill="76933C"/>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17 154,3</w:t>
            </w:r>
          </w:p>
        </w:tc>
        <w:tc>
          <w:tcPr>
            <w:tcW w:w="850" w:type="dxa"/>
            <w:tcBorders>
              <w:top w:val="nil"/>
              <w:left w:val="nil"/>
              <w:bottom w:val="single" w:sz="4" w:space="0" w:color="auto"/>
              <w:right w:val="single" w:sz="4" w:space="0" w:color="auto"/>
            </w:tcBorders>
            <w:shd w:val="clear" w:color="000000" w:fill="76933C"/>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1 703,4</w:t>
            </w:r>
          </w:p>
        </w:tc>
        <w:tc>
          <w:tcPr>
            <w:tcW w:w="775" w:type="dxa"/>
            <w:tcBorders>
              <w:top w:val="nil"/>
              <w:left w:val="nil"/>
              <w:bottom w:val="single" w:sz="4" w:space="0" w:color="auto"/>
              <w:right w:val="single" w:sz="4" w:space="0" w:color="auto"/>
            </w:tcBorders>
            <w:shd w:val="clear" w:color="000000" w:fill="76933C"/>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111,0</w:t>
            </w:r>
          </w:p>
        </w:tc>
        <w:tc>
          <w:tcPr>
            <w:tcW w:w="992" w:type="dxa"/>
            <w:tcBorders>
              <w:top w:val="nil"/>
              <w:left w:val="nil"/>
              <w:bottom w:val="single" w:sz="4" w:space="0" w:color="auto"/>
              <w:right w:val="single" w:sz="4" w:space="0" w:color="auto"/>
            </w:tcBorders>
            <w:shd w:val="clear" w:color="000000" w:fill="76933C"/>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-20 543,2</w:t>
            </w:r>
          </w:p>
        </w:tc>
        <w:tc>
          <w:tcPr>
            <w:tcW w:w="851" w:type="dxa"/>
            <w:tcBorders>
              <w:top w:val="nil"/>
              <w:left w:val="nil"/>
              <w:bottom w:val="single" w:sz="4" w:space="0" w:color="auto"/>
              <w:right w:val="single" w:sz="4" w:space="0" w:color="auto"/>
            </w:tcBorders>
            <w:shd w:val="clear" w:color="000000" w:fill="76933C"/>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45,5</w:t>
            </w:r>
          </w:p>
        </w:tc>
        <w:tc>
          <w:tcPr>
            <w:tcW w:w="851" w:type="dxa"/>
            <w:tcBorders>
              <w:top w:val="nil"/>
              <w:left w:val="nil"/>
              <w:bottom w:val="single" w:sz="4" w:space="0" w:color="auto"/>
              <w:right w:val="single" w:sz="4" w:space="0" w:color="auto"/>
            </w:tcBorders>
            <w:shd w:val="clear" w:color="000000" w:fill="76933C"/>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16 308,2</w:t>
            </w:r>
          </w:p>
        </w:tc>
        <w:tc>
          <w:tcPr>
            <w:tcW w:w="766" w:type="dxa"/>
            <w:tcBorders>
              <w:top w:val="nil"/>
              <w:left w:val="nil"/>
              <w:bottom w:val="single" w:sz="4" w:space="0" w:color="auto"/>
              <w:right w:val="single" w:sz="4" w:space="0" w:color="auto"/>
            </w:tcBorders>
            <w:shd w:val="clear" w:color="000000" w:fill="76933C"/>
            <w:vAlign w:val="center"/>
            <w:hideMark/>
          </w:tcPr>
          <w:p w:rsidR="007E4027" w:rsidRPr="007E4027" w:rsidRDefault="007E4027" w:rsidP="007E4027">
            <w:pPr>
              <w:spacing w:after="0" w:line="240" w:lineRule="auto"/>
              <w:ind w:left="-140"/>
              <w:jc w:val="right"/>
              <w:rPr>
                <w:rFonts w:ascii="Times New Roman" w:hAnsi="Times New Roman" w:cs="Times New Roman"/>
                <w:sz w:val="17"/>
                <w:szCs w:val="17"/>
              </w:rPr>
            </w:pPr>
            <w:r w:rsidRPr="007E4027">
              <w:rPr>
                <w:rFonts w:ascii="Times New Roman" w:hAnsi="Times New Roman" w:cs="Times New Roman"/>
                <w:sz w:val="17"/>
                <w:szCs w:val="17"/>
              </w:rPr>
              <w:t>-846,1</w:t>
            </w:r>
          </w:p>
        </w:tc>
        <w:tc>
          <w:tcPr>
            <w:tcW w:w="709" w:type="dxa"/>
            <w:tcBorders>
              <w:top w:val="nil"/>
              <w:left w:val="nil"/>
              <w:bottom w:val="single" w:sz="4" w:space="0" w:color="auto"/>
              <w:right w:val="single" w:sz="4" w:space="0" w:color="auto"/>
            </w:tcBorders>
            <w:shd w:val="clear" w:color="000000" w:fill="76933C"/>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95,1</w:t>
            </w:r>
          </w:p>
        </w:tc>
        <w:tc>
          <w:tcPr>
            <w:tcW w:w="858" w:type="dxa"/>
            <w:tcBorders>
              <w:top w:val="nil"/>
              <w:left w:val="nil"/>
              <w:bottom w:val="single" w:sz="4" w:space="0" w:color="auto"/>
              <w:right w:val="single" w:sz="4" w:space="0" w:color="auto"/>
            </w:tcBorders>
            <w:shd w:val="clear" w:color="000000" w:fill="76933C"/>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13 437,5</w:t>
            </w:r>
          </w:p>
        </w:tc>
        <w:tc>
          <w:tcPr>
            <w:tcW w:w="748" w:type="dxa"/>
            <w:tcBorders>
              <w:top w:val="nil"/>
              <w:left w:val="nil"/>
              <w:bottom w:val="single" w:sz="4" w:space="0" w:color="auto"/>
              <w:right w:val="single" w:sz="4" w:space="0" w:color="auto"/>
            </w:tcBorders>
            <w:shd w:val="clear" w:color="000000" w:fill="76933C"/>
            <w:noWrap/>
            <w:vAlign w:val="center"/>
            <w:hideMark/>
          </w:tcPr>
          <w:p w:rsidR="007E4027" w:rsidRPr="007E4027" w:rsidRDefault="007E4027" w:rsidP="007E4027">
            <w:pPr>
              <w:spacing w:after="0" w:line="240" w:lineRule="auto"/>
              <w:ind w:left="-71"/>
              <w:jc w:val="right"/>
              <w:rPr>
                <w:rFonts w:ascii="Times New Roman" w:hAnsi="Times New Roman" w:cs="Times New Roman"/>
                <w:sz w:val="17"/>
                <w:szCs w:val="17"/>
              </w:rPr>
            </w:pPr>
            <w:r w:rsidRPr="007E4027">
              <w:rPr>
                <w:rFonts w:ascii="Times New Roman" w:hAnsi="Times New Roman" w:cs="Times New Roman"/>
                <w:sz w:val="17"/>
                <w:szCs w:val="17"/>
              </w:rPr>
              <w:t>-2 870,7</w:t>
            </w:r>
          </w:p>
        </w:tc>
        <w:tc>
          <w:tcPr>
            <w:tcW w:w="851" w:type="dxa"/>
            <w:tcBorders>
              <w:top w:val="nil"/>
              <w:left w:val="nil"/>
              <w:bottom w:val="single" w:sz="4" w:space="0" w:color="auto"/>
              <w:right w:val="single" w:sz="4" w:space="0" w:color="auto"/>
            </w:tcBorders>
            <w:shd w:val="clear" w:color="000000" w:fill="76933C"/>
            <w:noWrap/>
            <w:vAlign w:val="center"/>
            <w:hideMark/>
          </w:tcPr>
          <w:p w:rsidR="007E4027" w:rsidRPr="007E4027" w:rsidRDefault="007E4027" w:rsidP="007E4027">
            <w:pPr>
              <w:spacing w:after="0" w:line="240" w:lineRule="auto"/>
              <w:jc w:val="right"/>
              <w:rPr>
                <w:rFonts w:ascii="Times New Roman" w:hAnsi="Times New Roman" w:cs="Times New Roman"/>
                <w:sz w:val="17"/>
                <w:szCs w:val="17"/>
              </w:rPr>
            </w:pPr>
            <w:r w:rsidRPr="007E4027">
              <w:rPr>
                <w:rFonts w:ascii="Times New Roman" w:hAnsi="Times New Roman" w:cs="Times New Roman"/>
                <w:sz w:val="17"/>
                <w:szCs w:val="17"/>
              </w:rPr>
              <w:t>82,4</w:t>
            </w:r>
          </w:p>
        </w:tc>
      </w:tr>
    </w:tbl>
    <w:p w:rsidR="000366A5" w:rsidRPr="00F1139A" w:rsidRDefault="000366A5" w:rsidP="004E55DB">
      <w:pPr>
        <w:spacing w:after="0"/>
        <w:jc w:val="both"/>
        <w:rPr>
          <w:rFonts w:ascii="Times New Roman" w:hAnsi="Times New Roman" w:cs="Times New Roman"/>
        </w:rPr>
      </w:pPr>
    </w:p>
    <w:p w:rsidR="000366A5" w:rsidRPr="00F1139A" w:rsidRDefault="000366A5" w:rsidP="00F51D67">
      <w:pPr>
        <w:spacing w:after="0"/>
        <w:jc w:val="center"/>
        <w:rPr>
          <w:rFonts w:ascii="Times New Roman" w:hAnsi="Times New Roman" w:cs="Times New Roman"/>
          <w:b/>
          <w:i/>
        </w:rPr>
      </w:pPr>
    </w:p>
    <w:p w:rsidR="000366A5" w:rsidRPr="00F1139A" w:rsidRDefault="000366A5" w:rsidP="00F51D67">
      <w:pPr>
        <w:spacing w:after="0"/>
        <w:jc w:val="center"/>
        <w:rPr>
          <w:rFonts w:ascii="Times New Roman" w:hAnsi="Times New Roman" w:cs="Times New Roman"/>
          <w:b/>
          <w:i/>
        </w:rPr>
      </w:pPr>
    </w:p>
    <w:p w:rsidR="004E55DB" w:rsidRPr="00F1139A" w:rsidRDefault="004E55DB" w:rsidP="00F51D67">
      <w:pPr>
        <w:spacing w:after="0"/>
        <w:jc w:val="center"/>
        <w:rPr>
          <w:rFonts w:ascii="Times New Roman" w:hAnsi="Times New Roman" w:cs="Times New Roman"/>
          <w:b/>
          <w:i/>
        </w:rPr>
        <w:sectPr w:rsidR="004E55DB" w:rsidRPr="00F1139A" w:rsidSect="004E55DB">
          <w:pgSz w:w="16838" w:h="11906" w:orient="landscape"/>
          <w:pgMar w:top="1701" w:right="709" w:bottom="851" w:left="1134" w:header="709" w:footer="709" w:gutter="0"/>
          <w:cols w:space="708"/>
          <w:docGrid w:linePitch="360"/>
        </w:sectPr>
      </w:pPr>
    </w:p>
    <w:p w:rsidR="00700994" w:rsidRPr="00F1139A" w:rsidRDefault="00CE19E9" w:rsidP="00700994">
      <w:pPr>
        <w:spacing w:after="0"/>
        <w:jc w:val="both"/>
        <w:rPr>
          <w:rFonts w:ascii="Times New Roman" w:hAnsi="Times New Roman" w:cs="Times New Roman"/>
          <w:b/>
          <w:i/>
        </w:rPr>
      </w:pPr>
      <w:r w:rsidRPr="00F1139A">
        <w:rPr>
          <w:rFonts w:ascii="Times New Roman" w:hAnsi="Times New Roman" w:cs="Times New Roman"/>
          <w:b/>
          <w:i/>
        </w:rPr>
        <w:lastRenderedPageBreak/>
        <w:t>Оценка реестра расходных обязательств, показателей муниципальных заданий и запланированных ассигнований в расходной части местного бюджета.</w:t>
      </w:r>
    </w:p>
    <w:p w:rsidR="00700994" w:rsidRPr="00F1139A" w:rsidRDefault="00700994" w:rsidP="00CE19E9">
      <w:pPr>
        <w:spacing w:after="0"/>
        <w:ind w:firstLine="709"/>
        <w:jc w:val="both"/>
        <w:rPr>
          <w:rFonts w:ascii="Times New Roman" w:hAnsi="Times New Roman" w:cs="Times New Roman"/>
          <w:sz w:val="24"/>
          <w:szCs w:val="24"/>
        </w:rPr>
      </w:pPr>
    </w:p>
    <w:p w:rsidR="00700994" w:rsidRPr="00F1139A" w:rsidRDefault="00CE19E9" w:rsidP="00CE19E9">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Планирование расходной части бюджета поселения произведено в соответствии с перечнем вопросов местного </w:t>
      </w:r>
      <w:r w:rsidR="00D65DC0" w:rsidRPr="00F1139A">
        <w:rPr>
          <w:rFonts w:ascii="Times New Roman" w:hAnsi="Times New Roman" w:cs="Times New Roman"/>
          <w:sz w:val="24"/>
          <w:szCs w:val="24"/>
        </w:rPr>
        <w:t>значения,</w:t>
      </w:r>
      <w:r w:rsidRPr="00F1139A">
        <w:rPr>
          <w:rFonts w:ascii="Times New Roman" w:hAnsi="Times New Roman" w:cs="Times New Roman"/>
          <w:sz w:val="24"/>
          <w:szCs w:val="24"/>
        </w:rPr>
        <w:t xml:space="preserve"> опр</w:t>
      </w:r>
      <w:r w:rsidR="0012584E" w:rsidRPr="00F1139A">
        <w:rPr>
          <w:rFonts w:ascii="Times New Roman" w:hAnsi="Times New Roman" w:cs="Times New Roman"/>
          <w:sz w:val="24"/>
          <w:szCs w:val="24"/>
        </w:rPr>
        <w:t>еделённых Федеральным Законом №</w:t>
      </w:r>
      <w:r w:rsidRPr="00F1139A">
        <w:rPr>
          <w:rFonts w:ascii="Times New Roman" w:hAnsi="Times New Roman" w:cs="Times New Roman"/>
          <w:sz w:val="24"/>
          <w:szCs w:val="24"/>
        </w:rPr>
        <w:t xml:space="preserve">131-ФЗ «Об общих принципах организации местного самоуправления в РФ». Расходы бюджета поселения </w:t>
      </w:r>
      <w:r w:rsidR="0012584E" w:rsidRPr="00F1139A">
        <w:rPr>
          <w:rFonts w:ascii="Times New Roman" w:hAnsi="Times New Roman" w:cs="Times New Roman"/>
          <w:sz w:val="24"/>
          <w:szCs w:val="24"/>
        </w:rPr>
        <w:t xml:space="preserve">на 2022 год и плановый период 2023 и 2024 </w:t>
      </w:r>
      <w:r w:rsidR="00D65DC0" w:rsidRPr="00F1139A">
        <w:rPr>
          <w:rFonts w:ascii="Times New Roman" w:hAnsi="Times New Roman" w:cs="Times New Roman"/>
          <w:sz w:val="24"/>
          <w:szCs w:val="24"/>
        </w:rPr>
        <w:t>годов сформированы</w:t>
      </w:r>
      <w:r w:rsidRPr="00F1139A">
        <w:rPr>
          <w:rFonts w:ascii="Times New Roman" w:hAnsi="Times New Roman" w:cs="Times New Roman"/>
          <w:sz w:val="24"/>
          <w:szCs w:val="24"/>
        </w:rPr>
        <w:t xml:space="preserve"> с учетом изменений в порядке применения видов расходов классификации расходов бюджетов, детализирующих направление финансирования расходов по целевым статьям. При формировании структуры расходов применены новые категории видов расходов в соответствии с порядком, утвержденным Приказом Минфина России от 06.06.2019 №85н </w:t>
      </w:r>
      <w:r w:rsidR="00D65DC0">
        <w:rPr>
          <w:rFonts w:ascii="Times New Roman" w:hAnsi="Times New Roman" w:cs="Times New Roman"/>
          <w:sz w:val="24"/>
          <w:szCs w:val="24"/>
        </w:rPr>
        <w:t>«</w:t>
      </w:r>
      <w:r w:rsidRPr="00F1139A">
        <w:rPr>
          <w:rFonts w:ascii="Times New Roman" w:hAnsi="Times New Roman" w:cs="Times New Roman"/>
          <w:sz w:val="24"/>
          <w:szCs w:val="24"/>
        </w:rPr>
        <w:t>О Порядке формирования и применения кодов бюджетной классификации Российской Федерации, их структуре и принципах назначения</w:t>
      </w:r>
      <w:r w:rsidR="00D65DC0">
        <w:rPr>
          <w:rFonts w:ascii="Times New Roman" w:hAnsi="Times New Roman" w:cs="Times New Roman"/>
          <w:sz w:val="24"/>
          <w:szCs w:val="24"/>
        </w:rPr>
        <w:t>» (с изменениями)</w:t>
      </w:r>
      <w:r w:rsidRPr="00F1139A">
        <w:rPr>
          <w:rFonts w:ascii="Times New Roman" w:hAnsi="Times New Roman" w:cs="Times New Roman"/>
          <w:sz w:val="24"/>
          <w:szCs w:val="24"/>
        </w:rPr>
        <w:t>.</w:t>
      </w:r>
      <w:r w:rsidR="0012584E" w:rsidRPr="00F1139A">
        <w:rPr>
          <w:rFonts w:ascii="Times New Roman" w:hAnsi="Times New Roman" w:cs="Times New Roman"/>
          <w:sz w:val="24"/>
          <w:szCs w:val="24"/>
        </w:rPr>
        <w:t xml:space="preserve"> </w:t>
      </w:r>
    </w:p>
    <w:p w:rsidR="00090839" w:rsidRPr="00F1139A" w:rsidRDefault="00CE19E9" w:rsidP="00090839">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Структура расходной части бюджета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сельского поселения сформирована по трём основным направлениям расходов, </w:t>
      </w:r>
      <w:r w:rsidR="00090839" w:rsidRPr="00F1139A">
        <w:rPr>
          <w:rFonts w:ascii="Times New Roman" w:hAnsi="Times New Roman" w:cs="Times New Roman"/>
          <w:sz w:val="24"/>
          <w:szCs w:val="24"/>
        </w:rPr>
        <w:t>то есть</w:t>
      </w:r>
      <w:r w:rsidRPr="00F1139A">
        <w:rPr>
          <w:rFonts w:ascii="Times New Roman" w:hAnsi="Times New Roman" w:cs="Times New Roman"/>
          <w:sz w:val="24"/>
          <w:szCs w:val="24"/>
        </w:rPr>
        <w:t xml:space="preserve"> с позиции социальной направленности на обеспечение гарантий: </w:t>
      </w:r>
    </w:p>
    <w:p w:rsidR="00CE19E9" w:rsidRPr="00F1139A" w:rsidRDefault="00CE19E9" w:rsidP="00090839">
      <w:pPr>
        <w:pStyle w:val="a8"/>
        <w:numPr>
          <w:ilvl w:val="0"/>
          <w:numId w:val="10"/>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по предоставлению услуг на решение общегосударственных вопросов и вопросов национальной обороны</w:t>
      </w:r>
      <w:r w:rsidR="00090839" w:rsidRPr="00F1139A">
        <w:rPr>
          <w:rFonts w:ascii="Times New Roman" w:hAnsi="Times New Roman" w:cs="Times New Roman"/>
          <w:sz w:val="24"/>
          <w:szCs w:val="24"/>
        </w:rPr>
        <w:t>, безопасности и правоохранительной деятельности</w:t>
      </w:r>
      <w:r w:rsidRPr="00F1139A">
        <w:rPr>
          <w:rFonts w:ascii="Times New Roman" w:hAnsi="Times New Roman" w:cs="Times New Roman"/>
          <w:sz w:val="24"/>
          <w:szCs w:val="24"/>
        </w:rPr>
        <w:t xml:space="preserve"> (разделы 01,02</w:t>
      </w:r>
      <w:r w:rsidR="00090839" w:rsidRPr="00F1139A">
        <w:rPr>
          <w:rFonts w:ascii="Times New Roman" w:hAnsi="Times New Roman" w:cs="Times New Roman"/>
          <w:sz w:val="24"/>
          <w:szCs w:val="24"/>
        </w:rPr>
        <w:t>,03</w:t>
      </w:r>
      <w:r w:rsidRPr="00F1139A">
        <w:rPr>
          <w:rFonts w:ascii="Times New Roman" w:hAnsi="Times New Roman" w:cs="Times New Roman"/>
          <w:sz w:val="24"/>
          <w:szCs w:val="24"/>
        </w:rPr>
        <w:t xml:space="preserve">); </w:t>
      </w:r>
    </w:p>
    <w:p w:rsidR="00CE19E9" w:rsidRPr="00F1139A" w:rsidRDefault="00CE19E9" w:rsidP="00090839">
      <w:pPr>
        <w:pStyle w:val="a8"/>
        <w:numPr>
          <w:ilvl w:val="0"/>
          <w:numId w:val="10"/>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 xml:space="preserve">по предоставлению услуг в сфере жилищно-коммунального </w:t>
      </w:r>
      <w:r w:rsidR="00D65DC0" w:rsidRPr="00F1139A">
        <w:rPr>
          <w:rFonts w:ascii="Times New Roman" w:hAnsi="Times New Roman" w:cs="Times New Roman"/>
          <w:sz w:val="24"/>
          <w:szCs w:val="24"/>
        </w:rPr>
        <w:t>хозяйства,</w:t>
      </w:r>
      <w:r w:rsidRPr="00F1139A">
        <w:rPr>
          <w:rFonts w:ascii="Times New Roman" w:hAnsi="Times New Roman" w:cs="Times New Roman"/>
          <w:sz w:val="24"/>
          <w:szCs w:val="24"/>
        </w:rPr>
        <w:t xml:space="preserve"> национальной экономики </w:t>
      </w:r>
      <w:r w:rsidR="00D65DC0" w:rsidRPr="00F1139A">
        <w:rPr>
          <w:rFonts w:ascii="Times New Roman" w:hAnsi="Times New Roman" w:cs="Times New Roman"/>
          <w:sz w:val="24"/>
          <w:szCs w:val="24"/>
        </w:rPr>
        <w:t>(разделы</w:t>
      </w:r>
      <w:r w:rsidRPr="00F1139A">
        <w:rPr>
          <w:rFonts w:ascii="Times New Roman" w:hAnsi="Times New Roman" w:cs="Times New Roman"/>
          <w:sz w:val="24"/>
          <w:szCs w:val="24"/>
        </w:rPr>
        <w:t xml:space="preserve"> 04,05); </w:t>
      </w:r>
    </w:p>
    <w:p w:rsidR="00700994" w:rsidRPr="00F1139A" w:rsidRDefault="00CE19E9" w:rsidP="00090839">
      <w:pPr>
        <w:pStyle w:val="a8"/>
        <w:numPr>
          <w:ilvl w:val="0"/>
          <w:numId w:val="10"/>
        </w:numPr>
        <w:spacing w:after="0"/>
        <w:ind w:left="426"/>
        <w:jc w:val="both"/>
        <w:rPr>
          <w:rFonts w:ascii="Times New Roman" w:hAnsi="Times New Roman" w:cs="Times New Roman"/>
          <w:sz w:val="24"/>
          <w:szCs w:val="24"/>
        </w:rPr>
      </w:pPr>
      <w:r w:rsidRPr="00F1139A">
        <w:rPr>
          <w:rFonts w:ascii="Times New Roman" w:hAnsi="Times New Roman" w:cs="Times New Roman"/>
          <w:sz w:val="24"/>
          <w:szCs w:val="24"/>
        </w:rPr>
        <w:t>по предостав</w:t>
      </w:r>
      <w:r w:rsidR="00463FEA">
        <w:rPr>
          <w:rFonts w:ascii="Times New Roman" w:hAnsi="Times New Roman" w:cs="Times New Roman"/>
          <w:sz w:val="24"/>
          <w:szCs w:val="24"/>
        </w:rPr>
        <w:t xml:space="preserve">лению услуг в области культуры и </w:t>
      </w:r>
      <w:r w:rsidRPr="00F1139A">
        <w:rPr>
          <w:rFonts w:ascii="Times New Roman" w:hAnsi="Times New Roman" w:cs="Times New Roman"/>
          <w:sz w:val="24"/>
          <w:szCs w:val="24"/>
        </w:rPr>
        <w:t xml:space="preserve">социальной политики </w:t>
      </w:r>
      <w:r w:rsidR="00D65DC0" w:rsidRPr="00F1139A">
        <w:rPr>
          <w:rFonts w:ascii="Times New Roman" w:hAnsi="Times New Roman" w:cs="Times New Roman"/>
          <w:sz w:val="24"/>
          <w:szCs w:val="24"/>
        </w:rPr>
        <w:t>(разделы</w:t>
      </w:r>
      <w:r w:rsidRPr="00F1139A">
        <w:rPr>
          <w:rFonts w:ascii="Times New Roman" w:hAnsi="Times New Roman" w:cs="Times New Roman"/>
          <w:sz w:val="24"/>
          <w:szCs w:val="24"/>
        </w:rPr>
        <w:t xml:space="preserve"> 08,10).</w:t>
      </w:r>
    </w:p>
    <w:p w:rsidR="00090839" w:rsidRPr="00F1139A" w:rsidRDefault="00463FEA" w:rsidP="00090839">
      <w:pPr>
        <w:pStyle w:val="a6"/>
        <w:jc w:val="right"/>
        <w:rPr>
          <w:rFonts w:ascii="Times New Roman" w:hAnsi="Times New Roman" w:cs="Times New Roman"/>
          <w:sz w:val="20"/>
          <w:szCs w:val="20"/>
        </w:rPr>
      </w:pPr>
      <w:r w:rsidRPr="00F1139A">
        <w:rPr>
          <w:rFonts w:ascii="Times New Roman" w:hAnsi="Times New Roman" w:cs="Times New Roman"/>
          <w:sz w:val="20"/>
          <w:szCs w:val="20"/>
        </w:rPr>
        <w:t xml:space="preserve"> </w:t>
      </w:r>
      <w:r w:rsidR="00090839" w:rsidRPr="00F1139A">
        <w:rPr>
          <w:rFonts w:ascii="Times New Roman" w:hAnsi="Times New Roman" w:cs="Times New Roman"/>
          <w:sz w:val="20"/>
          <w:szCs w:val="20"/>
        </w:rPr>
        <w:t>(</w:t>
      </w:r>
      <w:proofErr w:type="gramStart"/>
      <w:r w:rsidR="00090839" w:rsidRPr="00F1139A">
        <w:rPr>
          <w:rFonts w:ascii="Times New Roman" w:hAnsi="Times New Roman" w:cs="Times New Roman"/>
          <w:sz w:val="20"/>
          <w:szCs w:val="20"/>
        </w:rPr>
        <w:t>тыс.рублей</w:t>
      </w:r>
      <w:proofErr w:type="gramEnd"/>
      <w:r w:rsidR="00090839" w:rsidRPr="00F1139A">
        <w:rPr>
          <w:rFonts w:ascii="Times New Roman" w:hAnsi="Times New Roman" w:cs="Times New Roman"/>
          <w:sz w:val="20"/>
          <w:szCs w:val="20"/>
        </w:rPr>
        <w:t>)</w:t>
      </w:r>
    </w:p>
    <w:tbl>
      <w:tblPr>
        <w:tblW w:w="10526" w:type="dxa"/>
        <w:tblInd w:w="-601" w:type="dxa"/>
        <w:tblLook w:val="04A0" w:firstRow="1" w:lastRow="0" w:firstColumn="1" w:lastColumn="0" w:noHBand="0" w:noVBand="1"/>
      </w:tblPr>
      <w:tblGrid>
        <w:gridCol w:w="3544"/>
        <w:gridCol w:w="1200"/>
        <w:gridCol w:w="745"/>
        <w:gridCol w:w="890"/>
        <w:gridCol w:w="745"/>
        <w:gridCol w:w="956"/>
        <w:gridCol w:w="745"/>
        <w:gridCol w:w="956"/>
        <w:gridCol w:w="745"/>
      </w:tblGrid>
      <w:tr w:rsidR="00090839" w:rsidRPr="00F1139A" w:rsidTr="00090839">
        <w:trPr>
          <w:trHeight w:val="126"/>
        </w:trPr>
        <w:tc>
          <w:tcPr>
            <w:tcW w:w="354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наименование расходов</w:t>
            </w:r>
          </w:p>
        </w:tc>
        <w:tc>
          <w:tcPr>
            <w:tcW w:w="194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2021</w:t>
            </w:r>
          </w:p>
        </w:tc>
        <w:tc>
          <w:tcPr>
            <w:tcW w:w="163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2022</w:t>
            </w:r>
          </w:p>
        </w:tc>
        <w:tc>
          <w:tcPr>
            <w:tcW w:w="1701"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2023</w:t>
            </w:r>
          </w:p>
        </w:tc>
        <w:tc>
          <w:tcPr>
            <w:tcW w:w="1701"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2024</w:t>
            </w:r>
          </w:p>
        </w:tc>
      </w:tr>
      <w:tr w:rsidR="00090839" w:rsidRPr="00F1139A" w:rsidTr="00090839">
        <w:trPr>
          <w:trHeight w:val="324"/>
        </w:trPr>
        <w:tc>
          <w:tcPr>
            <w:tcW w:w="3544" w:type="dxa"/>
            <w:vMerge/>
            <w:tcBorders>
              <w:top w:val="single" w:sz="4" w:space="0" w:color="auto"/>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1200" w:type="dxa"/>
            <w:vMerge w:val="restart"/>
            <w:tcBorders>
              <w:top w:val="nil"/>
              <w:left w:val="single" w:sz="4" w:space="0" w:color="auto"/>
              <w:bottom w:val="single" w:sz="4" w:space="0" w:color="auto"/>
              <w:right w:val="single" w:sz="4" w:space="0" w:color="auto"/>
            </w:tcBorders>
            <w:shd w:val="clear" w:color="000000" w:fill="D9D9D9"/>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 xml:space="preserve">решение о бюджете на (план)                            </w:t>
            </w:r>
          </w:p>
        </w:tc>
        <w:tc>
          <w:tcPr>
            <w:tcW w:w="745" w:type="dxa"/>
            <w:vMerge w:val="restart"/>
            <w:tcBorders>
              <w:top w:val="nil"/>
              <w:left w:val="single" w:sz="4" w:space="0" w:color="auto"/>
              <w:bottom w:val="single" w:sz="4" w:space="0" w:color="auto"/>
              <w:right w:val="single" w:sz="4" w:space="0" w:color="auto"/>
            </w:tcBorders>
            <w:shd w:val="clear" w:color="000000" w:fill="D9D9D9"/>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proofErr w:type="spellStart"/>
            <w:r w:rsidRPr="00F1139A">
              <w:rPr>
                <w:rFonts w:ascii="Times New Roman" w:eastAsia="Times New Roman" w:hAnsi="Times New Roman" w:cs="Times New Roman"/>
                <w:b/>
                <w:bCs/>
                <w:sz w:val="18"/>
                <w:szCs w:val="18"/>
              </w:rPr>
              <w:t>уд.вес</w:t>
            </w:r>
            <w:proofErr w:type="spellEnd"/>
            <w:r w:rsidRPr="00F1139A">
              <w:rPr>
                <w:rFonts w:ascii="Times New Roman" w:eastAsia="Times New Roman" w:hAnsi="Times New Roman" w:cs="Times New Roman"/>
                <w:b/>
                <w:bCs/>
                <w:sz w:val="18"/>
                <w:szCs w:val="18"/>
              </w:rPr>
              <w:t>, %</w:t>
            </w:r>
          </w:p>
        </w:tc>
        <w:tc>
          <w:tcPr>
            <w:tcW w:w="890" w:type="dxa"/>
            <w:vMerge w:val="restart"/>
            <w:tcBorders>
              <w:top w:val="nil"/>
              <w:left w:val="single" w:sz="4" w:space="0" w:color="auto"/>
              <w:bottom w:val="single" w:sz="4" w:space="0" w:color="auto"/>
              <w:right w:val="single" w:sz="4" w:space="0" w:color="auto"/>
            </w:tcBorders>
            <w:shd w:val="clear" w:color="000000" w:fill="D9D9D9"/>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проект</w:t>
            </w:r>
          </w:p>
        </w:tc>
        <w:tc>
          <w:tcPr>
            <w:tcW w:w="745" w:type="dxa"/>
            <w:vMerge w:val="restart"/>
            <w:tcBorders>
              <w:top w:val="nil"/>
              <w:left w:val="single" w:sz="4" w:space="0" w:color="auto"/>
              <w:bottom w:val="single" w:sz="4" w:space="0" w:color="auto"/>
              <w:right w:val="single" w:sz="4" w:space="0" w:color="auto"/>
            </w:tcBorders>
            <w:shd w:val="clear" w:color="000000" w:fill="D9D9D9"/>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proofErr w:type="spellStart"/>
            <w:r w:rsidRPr="00F1139A">
              <w:rPr>
                <w:rFonts w:ascii="Times New Roman" w:eastAsia="Times New Roman" w:hAnsi="Times New Roman" w:cs="Times New Roman"/>
                <w:b/>
                <w:bCs/>
                <w:sz w:val="18"/>
                <w:szCs w:val="18"/>
              </w:rPr>
              <w:t>уд.вес</w:t>
            </w:r>
            <w:proofErr w:type="spellEnd"/>
            <w:r w:rsidRPr="00F1139A">
              <w:rPr>
                <w:rFonts w:ascii="Times New Roman" w:eastAsia="Times New Roman" w:hAnsi="Times New Roman" w:cs="Times New Roman"/>
                <w:b/>
                <w:bCs/>
                <w:sz w:val="18"/>
                <w:szCs w:val="18"/>
              </w:rPr>
              <w:t>, %</w:t>
            </w:r>
          </w:p>
        </w:tc>
        <w:tc>
          <w:tcPr>
            <w:tcW w:w="956" w:type="dxa"/>
            <w:vMerge w:val="restart"/>
            <w:tcBorders>
              <w:top w:val="nil"/>
              <w:left w:val="single" w:sz="4" w:space="0" w:color="auto"/>
              <w:bottom w:val="single" w:sz="4" w:space="0" w:color="auto"/>
              <w:right w:val="single" w:sz="4" w:space="0" w:color="auto"/>
            </w:tcBorders>
            <w:shd w:val="clear" w:color="000000" w:fill="D9D9D9"/>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проект</w:t>
            </w:r>
          </w:p>
        </w:tc>
        <w:tc>
          <w:tcPr>
            <w:tcW w:w="745" w:type="dxa"/>
            <w:vMerge w:val="restart"/>
            <w:tcBorders>
              <w:top w:val="nil"/>
              <w:left w:val="single" w:sz="4" w:space="0" w:color="auto"/>
              <w:bottom w:val="single" w:sz="4" w:space="0" w:color="auto"/>
              <w:right w:val="single" w:sz="4" w:space="0" w:color="auto"/>
            </w:tcBorders>
            <w:shd w:val="clear" w:color="000000" w:fill="D9D9D9"/>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proofErr w:type="spellStart"/>
            <w:r w:rsidRPr="00F1139A">
              <w:rPr>
                <w:rFonts w:ascii="Times New Roman" w:eastAsia="Times New Roman" w:hAnsi="Times New Roman" w:cs="Times New Roman"/>
                <w:b/>
                <w:bCs/>
                <w:sz w:val="18"/>
                <w:szCs w:val="18"/>
              </w:rPr>
              <w:t>уд.вес</w:t>
            </w:r>
            <w:proofErr w:type="spellEnd"/>
            <w:r w:rsidRPr="00F1139A">
              <w:rPr>
                <w:rFonts w:ascii="Times New Roman" w:eastAsia="Times New Roman" w:hAnsi="Times New Roman" w:cs="Times New Roman"/>
                <w:b/>
                <w:bCs/>
                <w:sz w:val="18"/>
                <w:szCs w:val="18"/>
              </w:rPr>
              <w:t>, %</w:t>
            </w:r>
          </w:p>
        </w:tc>
        <w:tc>
          <w:tcPr>
            <w:tcW w:w="956" w:type="dxa"/>
            <w:vMerge w:val="restart"/>
            <w:tcBorders>
              <w:top w:val="nil"/>
              <w:left w:val="single" w:sz="4" w:space="0" w:color="auto"/>
              <w:bottom w:val="single" w:sz="4" w:space="0" w:color="auto"/>
              <w:right w:val="single" w:sz="4" w:space="0" w:color="auto"/>
            </w:tcBorders>
            <w:shd w:val="clear" w:color="000000" w:fill="D9D9D9"/>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проект</w:t>
            </w:r>
          </w:p>
        </w:tc>
        <w:tc>
          <w:tcPr>
            <w:tcW w:w="745" w:type="dxa"/>
            <w:vMerge w:val="restart"/>
            <w:tcBorders>
              <w:top w:val="nil"/>
              <w:left w:val="single" w:sz="4" w:space="0" w:color="auto"/>
              <w:bottom w:val="single" w:sz="4" w:space="0" w:color="auto"/>
              <w:right w:val="single" w:sz="4" w:space="0" w:color="auto"/>
            </w:tcBorders>
            <w:shd w:val="clear" w:color="000000" w:fill="D9D9D9"/>
            <w:vAlign w:val="center"/>
            <w:hideMark/>
          </w:tcPr>
          <w:p w:rsidR="00090839" w:rsidRPr="00F1139A" w:rsidRDefault="00090839" w:rsidP="00090839">
            <w:pPr>
              <w:spacing w:after="0" w:line="240" w:lineRule="auto"/>
              <w:jc w:val="center"/>
              <w:rPr>
                <w:rFonts w:ascii="Times New Roman" w:eastAsia="Times New Roman" w:hAnsi="Times New Roman" w:cs="Times New Roman"/>
                <w:b/>
                <w:bCs/>
                <w:sz w:val="18"/>
                <w:szCs w:val="18"/>
              </w:rPr>
            </w:pPr>
            <w:proofErr w:type="spellStart"/>
            <w:r w:rsidRPr="00F1139A">
              <w:rPr>
                <w:rFonts w:ascii="Times New Roman" w:eastAsia="Times New Roman" w:hAnsi="Times New Roman" w:cs="Times New Roman"/>
                <w:b/>
                <w:bCs/>
                <w:sz w:val="18"/>
                <w:szCs w:val="18"/>
              </w:rPr>
              <w:t>уд.вес</w:t>
            </w:r>
            <w:proofErr w:type="spellEnd"/>
            <w:r w:rsidRPr="00F1139A">
              <w:rPr>
                <w:rFonts w:ascii="Times New Roman" w:eastAsia="Times New Roman" w:hAnsi="Times New Roman" w:cs="Times New Roman"/>
                <w:b/>
                <w:bCs/>
                <w:sz w:val="18"/>
                <w:szCs w:val="18"/>
              </w:rPr>
              <w:t>, %</w:t>
            </w:r>
          </w:p>
        </w:tc>
      </w:tr>
      <w:tr w:rsidR="00090839" w:rsidRPr="00F1139A" w:rsidTr="00090839">
        <w:trPr>
          <w:trHeight w:val="288"/>
        </w:trPr>
        <w:tc>
          <w:tcPr>
            <w:tcW w:w="3544" w:type="dxa"/>
            <w:vMerge/>
            <w:tcBorders>
              <w:top w:val="single" w:sz="4" w:space="0" w:color="auto"/>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1200"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745"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890"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745"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956"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745"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956"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745"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r>
      <w:tr w:rsidR="00090839" w:rsidRPr="00F1139A" w:rsidTr="00090839">
        <w:trPr>
          <w:trHeight w:val="207"/>
        </w:trPr>
        <w:tc>
          <w:tcPr>
            <w:tcW w:w="3544" w:type="dxa"/>
            <w:vMerge/>
            <w:tcBorders>
              <w:top w:val="single" w:sz="4" w:space="0" w:color="auto"/>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1200"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745"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890"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745"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956"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745"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956"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c>
          <w:tcPr>
            <w:tcW w:w="745" w:type="dxa"/>
            <w:vMerge/>
            <w:tcBorders>
              <w:top w:val="nil"/>
              <w:left w:val="single" w:sz="4" w:space="0" w:color="auto"/>
              <w:bottom w:val="single" w:sz="4" w:space="0" w:color="auto"/>
              <w:right w:val="single" w:sz="4" w:space="0" w:color="auto"/>
            </w:tcBorders>
            <w:vAlign w:val="center"/>
            <w:hideMark/>
          </w:tcPr>
          <w:p w:rsidR="00090839" w:rsidRPr="00F1139A" w:rsidRDefault="00090839" w:rsidP="00090839">
            <w:pPr>
              <w:spacing w:after="0" w:line="240" w:lineRule="auto"/>
              <w:rPr>
                <w:rFonts w:ascii="Times New Roman" w:eastAsia="Times New Roman" w:hAnsi="Times New Roman" w:cs="Times New Roman"/>
                <w:b/>
                <w:bCs/>
                <w:sz w:val="18"/>
                <w:szCs w:val="18"/>
              </w:rPr>
            </w:pPr>
          </w:p>
        </w:tc>
      </w:tr>
      <w:tr w:rsidR="00090839" w:rsidRPr="00F1139A" w:rsidTr="00090839">
        <w:trPr>
          <w:trHeight w:val="228"/>
        </w:trPr>
        <w:tc>
          <w:tcPr>
            <w:tcW w:w="3544" w:type="dxa"/>
            <w:tcBorders>
              <w:top w:val="nil"/>
              <w:left w:val="single" w:sz="4" w:space="0" w:color="auto"/>
              <w:bottom w:val="single" w:sz="4" w:space="0" w:color="auto"/>
              <w:right w:val="single" w:sz="4" w:space="0" w:color="auto"/>
            </w:tcBorders>
            <w:shd w:val="clear" w:color="000000" w:fill="F2F2F2"/>
            <w:vAlign w:val="center"/>
            <w:hideMark/>
          </w:tcPr>
          <w:p w:rsidR="00090839" w:rsidRPr="00F1139A" w:rsidRDefault="00090839" w:rsidP="00090839">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1</w:t>
            </w:r>
          </w:p>
        </w:tc>
        <w:tc>
          <w:tcPr>
            <w:tcW w:w="1200" w:type="dxa"/>
            <w:tcBorders>
              <w:top w:val="nil"/>
              <w:left w:val="nil"/>
              <w:bottom w:val="single" w:sz="4" w:space="0" w:color="auto"/>
              <w:right w:val="single" w:sz="4" w:space="0" w:color="auto"/>
            </w:tcBorders>
            <w:shd w:val="clear" w:color="000000" w:fill="F2F2F2"/>
            <w:vAlign w:val="center"/>
            <w:hideMark/>
          </w:tcPr>
          <w:p w:rsidR="00090839" w:rsidRPr="00F1139A" w:rsidRDefault="00090839" w:rsidP="00090839">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2</w:t>
            </w:r>
          </w:p>
        </w:tc>
        <w:tc>
          <w:tcPr>
            <w:tcW w:w="745" w:type="dxa"/>
            <w:tcBorders>
              <w:top w:val="nil"/>
              <w:left w:val="nil"/>
              <w:bottom w:val="single" w:sz="4" w:space="0" w:color="auto"/>
              <w:right w:val="single" w:sz="4" w:space="0" w:color="auto"/>
            </w:tcBorders>
            <w:shd w:val="clear" w:color="000000" w:fill="F2F2F2"/>
            <w:vAlign w:val="center"/>
            <w:hideMark/>
          </w:tcPr>
          <w:p w:rsidR="00090839" w:rsidRPr="00F1139A" w:rsidRDefault="00090839" w:rsidP="00090839">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3</w:t>
            </w:r>
          </w:p>
        </w:tc>
        <w:tc>
          <w:tcPr>
            <w:tcW w:w="890" w:type="dxa"/>
            <w:tcBorders>
              <w:top w:val="nil"/>
              <w:left w:val="nil"/>
              <w:bottom w:val="single" w:sz="4" w:space="0" w:color="auto"/>
              <w:right w:val="single" w:sz="4" w:space="0" w:color="auto"/>
            </w:tcBorders>
            <w:shd w:val="clear" w:color="000000" w:fill="F2F2F2"/>
            <w:vAlign w:val="center"/>
            <w:hideMark/>
          </w:tcPr>
          <w:p w:rsidR="00090839" w:rsidRPr="00F1139A" w:rsidRDefault="00090839" w:rsidP="00090839">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4</w:t>
            </w:r>
          </w:p>
        </w:tc>
        <w:tc>
          <w:tcPr>
            <w:tcW w:w="745" w:type="dxa"/>
            <w:tcBorders>
              <w:top w:val="nil"/>
              <w:left w:val="nil"/>
              <w:bottom w:val="single" w:sz="4" w:space="0" w:color="auto"/>
              <w:right w:val="single" w:sz="4" w:space="0" w:color="auto"/>
            </w:tcBorders>
            <w:shd w:val="clear" w:color="000000" w:fill="F2F2F2"/>
            <w:vAlign w:val="center"/>
            <w:hideMark/>
          </w:tcPr>
          <w:p w:rsidR="00090839" w:rsidRPr="00F1139A" w:rsidRDefault="00090839" w:rsidP="00090839">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5</w:t>
            </w:r>
          </w:p>
        </w:tc>
        <w:tc>
          <w:tcPr>
            <w:tcW w:w="956" w:type="dxa"/>
            <w:tcBorders>
              <w:top w:val="nil"/>
              <w:left w:val="nil"/>
              <w:bottom w:val="single" w:sz="4" w:space="0" w:color="auto"/>
              <w:right w:val="single" w:sz="4" w:space="0" w:color="auto"/>
            </w:tcBorders>
            <w:shd w:val="clear" w:color="000000" w:fill="F2F2F2"/>
            <w:vAlign w:val="center"/>
            <w:hideMark/>
          </w:tcPr>
          <w:p w:rsidR="00090839" w:rsidRPr="00F1139A" w:rsidRDefault="00090839" w:rsidP="00090839">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6</w:t>
            </w:r>
          </w:p>
        </w:tc>
        <w:tc>
          <w:tcPr>
            <w:tcW w:w="745" w:type="dxa"/>
            <w:tcBorders>
              <w:top w:val="nil"/>
              <w:left w:val="nil"/>
              <w:bottom w:val="single" w:sz="4" w:space="0" w:color="auto"/>
              <w:right w:val="single" w:sz="4" w:space="0" w:color="auto"/>
            </w:tcBorders>
            <w:shd w:val="clear" w:color="000000" w:fill="F2F2F2"/>
            <w:vAlign w:val="center"/>
            <w:hideMark/>
          </w:tcPr>
          <w:p w:rsidR="00090839" w:rsidRPr="00F1139A" w:rsidRDefault="00090839" w:rsidP="00090839">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7</w:t>
            </w:r>
          </w:p>
        </w:tc>
        <w:tc>
          <w:tcPr>
            <w:tcW w:w="956" w:type="dxa"/>
            <w:tcBorders>
              <w:top w:val="nil"/>
              <w:left w:val="nil"/>
              <w:bottom w:val="single" w:sz="4" w:space="0" w:color="auto"/>
              <w:right w:val="single" w:sz="4" w:space="0" w:color="auto"/>
            </w:tcBorders>
            <w:shd w:val="clear" w:color="000000" w:fill="F2F2F2"/>
            <w:vAlign w:val="center"/>
            <w:hideMark/>
          </w:tcPr>
          <w:p w:rsidR="00090839" w:rsidRPr="00F1139A" w:rsidRDefault="00090839" w:rsidP="00090839">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8</w:t>
            </w:r>
          </w:p>
        </w:tc>
        <w:tc>
          <w:tcPr>
            <w:tcW w:w="745" w:type="dxa"/>
            <w:tcBorders>
              <w:top w:val="nil"/>
              <w:left w:val="nil"/>
              <w:bottom w:val="single" w:sz="4" w:space="0" w:color="auto"/>
              <w:right w:val="single" w:sz="4" w:space="0" w:color="auto"/>
            </w:tcBorders>
            <w:shd w:val="clear" w:color="000000" w:fill="F2F2F2"/>
            <w:vAlign w:val="center"/>
            <w:hideMark/>
          </w:tcPr>
          <w:p w:rsidR="00090839" w:rsidRPr="00F1139A" w:rsidRDefault="00090839" w:rsidP="00090839">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9</w:t>
            </w:r>
          </w:p>
        </w:tc>
      </w:tr>
      <w:tr w:rsidR="00463FEA" w:rsidRPr="00F1139A" w:rsidTr="00463FEA">
        <w:trPr>
          <w:trHeight w:val="257"/>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463FEA" w:rsidRPr="00F1139A" w:rsidRDefault="00463FEA" w:rsidP="00463FEA">
            <w:pPr>
              <w:spacing w:after="0" w:line="240" w:lineRule="auto"/>
              <w:rPr>
                <w:rFonts w:ascii="Times New Roman" w:eastAsia="Times New Roman" w:hAnsi="Times New Roman" w:cs="Times New Roman"/>
                <w:b/>
                <w:bCs/>
                <w:sz w:val="17"/>
                <w:szCs w:val="17"/>
              </w:rPr>
            </w:pPr>
            <w:r w:rsidRPr="00F1139A">
              <w:rPr>
                <w:rFonts w:ascii="Times New Roman" w:eastAsia="Times New Roman" w:hAnsi="Times New Roman" w:cs="Times New Roman"/>
                <w:b/>
                <w:bCs/>
                <w:sz w:val="17"/>
                <w:szCs w:val="17"/>
              </w:rPr>
              <w:t xml:space="preserve">0100 Общегосударственные вопросы </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9 037,6</w:t>
            </w:r>
          </w:p>
        </w:tc>
        <w:tc>
          <w:tcPr>
            <w:tcW w:w="745" w:type="dxa"/>
            <w:tcBorders>
              <w:top w:val="single" w:sz="4" w:space="0" w:color="auto"/>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58,5</w:t>
            </w:r>
          </w:p>
        </w:tc>
        <w:tc>
          <w:tcPr>
            <w:tcW w:w="890" w:type="dxa"/>
            <w:tcBorders>
              <w:top w:val="single" w:sz="4" w:space="0" w:color="auto"/>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10 440,7</w:t>
            </w:r>
          </w:p>
        </w:tc>
        <w:tc>
          <w:tcPr>
            <w:tcW w:w="745" w:type="dxa"/>
            <w:tcBorders>
              <w:top w:val="single" w:sz="4" w:space="0" w:color="auto"/>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60,9</w:t>
            </w:r>
          </w:p>
        </w:tc>
        <w:tc>
          <w:tcPr>
            <w:tcW w:w="956" w:type="dxa"/>
            <w:tcBorders>
              <w:top w:val="single" w:sz="4" w:space="0" w:color="auto"/>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9 580,7</w:t>
            </w:r>
          </w:p>
        </w:tc>
        <w:tc>
          <w:tcPr>
            <w:tcW w:w="745" w:type="dxa"/>
            <w:tcBorders>
              <w:top w:val="single" w:sz="4" w:space="0" w:color="auto"/>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60,2</w:t>
            </w:r>
          </w:p>
        </w:tc>
        <w:tc>
          <w:tcPr>
            <w:tcW w:w="956" w:type="dxa"/>
            <w:tcBorders>
              <w:top w:val="single" w:sz="4" w:space="0" w:color="auto"/>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8 272,5</w:t>
            </w:r>
          </w:p>
        </w:tc>
        <w:tc>
          <w:tcPr>
            <w:tcW w:w="745" w:type="dxa"/>
            <w:tcBorders>
              <w:top w:val="single" w:sz="4" w:space="0" w:color="auto"/>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64,7</w:t>
            </w:r>
          </w:p>
        </w:tc>
      </w:tr>
      <w:tr w:rsidR="00463FEA" w:rsidRPr="00F1139A" w:rsidTr="00463FEA">
        <w:trPr>
          <w:trHeight w:val="8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463FEA" w:rsidRPr="00F1139A" w:rsidRDefault="00463FEA" w:rsidP="00463FEA">
            <w:pPr>
              <w:spacing w:after="0" w:line="240" w:lineRule="auto"/>
              <w:rPr>
                <w:rFonts w:ascii="Times New Roman" w:eastAsia="Times New Roman" w:hAnsi="Times New Roman" w:cs="Times New Roman"/>
                <w:b/>
                <w:bCs/>
                <w:sz w:val="17"/>
                <w:szCs w:val="17"/>
              </w:rPr>
            </w:pPr>
            <w:r w:rsidRPr="00F1139A">
              <w:rPr>
                <w:rFonts w:ascii="Times New Roman" w:eastAsia="Times New Roman" w:hAnsi="Times New Roman" w:cs="Times New Roman"/>
                <w:b/>
                <w:bCs/>
                <w:sz w:val="17"/>
                <w:szCs w:val="17"/>
              </w:rPr>
              <w:t>0200 Национальная оборона</w:t>
            </w:r>
          </w:p>
        </w:tc>
        <w:tc>
          <w:tcPr>
            <w:tcW w:w="1200" w:type="dxa"/>
            <w:tcBorders>
              <w:top w:val="nil"/>
              <w:left w:val="single" w:sz="4" w:space="0" w:color="auto"/>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269,9</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1,7</w:t>
            </w:r>
          </w:p>
        </w:tc>
        <w:tc>
          <w:tcPr>
            <w:tcW w:w="890"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280,4</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1,6</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288,6</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1,8</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298,7</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2,3</w:t>
            </w:r>
          </w:p>
        </w:tc>
      </w:tr>
      <w:tr w:rsidR="00463FEA" w:rsidRPr="00F1139A" w:rsidTr="00463FEA">
        <w:trPr>
          <w:trHeight w:val="123"/>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463FEA" w:rsidRPr="00F1139A" w:rsidRDefault="00463FEA" w:rsidP="00463FEA">
            <w:pPr>
              <w:spacing w:after="0" w:line="240" w:lineRule="auto"/>
              <w:rPr>
                <w:rFonts w:ascii="Times New Roman" w:eastAsia="Times New Roman" w:hAnsi="Times New Roman" w:cs="Times New Roman"/>
                <w:b/>
                <w:bCs/>
                <w:sz w:val="17"/>
                <w:szCs w:val="17"/>
              </w:rPr>
            </w:pPr>
            <w:r w:rsidRPr="00F1139A">
              <w:rPr>
                <w:rFonts w:ascii="Times New Roman" w:eastAsia="Times New Roman" w:hAnsi="Times New Roman" w:cs="Times New Roman"/>
                <w:b/>
                <w:bCs/>
                <w:sz w:val="17"/>
                <w:szCs w:val="17"/>
              </w:rPr>
              <w:t>0300 Национальная безопасность и правоохранительная деятельность</w:t>
            </w:r>
          </w:p>
        </w:tc>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546,0</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3,5</w:t>
            </w:r>
          </w:p>
        </w:tc>
        <w:tc>
          <w:tcPr>
            <w:tcW w:w="890"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10,0</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0,1</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0,0</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0,0</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0,0</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0,0</w:t>
            </w:r>
          </w:p>
        </w:tc>
      </w:tr>
      <w:tr w:rsidR="00463FEA" w:rsidRPr="00F1139A" w:rsidTr="00463FEA">
        <w:trPr>
          <w:trHeight w:val="272"/>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463FEA" w:rsidRPr="00F1139A" w:rsidRDefault="00463FEA" w:rsidP="00463FEA">
            <w:pPr>
              <w:spacing w:after="0" w:line="240" w:lineRule="auto"/>
              <w:rPr>
                <w:rFonts w:ascii="Times New Roman" w:eastAsia="Times New Roman" w:hAnsi="Times New Roman" w:cs="Times New Roman"/>
                <w:b/>
                <w:bCs/>
                <w:sz w:val="17"/>
                <w:szCs w:val="17"/>
              </w:rPr>
            </w:pPr>
            <w:r w:rsidRPr="00F1139A">
              <w:rPr>
                <w:rFonts w:ascii="Times New Roman" w:eastAsia="Times New Roman" w:hAnsi="Times New Roman" w:cs="Times New Roman"/>
                <w:b/>
                <w:bCs/>
                <w:sz w:val="17"/>
                <w:szCs w:val="17"/>
              </w:rPr>
              <w:t xml:space="preserve">0400 Национальная экономика </w:t>
            </w:r>
          </w:p>
        </w:tc>
        <w:tc>
          <w:tcPr>
            <w:tcW w:w="1200" w:type="dxa"/>
            <w:tcBorders>
              <w:top w:val="nil"/>
              <w:left w:val="single" w:sz="4" w:space="0" w:color="auto"/>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2 948,5</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19,1</w:t>
            </w:r>
          </w:p>
        </w:tc>
        <w:tc>
          <w:tcPr>
            <w:tcW w:w="890"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2 340,9</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13,6</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2 383,9</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15,0</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2 428,3</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19,0</w:t>
            </w:r>
          </w:p>
        </w:tc>
      </w:tr>
      <w:tr w:rsidR="00463FEA" w:rsidRPr="00F1139A" w:rsidTr="00463FEA">
        <w:trPr>
          <w:trHeight w:val="8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463FEA" w:rsidRPr="00F1139A" w:rsidRDefault="00463FEA" w:rsidP="00463FEA">
            <w:pPr>
              <w:spacing w:after="0" w:line="240" w:lineRule="auto"/>
              <w:rPr>
                <w:rFonts w:ascii="Times New Roman" w:eastAsia="Times New Roman" w:hAnsi="Times New Roman" w:cs="Times New Roman"/>
                <w:b/>
                <w:bCs/>
                <w:sz w:val="17"/>
                <w:szCs w:val="17"/>
              </w:rPr>
            </w:pPr>
            <w:r w:rsidRPr="00F1139A">
              <w:rPr>
                <w:rFonts w:ascii="Times New Roman" w:eastAsia="Times New Roman" w:hAnsi="Times New Roman" w:cs="Times New Roman"/>
                <w:b/>
                <w:bCs/>
                <w:sz w:val="17"/>
                <w:szCs w:val="17"/>
              </w:rPr>
              <w:t xml:space="preserve">0500 Жилищно-коммунальное хозяйство </w:t>
            </w:r>
          </w:p>
        </w:tc>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2 450,2</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15,9</w:t>
            </w:r>
          </w:p>
        </w:tc>
        <w:tc>
          <w:tcPr>
            <w:tcW w:w="890"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3 858,6</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22,5</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3 430,3</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21,6</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1 556,3</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12,2</w:t>
            </w:r>
          </w:p>
        </w:tc>
      </w:tr>
      <w:tr w:rsidR="00463FEA" w:rsidRPr="00F1139A" w:rsidTr="00463FEA">
        <w:trPr>
          <w:trHeight w:val="8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463FEA" w:rsidRPr="00F1139A" w:rsidRDefault="00463FEA" w:rsidP="00463FEA">
            <w:pPr>
              <w:spacing w:after="0" w:line="240" w:lineRule="auto"/>
              <w:rPr>
                <w:rFonts w:ascii="Times New Roman" w:eastAsia="Times New Roman" w:hAnsi="Times New Roman" w:cs="Times New Roman"/>
                <w:b/>
                <w:bCs/>
                <w:sz w:val="17"/>
                <w:szCs w:val="17"/>
              </w:rPr>
            </w:pPr>
            <w:r w:rsidRPr="00F1139A">
              <w:rPr>
                <w:rFonts w:ascii="Times New Roman" w:eastAsia="Times New Roman" w:hAnsi="Times New Roman" w:cs="Times New Roman"/>
                <w:b/>
                <w:bCs/>
                <w:sz w:val="17"/>
                <w:szCs w:val="17"/>
              </w:rPr>
              <w:t xml:space="preserve">0800 Культура, кинематография </w:t>
            </w:r>
          </w:p>
        </w:tc>
        <w:tc>
          <w:tcPr>
            <w:tcW w:w="1200" w:type="dxa"/>
            <w:tcBorders>
              <w:top w:val="nil"/>
              <w:left w:val="single" w:sz="4" w:space="0" w:color="auto"/>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0,0</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0,0</w:t>
            </w:r>
          </w:p>
        </w:tc>
        <w:tc>
          <w:tcPr>
            <w:tcW w:w="890"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15,0</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0,1</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15,0</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0,1</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15,0</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0,1</w:t>
            </w:r>
          </w:p>
        </w:tc>
      </w:tr>
      <w:tr w:rsidR="00463FEA" w:rsidRPr="00F1139A" w:rsidTr="00463FEA">
        <w:trPr>
          <w:trHeight w:val="102"/>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463FEA" w:rsidRPr="00F1139A" w:rsidRDefault="00463FEA" w:rsidP="00463FEA">
            <w:pPr>
              <w:spacing w:after="0" w:line="240" w:lineRule="auto"/>
              <w:rPr>
                <w:rFonts w:ascii="Times New Roman" w:eastAsia="Times New Roman" w:hAnsi="Times New Roman" w:cs="Times New Roman"/>
                <w:b/>
                <w:bCs/>
                <w:sz w:val="17"/>
                <w:szCs w:val="17"/>
              </w:rPr>
            </w:pPr>
            <w:r w:rsidRPr="00F1139A">
              <w:rPr>
                <w:rFonts w:ascii="Times New Roman" w:eastAsia="Times New Roman" w:hAnsi="Times New Roman" w:cs="Times New Roman"/>
                <w:b/>
                <w:bCs/>
                <w:sz w:val="17"/>
                <w:szCs w:val="17"/>
              </w:rPr>
              <w:t xml:space="preserve">1000 Социальная политика </w:t>
            </w:r>
          </w:p>
        </w:tc>
        <w:tc>
          <w:tcPr>
            <w:tcW w:w="1200" w:type="dxa"/>
            <w:tcBorders>
              <w:top w:val="nil"/>
              <w:left w:val="single" w:sz="4" w:space="0" w:color="auto"/>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198,7</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1,3</w:t>
            </w:r>
          </w:p>
        </w:tc>
        <w:tc>
          <w:tcPr>
            <w:tcW w:w="890"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208,7</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1,2</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208,7</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1,3</w:t>
            </w:r>
          </w:p>
        </w:tc>
        <w:tc>
          <w:tcPr>
            <w:tcW w:w="956"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208,7</w:t>
            </w:r>
          </w:p>
        </w:tc>
        <w:tc>
          <w:tcPr>
            <w:tcW w:w="745" w:type="dxa"/>
            <w:tcBorders>
              <w:top w:val="nil"/>
              <w:left w:val="nil"/>
              <w:bottom w:val="single" w:sz="4" w:space="0" w:color="auto"/>
              <w:right w:val="single" w:sz="4" w:space="0" w:color="auto"/>
            </w:tcBorders>
            <w:shd w:val="clear" w:color="auto" w:fill="auto"/>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1,6</w:t>
            </w:r>
          </w:p>
        </w:tc>
      </w:tr>
      <w:tr w:rsidR="00463FEA" w:rsidRPr="00F1139A" w:rsidTr="00463FEA">
        <w:trPr>
          <w:trHeight w:val="288"/>
        </w:trPr>
        <w:tc>
          <w:tcPr>
            <w:tcW w:w="3544" w:type="dxa"/>
            <w:tcBorders>
              <w:top w:val="nil"/>
              <w:left w:val="single" w:sz="4" w:space="0" w:color="auto"/>
              <w:bottom w:val="single" w:sz="4" w:space="0" w:color="auto"/>
              <w:right w:val="single" w:sz="4" w:space="0" w:color="auto"/>
            </w:tcBorders>
            <w:shd w:val="clear" w:color="000000" w:fill="BFBFBF"/>
            <w:vAlign w:val="center"/>
            <w:hideMark/>
          </w:tcPr>
          <w:p w:rsidR="00463FEA" w:rsidRPr="00F1139A" w:rsidRDefault="00463FEA" w:rsidP="00463FEA">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ВСЕГО</w:t>
            </w:r>
          </w:p>
        </w:tc>
        <w:tc>
          <w:tcPr>
            <w:tcW w:w="1200" w:type="dxa"/>
            <w:tcBorders>
              <w:top w:val="nil"/>
              <w:left w:val="single" w:sz="4" w:space="0" w:color="auto"/>
              <w:bottom w:val="single" w:sz="4" w:space="0" w:color="auto"/>
              <w:right w:val="single" w:sz="4" w:space="0" w:color="auto"/>
            </w:tcBorders>
            <w:shd w:val="clear" w:color="000000" w:fill="BFBFBF"/>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15 450,9</w:t>
            </w:r>
          </w:p>
        </w:tc>
        <w:tc>
          <w:tcPr>
            <w:tcW w:w="745" w:type="dxa"/>
            <w:tcBorders>
              <w:top w:val="nil"/>
              <w:left w:val="nil"/>
              <w:bottom w:val="single" w:sz="4" w:space="0" w:color="auto"/>
              <w:right w:val="single" w:sz="4" w:space="0" w:color="auto"/>
            </w:tcBorders>
            <w:shd w:val="clear" w:color="000000" w:fill="BFBFBF"/>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100,0</w:t>
            </w:r>
          </w:p>
        </w:tc>
        <w:tc>
          <w:tcPr>
            <w:tcW w:w="890" w:type="dxa"/>
            <w:tcBorders>
              <w:top w:val="nil"/>
              <w:left w:val="nil"/>
              <w:bottom w:val="single" w:sz="4" w:space="0" w:color="auto"/>
              <w:right w:val="single" w:sz="4" w:space="0" w:color="auto"/>
            </w:tcBorders>
            <w:shd w:val="clear" w:color="000000" w:fill="BFBFBF"/>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17 154,3</w:t>
            </w:r>
          </w:p>
        </w:tc>
        <w:tc>
          <w:tcPr>
            <w:tcW w:w="745" w:type="dxa"/>
            <w:tcBorders>
              <w:top w:val="nil"/>
              <w:left w:val="nil"/>
              <w:bottom w:val="single" w:sz="4" w:space="0" w:color="auto"/>
              <w:right w:val="single" w:sz="4" w:space="0" w:color="auto"/>
            </w:tcBorders>
            <w:shd w:val="clear" w:color="000000" w:fill="BFBFBF"/>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100,0</w:t>
            </w:r>
          </w:p>
        </w:tc>
        <w:tc>
          <w:tcPr>
            <w:tcW w:w="956" w:type="dxa"/>
            <w:tcBorders>
              <w:top w:val="nil"/>
              <w:left w:val="nil"/>
              <w:bottom w:val="single" w:sz="4" w:space="0" w:color="auto"/>
              <w:right w:val="single" w:sz="4" w:space="0" w:color="auto"/>
            </w:tcBorders>
            <w:shd w:val="clear" w:color="000000" w:fill="BFBFBF"/>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15 907,2</w:t>
            </w:r>
          </w:p>
        </w:tc>
        <w:tc>
          <w:tcPr>
            <w:tcW w:w="745" w:type="dxa"/>
            <w:tcBorders>
              <w:top w:val="nil"/>
              <w:left w:val="nil"/>
              <w:bottom w:val="single" w:sz="4" w:space="0" w:color="auto"/>
              <w:right w:val="single" w:sz="4" w:space="0" w:color="auto"/>
            </w:tcBorders>
            <w:shd w:val="clear" w:color="000000" w:fill="BFBFBF"/>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100,0</w:t>
            </w:r>
          </w:p>
        </w:tc>
        <w:tc>
          <w:tcPr>
            <w:tcW w:w="956" w:type="dxa"/>
            <w:tcBorders>
              <w:top w:val="nil"/>
              <w:left w:val="nil"/>
              <w:bottom w:val="single" w:sz="4" w:space="0" w:color="auto"/>
              <w:right w:val="single" w:sz="4" w:space="0" w:color="auto"/>
            </w:tcBorders>
            <w:shd w:val="clear" w:color="000000" w:fill="BFBFBF"/>
            <w:vAlign w:val="center"/>
            <w:hideMark/>
          </w:tcPr>
          <w:p w:rsidR="00463FEA" w:rsidRPr="00463FEA" w:rsidRDefault="00463FEA" w:rsidP="00463FEA">
            <w:pPr>
              <w:spacing w:after="0" w:line="240" w:lineRule="auto"/>
              <w:jc w:val="right"/>
              <w:rPr>
                <w:rFonts w:ascii="Times New Roman" w:hAnsi="Times New Roman" w:cs="Times New Roman"/>
                <w:b/>
                <w:sz w:val="18"/>
                <w:szCs w:val="18"/>
              </w:rPr>
            </w:pPr>
            <w:r w:rsidRPr="00463FEA">
              <w:rPr>
                <w:rFonts w:ascii="Times New Roman" w:hAnsi="Times New Roman" w:cs="Times New Roman"/>
                <w:b/>
                <w:sz w:val="18"/>
                <w:szCs w:val="18"/>
              </w:rPr>
              <w:t>12 779,5</w:t>
            </w:r>
          </w:p>
        </w:tc>
        <w:tc>
          <w:tcPr>
            <w:tcW w:w="745" w:type="dxa"/>
            <w:tcBorders>
              <w:top w:val="nil"/>
              <w:left w:val="nil"/>
              <w:bottom w:val="single" w:sz="4" w:space="0" w:color="auto"/>
              <w:right w:val="single" w:sz="4" w:space="0" w:color="auto"/>
            </w:tcBorders>
            <w:shd w:val="clear" w:color="000000" w:fill="BFBFBF"/>
            <w:vAlign w:val="center"/>
            <w:hideMark/>
          </w:tcPr>
          <w:p w:rsidR="00463FEA" w:rsidRPr="00463FEA" w:rsidRDefault="00463FEA" w:rsidP="00463FEA">
            <w:pPr>
              <w:spacing w:after="0" w:line="240" w:lineRule="auto"/>
              <w:jc w:val="right"/>
              <w:rPr>
                <w:rFonts w:ascii="Times New Roman" w:hAnsi="Times New Roman" w:cs="Times New Roman"/>
                <w:sz w:val="18"/>
                <w:szCs w:val="18"/>
              </w:rPr>
            </w:pPr>
            <w:r w:rsidRPr="00463FEA">
              <w:rPr>
                <w:rFonts w:ascii="Times New Roman" w:hAnsi="Times New Roman" w:cs="Times New Roman"/>
                <w:sz w:val="18"/>
                <w:szCs w:val="18"/>
              </w:rPr>
              <w:t>100,0</w:t>
            </w:r>
          </w:p>
        </w:tc>
      </w:tr>
    </w:tbl>
    <w:p w:rsidR="00DE35E4" w:rsidRPr="00F1139A" w:rsidRDefault="00463FEA" w:rsidP="00DE35E4">
      <w:pPr>
        <w:spacing w:after="0"/>
        <w:ind w:firstLine="709"/>
        <w:jc w:val="both"/>
        <w:rPr>
          <w:rFonts w:ascii="Times New Roman" w:hAnsi="Times New Roman" w:cs="Times New Roman"/>
          <w:sz w:val="24"/>
          <w:szCs w:val="24"/>
        </w:rPr>
      </w:pPr>
      <w:r>
        <w:rPr>
          <w:rFonts w:ascii="Times New Roman" w:hAnsi="Times New Roman" w:cs="Times New Roman"/>
          <w:sz w:val="24"/>
          <w:szCs w:val="24"/>
        </w:rPr>
        <w:t>Р</w:t>
      </w:r>
      <w:r w:rsidR="00DE35E4" w:rsidRPr="00F1139A">
        <w:rPr>
          <w:rFonts w:ascii="Times New Roman" w:hAnsi="Times New Roman" w:cs="Times New Roman"/>
          <w:sz w:val="24"/>
          <w:szCs w:val="24"/>
        </w:rPr>
        <w:t>асходные обязательства сельского поселения спланированы на основе Реестра расходных обязательств на 2022 год, сформированного с учетом действующих при составлении проекта бюджета поселения законов и иных нормативных правовых актов, обусловливающих публичные нормативные обязательства и (или) правовые основания для иных расходных обязательств.</w:t>
      </w:r>
    </w:p>
    <w:p w:rsidR="00DE35E4" w:rsidRPr="00F1139A" w:rsidRDefault="00463FEA" w:rsidP="00DE35E4">
      <w:pPr>
        <w:pStyle w:val="a6"/>
        <w:jc w:val="right"/>
        <w:rPr>
          <w:rFonts w:ascii="Times New Roman" w:hAnsi="Times New Roman" w:cs="Times New Roman"/>
          <w:sz w:val="20"/>
          <w:szCs w:val="20"/>
        </w:rPr>
      </w:pPr>
      <w:r w:rsidRPr="00F1139A">
        <w:rPr>
          <w:rFonts w:ascii="Times New Roman" w:hAnsi="Times New Roman" w:cs="Times New Roman"/>
          <w:sz w:val="20"/>
          <w:szCs w:val="20"/>
        </w:rPr>
        <w:t xml:space="preserve"> </w:t>
      </w:r>
      <w:r w:rsidR="00DE35E4" w:rsidRPr="00F1139A">
        <w:rPr>
          <w:rFonts w:ascii="Times New Roman" w:hAnsi="Times New Roman" w:cs="Times New Roman"/>
          <w:sz w:val="20"/>
          <w:szCs w:val="20"/>
        </w:rPr>
        <w:t>(</w:t>
      </w:r>
      <w:proofErr w:type="gramStart"/>
      <w:r w:rsidR="00DE35E4" w:rsidRPr="00F1139A">
        <w:rPr>
          <w:rFonts w:ascii="Times New Roman" w:hAnsi="Times New Roman" w:cs="Times New Roman"/>
          <w:sz w:val="20"/>
          <w:szCs w:val="20"/>
        </w:rPr>
        <w:t>тыс.рублей</w:t>
      </w:r>
      <w:proofErr w:type="gramEnd"/>
      <w:r w:rsidR="00DE35E4" w:rsidRPr="00F1139A">
        <w:rPr>
          <w:rFonts w:ascii="Times New Roman" w:hAnsi="Times New Roman" w:cs="Times New Roman"/>
          <w:sz w:val="20"/>
          <w:szCs w:val="20"/>
        </w:rPr>
        <w:t>)</w:t>
      </w:r>
    </w:p>
    <w:tbl>
      <w:tblPr>
        <w:tblW w:w="10207" w:type="dxa"/>
        <w:tblInd w:w="-601" w:type="dxa"/>
        <w:tblLayout w:type="fixed"/>
        <w:tblLook w:val="04A0" w:firstRow="1" w:lastRow="0" w:firstColumn="1" w:lastColumn="0" w:noHBand="0" w:noVBand="1"/>
      </w:tblPr>
      <w:tblGrid>
        <w:gridCol w:w="3376"/>
        <w:gridCol w:w="440"/>
        <w:gridCol w:w="400"/>
        <w:gridCol w:w="1167"/>
        <w:gridCol w:w="1120"/>
        <w:gridCol w:w="869"/>
        <w:gridCol w:w="708"/>
        <w:gridCol w:w="993"/>
        <w:gridCol w:w="1134"/>
      </w:tblGrid>
      <w:tr w:rsidR="00DE35E4" w:rsidRPr="00F1139A" w:rsidTr="00D65DC0">
        <w:trPr>
          <w:trHeight w:val="172"/>
        </w:trPr>
        <w:tc>
          <w:tcPr>
            <w:tcW w:w="3376"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DE35E4" w:rsidRPr="00F1139A" w:rsidRDefault="00DE35E4" w:rsidP="00DE35E4">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наименование расходов</w:t>
            </w:r>
          </w:p>
        </w:tc>
        <w:tc>
          <w:tcPr>
            <w:tcW w:w="44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DE35E4" w:rsidRPr="00F1139A" w:rsidRDefault="00DE35E4" w:rsidP="00DE35E4">
            <w:pPr>
              <w:spacing w:after="0" w:line="240" w:lineRule="auto"/>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 </w:t>
            </w:r>
          </w:p>
        </w:tc>
        <w:tc>
          <w:tcPr>
            <w:tcW w:w="40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DE35E4" w:rsidRPr="00F1139A" w:rsidRDefault="00DE35E4" w:rsidP="00DE35E4">
            <w:pPr>
              <w:spacing w:after="0" w:line="240" w:lineRule="auto"/>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 </w:t>
            </w:r>
          </w:p>
        </w:tc>
        <w:tc>
          <w:tcPr>
            <w:tcW w:w="1167"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DE35E4" w:rsidRPr="00463FEA" w:rsidRDefault="00DE35E4" w:rsidP="00463FEA">
            <w:pPr>
              <w:spacing w:after="0" w:line="240" w:lineRule="auto"/>
              <w:jc w:val="center"/>
              <w:rPr>
                <w:rFonts w:ascii="Times New Roman" w:eastAsia="Times New Roman" w:hAnsi="Times New Roman" w:cs="Times New Roman"/>
                <w:b/>
                <w:bCs/>
                <w:sz w:val="17"/>
                <w:szCs w:val="17"/>
              </w:rPr>
            </w:pPr>
            <w:r w:rsidRPr="00463FEA">
              <w:rPr>
                <w:rFonts w:ascii="Times New Roman" w:eastAsia="Times New Roman" w:hAnsi="Times New Roman" w:cs="Times New Roman"/>
                <w:b/>
                <w:bCs/>
                <w:sz w:val="17"/>
                <w:szCs w:val="17"/>
              </w:rPr>
              <w:t xml:space="preserve">утверждено решением на 2021 год                                      </w:t>
            </w:r>
          </w:p>
        </w:tc>
        <w:tc>
          <w:tcPr>
            <w:tcW w:w="112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DE35E4" w:rsidRPr="00463FEA" w:rsidRDefault="00DE35E4" w:rsidP="00463FEA">
            <w:pPr>
              <w:spacing w:after="0" w:line="240" w:lineRule="auto"/>
              <w:jc w:val="center"/>
              <w:rPr>
                <w:rFonts w:ascii="Times New Roman" w:eastAsia="Times New Roman" w:hAnsi="Times New Roman" w:cs="Times New Roman"/>
                <w:b/>
                <w:bCs/>
                <w:sz w:val="17"/>
                <w:szCs w:val="17"/>
              </w:rPr>
            </w:pPr>
            <w:r w:rsidRPr="00463FEA">
              <w:rPr>
                <w:rFonts w:ascii="Times New Roman" w:eastAsia="Times New Roman" w:hAnsi="Times New Roman" w:cs="Times New Roman"/>
                <w:b/>
                <w:bCs/>
                <w:sz w:val="17"/>
                <w:szCs w:val="17"/>
              </w:rPr>
              <w:t xml:space="preserve"> проект решения на 2022         </w:t>
            </w:r>
          </w:p>
        </w:tc>
        <w:tc>
          <w:tcPr>
            <w:tcW w:w="1577" w:type="dxa"/>
            <w:gridSpan w:val="2"/>
            <w:tcBorders>
              <w:top w:val="single" w:sz="4" w:space="0" w:color="auto"/>
              <w:left w:val="nil"/>
              <w:bottom w:val="single" w:sz="4" w:space="0" w:color="auto"/>
              <w:right w:val="single" w:sz="4" w:space="0" w:color="auto"/>
            </w:tcBorders>
            <w:shd w:val="clear" w:color="000000" w:fill="D9D9D9"/>
            <w:vAlign w:val="center"/>
            <w:hideMark/>
          </w:tcPr>
          <w:p w:rsidR="00DE35E4" w:rsidRPr="00463FEA" w:rsidRDefault="00DE35E4" w:rsidP="00DE35E4">
            <w:pPr>
              <w:spacing w:after="0" w:line="240" w:lineRule="auto"/>
              <w:jc w:val="center"/>
              <w:rPr>
                <w:rFonts w:ascii="Times New Roman" w:eastAsia="Times New Roman" w:hAnsi="Times New Roman" w:cs="Times New Roman"/>
                <w:b/>
                <w:bCs/>
                <w:sz w:val="17"/>
                <w:szCs w:val="17"/>
              </w:rPr>
            </w:pPr>
            <w:r w:rsidRPr="00463FEA">
              <w:rPr>
                <w:rFonts w:ascii="Times New Roman" w:eastAsia="Times New Roman" w:hAnsi="Times New Roman" w:cs="Times New Roman"/>
                <w:b/>
                <w:bCs/>
                <w:sz w:val="17"/>
                <w:szCs w:val="17"/>
              </w:rPr>
              <w:t>изменения</w:t>
            </w:r>
          </w:p>
        </w:tc>
        <w:tc>
          <w:tcPr>
            <w:tcW w:w="2127" w:type="dxa"/>
            <w:gridSpan w:val="2"/>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DE35E4" w:rsidRPr="00463FEA" w:rsidRDefault="00DE35E4" w:rsidP="00D65DC0">
            <w:pPr>
              <w:spacing w:after="0" w:line="240" w:lineRule="auto"/>
              <w:jc w:val="center"/>
              <w:rPr>
                <w:rFonts w:ascii="Times New Roman" w:eastAsia="Times New Roman" w:hAnsi="Times New Roman" w:cs="Times New Roman"/>
                <w:b/>
                <w:bCs/>
                <w:sz w:val="16"/>
                <w:szCs w:val="16"/>
              </w:rPr>
            </w:pPr>
            <w:proofErr w:type="spellStart"/>
            <w:r w:rsidRPr="00463FEA">
              <w:rPr>
                <w:rFonts w:ascii="Times New Roman" w:eastAsia="Times New Roman" w:hAnsi="Times New Roman" w:cs="Times New Roman"/>
                <w:b/>
                <w:bCs/>
                <w:sz w:val="16"/>
                <w:szCs w:val="16"/>
              </w:rPr>
              <w:t>уд.вес</w:t>
            </w:r>
            <w:proofErr w:type="spellEnd"/>
            <w:r w:rsidRPr="00463FEA">
              <w:rPr>
                <w:rFonts w:ascii="Times New Roman" w:eastAsia="Times New Roman" w:hAnsi="Times New Roman" w:cs="Times New Roman"/>
                <w:b/>
                <w:bCs/>
                <w:sz w:val="16"/>
                <w:szCs w:val="16"/>
              </w:rPr>
              <w:t xml:space="preserve"> в общем объеме расходов (%)</w:t>
            </w:r>
          </w:p>
        </w:tc>
      </w:tr>
      <w:tr w:rsidR="00DE35E4" w:rsidRPr="00F1139A" w:rsidTr="00463FEA">
        <w:trPr>
          <w:trHeight w:val="207"/>
        </w:trPr>
        <w:tc>
          <w:tcPr>
            <w:tcW w:w="3376" w:type="dxa"/>
            <w:vMerge/>
            <w:tcBorders>
              <w:top w:val="single" w:sz="4" w:space="0" w:color="auto"/>
              <w:left w:val="single" w:sz="4" w:space="0" w:color="auto"/>
              <w:bottom w:val="single" w:sz="4" w:space="0" w:color="000000"/>
              <w:right w:val="single" w:sz="4" w:space="0" w:color="auto"/>
            </w:tcBorders>
            <w:vAlign w:val="center"/>
            <w:hideMark/>
          </w:tcPr>
          <w:p w:rsidR="00DE35E4" w:rsidRPr="00F1139A" w:rsidRDefault="00DE35E4" w:rsidP="00DE35E4">
            <w:pPr>
              <w:spacing w:after="0" w:line="240" w:lineRule="auto"/>
              <w:rPr>
                <w:rFonts w:ascii="Times New Roman" w:eastAsia="Times New Roman" w:hAnsi="Times New Roman" w:cs="Times New Roman"/>
                <w:b/>
                <w:bCs/>
                <w:sz w:val="18"/>
                <w:szCs w:val="18"/>
              </w:rPr>
            </w:pPr>
          </w:p>
        </w:tc>
        <w:tc>
          <w:tcPr>
            <w:tcW w:w="440" w:type="dxa"/>
            <w:vMerge/>
            <w:tcBorders>
              <w:top w:val="single" w:sz="4" w:space="0" w:color="auto"/>
              <w:left w:val="single" w:sz="4" w:space="0" w:color="auto"/>
              <w:bottom w:val="single" w:sz="4" w:space="0" w:color="auto"/>
              <w:right w:val="single" w:sz="4" w:space="0" w:color="auto"/>
            </w:tcBorders>
            <w:vAlign w:val="center"/>
            <w:hideMark/>
          </w:tcPr>
          <w:p w:rsidR="00DE35E4" w:rsidRPr="00F1139A" w:rsidRDefault="00DE35E4" w:rsidP="00DE35E4">
            <w:pPr>
              <w:spacing w:after="0" w:line="240" w:lineRule="auto"/>
              <w:rPr>
                <w:rFonts w:ascii="Times New Roman" w:eastAsia="Times New Roman" w:hAnsi="Times New Roman" w:cs="Times New Roman"/>
                <w:sz w:val="18"/>
                <w:szCs w:val="18"/>
              </w:rPr>
            </w:pPr>
          </w:p>
        </w:tc>
        <w:tc>
          <w:tcPr>
            <w:tcW w:w="400" w:type="dxa"/>
            <w:vMerge/>
            <w:tcBorders>
              <w:top w:val="single" w:sz="4" w:space="0" w:color="auto"/>
              <w:left w:val="single" w:sz="4" w:space="0" w:color="auto"/>
              <w:bottom w:val="single" w:sz="4" w:space="0" w:color="auto"/>
              <w:right w:val="single" w:sz="4" w:space="0" w:color="auto"/>
            </w:tcBorders>
            <w:vAlign w:val="center"/>
            <w:hideMark/>
          </w:tcPr>
          <w:p w:rsidR="00DE35E4" w:rsidRPr="00F1139A" w:rsidRDefault="00DE35E4" w:rsidP="00DE35E4">
            <w:pPr>
              <w:spacing w:after="0" w:line="240" w:lineRule="auto"/>
              <w:rPr>
                <w:rFonts w:ascii="Times New Roman" w:eastAsia="Times New Roman" w:hAnsi="Times New Roman" w:cs="Times New Roman"/>
                <w:sz w:val="18"/>
                <w:szCs w:val="18"/>
              </w:rPr>
            </w:pPr>
          </w:p>
        </w:tc>
        <w:tc>
          <w:tcPr>
            <w:tcW w:w="1167" w:type="dxa"/>
            <w:vMerge/>
            <w:tcBorders>
              <w:top w:val="single" w:sz="4" w:space="0" w:color="auto"/>
              <w:left w:val="single" w:sz="4" w:space="0" w:color="auto"/>
              <w:bottom w:val="single" w:sz="4" w:space="0" w:color="auto"/>
              <w:right w:val="single" w:sz="4" w:space="0" w:color="auto"/>
            </w:tcBorders>
            <w:vAlign w:val="center"/>
            <w:hideMark/>
          </w:tcPr>
          <w:p w:rsidR="00DE35E4" w:rsidRPr="00463FEA" w:rsidRDefault="00DE35E4" w:rsidP="00DE35E4">
            <w:pPr>
              <w:spacing w:after="0" w:line="240" w:lineRule="auto"/>
              <w:rPr>
                <w:rFonts w:ascii="Times New Roman" w:eastAsia="Times New Roman" w:hAnsi="Times New Roman" w:cs="Times New Roman"/>
                <w:b/>
                <w:bCs/>
                <w:sz w:val="17"/>
                <w:szCs w:val="17"/>
              </w:rPr>
            </w:pPr>
          </w:p>
        </w:tc>
        <w:tc>
          <w:tcPr>
            <w:tcW w:w="1120" w:type="dxa"/>
            <w:vMerge/>
            <w:tcBorders>
              <w:top w:val="single" w:sz="4" w:space="0" w:color="auto"/>
              <w:left w:val="single" w:sz="4" w:space="0" w:color="auto"/>
              <w:bottom w:val="single" w:sz="4" w:space="0" w:color="auto"/>
              <w:right w:val="single" w:sz="4" w:space="0" w:color="auto"/>
            </w:tcBorders>
            <w:vAlign w:val="center"/>
            <w:hideMark/>
          </w:tcPr>
          <w:p w:rsidR="00DE35E4" w:rsidRPr="00463FEA" w:rsidRDefault="00DE35E4" w:rsidP="00DE35E4">
            <w:pPr>
              <w:spacing w:after="0" w:line="240" w:lineRule="auto"/>
              <w:rPr>
                <w:rFonts w:ascii="Times New Roman" w:eastAsia="Times New Roman" w:hAnsi="Times New Roman" w:cs="Times New Roman"/>
                <w:b/>
                <w:bCs/>
                <w:sz w:val="17"/>
                <w:szCs w:val="17"/>
              </w:rPr>
            </w:pPr>
          </w:p>
        </w:tc>
        <w:tc>
          <w:tcPr>
            <w:tcW w:w="869" w:type="dxa"/>
            <w:vMerge w:val="restart"/>
            <w:tcBorders>
              <w:top w:val="nil"/>
              <w:left w:val="single" w:sz="4" w:space="0" w:color="auto"/>
              <w:bottom w:val="single" w:sz="4" w:space="0" w:color="auto"/>
              <w:right w:val="single" w:sz="4" w:space="0" w:color="auto"/>
            </w:tcBorders>
            <w:shd w:val="clear" w:color="000000" w:fill="D9D9D9"/>
            <w:vAlign w:val="center"/>
            <w:hideMark/>
          </w:tcPr>
          <w:p w:rsidR="00DE35E4" w:rsidRPr="00463FEA" w:rsidRDefault="00DE35E4" w:rsidP="00463FEA">
            <w:pPr>
              <w:spacing w:after="0" w:line="240" w:lineRule="auto"/>
              <w:jc w:val="center"/>
              <w:rPr>
                <w:rFonts w:ascii="Times New Roman" w:eastAsia="Times New Roman" w:hAnsi="Times New Roman" w:cs="Times New Roman"/>
                <w:b/>
                <w:bCs/>
                <w:sz w:val="17"/>
                <w:szCs w:val="17"/>
              </w:rPr>
            </w:pPr>
            <w:r w:rsidRPr="00463FEA">
              <w:rPr>
                <w:rFonts w:ascii="Times New Roman" w:eastAsia="Times New Roman" w:hAnsi="Times New Roman" w:cs="Times New Roman"/>
                <w:b/>
                <w:bCs/>
                <w:sz w:val="17"/>
                <w:szCs w:val="17"/>
              </w:rPr>
              <w:t xml:space="preserve">    (гр.5-гр.4)</w:t>
            </w:r>
          </w:p>
        </w:tc>
        <w:tc>
          <w:tcPr>
            <w:tcW w:w="708" w:type="dxa"/>
            <w:vMerge w:val="restart"/>
            <w:tcBorders>
              <w:top w:val="nil"/>
              <w:left w:val="single" w:sz="4" w:space="0" w:color="auto"/>
              <w:bottom w:val="single" w:sz="4" w:space="0" w:color="auto"/>
              <w:right w:val="single" w:sz="4" w:space="0" w:color="auto"/>
            </w:tcBorders>
            <w:shd w:val="clear" w:color="000000" w:fill="D9D9D9"/>
            <w:vAlign w:val="center"/>
            <w:hideMark/>
          </w:tcPr>
          <w:p w:rsidR="00DE35E4" w:rsidRPr="00463FEA" w:rsidRDefault="00DE35E4" w:rsidP="00DE35E4">
            <w:pPr>
              <w:spacing w:after="0" w:line="240" w:lineRule="auto"/>
              <w:jc w:val="center"/>
              <w:rPr>
                <w:rFonts w:ascii="Times New Roman" w:eastAsia="Times New Roman" w:hAnsi="Times New Roman" w:cs="Times New Roman"/>
                <w:b/>
                <w:bCs/>
                <w:sz w:val="17"/>
                <w:szCs w:val="17"/>
              </w:rPr>
            </w:pPr>
            <w:r w:rsidRPr="00463FEA">
              <w:rPr>
                <w:rFonts w:ascii="Times New Roman" w:eastAsia="Times New Roman" w:hAnsi="Times New Roman" w:cs="Times New Roman"/>
                <w:b/>
                <w:bCs/>
                <w:sz w:val="17"/>
                <w:szCs w:val="17"/>
              </w:rPr>
              <w:t xml:space="preserve">%                         </w:t>
            </w:r>
          </w:p>
        </w:tc>
        <w:tc>
          <w:tcPr>
            <w:tcW w:w="2127" w:type="dxa"/>
            <w:gridSpan w:val="2"/>
            <w:vMerge/>
            <w:tcBorders>
              <w:top w:val="nil"/>
              <w:left w:val="single" w:sz="4" w:space="0" w:color="auto"/>
              <w:bottom w:val="single" w:sz="4" w:space="0" w:color="auto"/>
              <w:right w:val="single" w:sz="4" w:space="0" w:color="auto"/>
            </w:tcBorders>
            <w:vAlign w:val="center"/>
            <w:hideMark/>
          </w:tcPr>
          <w:p w:rsidR="00DE35E4" w:rsidRPr="00F1139A" w:rsidRDefault="00DE35E4" w:rsidP="00DE35E4">
            <w:pPr>
              <w:spacing w:after="0" w:line="240" w:lineRule="auto"/>
              <w:rPr>
                <w:rFonts w:ascii="Times New Roman" w:eastAsia="Times New Roman" w:hAnsi="Times New Roman" w:cs="Times New Roman"/>
                <w:b/>
                <w:bCs/>
                <w:sz w:val="18"/>
                <w:szCs w:val="18"/>
              </w:rPr>
            </w:pPr>
          </w:p>
        </w:tc>
      </w:tr>
      <w:tr w:rsidR="00DE35E4" w:rsidRPr="00F1139A" w:rsidTr="00463FEA">
        <w:trPr>
          <w:trHeight w:val="118"/>
        </w:trPr>
        <w:tc>
          <w:tcPr>
            <w:tcW w:w="3376" w:type="dxa"/>
            <w:vMerge/>
            <w:tcBorders>
              <w:top w:val="single" w:sz="4" w:space="0" w:color="auto"/>
              <w:left w:val="single" w:sz="4" w:space="0" w:color="auto"/>
              <w:bottom w:val="single" w:sz="4" w:space="0" w:color="000000"/>
              <w:right w:val="single" w:sz="4" w:space="0" w:color="auto"/>
            </w:tcBorders>
            <w:vAlign w:val="center"/>
            <w:hideMark/>
          </w:tcPr>
          <w:p w:rsidR="00DE35E4" w:rsidRPr="00F1139A" w:rsidRDefault="00DE35E4" w:rsidP="00DE35E4">
            <w:pPr>
              <w:spacing w:after="0" w:line="240" w:lineRule="auto"/>
              <w:rPr>
                <w:rFonts w:ascii="Times New Roman" w:eastAsia="Times New Roman" w:hAnsi="Times New Roman" w:cs="Times New Roman"/>
                <w:b/>
                <w:bCs/>
                <w:sz w:val="18"/>
                <w:szCs w:val="18"/>
              </w:rPr>
            </w:pPr>
          </w:p>
        </w:tc>
        <w:tc>
          <w:tcPr>
            <w:tcW w:w="440" w:type="dxa"/>
            <w:vMerge/>
            <w:tcBorders>
              <w:top w:val="single" w:sz="4" w:space="0" w:color="auto"/>
              <w:left w:val="single" w:sz="4" w:space="0" w:color="auto"/>
              <w:bottom w:val="single" w:sz="4" w:space="0" w:color="auto"/>
              <w:right w:val="single" w:sz="4" w:space="0" w:color="auto"/>
            </w:tcBorders>
            <w:vAlign w:val="center"/>
            <w:hideMark/>
          </w:tcPr>
          <w:p w:rsidR="00DE35E4" w:rsidRPr="00F1139A" w:rsidRDefault="00DE35E4" w:rsidP="00DE35E4">
            <w:pPr>
              <w:spacing w:after="0" w:line="240" w:lineRule="auto"/>
              <w:rPr>
                <w:rFonts w:ascii="Times New Roman" w:eastAsia="Times New Roman" w:hAnsi="Times New Roman" w:cs="Times New Roman"/>
                <w:sz w:val="18"/>
                <w:szCs w:val="18"/>
              </w:rPr>
            </w:pPr>
          </w:p>
        </w:tc>
        <w:tc>
          <w:tcPr>
            <w:tcW w:w="400" w:type="dxa"/>
            <w:vMerge/>
            <w:tcBorders>
              <w:top w:val="single" w:sz="4" w:space="0" w:color="auto"/>
              <w:left w:val="single" w:sz="4" w:space="0" w:color="auto"/>
              <w:bottom w:val="single" w:sz="4" w:space="0" w:color="auto"/>
              <w:right w:val="single" w:sz="4" w:space="0" w:color="auto"/>
            </w:tcBorders>
            <w:vAlign w:val="center"/>
            <w:hideMark/>
          </w:tcPr>
          <w:p w:rsidR="00DE35E4" w:rsidRPr="00F1139A" w:rsidRDefault="00DE35E4" w:rsidP="00DE35E4">
            <w:pPr>
              <w:spacing w:after="0" w:line="240" w:lineRule="auto"/>
              <w:rPr>
                <w:rFonts w:ascii="Times New Roman" w:eastAsia="Times New Roman" w:hAnsi="Times New Roman" w:cs="Times New Roman"/>
                <w:sz w:val="18"/>
                <w:szCs w:val="18"/>
              </w:rPr>
            </w:pPr>
          </w:p>
        </w:tc>
        <w:tc>
          <w:tcPr>
            <w:tcW w:w="1167" w:type="dxa"/>
            <w:vMerge/>
            <w:tcBorders>
              <w:top w:val="single" w:sz="4" w:space="0" w:color="auto"/>
              <w:left w:val="single" w:sz="4" w:space="0" w:color="auto"/>
              <w:bottom w:val="single" w:sz="4" w:space="0" w:color="auto"/>
              <w:right w:val="single" w:sz="4" w:space="0" w:color="auto"/>
            </w:tcBorders>
            <w:vAlign w:val="center"/>
            <w:hideMark/>
          </w:tcPr>
          <w:p w:rsidR="00DE35E4" w:rsidRPr="00F1139A" w:rsidRDefault="00DE35E4" w:rsidP="00DE35E4">
            <w:pPr>
              <w:spacing w:after="0" w:line="240" w:lineRule="auto"/>
              <w:rPr>
                <w:rFonts w:ascii="Times New Roman" w:eastAsia="Times New Roman" w:hAnsi="Times New Roman" w:cs="Times New Roman"/>
                <w:b/>
                <w:bCs/>
                <w:sz w:val="18"/>
                <w:szCs w:val="18"/>
              </w:rPr>
            </w:pPr>
          </w:p>
        </w:tc>
        <w:tc>
          <w:tcPr>
            <w:tcW w:w="1120" w:type="dxa"/>
            <w:vMerge/>
            <w:tcBorders>
              <w:top w:val="single" w:sz="4" w:space="0" w:color="auto"/>
              <w:left w:val="single" w:sz="4" w:space="0" w:color="auto"/>
              <w:bottom w:val="single" w:sz="4" w:space="0" w:color="auto"/>
              <w:right w:val="single" w:sz="4" w:space="0" w:color="auto"/>
            </w:tcBorders>
            <w:vAlign w:val="center"/>
            <w:hideMark/>
          </w:tcPr>
          <w:p w:rsidR="00DE35E4" w:rsidRPr="00F1139A" w:rsidRDefault="00DE35E4" w:rsidP="00DE35E4">
            <w:pPr>
              <w:spacing w:after="0" w:line="240" w:lineRule="auto"/>
              <w:rPr>
                <w:rFonts w:ascii="Times New Roman" w:eastAsia="Times New Roman" w:hAnsi="Times New Roman" w:cs="Times New Roman"/>
                <w:b/>
                <w:bCs/>
                <w:sz w:val="18"/>
                <w:szCs w:val="18"/>
              </w:rPr>
            </w:pPr>
          </w:p>
        </w:tc>
        <w:tc>
          <w:tcPr>
            <w:tcW w:w="869" w:type="dxa"/>
            <w:vMerge/>
            <w:tcBorders>
              <w:top w:val="nil"/>
              <w:left w:val="single" w:sz="4" w:space="0" w:color="auto"/>
              <w:bottom w:val="single" w:sz="4" w:space="0" w:color="auto"/>
              <w:right w:val="single" w:sz="4" w:space="0" w:color="auto"/>
            </w:tcBorders>
            <w:vAlign w:val="center"/>
            <w:hideMark/>
          </w:tcPr>
          <w:p w:rsidR="00DE35E4" w:rsidRPr="00F1139A" w:rsidRDefault="00DE35E4" w:rsidP="00DE35E4">
            <w:pPr>
              <w:spacing w:after="0" w:line="240" w:lineRule="auto"/>
              <w:rPr>
                <w:rFonts w:ascii="Times New Roman" w:eastAsia="Times New Roman" w:hAnsi="Times New Roman" w:cs="Times New Roman"/>
                <w:b/>
                <w:bCs/>
                <w:sz w:val="18"/>
                <w:szCs w:val="18"/>
              </w:rPr>
            </w:pPr>
          </w:p>
        </w:tc>
        <w:tc>
          <w:tcPr>
            <w:tcW w:w="708" w:type="dxa"/>
            <w:vMerge/>
            <w:tcBorders>
              <w:top w:val="nil"/>
              <w:left w:val="single" w:sz="4" w:space="0" w:color="auto"/>
              <w:bottom w:val="single" w:sz="4" w:space="0" w:color="auto"/>
              <w:right w:val="single" w:sz="4" w:space="0" w:color="auto"/>
            </w:tcBorders>
            <w:vAlign w:val="center"/>
            <w:hideMark/>
          </w:tcPr>
          <w:p w:rsidR="00DE35E4" w:rsidRPr="00F1139A" w:rsidRDefault="00DE35E4" w:rsidP="00DE35E4">
            <w:pPr>
              <w:spacing w:after="0" w:line="240" w:lineRule="auto"/>
              <w:rPr>
                <w:rFonts w:ascii="Times New Roman" w:eastAsia="Times New Roman" w:hAnsi="Times New Roman" w:cs="Times New Roman"/>
                <w:b/>
                <w:bCs/>
                <w:sz w:val="18"/>
                <w:szCs w:val="18"/>
              </w:rPr>
            </w:pPr>
          </w:p>
        </w:tc>
        <w:tc>
          <w:tcPr>
            <w:tcW w:w="993" w:type="dxa"/>
            <w:tcBorders>
              <w:top w:val="nil"/>
              <w:left w:val="nil"/>
              <w:bottom w:val="single" w:sz="4" w:space="0" w:color="auto"/>
              <w:right w:val="single" w:sz="4" w:space="0" w:color="auto"/>
            </w:tcBorders>
            <w:shd w:val="clear" w:color="000000" w:fill="D9D9D9"/>
            <w:vAlign w:val="center"/>
            <w:hideMark/>
          </w:tcPr>
          <w:p w:rsidR="00DE35E4" w:rsidRPr="00463FEA" w:rsidRDefault="00DE35E4" w:rsidP="00D65DC0">
            <w:pPr>
              <w:spacing w:after="0" w:line="240" w:lineRule="auto"/>
              <w:jc w:val="center"/>
              <w:rPr>
                <w:rFonts w:ascii="Times New Roman" w:eastAsia="Times New Roman" w:hAnsi="Times New Roman" w:cs="Times New Roman"/>
                <w:b/>
                <w:bCs/>
                <w:sz w:val="17"/>
                <w:szCs w:val="17"/>
              </w:rPr>
            </w:pPr>
            <w:r w:rsidRPr="00463FEA">
              <w:rPr>
                <w:rFonts w:ascii="Times New Roman" w:eastAsia="Times New Roman" w:hAnsi="Times New Roman" w:cs="Times New Roman"/>
                <w:b/>
                <w:bCs/>
                <w:sz w:val="17"/>
                <w:szCs w:val="17"/>
              </w:rPr>
              <w:t xml:space="preserve">решение                 </w:t>
            </w:r>
          </w:p>
        </w:tc>
        <w:tc>
          <w:tcPr>
            <w:tcW w:w="1134" w:type="dxa"/>
            <w:tcBorders>
              <w:top w:val="nil"/>
              <w:left w:val="nil"/>
              <w:bottom w:val="single" w:sz="4" w:space="0" w:color="auto"/>
              <w:right w:val="single" w:sz="4" w:space="0" w:color="auto"/>
            </w:tcBorders>
            <w:shd w:val="clear" w:color="000000" w:fill="D9D9D9"/>
            <w:vAlign w:val="center"/>
            <w:hideMark/>
          </w:tcPr>
          <w:p w:rsidR="00DE35E4" w:rsidRPr="00463FEA" w:rsidRDefault="00DE35E4" w:rsidP="00463FEA">
            <w:pPr>
              <w:spacing w:after="0" w:line="240" w:lineRule="auto"/>
              <w:jc w:val="center"/>
              <w:rPr>
                <w:rFonts w:ascii="Times New Roman" w:eastAsia="Times New Roman" w:hAnsi="Times New Roman" w:cs="Times New Roman"/>
                <w:b/>
                <w:bCs/>
                <w:sz w:val="17"/>
                <w:szCs w:val="17"/>
              </w:rPr>
            </w:pPr>
            <w:r w:rsidRPr="00463FEA">
              <w:rPr>
                <w:rFonts w:ascii="Times New Roman" w:eastAsia="Times New Roman" w:hAnsi="Times New Roman" w:cs="Times New Roman"/>
                <w:b/>
                <w:bCs/>
                <w:sz w:val="17"/>
                <w:szCs w:val="17"/>
              </w:rPr>
              <w:t xml:space="preserve">проект </w:t>
            </w:r>
          </w:p>
        </w:tc>
      </w:tr>
      <w:tr w:rsidR="00DE35E4" w:rsidRPr="00F1139A" w:rsidTr="00D65DC0">
        <w:trPr>
          <w:trHeight w:val="170"/>
        </w:trPr>
        <w:tc>
          <w:tcPr>
            <w:tcW w:w="3376" w:type="dxa"/>
            <w:tcBorders>
              <w:top w:val="nil"/>
              <w:left w:val="single" w:sz="4" w:space="0" w:color="auto"/>
              <w:bottom w:val="single" w:sz="4" w:space="0" w:color="auto"/>
              <w:right w:val="single" w:sz="4" w:space="0" w:color="auto"/>
            </w:tcBorders>
            <w:shd w:val="clear" w:color="000000" w:fill="F2F2F2"/>
            <w:vAlign w:val="center"/>
            <w:hideMark/>
          </w:tcPr>
          <w:p w:rsidR="00DE35E4" w:rsidRPr="00F1139A" w:rsidRDefault="00DE35E4" w:rsidP="00DE35E4">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1</w:t>
            </w:r>
          </w:p>
        </w:tc>
        <w:tc>
          <w:tcPr>
            <w:tcW w:w="440" w:type="dxa"/>
            <w:tcBorders>
              <w:top w:val="nil"/>
              <w:left w:val="nil"/>
              <w:bottom w:val="single" w:sz="4" w:space="0" w:color="auto"/>
              <w:right w:val="single" w:sz="4" w:space="0" w:color="auto"/>
            </w:tcBorders>
            <w:shd w:val="clear" w:color="000000" w:fill="F2F2F2"/>
            <w:vAlign w:val="center"/>
            <w:hideMark/>
          </w:tcPr>
          <w:p w:rsidR="00DE35E4" w:rsidRPr="00F1139A" w:rsidRDefault="00DE35E4" w:rsidP="00DE35E4">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2</w:t>
            </w:r>
          </w:p>
        </w:tc>
        <w:tc>
          <w:tcPr>
            <w:tcW w:w="400" w:type="dxa"/>
            <w:tcBorders>
              <w:top w:val="nil"/>
              <w:left w:val="nil"/>
              <w:bottom w:val="single" w:sz="4" w:space="0" w:color="auto"/>
              <w:right w:val="single" w:sz="4" w:space="0" w:color="auto"/>
            </w:tcBorders>
            <w:shd w:val="clear" w:color="000000" w:fill="F2F2F2"/>
            <w:vAlign w:val="center"/>
            <w:hideMark/>
          </w:tcPr>
          <w:p w:rsidR="00DE35E4" w:rsidRPr="00F1139A" w:rsidRDefault="00DE35E4" w:rsidP="00DE35E4">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3</w:t>
            </w:r>
          </w:p>
        </w:tc>
        <w:tc>
          <w:tcPr>
            <w:tcW w:w="1167" w:type="dxa"/>
            <w:tcBorders>
              <w:top w:val="nil"/>
              <w:left w:val="nil"/>
              <w:bottom w:val="single" w:sz="4" w:space="0" w:color="auto"/>
              <w:right w:val="single" w:sz="4" w:space="0" w:color="auto"/>
            </w:tcBorders>
            <w:shd w:val="clear" w:color="000000" w:fill="F2F2F2"/>
            <w:vAlign w:val="center"/>
            <w:hideMark/>
          </w:tcPr>
          <w:p w:rsidR="00DE35E4" w:rsidRPr="00F1139A" w:rsidRDefault="00DE35E4" w:rsidP="00DE35E4">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4</w:t>
            </w:r>
          </w:p>
        </w:tc>
        <w:tc>
          <w:tcPr>
            <w:tcW w:w="1120" w:type="dxa"/>
            <w:tcBorders>
              <w:top w:val="nil"/>
              <w:left w:val="nil"/>
              <w:bottom w:val="single" w:sz="4" w:space="0" w:color="auto"/>
              <w:right w:val="single" w:sz="4" w:space="0" w:color="auto"/>
            </w:tcBorders>
            <w:shd w:val="clear" w:color="000000" w:fill="F2F2F2"/>
            <w:vAlign w:val="center"/>
            <w:hideMark/>
          </w:tcPr>
          <w:p w:rsidR="00DE35E4" w:rsidRPr="00F1139A" w:rsidRDefault="00DE35E4" w:rsidP="00DE35E4">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5</w:t>
            </w:r>
          </w:p>
        </w:tc>
        <w:tc>
          <w:tcPr>
            <w:tcW w:w="869" w:type="dxa"/>
            <w:tcBorders>
              <w:top w:val="nil"/>
              <w:left w:val="nil"/>
              <w:bottom w:val="single" w:sz="4" w:space="0" w:color="auto"/>
              <w:right w:val="single" w:sz="4" w:space="0" w:color="auto"/>
            </w:tcBorders>
            <w:shd w:val="clear" w:color="000000" w:fill="F2F2F2"/>
            <w:vAlign w:val="center"/>
            <w:hideMark/>
          </w:tcPr>
          <w:p w:rsidR="00DE35E4" w:rsidRPr="00F1139A" w:rsidRDefault="00DE35E4" w:rsidP="00DE35E4">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6</w:t>
            </w:r>
          </w:p>
        </w:tc>
        <w:tc>
          <w:tcPr>
            <w:tcW w:w="708" w:type="dxa"/>
            <w:tcBorders>
              <w:top w:val="nil"/>
              <w:left w:val="nil"/>
              <w:bottom w:val="single" w:sz="4" w:space="0" w:color="auto"/>
              <w:right w:val="single" w:sz="4" w:space="0" w:color="auto"/>
            </w:tcBorders>
            <w:shd w:val="clear" w:color="000000" w:fill="F2F2F2"/>
            <w:vAlign w:val="center"/>
            <w:hideMark/>
          </w:tcPr>
          <w:p w:rsidR="00DE35E4" w:rsidRPr="00F1139A" w:rsidRDefault="00DE35E4" w:rsidP="00DE35E4">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7</w:t>
            </w:r>
          </w:p>
        </w:tc>
        <w:tc>
          <w:tcPr>
            <w:tcW w:w="993" w:type="dxa"/>
            <w:tcBorders>
              <w:top w:val="nil"/>
              <w:left w:val="nil"/>
              <w:bottom w:val="single" w:sz="4" w:space="0" w:color="auto"/>
              <w:right w:val="single" w:sz="4" w:space="0" w:color="auto"/>
            </w:tcBorders>
            <w:shd w:val="clear" w:color="000000" w:fill="F2F2F2"/>
            <w:vAlign w:val="center"/>
            <w:hideMark/>
          </w:tcPr>
          <w:p w:rsidR="00DE35E4" w:rsidRPr="00F1139A" w:rsidRDefault="00DE35E4" w:rsidP="00DE35E4">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8</w:t>
            </w:r>
          </w:p>
        </w:tc>
        <w:tc>
          <w:tcPr>
            <w:tcW w:w="1134" w:type="dxa"/>
            <w:tcBorders>
              <w:top w:val="nil"/>
              <w:left w:val="nil"/>
              <w:bottom w:val="single" w:sz="4" w:space="0" w:color="auto"/>
              <w:right w:val="single" w:sz="4" w:space="0" w:color="auto"/>
            </w:tcBorders>
            <w:shd w:val="clear" w:color="000000" w:fill="F2F2F2"/>
            <w:vAlign w:val="center"/>
            <w:hideMark/>
          </w:tcPr>
          <w:p w:rsidR="00DE35E4" w:rsidRPr="00F1139A" w:rsidRDefault="00DE35E4" w:rsidP="00DE35E4">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9</w:t>
            </w:r>
          </w:p>
        </w:tc>
      </w:tr>
      <w:tr w:rsidR="00B53950" w:rsidRPr="00F1139A" w:rsidTr="00733166">
        <w:trPr>
          <w:trHeight w:val="122"/>
        </w:trPr>
        <w:tc>
          <w:tcPr>
            <w:tcW w:w="3376" w:type="dxa"/>
            <w:tcBorders>
              <w:top w:val="nil"/>
              <w:left w:val="single" w:sz="4" w:space="0" w:color="auto"/>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 xml:space="preserve">Общегосударственные вопросы </w:t>
            </w:r>
          </w:p>
        </w:tc>
        <w:tc>
          <w:tcPr>
            <w:tcW w:w="44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1</w:t>
            </w:r>
          </w:p>
        </w:tc>
        <w:tc>
          <w:tcPr>
            <w:tcW w:w="40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0</w:t>
            </w:r>
          </w:p>
        </w:tc>
        <w:tc>
          <w:tcPr>
            <w:tcW w:w="11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9 577,7</w:t>
            </w:r>
          </w:p>
        </w:tc>
        <w:tc>
          <w:tcPr>
            <w:tcW w:w="1120" w:type="dxa"/>
            <w:tcBorders>
              <w:top w:val="single" w:sz="4" w:space="0" w:color="auto"/>
              <w:left w:val="nil"/>
              <w:bottom w:val="single" w:sz="4" w:space="0" w:color="auto"/>
              <w:right w:val="single" w:sz="4" w:space="0" w:color="auto"/>
            </w:tcBorders>
            <w:shd w:val="clear" w:color="000000" w:fill="F2F2F2"/>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10 440,7</w:t>
            </w:r>
          </w:p>
        </w:tc>
        <w:tc>
          <w:tcPr>
            <w:tcW w:w="869" w:type="dxa"/>
            <w:tcBorders>
              <w:top w:val="single" w:sz="4" w:space="0" w:color="auto"/>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863,0</w:t>
            </w:r>
          </w:p>
        </w:tc>
        <w:tc>
          <w:tcPr>
            <w:tcW w:w="708" w:type="dxa"/>
            <w:tcBorders>
              <w:top w:val="single" w:sz="4" w:space="0" w:color="auto"/>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109,0</w:t>
            </w:r>
          </w:p>
        </w:tc>
        <w:tc>
          <w:tcPr>
            <w:tcW w:w="993" w:type="dxa"/>
            <w:tcBorders>
              <w:top w:val="single" w:sz="4" w:space="0" w:color="auto"/>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25,1</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60,9</w:t>
            </w:r>
          </w:p>
        </w:tc>
      </w:tr>
      <w:tr w:rsidR="00B53950" w:rsidRPr="00F1139A" w:rsidTr="00733166">
        <w:trPr>
          <w:trHeight w:val="111"/>
        </w:trPr>
        <w:tc>
          <w:tcPr>
            <w:tcW w:w="3376" w:type="dxa"/>
            <w:tcBorders>
              <w:top w:val="nil"/>
              <w:left w:val="single" w:sz="4" w:space="0" w:color="auto"/>
              <w:bottom w:val="single" w:sz="4" w:space="0" w:color="auto"/>
              <w:right w:val="single" w:sz="4" w:space="0" w:color="auto"/>
            </w:tcBorders>
            <w:shd w:val="clear" w:color="000000" w:fill="FFFFFF"/>
            <w:vAlign w:val="center"/>
            <w:hideMark/>
          </w:tcPr>
          <w:p w:rsidR="00B53950" w:rsidRPr="00F1139A" w:rsidRDefault="00B53950" w:rsidP="00B53950">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Национальная оборона</w:t>
            </w:r>
          </w:p>
        </w:tc>
        <w:tc>
          <w:tcPr>
            <w:tcW w:w="44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2</w:t>
            </w:r>
          </w:p>
        </w:tc>
        <w:tc>
          <w:tcPr>
            <w:tcW w:w="40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0</w:t>
            </w:r>
          </w:p>
        </w:tc>
        <w:tc>
          <w:tcPr>
            <w:tcW w:w="1167" w:type="dxa"/>
            <w:tcBorders>
              <w:top w:val="nil"/>
              <w:left w:val="single" w:sz="4" w:space="0" w:color="auto"/>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270,9</w:t>
            </w:r>
          </w:p>
        </w:tc>
        <w:tc>
          <w:tcPr>
            <w:tcW w:w="1120" w:type="dxa"/>
            <w:tcBorders>
              <w:top w:val="nil"/>
              <w:left w:val="nil"/>
              <w:bottom w:val="single" w:sz="4" w:space="0" w:color="auto"/>
              <w:right w:val="single" w:sz="4" w:space="0" w:color="auto"/>
            </w:tcBorders>
            <w:shd w:val="clear" w:color="000000" w:fill="F2F2F2"/>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280,4</w:t>
            </w:r>
          </w:p>
        </w:tc>
        <w:tc>
          <w:tcPr>
            <w:tcW w:w="869"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9,5</w:t>
            </w:r>
          </w:p>
        </w:tc>
        <w:tc>
          <w:tcPr>
            <w:tcW w:w="708"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103,5</w:t>
            </w:r>
          </w:p>
        </w:tc>
        <w:tc>
          <w:tcPr>
            <w:tcW w:w="993"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0,7</w:t>
            </w:r>
          </w:p>
        </w:tc>
        <w:tc>
          <w:tcPr>
            <w:tcW w:w="1134"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1,6</w:t>
            </w:r>
          </w:p>
        </w:tc>
      </w:tr>
      <w:tr w:rsidR="00B53950" w:rsidRPr="00F1139A" w:rsidTr="00733166">
        <w:trPr>
          <w:trHeight w:val="230"/>
        </w:trPr>
        <w:tc>
          <w:tcPr>
            <w:tcW w:w="3376" w:type="dxa"/>
            <w:tcBorders>
              <w:top w:val="nil"/>
              <w:left w:val="single" w:sz="4" w:space="0" w:color="auto"/>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Национальная безопасность и правоохранительная деятельность</w:t>
            </w:r>
          </w:p>
        </w:tc>
        <w:tc>
          <w:tcPr>
            <w:tcW w:w="44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3</w:t>
            </w:r>
          </w:p>
        </w:tc>
        <w:tc>
          <w:tcPr>
            <w:tcW w:w="40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0</w:t>
            </w:r>
          </w:p>
        </w:tc>
        <w:tc>
          <w:tcPr>
            <w:tcW w:w="1167" w:type="dxa"/>
            <w:tcBorders>
              <w:top w:val="nil"/>
              <w:left w:val="single" w:sz="4" w:space="0" w:color="auto"/>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0,0</w:t>
            </w:r>
          </w:p>
        </w:tc>
        <w:tc>
          <w:tcPr>
            <w:tcW w:w="1120" w:type="dxa"/>
            <w:tcBorders>
              <w:top w:val="nil"/>
              <w:left w:val="nil"/>
              <w:bottom w:val="single" w:sz="4" w:space="0" w:color="auto"/>
              <w:right w:val="single" w:sz="4" w:space="0" w:color="auto"/>
            </w:tcBorders>
            <w:shd w:val="clear" w:color="000000" w:fill="F2F2F2"/>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10,0</w:t>
            </w:r>
          </w:p>
        </w:tc>
        <w:tc>
          <w:tcPr>
            <w:tcW w:w="869"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10,0</w:t>
            </w:r>
          </w:p>
        </w:tc>
        <w:tc>
          <w:tcPr>
            <w:tcW w:w="708"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100,0</w:t>
            </w:r>
          </w:p>
        </w:tc>
        <w:tc>
          <w:tcPr>
            <w:tcW w:w="993"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0,0</w:t>
            </w:r>
          </w:p>
        </w:tc>
        <w:tc>
          <w:tcPr>
            <w:tcW w:w="1134"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0,1</w:t>
            </w:r>
          </w:p>
        </w:tc>
      </w:tr>
      <w:tr w:rsidR="00B53950" w:rsidRPr="00F1139A" w:rsidTr="00733166">
        <w:trPr>
          <w:trHeight w:val="70"/>
        </w:trPr>
        <w:tc>
          <w:tcPr>
            <w:tcW w:w="3376" w:type="dxa"/>
            <w:tcBorders>
              <w:top w:val="nil"/>
              <w:left w:val="single" w:sz="4" w:space="0" w:color="auto"/>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 xml:space="preserve">Национальная экономика </w:t>
            </w:r>
          </w:p>
        </w:tc>
        <w:tc>
          <w:tcPr>
            <w:tcW w:w="44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4</w:t>
            </w:r>
          </w:p>
        </w:tc>
        <w:tc>
          <w:tcPr>
            <w:tcW w:w="40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0</w:t>
            </w:r>
          </w:p>
        </w:tc>
        <w:tc>
          <w:tcPr>
            <w:tcW w:w="1167" w:type="dxa"/>
            <w:tcBorders>
              <w:top w:val="nil"/>
              <w:left w:val="single" w:sz="4" w:space="0" w:color="auto"/>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23 463,7</w:t>
            </w:r>
          </w:p>
        </w:tc>
        <w:tc>
          <w:tcPr>
            <w:tcW w:w="1120" w:type="dxa"/>
            <w:tcBorders>
              <w:top w:val="nil"/>
              <w:left w:val="nil"/>
              <w:bottom w:val="single" w:sz="4" w:space="0" w:color="auto"/>
              <w:right w:val="single" w:sz="4" w:space="0" w:color="auto"/>
            </w:tcBorders>
            <w:shd w:val="clear" w:color="000000" w:fill="F2F2F2"/>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2 340,9</w:t>
            </w:r>
          </w:p>
        </w:tc>
        <w:tc>
          <w:tcPr>
            <w:tcW w:w="869"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-21 122,8</w:t>
            </w:r>
          </w:p>
        </w:tc>
        <w:tc>
          <w:tcPr>
            <w:tcW w:w="708"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10,0</w:t>
            </w:r>
          </w:p>
        </w:tc>
        <w:tc>
          <w:tcPr>
            <w:tcW w:w="993"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61,5</w:t>
            </w:r>
          </w:p>
        </w:tc>
        <w:tc>
          <w:tcPr>
            <w:tcW w:w="1134"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13,6</w:t>
            </w:r>
          </w:p>
        </w:tc>
      </w:tr>
      <w:tr w:rsidR="00B53950" w:rsidRPr="00F1139A" w:rsidTr="00733166">
        <w:trPr>
          <w:trHeight w:val="70"/>
        </w:trPr>
        <w:tc>
          <w:tcPr>
            <w:tcW w:w="3376" w:type="dxa"/>
            <w:tcBorders>
              <w:top w:val="nil"/>
              <w:left w:val="single" w:sz="4" w:space="0" w:color="auto"/>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 xml:space="preserve">Жилищно-коммунальное хозяйство </w:t>
            </w:r>
          </w:p>
        </w:tc>
        <w:tc>
          <w:tcPr>
            <w:tcW w:w="44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5</w:t>
            </w:r>
          </w:p>
        </w:tc>
        <w:tc>
          <w:tcPr>
            <w:tcW w:w="40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0</w:t>
            </w:r>
          </w:p>
        </w:tc>
        <w:tc>
          <w:tcPr>
            <w:tcW w:w="1167" w:type="dxa"/>
            <w:tcBorders>
              <w:top w:val="nil"/>
              <w:left w:val="single" w:sz="4" w:space="0" w:color="auto"/>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4 636,7</w:t>
            </w:r>
          </w:p>
        </w:tc>
        <w:tc>
          <w:tcPr>
            <w:tcW w:w="1120" w:type="dxa"/>
            <w:tcBorders>
              <w:top w:val="nil"/>
              <w:left w:val="nil"/>
              <w:bottom w:val="single" w:sz="4" w:space="0" w:color="auto"/>
              <w:right w:val="single" w:sz="4" w:space="0" w:color="auto"/>
            </w:tcBorders>
            <w:shd w:val="clear" w:color="000000" w:fill="F2F2F2"/>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3 858,6</w:t>
            </w:r>
          </w:p>
        </w:tc>
        <w:tc>
          <w:tcPr>
            <w:tcW w:w="869"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-778,1</w:t>
            </w:r>
          </w:p>
        </w:tc>
        <w:tc>
          <w:tcPr>
            <w:tcW w:w="708"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83,2</w:t>
            </w:r>
          </w:p>
        </w:tc>
        <w:tc>
          <w:tcPr>
            <w:tcW w:w="993"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12,1</w:t>
            </w:r>
          </w:p>
        </w:tc>
        <w:tc>
          <w:tcPr>
            <w:tcW w:w="1134"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22,5</w:t>
            </w:r>
          </w:p>
        </w:tc>
      </w:tr>
      <w:tr w:rsidR="00B53950" w:rsidRPr="00F1139A" w:rsidTr="00733166">
        <w:trPr>
          <w:trHeight w:val="98"/>
        </w:trPr>
        <w:tc>
          <w:tcPr>
            <w:tcW w:w="3376" w:type="dxa"/>
            <w:tcBorders>
              <w:top w:val="nil"/>
              <w:left w:val="single" w:sz="4" w:space="0" w:color="auto"/>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 xml:space="preserve">Культура, кинематография </w:t>
            </w:r>
          </w:p>
        </w:tc>
        <w:tc>
          <w:tcPr>
            <w:tcW w:w="44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8</w:t>
            </w:r>
          </w:p>
        </w:tc>
        <w:tc>
          <w:tcPr>
            <w:tcW w:w="40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0</w:t>
            </w:r>
          </w:p>
        </w:tc>
        <w:tc>
          <w:tcPr>
            <w:tcW w:w="1167" w:type="dxa"/>
            <w:tcBorders>
              <w:top w:val="nil"/>
              <w:left w:val="single" w:sz="4" w:space="0" w:color="auto"/>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15,0</w:t>
            </w:r>
          </w:p>
        </w:tc>
        <w:tc>
          <w:tcPr>
            <w:tcW w:w="1120" w:type="dxa"/>
            <w:tcBorders>
              <w:top w:val="nil"/>
              <w:left w:val="nil"/>
              <w:bottom w:val="single" w:sz="4" w:space="0" w:color="auto"/>
              <w:right w:val="single" w:sz="4" w:space="0" w:color="auto"/>
            </w:tcBorders>
            <w:shd w:val="clear" w:color="000000" w:fill="F2F2F2"/>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15,0</w:t>
            </w:r>
          </w:p>
        </w:tc>
        <w:tc>
          <w:tcPr>
            <w:tcW w:w="869"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0,0</w:t>
            </w:r>
          </w:p>
        </w:tc>
        <w:tc>
          <w:tcPr>
            <w:tcW w:w="708"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100,0</w:t>
            </w:r>
          </w:p>
        </w:tc>
        <w:tc>
          <w:tcPr>
            <w:tcW w:w="993"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0,0</w:t>
            </w:r>
          </w:p>
        </w:tc>
        <w:tc>
          <w:tcPr>
            <w:tcW w:w="1134"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0,1</w:t>
            </w:r>
          </w:p>
        </w:tc>
      </w:tr>
      <w:tr w:rsidR="00B53950" w:rsidRPr="00F1139A" w:rsidTr="00733166">
        <w:trPr>
          <w:trHeight w:val="70"/>
        </w:trPr>
        <w:tc>
          <w:tcPr>
            <w:tcW w:w="3376" w:type="dxa"/>
            <w:tcBorders>
              <w:top w:val="nil"/>
              <w:left w:val="single" w:sz="4" w:space="0" w:color="auto"/>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 xml:space="preserve">Социальная политика </w:t>
            </w:r>
          </w:p>
        </w:tc>
        <w:tc>
          <w:tcPr>
            <w:tcW w:w="44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10</w:t>
            </w:r>
          </w:p>
        </w:tc>
        <w:tc>
          <w:tcPr>
            <w:tcW w:w="400" w:type="dxa"/>
            <w:tcBorders>
              <w:top w:val="nil"/>
              <w:left w:val="nil"/>
              <w:bottom w:val="single" w:sz="4" w:space="0" w:color="auto"/>
              <w:right w:val="single" w:sz="4" w:space="0" w:color="auto"/>
            </w:tcBorders>
            <w:shd w:val="clear" w:color="auto" w:fill="auto"/>
            <w:vAlign w:val="bottom"/>
            <w:hideMark/>
          </w:tcPr>
          <w:p w:rsidR="00B53950" w:rsidRPr="00F1139A" w:rsidRDefault="00B53950" w:rsidP="00B53950">
            <w:pPr>
              <w:spacing w:after="0" w:line="240" w:lineRule="auto"/>
              <w:jc w:val="center"/>
              <w:rPr>
                <w:rFonts w:ascii="Times New Roman" w:eastAsia="Times New Roman" w:hAnsi="Times New Roman" w:cs="Times New Roman"/>
                <w:sz w:val="18"/>
                <w:szCs w:val="18"/>
              </w:rPr>
            </w:pPr>
            <w:r w:rsidRPr="00F1139A">
              <w:rPr>
                <w:rFonts w:ascii="Times New Roman" w:eastAsia="Times New Roman" w:hAnsi="Times New Roman" w:cs="Times New Roman"/>
                <w:sz w:val="18"/>
                <w:szCs w:val="18"/>
              </w:rPr>
              <w:t>0</w:t>
            </w:r>
          </w:p>
        </w:tc>
        <w:tc>
          <w:tcPr>
            <w:tcW w:w="1167" w:type="dxa"/>
            <w:tcBorders>
              <w:top w:val="nil"/>
              <w:left w:val="single" w:sz="4" w:space="0" w:color="auto"/>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198,7</w:t>
            </w:r>
          </w:p>
        </w:tc>
        <w:tc>
          <w:tcPr>
            <w:tcW w:w="1120" w:type="dxa"/>
            <w:tcBorders>
              <w:top w:val="nil"/>
              <w:left w:val="nil"/>
              <w:bottom w:val="single" w:sz="4" w:space="0" w:color="auto"/>
              <w:right w:val="single" w:sz="4" w:space="0" w:color="auto"/>
            </w:tcBorders>
            <w:shd w:val="clear" w:color="000000" w:fill="F2F2F2"/>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208,7</w:t>
            </w:r>
          </w:p>
        </w:tc>
        <w:tc>
          <w:tcPr>
            <w:tcW w:w="869"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10,0</w:t>
            </w:r>
          </w:p>
        </w:tc>
        <w:tc>
          <w:tcPr>
            <w:tcW w:w="708"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sz w:val="17"/>
                <w:szCs w:val="17"/>
              </w:rPr>
            </w:pPr>
            <w:r w:rsidRPr="00B53950">
              <w:rPr>
                <w:rFonts w:ascii="Times New Roman" w:hAnsi="Times New Roman" w:cs="Times New Roman"/>
                <w:sz w:val="17"/>
                <w:szCs w:val="17"/>
              </w:rPr>
              <w:t>105,0</w:t>
            </w:r>
          </w:p>
        </w:tc>
        <w:tc>
          <w:tcPr>
            <w:tcW w:w="993"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0,5</w:t>
            </w:r>
          </w:p>
        </w:tc>
        <w:tc>
          <w:tcPr>
            <w:tcW w:w="1134" w:type="dxa"/>
            <w:tcBorders>
              <w:top w:val="nil"/>
              <w:left w:val="nil"/>
              <w:bottom w:val="single" w:sz="4" w:space="0" w:color="auto"/>
              <w:right w:val="single" w:sz="4" w:space="0" w:color="auto"/>
            </w:tcBorders>
            <w:shd w:val="clear" w:color="auto" w:fill="auto"/>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1,2</w:t>
            </w:r>
          </w:p>
        </w:tc>
      </w:tr>
      <w:tr w:rsidR="00B53950" w:rsidRPr="00F1139A" w:rsidTr="00733166">
        <w:trPr>
          <w:trHeight w:val="70"/>
        </w:trPr>
        <w:tc>
          <w:tcPr>
            <w:tcW w:w="3376" w:type="dxa"/>
            <w:tcBorders>
              <w:top w:val="nil"/>
              <w:left w:val="single" w:sz="4" w:space="0" w:color="auto"/>
              <w:bottom w:val="single" w:sz="4" w:space="0" w:color="auto"/>
              <w:right w:val="single" w:sz="4" w:space="0" w:color="auto"/>
            </w:tcBorders>
            <w:shd w:val="clear" w:color="000000" w:fill="BFBFBF"/>
            <w:vAlign w:val="bottom"/>
            <w:hideMark/>
          </w:tcPr>
          <w:p w:rsidR="00B53950" w:rsidRPr="00F1139A" w:rsidRDefault="00B53950" w:rsidP="00B53950">
            <w:pPr>
              <w:spacing w:after="0" w:line="240" w:lineRule="auto"/>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ВСЕГО</w:t>
            </w:r>
          </w:p>
        </w:tc>
        <w:tc>
          <w:tcPr>
            <w:tcW w:w="440" w:type="dxa"/>
            <w:tcBorders>
              <w:top w:val="nil"/>
              <w:left w:val="nil"/>
              <w:bottom w:val="single" w:sz="4" w:space="0" w:color="auto"/>
              <w:right w:val="single" w:sz="4" w:space="0" w:color="auto"/>
            </w:tcBorders>
            <w:shd w:val="clear" w:color="000000" w:fill="BFBFBF"/>
            <w:vAlign w:val="bottom"/>
            <w:hideMark/>
          </w:tcPr>
          <w:p w:rsidR="00B53950" w:rsidRPr="00F1139A" w:rsidRDefault="00B53950" w:rsidP="00B53950">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 </w:t>
            </w:r>
          </w:p>
        </w:tc>
        <w:tc>
          <w:tcPr>
            <w:tcW w:w="400" w:type="dxa"/>
            <w:tcBorders>
              <w:top w:val="nil"/>
              <w:left w:val="nil"/>
              <w:bottom w:val="single" w:sz="4" w:space="0" w:color="auto"/>
              <w:right w:val="single" w:sz="4" w:space="0" w:color="auto"/>
            </w:tcBorders>
            <w:shd w:val="clear" w:color="000000" w:fill="BFBFBF"/>
            <w:vAlign w:val="bottom"/>
            <w:hideMark/>
          </w:tcPr>
          <w:p w:rsidR="00B53950" w:rsidRPr="00F1139A" w:rsidRDefault="00B53950" w:rsidP="00B53950">
            <w:pPr>
              <w:spacing w:after="0" w:line="240" w:lineRule="auto"/>
              <w:jc w:val="center"/>
              <w:rPr>
                <w:rFonts w:ascii="Times New Roman" w:eastAsia="Times New Roman" w:hAnsi="Times New Roman" w:cs="Times New Roman"/>
                <w:b/>
                <w:bCs/>
                <w:sz w:val="18"/>
                <w:szCs w:val="18"/>
              </w:rPr>
            </w:pPr>
            <w:r w:rsidRPr="00F1139A">
              <w:rPr>
                <w:rFonts w:ascii="Times New Roman" w:eastAsia="Times New Roman" w:hAnsi="Times New Roman" w:cs="Times New Roman"/>
                <w:b/>
                <w:bCs/>
                <w:sz w:val="18"/>
                <w:szCs w:val="18"/>
              </w:rPr>
              <w:t> </w:t>
            </w:r>
          </w:p>
        </w:tc>
        <w:tc>
          <w:tcPr>
            <w:tcW w:w="1167" w:type="dxa"/>
            <w:tcBorders>
              <w:top w:val="nil"/>
              <w:left w:val="single" w:sz="4" w:space="0" w:color="auto"/>
              <w:bottom w:val="single" w:sz="4" w:space="0" w:color="auto"/>
              <w:right w:val="single" w:sz="4" w:space="0" w:color="auto"/>
            </w:tcBorders>
            <w:shd w:val="clear" w:color="000000" w:fill="BFBFBF"/>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38 162,7</w:t>
            </w:r>
          </w:p>
        </w:tc>
        <w:tc>
          <w:tcPr>
            <w:tcW w:w="1120" w:type="dxa"/>
            <w:tcBorders>
              <w:top w:val="nil"/>
              <w:left w:val="nil"/>
              <w:bottom w:val="single" w:sz="4" w:space="0" w:color="auto"/>
              <w:right w:val="single" w:sz="4" w:space="0" w:color="auto"/>
            </w:tcBorders>
            <w:shd w:val="clear" w:color="000000" w:fill="BFBFBF"/>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17 154,3</w:t>
            </w:r>
          </w:p>
        </w:tc>
        <w:tc>
          <w:tcPr>
            <w:tcW w:w="869" w:type="dxa"/>
            <w:tcBorders>
              <w:top w:val="nil"/>
              <w:left w:val="nil"/>
              <w:bottom w:val="single" w:sz="4" w:space="0" w:color="auto"/>
              <w:right w:val="single" w:sz="4" w:space="0" w:color="auto"/>
            </w:tcBorders>
            <w:shd w:val="clear" w:color="000000" w:fill="BFBFBF"/>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-21 008,4</w:t>
            </w:r>
          </w:p>
        </w:tc>
        <w:tc>
          <w:tcPr>
            <w:tcW w:w="708" w:type="dxa"/>
            <w:tcBorders>
              <w:top w:val="nil"/>
              <w:left w:val="nil"/>
              <w:bottom w:val="single" w:sz="4" w:space="0" w:color="auto"/>
              <w:right w:val="single" w:sz="4" w:space="0" w:color="auto"/>
            </w:tcBorders>
            <w:shd w:val="clear" w:color="000000" w:fill="BFBFBF"/>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45,0</w:t>
            </w:r>
          </w:p>
        </w:tc>
        <w:tc>
          <w:tcPr>
            <w:tcW w:w="993" w:type="dxa"/>
            <w:tcBorders>
              <w:top w:val="nil"/>
              <w:left w:val="nil"/>
              <w:bottom w:val="single" w:sz="4" w:space="0" w:color="auto"/>
              <w:right w:val="single" w:sz="4" w:space="0" w:color="auto"/>
            </w:tcBorders>
            <w:shd w:val="clear" w:color="000000" w:fill="BFBFBF"/>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100,0</w:t>
            </w:r>
          </w:p>
        </w:tc>
        <w:tc>
          <w:tcPr>
            <w:tcW w:w="1134" w:type="dxa"/>
            <w:tcBorders>
              <w:top w:val="nil"/>
              <w:left w:val="nil"/>
              <w:bottom w:val="single" w:sz="4" w:space="0" w:color="auto"/>
              <w:right w:val="single" w:sz="4" w:space="0" w:color="auto"/>
            </w:tcBorders>
            <w:shd w:val="clear" w:color="000000" w:fill="BFBFBF"/>
            <w:vAlign w:val="bottom"/>
            <w:hideMark/>
          </w:tcPr>
          <w:p w:rsidR="00B53950" w:rsidRPr="00B53950" w:rsidRDefault="00B53950" w:rsidP="00B53950">
            <w:pPr>
              <w:spacing w:after="0" w:line="240" w:lineRule="auto"/>
              <w:jc w:val="right"/>
              <w:rPr>
                <w:rFonts w:ascii="Times New Roman" w:hAnsi="Times New Roman" w:cs="Times New Roman"/>
                <w:b/>
                <w:sz w:val="17"/>
                <w:szCs w:val="17"/>
              </w:rPr>
            </w:pPr>
            <w:r w:rsidRPr="00B53950">
              <w:rPr>
                <w:rFonts w:ascii="Times New Roman" w:hAnsi="Times New Roman" w:cs="Times New Roman"/>
                <w:b/>
                <w:sz w:val="17"/>
                <w:szCs w:val="17"/>
              </w:rPr>
              <w:t>100,0</w:t>
            </w:r>
          </w:p>
        </w:tc>
      </w:tr>
    </w:tbl>
    <w:p w:rsidR="00DE35E4" w:rsidRPr="00F1139A" w:rsidRDefault="00DE35E4" w:rsidP="00700994">
      <w:pPr>
        <w:spacing w:after="0"/>
        <w:ind w:firstLine="709"/>
        <w:jc w:val="both"/>
        <w:rPr>
          <w:rFonts w:ascii="Times New Roman" w:hAnsi="Times New Roman" w:cs="Times New Roman"/>
          <w:b/>
          <w:sz w:val="24"/>
          <w:szCs w:val="24"/>
        </w:rPr>
      </w:pPr>
    </w:p>
    <w:p w:rsidR="00B833B9" w:rsidRPr="00F1139A" w:rsidRDefault="00B833B9" w:rsidP="00700994">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Согласно представленному проекту, расходная часть бюджета поселения на 202</w:t>
      </w:r>
      <w:r w:rsidR="00BC19F1" w:rsidRPr="00F1139A">
        <w:rPr>
          <w:rFonts w:ascii="Times New Roman" w:hAnsi="Times New Roman" w:cs="Times New Roman"/>
          <w:sz w:val="24"/>
          <w:szCs w:val="24"/>
        </w:rPr>
        <w:t>2</w:t>
      </w:r>
      <w:r w:rsidRPr="00F1139A">
        <w:rPr>
          <w:rFonts w:ascii="Times New Roman" w:hAnsi="Times New Roman" w:cs="Times New Roman"/>
          <w:sz w:val="24"/>
          <w:szCs w:val="24"/>
        </w:rPr>
        <w:t xml:space="preserve"> год сформирована в объёме </w:t>
      </w:r>
      <w:r w:rsidR="000B1911">
        <w:rPr>
          <w:rFonts w:ascii="Times New Roman" w:hAnsi="Times New Roman" w:cs="Times New Roman"/>
          <w:b/>
          <w:sz w:val="24"/>
          <w:szCs w:val="24"/>
        </w:rPr>
        <w:t>17 154,3</w:t>
      </w:r>
      <w:r w:rsidR="00BC19F1" w:rsidRPr="00F1139A">
        <w:rPr>
          <w:rFonts w:ascii="Times New Roman" w:hAnsi="Times New Roman" w:cs="Times New Roman"/>
          <w:sz w:val="24"/>
          <w:szCs w:val="24"/>
        </w:rPr>
        <w:t xml:space="preserve"> </w:t>
      </w:r>
      <w:proofErr w:type="gramStart"/>
      <w:r w:rsidR="00BC19F1" w:rsidRPr="00F1139A">
        <w:rPr>
          <w:rFonts w:ascii="Times New Roman" w:hAnsi="Times New Roman" w:cs="Times New Roman"/>
          <w:sz w:val="24"/>
          <w:szCs w:val="24"/>
        </w:rPr>
        <w:t>тыс.</w:t>
      </w:r>
      <w:r w:rsidRPr="00F1139A">
        <w:rPr>
          <w:rFonts w:ascii="Times New Roman" w:hAnsi="Times New Roman" w:cs="Times New Roman"/>
          <w:sz w:val="24"/>
          <w:szCs w:val="24"/>
        </w:rPr>
        <w:t>рублей</w:t>
      </w:r>
      <w:proofErr w:type="gramEnd"/>
      <w:r w:rsidRPr="00F1139A">
        <w:rPr>
          <w:rFonts w:ascii="Times New Roman" w:hAnsi="Times New Roman" w:cs="Times New Roman"/>
          <w:sz w:val="24"/>
          <w:szCs w:val="24"/>
        </w:rPr>
        <w:t xml:space="preserve">, что </w:t>
      </w:r>
      <w:r w:rsidR="00DE35E4" w:rsidRPr="00F1139A">
        <w:rPr>
          <w:rFonts w:ascii="Times New Roman" w:hAnsi="Times New Roman" w:cs="Times New Roman"/>
          <w:sz w:val="24"/>
          <w:szCs w:val="24"/>
        </w:rPr>
        <w:t>меньше</w:t>
      </w:r>
      <w:r w:rsidRPr="00F1139A">
        <w:rPr>
          <w:rFonts w:ascii="Times New Roman" w:hAnsi="Times New Roman" w:cs="Times New Roman"/>
          <w:sz w:val="24"/>
          <w:szCs w:val="24"/>
        </w:rPr>
        <w:t xml:space="preserve"> на </w:t>
      </w:r>
      <w:r w:rsidR="000B1911">
        <w:rPr>
          <w:rFonts w:ascii="Times New Roman" w:hAnsi="Times New Roman" w:cs="Times New Roman"/>
          <w:sz w:val="24"/>
          <w:szCs w:val="24"/>
        </w:rPr>
        <w:t>21 008,4</w:t>
      </w:r>
      <w:r w:rsidR="00DE35E4"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рублей (</w:t>
      </w:r>
      <w:r w:rsidR="000B1911">
        <w:rPr>
          <w:rFonts w:ascii="Times New Roman" w:hAnsi="Times New Roman" w:cs="Times New Roman"/>
          <w:sz w:val="24"/>
          <w:szCs w:val="24"/>
        </w:rPr>
        <w:t>55,0</w:t>
      </w:r>
      <w:r w:rsidRPr="00F1139A">
        <w:rPr>
          <w:rFonts w:ascii="Times New Roman" w:hAnsi="Times New Roman" w:cs="Times New Roman"/>
          <w:sz w:val="24"/>
          <w:szCs w:val="24"/>
        </w:rPr>
        <w:t xml:space="preserve">%) </w:t>
      </w:r>
      <w:r w:rsidR="00DE35E4" w:rsidRPr="00F1139A">
        <w:rPr>
          <w:rFonts w:ascii="Times New Roman" w:hAnsi="Times New Roman" w:cs="Times New Roman"/>
          <w:sz w:val="24"/>
          <w:szCs w:val="24"/>
        </w:rPr>
        <w:t>утвержденного</w:t>
      </w:r>
      <w:r w:rsidRPr="00F1139A">
        <w:rPr>
          <w:rFonts w:ascii="Times New Roman" w:hAnsi="Times New Roman" w:cs="Times New Roman"/>
          <w:sz w:val="24"/>
          <w:szCs w:val="24"/>
        </w:rPr>
        <w:t xml:space="preserve"> объёма расходов в 202</w:t>
      </w:r>
      <w:r w:rsidR="00DE35E4" w:rsidRPr="00F1139A">
        <w:rPr>
          <w:rFonts w:ascii="Times New Roman" w:hAnsi="Times New Roman" w:cs="Times New Roman"/>
          <w:sz w:val="24"/>
          <w:szCs w:val="24"/>
        </w:rPr>
        <w:t xml:space="preserve">1 </w:t>
      </w:r>
      <w:r w:rsidRPr="00F1139A">
        <w:rPr>
          <w:rFonts w:ascii="Times New Roman" w:hAnsi="Times New Roman" w:cs="Times New Roman"/>
          <w:sz w:val="24"/>
          <w:szCs w:val="24"/>
        </w:rPr>
        <w:t xml:space="preserve">году. </w:t>
      </w:r>
    </w:p>
    <w:p w:rsidR="00B833B9" w:rsidRPr="00F1139A" w:rsidRDefault="00B833B9" w:rsidP="00700994">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На 202</w:t>
      </w:r>
      <w:r w:rsidR="00DE35E4" w:rsidRPr="00F1139A">
        <w:rPr>
          <w:rFonts w:ascii="Times New Roman" w:hAnsi="Times New Roman" w:cs="Times New Roman"/>
          <w:sz w:val="24"/>
          <w:szCs w:val="24"/>
        </w:rPr>
        <w:t xml:space="preserve">3 </w:t>
      </w:r>
      <w:r w:rsidRPr="00F1139A">
        <w:rPr>
          <w:rFonts w:ascii="Times New Roman" w:hAnsi="Times New Roman" w:cs="Times New Roman"/>
          <w:sz w:val="24"/>
          <w:szCs w:val="24"/>
        </w:rPr>
        <w:t xml:space="preserve">год расходы к исполнению прогнозируются в сумме </w:t>
      </w:r>
      <w:r w:rsidR="000B1911">
        <w:rPr>
          <w:rFonts w:ascii="Times New Roman" w:hAnsi="Times New Roman" w:cs="Times New Roman"/>
          <w:b/>
          <w:sz w:val="24"/>
          <w:szCs w:val="24"/>
        </w:rPr>
        <w:t>16 308,2</w:t>
      </w:r>
      <w:r w:rsidR="00DE35E4" w:rsidRPr="00F1139A">
        <w:rPr>
          <w:rFonts w:ascii="Times New Roman" w:hAnsi="Times New Roman" w:cs="Times New Roman"/>
          <w:sz w:val="24"/>
          <w:szCs w:val="24"/>
        </w:rPr>
        <w:t xml:space="preserve"> </w:t>
      </w:r>
      <w:proofErr w:type="gramStart"/>
      <w:r w:rsidR="00DE35E4" w:rsidRPr="00F1139A">
        <w:rPr>
          <w:rFonts w:ascii="Times New Roman" w:hAnsi="Times New Roman" w:cs="Times New Roman"/>
          <w:sz w:val="24"/>
          <w:szCs w:val="24"/>
        </w:rPr>
        <w:t>тыс.</w:t>
      </w:r>
      <w:r w:rsidRPr="00F1139A">
        <w:rPr>
          <w:rFonts w:ascii="Times New Roman" w:hAnsi="Times New Roman" w:cs="Times New Roman"/>
          <w:sz w:val="24"/>
          <w:szCs w:val="24"/>
        </w:rPr>
        <w:t>рублей</w:t>
      </w:r>
      <w:proofErr w:type="gramEnd"/>
      <w:r w:rsidR="00DE35E4" w:rsidRPr="00F1139A">
        <w:rPr>
          <w:rFonts w:ascii="Times New Roman" w:hAnsi="Times New Roman" w:cs="Times New Roman"/>
          <w:sz w:val="24"/>
          <w:szCs w:val="24"/>
        </w:rPr>
        <w:t xml:space="preserve"> </w:t>
      </w:r>
      <w:r w:rsidR="00D65DC0">
        <w:rPr>
          <w:rFonts w:ascii="Times New Roman" w:hAnsi="Times New Roman" w:cs="Times New Roman"/>
          <w:sz w:val="24"/>
          <w:szCs w:val="24"/>
        </w:rPr>
        <w:t xml:space="preserve">          </w:t>
      </w:r>
      <w:r w:rsidR="00DE35E4" w:rsidRPr="00F1139A">
        <w:rPr>
          <w:rFonts w:ascii="Times New Roman" w:hAnsi="Times New Roman" w:cs="Times New Roman"/>
          <w:sz w:val="24"/>
          <w:szCs w:val="24"/>
        </w:rPr>
        <w:t xml:space="preserve">(в том числе условно утвержденные расходы в размере </w:t>
      </w:r>
      <w:r w:rsidR="000B1911">
        <w:rPr>
          <w:rFonts w:ascii="Times New Roman" w:hAnsi="Times New Roman" w:cs="Times New Roman"/>
          <w:sz w:val="24"/>
          <w:szCs w:val="24"/>
        </w:rPr>
        <w:t>401,0</w:t>
      </w:r>
      <w:r w:rsidR="00DE35E4" w:rsidRPr="00F1139A">
        <w:rPr>
          <w:rFonts w:ascii="Times New Roman" w:hAnsi="Times New Roman" w:cs="Times New Roman"/>
          <w:sz w:val="24"/>
          <w:szCs w:val="24"/>
        </w:rPr>
        <w:t xml:space="preserve"> тыс.рублей),</w:t>
      </w:r>
      <w:r w:rsidRPr="00F1139A">
        <w:rPr>
          <w:rFonts w:ascii="Times New Roman" w:hAnsi="Times New Roman" w:cs="Times New Roman"/>
          <w:sz w:val="24"/>
          <w:szCs w:val="24"/>
        </w:rPr>
        <w:t xml:space="preserve"> что меньше на </w:t>
      </w:r>
      <w:r w:rsidR="000B1911">
        <w:rPr>
          <w:rFonts w:ascii="Times New Roman" w:hAnsi="Times New Roman" w:cs="Times New Roman"/>
          <w:sz w:val="24"/>
          <w:szCs w:val="24"/>
        </w:rPr>
        <w:t>846,1</w:t>
      </w:r>
      <w:r w:rsidR="00DE35E4"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рублей (</w:t>
      </w:r>
      <w:r w:rsidR="000B1911">
        <w:rPr>
          <w:rFonts w:ascii="Times New Roman" w:hAnsi="Times New Roman" w:cs="Times New Roman"/>
          <w:sz w:val="24"/>
          <w:szCs w:val="24"/>
        </w:rPr>
        <w:t>4,9</w:t>
      </w:r>
      <w:r w:rsidRPr="00F1139A">
        <w:rPr>
          <w:rFonts w:ascii="Times New Roman" w:hAnsi="Times New Roman" w:cs="Times New Roman"/>
          <w:sz w:val="24"/>
          <w:szCs w:val="24"/>
        </w:rPr>
        <w:t>%) планируемого объёма расходов на 202</w:t>
      </w:r>
      <w:r w:rsidR="00DE35E4" w:rsidRPr="00F1139A">
        <w:rPr>
          <w:rFonts w:ascii="Times New Roman" w:hAnsi="Times New Roman" w:cs="Times New Roman"/>
          <w:sz w:val="24"/>
          <w:szCs w:val="24"/>
        </w:rPr>
        <w:t>2</w:t>
      </w:r>
      <w:r w:rsidRPr="00F1139A">
        <w:rPr>
          <w:rFonts w:ascii="Times New Roman" w:hAnsi="Times New Roman" w:cs="Times New Roman"/>
          <w:sz w:val="24"/>
          <w:szCs w:val="24"/>
        </w:rPr>
        <w:t xml:space="preserve"> год. </w:t>
      </w:r>
    </w:p>
    <w:p w:rsidR="00B833B9" w:rsidRPr="00F1139A" w:rsidRDefault="00B833B9" w:rsidP="00700994">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На 202</w:t>
      </w:r>
      <w:r w:rsidR="00DE35E4" w:rsidRPr="00F1139A">
        <w:rPr>
          <w:rFonts w:ascii="Times New Roman" w:hAnsi="Times New Roman" w:cs="Times New Roman"/>
          <w:sz w:val="24"/>
          <w:szCs w:val="24"/>
        </w:rPr>
        <w:t xml:space="preserve">4 </w:t>
      </w:r>
      <w:r w:rsidRPr="00F1139A">
        <w:rPr>
          <w:rFonts w:ascii="Times New Roman" w:hAnsi="Times New Roman" w:cs="Times New Roman"/>
          <w:sz w:val="24"/>
          <w:szCs w:val="24"/>
        </w:rPr>
        <w:t xml:space="preserve">год расходы к исполнению прогнозируются в сумме </w:t>
      </w:r>
      <w:r w:rsidR="000B1911">
        <w:rPr>
          <w:rFonts w:ascii="Times New Roman" w:hAnsi="Times New Roman" w:cs="Times New Roman"/>
          <w:b/>
          <w:sz w:val="24"/>
          <w:szCs w:val="24"/>
        </w:rPr>
        <w:t>13 437,5</w:t>
      </w:r>
      <w:r w:rsidR="00DE35E4" w:rsidRPr="00F1139A">
        <w:rPr>
          <w:rFonts w:ascii="Times New Roman" w:hAnsi="Times New Roman" w:cs="Times New Roman"/>
          <w:sz w:val="24"/>
          <w:szCs w:val="24"/>
        </w:rPr>
        <w:t xml:space="preserve"> </w:t>
      </w:r>
      <w:proofErr w:type="gramStart"/>
      <w:r w:rsidR="00DE35E4" w:rsidRPr="00F1139A">
        <w:rPr>
          <w:rFonts w:ascii="Times New Roman" w:hAnsi="Times New Roman" w:cs="Times New Roman"/>
          <w:sz w:val="24"/>
          <w:szCs w:val="24"/>
        </w:rPr>
        <w:t>тыс.</w:t>
      </w:r>
      <w:r w:rsidRPr="00F1139A">
        <w:rPr>
          <w:rFonts w:ascii="Times New Roman" w:hAnsi="Times New Roman" w:cs="Times New Roman"/>
          <w:sz w:val="24"/>
          <w:szCs w:val="24"/>
        </w:rPr>
        <w:t>рублей</w:t>
      </w:r>
      <w:proofErr w:type="gramEnd"/>
      <w:r w:rsidR="00DE35E4" w:rsidRPr="00F1139A">
        <w:rPr>
          <w:rFonts w:ascii="Times New Roman" w:hAnsi="Times New Roman" w:cs="Times New Roman"/>
          <w:sz w:val="24"/>
          <w:szCs w:val="24"/>
        </w:rPr>
        <w:t xml:space="preserve"> </w:t>
      </w:r>
      <w:r w:rsidR="00D65DC0">
        <w:rPr>
          <w:rFonts w:ascii="Times New Roman" w:hAnsi="Times New Roman" w:cs="Times New Roman"/>
          <w:sz w:val="24"/>
          <w:szCs w:val="24"/>
        </w:rPr>
        <w:t xml:space="preserve">         </w:t>
      </w:r>
      <w:r w:rsidR="00DE35E4" w:rsidRPr="00F1139A">
        <w:rPr>
          <w:rFonts w:ascii="Times New Roman" w:hAnsi="Times New Roman" w:cs="Times New Roman"/>
          <w:sz w:val="24"/>
          <w:szCs w:val="24"/>
        </w:rPr>
        <w:t xml:space="preserve">(в том числе условно утвержденные расходы в размере </w:t>
      </w:r>
      <w:r w:rsidR="000B1911">
        <w:rPr>
          <w:rFonts w:ascii="Times New Roman" w:hAnsi="Times New Roman" w:cs="Times New Roman"/>
          <w:sz w:val="24"/>
          <w:szCs w:val="24"/>
        </w:rPr>
        <w:t>658</w:t>
      </w:r>
      <w:r w:rsidR="00DE35E4" w:rsidRPr="00F1139A">
        <w:rPr>
          <w:rFonts w:ascii="Times New Roman" w:hAnsi="Times New Roman" w:cs="Times New Roman"/>
          <w:sz w:val="24"/>
          <w:szCs w:val="24"/>
        </w:rPr>
        <w:t xml:space="preserve">,0 тыс.рублей), что на </w:t>
      </w:r>
      <w:r w:rsidR="000B1911">
        <w:rPr>
          <w:rFonts w:ascii="Times New Roman" w:hAnsi="Times New Roman" w:cs="Times New Roman"/>
          <w:sz w:val="24"/>
          <w:szCs w:val="24"/>
        </w:rPr>
        <w:t>2 870,7</w:t>
      </w:r>
      <w:r w:rsidR="00DE35E4"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рублей (</w:t>
      </w:r>
      <w:r w:rsidR="000B1911">
        <w:rPr>
          <w:rFonts w:ascii="Times New Roman" w:hAnsi="Times New Roman" w:cs="Times New Roman"/>
          <w:sz w:val="24"/>
          <w:szCs w:val="24"/>
        </w:rPr>
        <w:t>17,6</w:t>
      </w:r>
      <w:r w:rsidRPr="00F1139A">
        <w:rPr>
          <w:rFonts w:ascii="Times New Roman" w:hAnsi="Times New Roman" w:cs="Times New Roman"/>
          <w:sz w:val="24"/>
          <w:szCs w:val="24"/>
        </w:rPr>
        <w:t>%) меньше планируемого объёма расходов на 202</w:t>
      </w:r>
      <w:r w:rsidR="00DE35E4" w:rsidRPr="00F1139A">
        <w:rPr>
          <w:rFonts w:ascii="Times New Roman" w:hAnsi="Times New Roman" w:cs="Times New Roman"/>
          <w:sz w:val="24"/>
          <w:szCs w:val="24"/>
        </w:rPr>
        <w:t>3</w:t>
      </w:r>
      <w:r w:rsidRPr="00F1139A">
        <w:rPr>
          <w:rFonts w:ascii="Times New Roman" w:hAnsi="Times New Roman" w:cs="Times New Roman"/>
          <w:sz w:val="24"/>
          <w:szCs w:val="24"/>
        </w:rPr>
        <w:t xml:space="preserve"> год.</w:t>
      </w:r>
    </w:p>
    <w:p w:rsidR="00B833B9" w:rsidRPr="00F1139A" w:rsidRDefault="00B833B9" w:rsidP="00700994">
      <w:pPr>
        <w:spacing w:after="0"/>
        <w:ind w:firstLine="709"/>
        <w:jc w:val="both"/>
        <w:rPr>
          <w:rFonts w:ascii="Times New Roman" w:hAnsi="Times New Roman" w:cs="Times New Roman"/>
          <w:sz w:val="24"/>
          <w:szCs w:val="24"/>
        </w:rPr>
      </w:pPr>
    </w:p>
    <w:p w:rsidR="00426FE6" w:rsidRPr="00F1139A" w:rsidRDefault="00426FE6" w:rsidP="00DB69C7">
      <w:pPr>
        <w:spacing w:after="0"/>
        <w:ind w:firstLine="709"/>
        <w:jc w:val="both"/>
        <w:rPr>
          <w:rFonts w:ascii="Times New Roman" w:hAnsi="Times New Roman" w:cs="Times New Roman"/>
          <w:sz w:val="24"/>
          <w:szCs w:val="24"/>
        </w:rPr>
      </w:pPr>
    </w:p>
    <w:p w:rsidR="00DB69C7" w:rsidRPr="00F1139A" w:rsidRDefault="00DB69C7" w:rsidP="00DB69C7">
      <w:pPr>
        <w:spacing w:after="0"/>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В проекте Решения о бюджете на 2022 год программно-целевым методом охвачено </w:t>
      </w:r>
      <w:r w:rsidR="000B1911">
        <w:rPr>
          <w:rFonts w:ascii="Times New Roman" w:hAnsi="Times New Roman" w:cs="Times New Roman"/>
          <w:sz w:val="24"/>
          <w:szCs w:val="24"/>
        </w:rPr>
        <w:t>91,0</w:t>
      </w:r>
      <w:r w:rsidRPr="00F1139A">
        <w:rPr>
          <w:rFonts w:ascii="Times New Roman" w:hAnsi="Times New Roman" w:cs="Times New Roman"/>
          <w:sz w:val="24"/>
          <w:szCs w:val="24"/>
        </w:rPr>
        <w:t xml:space="preserve"> процент бюджетных ассигнований, на плановый период 2023 и 2024 годов охвачено по </w:t>
      </w:r>
      <w:r w:rsidR="000B1911">
        <w:rPr>
          <w:rFonts w:ascii="Times New Roman" w:hAnsi="Times New Roman" w:cs="Times New Roman"/>
          <w:sz w:val="24"/>
          <w:szCs w:val="24"/>
        </w:rPr>
        <w:t>89,9</w:t>
      </w:r>
      <w:r w:rsidRPr="00F1139A">
        <w:rPr>
          <w:rFonts w:ascii="Times New Roman" w:hAnsi="Times New Roman" w:cs="Times New Roman"/>
          <w:sz w:val="24"/>
          <w:szCs w:val="24"/>
        </w:rPr>
        <w:t xml:space="preserve"> процентов, </w:t>
      </w:r>
      <w:r w:rsidR="000B1911">
        <w:rPr>
          <w:rFonts w:ascii="Times New Roman" w:hAnsi="Times New Roman" w:cs="Times New Roman"/>
          <w:sz w:val="24"/>
          <w:szCs w:val="24"/>
        </w:rPr>
        <w:t>85,7</w:t>
      </w:r>
      <w:r w:rsidRPr="00F1139A">
        <w:rPr>
          <w:rFonts w:ascii="Times New Roman" w:hAnsi="Times New Roman" w:cs="Times New Roman"/>
          <w:sz w:val="24"/>
          <w:szCs w:val="24"/>
        </w:rPr>
        <w:t xml:space="preserve"> процентов бюджетных ассигнований соответственно по годам.</w:t>
      </w:r>
    </w:p>
    <w:p w:rsidR="00DB69C7" w:rsidRPr="00F1139A" w:rsidRDefault="00DB69C7" w:rsidP="0056389D">
      <w:pPr>
        <w:spacing w:after="0"/>
        <w:ind w:firstLine="708"/>
        <w:jc w:val="both"/>
        <w:rPr>
          <w:rFonts w:ascii="Times New Roman" w:hAnsi="Times New Roman" w:cs="Times New Roman"/>
          <w:sz w:val="24"/>
          <w:szCs w:val="24"/>
        </w:rPr>
      </w:pPr>
    </w:p>
    <w:p w:rsidR="00700994" w:rsidRPr="00F1139A" w:rsidRDefault="0056389D" w:rsidP="0056389D">
      <w:pPr>
        <w:spacing w:after="0"/>
        <w:ind w:firstLine="708"/>
        <w:jc w:val="both"/>
        <w:rPr>
          <w:rFonts w:ascii="Times New Roman" w:hAnsi="Times New Roman" w:cs="Times New Roman"/>
          <w:sz w:val="24"/>
          <w:szCs w:val="24"/>
        </w:rPr>
      </w:pPr>
      <w:r w:rsidRPr="00F1139A">
        <w:rPr>
          <w:rFonts w:ascii="Times New Roman" w:hAnsi="Times New Roman" w:cs="Times New Roman"/>
          <w:sz w:val="24"/>
          <w:szCs w:val="24"/>
        </w:rPr>
        <w:t>В проекте Решения о бюджете на 202</w:t>
      </w:r>
      <w:r w:rsidR="00C0426A" w:rsidRPr="00F1139A">
        <w:rPr>
          <w:rFonts w:ascii="Times New Roman" w:hAnsi="Times New Roman" w:cs="Times New Roman"/>
          <w:sz w:val="24"/>
          <w:szCs w:val="24"/>
        </w:rPr>
        <w:t>2</w:t>
      </w:r>
      <w:r w:rsidRPr="00F1139A">
        <w:rPr>
          <w:rFonts w:ascii="Times New Roman" w:hAnsi="Times New Roman" w:cs="Times New Roman"/>
          <w:sz w:val="24"/>
          <w:szCs w:val="24"/>
        </w:rPr>
        <w:t xml:space="preserve"> год и плановый период 202</w:t>
      </w:r>
      <w:r w:rsidR="00C0426A" w:rsidRPr="00F1139A">
        <w:rPr>
          <w:rFonts w:ascii="Times New Roman" w:hAnsi="Times New Roman" w:cs="Times New Roman"/>
          <w:sz w:val="24"/>
          <w:szCs w:val="24"/>
        </w:rPr>
        <w:t>3</w:t>
      </w:r>
      <w:r w:rsidR="00DB69C7" w:rsidRPr="00F1139A">
        <w:rPr>
          <w:rFonts w:ascii="Times New Roman" w:hAnsi="Times New Roman" w:cs="Times New Roman"/>
          <w:sz w:val="24"/>
          <w:szCs w:val="24"/>
        </w:rPr>
        <w:t xml:space="preserve"> и </w:t>
      </w:r>
      <w:r w:rsidRPr="00F1139A">
        <w:rPr>
          <w:rFonts w:ascii="Times New Roman" w:hAnsi="Times New Roman" w:cs="Times New Roman"/>
          <w:sz w:val="24"/>
          <w:szCs w:val="24"/>
        </w:rPr>
        <w:t>202</w:t>
      </w:r>
      <w:r w:rsidR="00C0426A" w:rsidRPr="00F1139A">
        <w:rPr>
          <w:rFonts w:ascii="Times New Roman" w:hAnsi="Times New Roman" w:cs="Times New Roman"/>
          <w:sz w:val="24"/>
          <w:szCs w:val="24"/>
        </w:rPr>
        <w:t>4</w:t>
      </w:r>
      <w:r w:rsidRPr="00F1139A">
        <w:rPr>
          <w:rFonts w:ascii="Times New Roman" w:hAnsi="Times New Roman" w:cs="Times New Roman"/>
          <w:sz w:val="24"/>
          <w:szCs w:val="24"/>
        </w:rPr>
        <w:t xml:space="preserve"> годов предусмотрено финансирование </w:t>
      </w:r>
      <w:r w:rsidR="000B1911">
        <w:rPr>
          <w:rFonts w:ascii="Times New Roman" w:hAnsi="Times New Roman" w:cs="Times New Roman"/>
          <w:sz w:val="24"/>
          <w:szCs w:val="24"/>
        </w:rPr>
        <w:t>9</w:t>
      </w:r>
      <w:r w:rsidR="00442876" w:rsidRPr="00F1139A">
        <w:rPr>
          <w:rFonts w:ascii="Times New Roman" w:hAnsi="Times New Roman" w:cs="Times New Roman"/>
          <w:sz w:val="24"/>
          <w:szCs w:val="24"/>
        </w:rPr>
        <w:t xml:space="preserve"> муниципальных программ.</w:t>
      </w:r>
    </w:p>
    <w:p w:rsidR="00554CED" w:rsidRPr="00F1139A" w:rsidRDefault="00554CED" w:rsidP="0056389D">
      <w:pPr>
        <w:spacing w:after="0"/>
        <w:ind w:firstLine="708"/>
        <w:jc w:val="both"/>
        <w:rPr>
          <w:rFonts w:ascii="Times New Roman" w:hAnsi="Times New Roman" w:cs="Times New Roman"/>
          <w:sz w:val="24"/>
          <w:szCs w:val="24"/>
        </w:rPr>
      </w:pPr>
    </w:p>
    <w:p w:rsidR="00554CED" w:rsidRPr="00F1139A" w:rsidRDefault="00554CED" w:rsidP="0056389D">
      <w:pPr>
        <w:spacing w:after="0"/>
        <w:ind w:firstLine="708"/>
        <w:jc w:val="both"/>
        <w:rPr>
          <w:rFonts w:ascii="Times New Roman" w:hAnsi="Times New Roman" w:cs="Times New Roman"/>
          <w:sz w:val="24"/>
          <w:szCs w:val="24"/>
        </w:rPr>
      </w:pPr>
    </w:p>
    <w:p w:rsidR="00554CED" w:rsidRPr="00F1139A" w:rsidRDefault="00554CED" w:rsidP="00554CED">
      <w:pPr>
        <w:pStyle w:val="a6"/>
        <w:jc w:val="right"/>
        <w:rPr>
          <w:rFonts w:ascii="Times New Roman" w:hAnsi="Times New Roman" w:cs="Times New Roman"/>
          <w:sz w:val="20"/>
          <w:szCs w:val="20"/>
        </w:rPr>
        <w:sectPr w:rsidR="00554CED" w:rsidRPr="00F1139A" w:rsidSect="00803E2D">
          <w:pgSz w:w="11906" w:h="16838"/>
          <w:pgMar w:top="709" w:right="850" w:bottom="1134" w:left="1701" w:header="708" w:footer="708" w:gutter="0"/>
          <w:cols w:space="708"/>
          <w:docGrid w:linePitch="360"/>
        </w:sectPr>
      </w:pPr>
    </w:p>
    <w:p w:rsidR="0081750D" w:rsidRPr="00F1139A" w:rsidRDefault="00426FE6" w:rsidP="00426FE6">
      <w:pPr>
        <w:pStyle w:val="a6"/>
        <w:jc w:val="center"/>
        <w:rPr>
          <w:rFonts w:ascii="Times New Roman" w:hAnsi="Times New Roman" w:cs="Times New Roman"/>
          <w:b/>
          <w:i/>
          <w:sz w:val="24"/>
          <w:szCs w:val="24"/>
        </w:rPr>
      </w:pPr>
      <w:r w:rsidRPr="00F1139A">
        <w:rPr>
          <w:rFonts w:ascii="Times New Roman" w:hAnsi="Times New Roman" w:cs="Times New Roman"/>
          <w:b/>
          <w:i/>
          <w:sz w:val="24"/>
          <w:szCs w:val="24"/>
        </w:rPr>
        <w:lastRenderedPageBreak/>
        <w:t xml:space="preserve">Планирование и направление расходов бюджета поселения на 2022 год и плановый период 2023 и 2024 годов </w:t>
      </w:r>
    </w:p>
    <w:p w:rsidR="00426FE6" w:rsidRPr="00F1139A" w:rsidRDefault="00426FE6" w:rsidP="00426FE6">
      <w:pPr>
        <w:pStyle w:val="a6"/>
        <w:jc w:val="center"/>
        <w:rPr>
          <w:rFonts w:ascii="Times New Roman" w:hAnsi="Times New Roman" w:cs="Times New Roman"/>
          <w:b/>
          <w:i/>
          <w:sz w:val="24"/>
          <w:szCs w:val="24"/>
        </w:rPr>
      </w:pPr>
      <w:r w:rsidRPr="00F1139A">
        <w:rPr>
          <w:rFonts w:ascii="Times New Roman" w:hAnsi="Times New Roman" w:cs="Times New Roman"/>
          <w:b/>
          <w:i/>
          <w:sz w:val="24"/>
          <w:szCs w:val="24"/>
        </w:rPr>
        <w:t>по разделам, программам и непрограммным мероприятиям</w:t>
      </w:r>
    </w:p>
    <w:p w:rsidR="00554CED" w:rsidRPr="00F1139A" w:rsidRDefault="00554CED" w:rsidP="00554CED">
      <w:pPr>
        <w:pStyle w:val="a6"/>
        <w:jc w:val="right"/>
        <w:rPr>
          <w:rFonts w:ascii="Times New Roman" w:hAnsi="Times New Roman" w:cs="Times New Roman"/>
          <w:sz w:val="20"/>
          <w:szCs w:val="20"/>
        </w:rPr>
      </w:pPr>
      <w:r w:rsidRPr="00F1139A">
        <w:rPr>
          <w:rFonts w:ascii="Times New Roman" w:hAnsi="Times New Roman" w:cs="Times New Roman"/>
          <w:sz w:val="20"/>
          <w:szCs w:val="20"/>
        </w:rPr>
        <w:t>(</w:t>
      </w:r>
      <w:proofErr w:type="gramStart"/>
      <w:r w:rsidRPr="00F1139A">
        <w:rPr>
          <w:rFonts w:ascii="Times New Roman" w:hAnsi="Times New Roman" w:cs="Times New Roman"/>
          <w:sz w:val="20"/>
          <w:szCs w:val="20"/>
        </w:rPr>
        <w:t>тыс.рублей</w:t>
      </w:r>
      <w:proofErr w:type="gramEnd"/>
      <w:r w:rsidRPr="00F1139A">
        <w:rPr>
          <w:rFonts w:ascii="Times New Roman" w:hAnsi="Times New Roman" w:cs="Times New Roman"/>
          <w:sz w:val="20"/>
          <w:szCs w:val="20"/>
        </w:rPr>
        <w:t>)</w:t>
      </w:r>
    </w:p>
    <w:p w:rsidR="00554CED" w:rsidRDefault="00554CED" w:rsidP="0056389D">
      <w:pPr>
        <w:spacing w:after="0"/>
        <w:jc w:val="both"/>
        <w:rPr>
          <w:rFonts w:ascii="Times New Roman" w:hAnsi="Times New Roman" w:cs="Times New Roman"/>
        </w:rPr>
      </w:pPr>
    </w:p>
    <w:tbl>
      <w:tblPr>
        <w:tblW w:w="15837" w:type="dxa"/>
        <w:tblInd w:w="-572" w:type="dxa"/>
        <w:tblLook w:val="04A0" w:firstRow="1" w:lastRow="0" w:firstColumn="1" w:lastColumn="0" w:noHBand="0" w:noVBand="1"/>
      </w:tblPr>
      <w:tblGrid>
        <w:gridCol w:w="459"/>
        <w:gridCol w:w="4244"/>
        <w:gridCol w:w="1174"/>
        <w:gridCol w:w="1094"/>
        <w:gridCol w:w="1079"/>
        <w:gridCol w:w="1078"/>
        <w:gridCol w:w="1078"/>
        <w:gridCol w:w="1079"/>
        <w:gridCol w:w="1078"/>
        <w:gridCol w:w="1104"/>
        <w:gridCol w:w="1079"/>
        <w:gridCol w:w="1279"/>
        <w:gridCol w:w="12"/>
      </w:tblGrid>
      <w:tr w:rsidR="00733166" w:rsidRPr="00733166" w:rsidTr="00733166">
        <w:trPr>
          <w:gridAfter w:val="1"/>
          <w:wAfter w:w="12" w:type="dxa"/>
          <w:trHeight w:val="70"/>
        </w:trPr>
        <w:tc>
          <w:tcPr>
            <w:tcW w:w="459"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 п/п</w:t>
            </w:r>
          </w:p>
        </w:tc>
        <w:tc>
          <w:tcPr>
            <w:tcW w:w="424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Наименование муниципальной программы</w:t>
            </w:r>
          </w:p>
        </w:tc>
        <w:tc>
          <w:tcPr>
            <w:tcW w:w="117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 xml:space="preserve">решение о бюджете на </w:t>
            </w:r>
            <w:r w:rsidRPr="00733166">
              <w:rPr>
                <w:rFonts w:ascii="Times New Roman" w:eastAsia="Times New Roman" w:hAnsi="Times New Roman" w:cs="Times New Roman"/>
                <w:b/>
                <w:bCs/>
                <w:color w:val="000000"/>
                <w:sz w:val="18"/>
                <w:szCs w:val="18"/>
              </w:rPr>
              <w:t>2021</w:t>
            </w:r>
            <w:r w:rsidRPr="00733166">
              <w:rPr>
                <w:rFonts w:ascii="Times New Roman" w:eastAsia="Times New Roman" w:hAnsi="Times New Roman" w:cs="Times New Roman"/>
                <w:color w:val="000000"/>
                <w:sz w:val="18"/>
                <w:szCs w:val="18"/>
              </w:rPr>
              <w:t xml:space="preserve"> год                    </w:t>
            </w:r>
            <w:proofErr w:type="gramStart"/>
            <w:r w:rsidRPr="00733166">
              <w:rPr>
                <w:rFonts w:ascii="Times New Roman" w:eastAsia="Times New Roman" w:hAnsi="Times New Roman" w:cs="Times New Roman"/>
                <w:color w:val="000000"/>
                <w:sz w:val="18"/>
                <w:szCs w:val="18"/>
              </w:rPr>
              <w:t xml:space="preserve">   (</w:t>
            </w:r>
            <w:proofErr w:type="gramEnd"/>
            <w:r w:rsidRPr="00733166">
              <w:rPr>
                <w:rFonts w:ascii="Times New Roman" w:eastAsia="Times New Roman" w:hAnsi="Times New Roman" w:cs="Times New Roman"/>
                <w:color w:val="000000"/>
                <w:sz w:val="18"/>
                <w:szCs w:val="18"/>
              </w:rPr>
              <w:t xml:space="preserve">с изм.)                </w:t>
            </w:r>
          </w:p>
        </w:tc>
        <w:tc>
          <w:tcPr>
            <w:tcW w:w="109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 xml:space="preserve">проект решения о бюджете на </w:t>
            </w:r>
            <w:r w:rsidRPr="00733166">
              <w:rPr>
                <w:rFonts w:ascii="Times New Roman" w:eastAsia="Times New Roman" w:hAnsi="Times New Roman" w:cs="Times New Roman"/>
                <w:b/>
                <w:bCs/>
                <w:color w:val="000000"/>
                <w:sz w:val="18"/>
                <w:szCs w:val="18"/>
              </w:rPr>
              <w:t>2022</w:t>
            </w:r>
            <w:r w:rsidRPr="00733166">
              <w:rPr>
                <w:rFonts w:ascii="Times New Roman" w:eastAsia="Times New Roman" w:hAnsi="Times New Roman" w:cs="Times New Roman"/>
                <w:color w:val="000000"/>
                <w:sz w:val="18"/>
                <w:szCs w:val="18"/>
              </w:rPr>
              <w:t xml:space="preserve">               </w:t>
            </w:r>
          </w:p>
        </w:tc>
        <w:tc>
          <w:tcPr>
            <w:tcW w:w="2157"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изменения</w:t>
            </w:r>
          </w:p>
        </w:tc>
        <w:tc>
          <w:tcPr>
            <w:tcW w:w="1078" w:type="dxa"/>
            <w:vMerge w:val="restart"/>
            <w:tcBorders>
              <w:top w:val="single" w:sz="4" w:space="0" w:color="auto"/>
              <w:left w:val="single" w:sz="4" w:space="0" w:color="auto"/>
              <w:bottom w:val="nil"/>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 xml:space="preserve">проект решения о бюджете на </w:t>
            </w:r>
            <w:r w:rsidRPr="00733166">
              <w:rPr>
                <w:rFonts w:ascii="Times New Roman" w:eastAsia="Times New Roman" w:hAnsi="Times New Roman" w:cs="Times New Roman"/>
                <w:b/>
                <w:bCs/>
                <w:color w:val="000000"/>
                <w:sz w:val="18"/>
                <w:szCs w:val="18"/>
              </w:rPr>
              <w:t>2023</w:t>
            </w:r>
            <w:r w:rsidRPr="00733166">
              <w:rPr>
                <w:rFonts w:ascii="Times New Roman" w:eastAsia="Times New Roman" w:hAnsi="Times New Roman" w:cs="Times New Roman"/>
                <w:color w:val="000000"/>
                <w:sz w:val="18"/>
                <w:szCs w:val="18"/>
              </w:rPr>
              <w:t xml:space="preserve">               </w:t>
            </w:r>
          </w:p>
        </w:tc>
        <w:tc>
          <w:tcPr>
            <w:tcW w:w="2157"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изменения</w:t>
            </w:r>
          </w:p>
        </w:tc>
        <w:tc>
          <w:tcPr>
            <w:tcW w:w="1104" w:type="dxa"/>
            <w:vMerge w:val="restart"/>
            <w:tcBorders>
              <w:top w:val="single" w:sz="4" w:space="0" w:color="auto"/>
              <w:left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 xml:space="preserve">проект решения о бюджете на </w:t>
            </w:r>
            <w:r w:rsidRPr="00733166">
              <w:rPr>
                <w:rFonts w:ascii="Times New Roman" w:eastAsia="Times New Roman" w:hAnsi="Times New Roman" w:cs="Times New Roman"/>
                <w:b/>
                <w:bCs/>
                <w:color w:val="000000"/>
                <w:sz w:val="18"/>
                <w:szCs w:val="18"/>
              </w:rPr>
              <w:t>2024</w:t>
            </w:r>
            <w:r w:rsidRPr="00733166">
              <w:rPr>
                <w:rFonts w:ascii="Times New Roman" w:eastAsia="Times New Roman" w:hAnsi="Times New Roman" w:cs="Times New Roman"/>
                <w:color w:val="000000"/>
                <w:sz w:val="18"/>
                <w:szCs w:val="18"/>
              </w:rPr>
              <w:t xml:space="preserve">              </w:t>
            </w:r>
          </w:p>
        </w:tc>
        <w:tc>
          <w:tcPr>
            <w:tcW w:w="2358"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изменения</w:t>
            </w:r>
          </w:p>
        </w:tc>
      </w:tr>
      <w:tr w:rsidR="00733166" w:rsidRPr="00733166" w:rsidTr="00733166">
        <w:trPr>
          <w:gridAfter w:val="1"/>
          <w:wAfter w:w="12" w:type="dxa"/>
          <w:trHeight w:val="424"/>
        </w:trPr>
        <w:tc>
          <w:tcPr>
            <w:tcW w:w="459" w:type="dxa"/>
            <w:vMerge/>
            <w:tcBorders>
              <w:top w:val="single" w:sz="4" w:space="0" w:color="auto"/>
              <w:left w:val="single" w:sz="4" w:space="0" w:color="auto"/>
              <w:bottom w:val="single" w:sz="4" w:space="0" w:color="auto"/>
              <w:right w:val="single" w:sz="4" w:space="0" w:color="auto"/>
            </w:tcBorders>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p>
        </w:tc>
        <w:tc>
          <w:tcPr>
            <w:tcW w:w="1174" w:type="dxa"/>
            <w:vMerge/>
            <w:tcBorders>
              <w:top w:val="single" w:sz="4" w:space="0" w:color="auto"/>
              <w:left w:val="single" w:sz="4" w:space="0" w:color="auto"/>
              <w:bottom w:val="single" w:sz="4" w:space="0" w:color="auto"/>
              <w:right w:val="single" w:sz="4" w:space="0" w:color="auto"/>
            </w:tcBorders>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p>
        </w:tc>
        <w:tc>
          <w:tcPr>
            <w:tcW w:w="1094" w:type="dxa"/>
            <w:vMerge/>
            <w:tcBorders>
              <w:top w:val="single" w:sz="4" w:space="0" w:color="auto"/>
              <w:left w:val="single" w:sz="4" w:space="0" w:color="auto"/>
              <w:bottom w:val="single" w:sz="4" w:space="0" w:color="auto"/>
              <w:right w:val="single" w:sz="4" w:space="0" w:color="auto"/>
            </w:tcBorders>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p>
        </w:tc>
        <w:tc>
          <w:tcPr>
            <w:tcW w:w="1079"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тыс.рублей (гр.4-гр.3)</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 xml:space="preserve">%  (гр.5/гр.4* 100)                         </w:t>
            </w:r>
          </w:p>
        </w:tc>
        <w:tc>
          <w:tcPr>
            <w:tcW w:w="1078" w:type="dxa"/>
            <w:vMerge/>
            <w:tcBorders>
              <w:left w:val="single" w:sz="4" w:space="0" w:color="auto"/>
              <w:bottom w:val="single" w:sz="4" w:space="0" w:color="auto"/>
              <w:right w:val="single" w:sz="4" w:space="0" w:color="auto"/>
            </w:tcBorders>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p>
        </w:tc>
        <w:tc>
          <w:tcPr>
            <w:tcW w:w="1079"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тыс.рублей (гр.8-гр.7)</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 xml:space="preserve">%  (гр.8/гр.7* 100)                         </w:t>
            </w:r>
          </w:p>
        </w:tc>
        <w:tc>
          <w:tcPr>
            <w:tcW w:w="1104" w:type="dxa"/>
            <w:vMerge/>
            <w:tcBorders>
              <w:left w:val="single" w:sz="4" w:space="0" w:color="auto"/>
              <w:bottom w:val="single" w:sz="4" w:space="0" w:color="auto"/>
              <w:right w:val="single" w:sz="4" w:space="0" w:color="auto"/>
            </w:tcBorders>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p>
        </w:tc>
        <w:tc>
          <w:tcPr>
            <w:tcW w:w="1079"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тыс.рублей (гр.12-гр.11)</w:t>
            </w:r>
          </w:p>
        </w:tc>
        <w:tc>
          <w:tcPr>
            <w:tcW w:w="1279"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 xml:space="preserve">%  (гр.12/гр.11* 100)                         </w:t>
            </w:r>
          </w:p>
        </w:tc>
      </w:tr>
      <w:tr w:rsidR="00733166" w:rsidRPr="00733166" w:rsidTr="00733166">
        <w:trPr>
          <w:gridAfter w:val="1"/>
          <w:wAfter w:w="12" w:type="dxa"/>
          <w:trHeight w:val="206"/>
        </w:trPr>
        <w:tc>
          <w:tcPr>
            <w:tcW w:w="459" w:type="dxa"/>
            <w:tcBorders>
              <w:top w:val="nil"/>
              <w:left w:val="single" w:sz="4" w:space="0" w:color="auto"/>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w:t>
            </w:r>
          </w:p>
        </w:tc>
        <w:tc>
          <w:tcPr>
            <w:tcW w:w="4244"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Обеспечение реализации полномочий органов местного самоуправления Тумановского сельского поселения Вяземского района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8 469,3</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9 390,9</w:t>
            </w:r>
          </w:p>
        </w:tc>
        <w:tc>
          <w:tcPr>
            <w:tcW w:w="1079"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921,6</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110,9</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8 830,9</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-560,0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94,0</w:t>
            </w:r>
          </w:p>
        </w:tc>
        <w:tc>
          <w:tcPr>
            <w:tcW w:w="110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7 522,7</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-1 308,2</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85,2</w:t>
            </w:r>
          </w:p>
        </w:tc>
      </w:tr>
      <w:tr w:rsidR="00733166" w:rsidRPr="00733166" w:rsidTr="00733166">
        <w:trPr>
          <w:gridAfter w:val="1"/>
          <w:wAfter w:w="12" w:type="dxa"/>
          <w:trHeight w:val="144"/>
        </w:trPr>
        <w:tc>
          <w:tcPr>
            <w:tcW w:w="459" w:type="dxa"/>
            <w:tcBorders>
              <w:top w:val="nil"/>
              <w:left w:val="single" w:sz="4" w:space="0" w:color="auto"/>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2</w:t>
            </w:r>
          </w:p>
        </w:tc>
        <w:tc>
          <w:tcPr>
            <w:tcW w:w="4244"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Организация и осуществление мероприятий по</w:t>
            </w:r>
            <w:r>
              <w:rPr>
                <w:rFonts w:ascii="Times New Roman" w:eastAsia="Times New Roman" w:hAnsi="Times New Roman" w:cs="Times New Roman"/>
                <w:color w:val="000000"/>
                <w:sz w:val="18"/>
                <w:szCs w:val="18"/>
              </w:rPr>
              <w:t xml:space="preserve"> </w:t>
            </w:r>
            <w:r w:rsidRPr="00733166">
              <w:rPr>
                <w:rFonts w:ascii="Times New Roman" w:eastAsia="Times New Roman" w:hAnsi="Times New Roman" w:cs="Times New Roman"/>
                <w:color w:val="000000"/>
                <w:sz w:val="18"/>
                <w:szCs w:val="18"/>
              </w:rPr>
              <w:t>обеспечению пожарной безопасности населения на территории Тумановского сельского поселения Вяземского района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0,0</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10,0</w:t>
            </w:r>
          </w:p>
        </w:tc>
        <w:tc>
          <w:tcPr>
            <w:tcW w:w="1079"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100,0</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10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r>
      <w:tr w:rsidR="00733166" w:rsidRPr="00733166" w:rsidTr="00733166">
        <w:trPr>
          <w:gridAfter w:val="1"/>
          <w:wAfter w:w="12" w:type="dxa"/>
          <w:trHeight w:val="169"/>
        </w:trPr>
        <w:tc>
          <w:tcPr>
            <w:tcW w:w="459" w:type="dxa"/>
            <w:tcBorders>
              <w:top w:val="nil"/>
              <w:left w:val="single" w:sz="4" w:space="0" w:color="auto"/>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3</w:t>
            </w:r>
          </w:p>
        </w:tc>
        <w:tc>
          <w:tcPr>
            <w:tcW w:w="4244"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Развитие и содержание дорожно-транспортного комплекса на территории Тумановского сельского поселения Вяземского района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23 290,7</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2 137,9</w:t>
            </w:r>
          </w:p>
        </w:tc>
        <w:tc>
          <w:tcPr>
            <w:tcW w:w="1079"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-21 152,8</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9,2</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2 183,9</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46,0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102,2</w:t>
            </w:r>
          </w:p>
        </w:tc>
        <w:tc>
          <w:tcPr>
            <w:tcW w:w="110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2 228,3</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44,4</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102,0</w:t>
            </w:r>
          </w:p>
        </w:tc>
      </w:tr>
      <w:tr w:rsidR="00733166" w:rsidRPr="00733166" w:rsidTr="00733166">
        <w:trPr>
          <w:gridAfter w:val="1"/>
          <w:wAfter w:w="12" w:type="dxa"/>
          <w:trHeight w:val="70"/>
        </w:trPr>
        <w:tc>
          <w:tcPr>
            <w:tcW w:w="459" w:type="dxa"/>
            <w:tcBorders>
              <w:top w:val="nil"/>
              <w:left w:val="single" w:sz="4" w:space="0" w:color="auto"/>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4</w:t>
            </w:r>
          </w:p>
        </w:tc>
        <w:tc>
          <w:tcPr>
            <w:tcW w:w="4244"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Газификация Тумановского сельского поселения Вяземского района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270,4</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0,0</w:t>
            </w:r>
          </w:p>
        </w:tc>
        <w:tc>
          <w:tcPr>
            <w:tcW w:w="1079"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-270,4</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10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r>
      <w:tr w:rsidR="00733166" w:rsidRPr="00733166" w:rsidTr="00733166">
        <w:trPr>
          <w:gridAfter w:val="1"/>
          <w:wAfter w:w="12" w:type="dxa"/>
          <w:trHeight w:val="85"/>
        </w:trPr>
        <w:tc>
          <w:tcPr>
            <w:tcW w:w="459" w:type="dxa"/>
            <w:tcBorders>
              <w:top w:val="nil"/>
              <w:left w:val="single" w:sz="4" w:space="0" w:color="auto"/>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5</w:t>
            </w:r>
          </w:p>
        </w:tc>
        <w:tc>
          <w:tcPr>
            <w:tcW w:w="4244"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Обеспечение мероприятий в области жилищного хозяйства на территории Тумановского сельского поселения Вяземского района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115,0</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300,0</w:t>
            </w:r>
          </w:p>
        </w:tc>
        <w:tc>
          <w:tcPr>
            <w:tcW w:w="1079"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185,0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260,9</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300,0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100,0</w:t>
            </w:r>
          </w:p>
        </w:tc>
        <w:tc>
          <w:tcPr>
            <w:tcW w:w="110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300,0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100,0</w:t>
            </w:r>
          </w:p>
        </w:tc>
      </w:tr>
      <w:tr w:rsidR="00733166" w:rsidRPr="00733166" w:rsidTr="00733166">
        <w:trPr>
          <w:gridAfter w:val="1"/>
          <w:wAfter w:w="12" w:type="dxa"/>
          <w:trHeight w:val="70"/>
        </w:trPr>
        <w:tc>
          <w:tcPr>
            <w:tcW w:w="459" w:type="dxa"/>
            <w:tcBorders>
              <w:top w:val="nil"/>
              <w:left w:val="single" w:sz="4" w:space="0" w:color="auto"/>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6</w:t>
            </w:r>
          </w:p>
        </w:tc>
        <w:tc>
          <w:tcPr>
            <w:tcW w:w="4244"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Комплексное развитие систем коммунальной инфраструктуры Тумановского сельского поселения Вяземского района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1 687,6</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1 800,0</w:t>
            </w:r>
          </w:p>
        </w:tc>
        <w:tc>
          <w:tcPr>
            <w:tcW w:w="1079"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112,4</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106,7</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1 591,3</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-208,7</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88,4</w:t>
            </w:r>
          </w:p>
        </w:tc>
        <w:tc>
          <w:tcPr>
            <w:tcW w:w="110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591,3</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-1 000,0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37,2</w:t>
            </w:r>
          </w:p>
        </w:tc>
      </w:tr>
      <w:tr w:rsidR="00733166" w:rsidRPr="00733166" w:rsidTr="00733166">
        <w:trPr>
          <w:gridAfter w:val="1"/>
          <w:wAfter w:w="12" w:type="dxa"/>
          <w:trHeight w:val="510"/>
        </w:trPr>
        <w:tc>
          <w:tcPr>
            <w:tcW w:w="459" w:type="dxa"/>
            <w:tcBorders>
              <w:top w:val="nil"/>
              <w:left w:val="single" w:sz="4" w:space="0" w:color="auto"/>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7</w:t>
            </w:r>
          </w:p>
        </w:tc>
        <w:tc>
          <w:tcPr>
            <w:tcW w:w="4244"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Благоустройство территории Тумановского сельского поселения Вяземского района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1 746,9</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1 880,0</w:t>
            </w:r>
          </w:p>
        </w:tc>
        <w:tc>
          <w:tcPr>
            <w:tcW w:w="1079"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133,1</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107,6</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1 734,0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-146,0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92,2</w:t>
            </w:r>
          </w:p>
        </w:tc>
        <w:tc>
          <w:tcPr>
            <w:tcW w:w="110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880,0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-854,0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50,7</w:t>
            </w:r>
          </w:p>
        </w:tc>
      </w:tr>
      <w:tr w:rsidR="00733166" w:rsidRPr="00733166" w:rsidTr="00733166">
        <w:trPr>
          <w:gridAfter w:val="1"/>
          <w:wAfter w:w="12" w:type="dxa"/>
          <w:trHeight w:val="751"/>
        </w:trPr>
        <w:tc>
          <w:tcPr>
            <w:tcW w:w="459" w:type="dxa"/>
            <w:tcBorders>
              <w:top w:val="nil"/>
              <w:left w:val="single" w:sz="4" w:space="0" w:color="auto"/>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8</w:t>
            </w:r>
          </w:p>
        </w:tc>
        <w:tc>
          <w:tcPr>
            <w:tcW w:w="4244"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Профилактика экстремизма и терроризма, предупреждения межнациональных конфликтов на территории Тумановского сельского поселения Вяземского района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1,0</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1,0</w:t>
            </w:r>
          </w:p>
        </w:tc>
        <w:tc>
          <w:tcPr>
            <w:tcW w:w="1079"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100,0</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100,0</w:t>
            </w:r>
          </w:p>
        </w:tc>
        <w:tc>
          <w:tcPr>
            <w:tcW w:w="110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100,0</w:t>
            </w:r>
          </w:p>
        </w:tc>
      </w:tr>
      <w:tr w:rsidR="00733166" w:rsidRPr="00733166" w:rsidTr="00733166">
        <w:trPr>
          <w:gridAfter w:val="1"/>
          <w:wAfter w:w="12" w:type="dxa"/>
          <w:trHeight w:val="479"/>
        </w:trPr>
        <w:tc>
          <w:tcPr>
            <w:tcW w:w="459" w:type="dxa"/>
            <w:tcBorders>
              <w:top w:val="nil"/>
              <w:left w:val="single" w:sz="4" w:space="0" w:color="auto"/>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9</w:t>
            </w:r>
          </w:p>
        </w:tc>
        <w:tc>
          <w:tcPr>
            <w:tcW w:w="4244"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Развитие малого и среднего предпринимательства на территории Тумановского сельского поселения Вяземского района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3,0</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3,0</w:t>
            </w:r>
          </w:p>
        </w:tc>
        <w:tc>
          <w:tcPr>
            <w:tcW w:w="1079"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100,0</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-3,0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10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r>
      <w:tr w:rsidR="00733166" w:rsidRPr="00733166" w:rsidTr="00733166">
        <w:trPr>
          <w:gridAfter w:val="1"/>
          <w:wAfter w:w="12" w:type="dxa"/>
          <w:trHeight w:val="417"/>
        </w:trPr>
        <w:tc>
          <w:tcPr>
            <w:tcW w:w="459" w:type="dxa"/>
            <w:tcBorders>
              <w:top w:val="nil"/>
              <w:left w:val="single" w:sz="4" w:space="0" w:color="auto"/>
              <w:bottom w:val="single" w:sz="4" w:space="0" w:color="auto"/>
              <w:right w:val="nil"/>
            </w:tcBorders>
            <w:shd w:val="clear" w:color="000000" w:fill="FFFFFF"/>
            <w:vAlign w:val="center"/>
            <w:hideMark/>
          </w:tcPr>
          <w:p w:rsidR="00733166" w:rsidRPr="00733166" w:rsidRDefault="00733166" w:rsidP="00733166">
            <w:pPr>
              <w:spacing w:after="0" w:line="240" w:lineRule="auto"/>
              <w:jc w:val="center"/>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10</w:t>
            </w:r>
          </w:p>
        </w:tc>
        <w:tc>
          <w:tcPr>
            <w:tcW w:w="4244" w:type="dxa"/>
            <w:tcBorders>
              <w:top w:val="nil"/>
              <w:left w:val="single" w:sz="4" w:space="0" w:color="auto"/>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Формирование современной комфортной среды на территории Тумановского сельского поселения Вяземского района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10,0</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93,6</w:t>
            </w:r>
          </w:p>
        </w:tc>
        <w:tc>
          <w:tcPr>
            <w:tcW w:w="1079" w:type="dxa"/>
            <w:tcBorders>
              <w:top w:val="nil"/>
              <w:left w:val="nil"/>
              <w:bottom w:val="single" w:sz="4" w:space="0" w:color="auto"/>
              <w:right w:val="single" w:sz="4" w:space="0" w:color="auto"/>
            </w:tcBorders>
            <w:shd w:val="clear" w:color="000000" w:fill="FFFFFF"/>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83,6</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936,0</w:t>
            </w:r>
          </w:p>
        </w:tc>
        <w:tc>
          <w:tcPr>
            <w:tcW w:w="1078"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20,0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-73,6</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21,4</w:t>
            </w:r>
          </w:p>
        </w:tc>
        <w:tc>
          <w:tcPr>
            <w:tcW w:w="110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-20,0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color w:val="000000"/>
                <w:sz w:val="18"/>
                <w:szCs w:val="18"/>
              </w:rPr>
            </w:pPr>
            <w:r w:rsidRPr="00733166">
              <w:rPr>
                <w:rFonts w:ascii="Times New Roman" w:eastAsia="Times New Roman" w:hAnsi="Times New Roman" w:cs="Times New Roman"/>
                <w:color w:val="000000"/>
                <w:sz w:val="18"/>
                <w:szCs w:val="18"/>
              </w:rPr>
              <w:t>0,0</w:t>
            </w:r>
          </w:p>
        </w:tc>
      </w:tr>
      <w:tr w:rsidR="00733166" w:rsidRPr="00733166" w:rsidTr="00733166">
        <w:trPr>
          <w:gridAfter w:val="1"/>
          <w:wAfter w:w="12" w:type="dxa"/>
          <w:trHeight w:val="639"/>
        </w:trPr>
        <w:tc>
          <w:tcPr>
            <w:tcW w:w="4703" w:type="dxa"/>
            <w:gridSpan w:val="2"/>
            <w:tcBorders>
              <w:top w:val="single" w:sz="4" w:space="0" w:color="auto"/>
              <w:left w:val="single" w:sz="4" w:space="0" w:color="auto"/>
              <w:bottom w:val="single" w:sz="4" w:space="0" w:color="auto"/>
              <w:right w:val="single" w:sz="4" w:space="0" w:color="000000"/>
            </w:tcBorders>
            <w:shd w:val="clear" w:color="000000" w:fill="B1A0C7"/>
            <w:noWrap/>
            <w:vAlign w:val="center"/>
            <w:hideMark/>
          </w:tcPr>
          <w:p w:rsidR="00733166" w:rsidRPr="00733166" w:rsidRDefault="00733166" w:rsidP="00733166">
            <w:pPr>
              <w:spacing w:after="0" w:line="240" w:lineRule="auto"/>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Всего расходы по МП</w:t>
            </w:r>
          </w:p>
        </w:tc>
        <w:tc>
          <w:tcPr>
            <w:tcW w:w="1174" w:type="dxa"/>
            <w:tcBorders>
              <w:top w:val="nil"/>
              <w:left w:val="nil"/>
              <w:bottom w:val="single" w:sz="4" w:space="0" w:color="auto"/>
              <w:right w:val="single" w:sz="4" w:space="0" w:color="auto"/>
            </w:tcBorders>
            <w:shd w:val="clear" w:color="000000" w:fill="B1A0C7"/>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35 593,9</w:t>
            </w:r>
          </w:p>
        </w:tc>
        <w:tc>
          <w:tcPr>
            <w:tcW w:w="1094" w:type="dxa"/>
            <w:tcBorders>
              <w:top w:val="nil"/>
              <w:left w:val="nil"/>
              <w:bottom w:val="single" w:sz="4" w:space="0" w:color="auto"/>
              <w:right w:val="single" w:sz="4" w:space="0" w:color="auto"/>
            </w:tcBorders>
            <w:shd w:val="clear" w:color="000000" w:fill="B1A0C7"/>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15 616,4</w:t>
            </w:r>
          </w:p>
        </w:tc>
        <w:tc>
          <w:tcPr>
            <w:tcW w:w="1079" w:type="dxa"/>
            <w:tcBorders>
              <w:top w:val="nil"/>
              <w:left w:val="nil"/>
              <w:bottom w:val="single" w:sz="4" w:space="0" w:color="auto"/>
              <w:right w:val="single" w:sz="4" w:space="0" w:color="auto"/>
            </w:tcBorders>
            <w:shd w:val="clear" w:color="000000" w:fill="B1A0C7"/>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-19 977,5</w:t>
            </w:r>
          </w:p>
        </w:tc>
        <w:tc>
          <w:tcPr>
            <w:tcW w:w="1078" w:type="dxa"/>
            <w:tcBorders>
              <w:top w:val="nil"/>
              <w:left w:val="nil"/>
              <w:bottom w:val="single" w:sz="4" w:space="0" w:color="auto"/>
              <w:right w:val="single" w:sz="4" w:space="0" w:color="auto"/>
            </w:tcBorders>
            <w:shd w:val="clear" w:color="000000" w:fill="B1A0C7"/>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43,9</w:t>
            </w:r>
          </w:p>
        </w:tc>
        <w:tc>
          <w:tcPr>
            <w:tcW w:w="1078" w:type="dxa"/>
            <w:tcBorders>
              <w:top w:val="nil"/>
              <w:left w:val="nil"/>
              <w:bottom w:val="single" w:sz="4" w:space="0" w:color="auto"/>
              <w:right w:val="single" w:sz="4" w:space="0" w:color="auto"/>
            </w:tcBorders>
            <w:shd w:val="clear" w:color="000000" w:fill="B1A0C7"/>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14 661,1</w:t>
            </w:r>
          </w:p>
        </w:tc>
        <w:tc>
          <w:tcPr>
            <w:tcW w:w="1079" w:type="dxa"/>
            <w:tcBorders>
              <w:top w:val="nil"/>
              <w:left w:val="nil"/>
              <w:bottom w:val="single" w:sz="4" w:space="0" w:color="auto"/>
              <w:right w:val="single" w:sz="4" w:space="0" w:color="auto"/>
            </w:tcBorders>
            <w:shd w:val="clear" w:color="000000" w:fill="B1A0C7"/>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-955,3</w:t>
            </w:r>
          </w:p>
        </w:tc>
        <w:tc>
          <w:tcPr>
            <w:tcW w:w="1078" w:type="dxa"/>
            <w:tcBorders>
              <w:top w:val="nil"/>
              <w:left w:val="nil"/>
              <w:bottom w:val="single" w:sz="4" w:space="0" w:color="auto"/>
              <w:right w:val="single" w:sz="4" w:space="0" w:color="auto"/>
            </w:tcBorders>
            <w:shd w:val="clear" w:color="000000" w:fill="B1A0C7"/>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93,9</w:t>
            </w:r>
          </w:p>
        </w:tc>
        <w:tc>
          <w:tcPr>
            <w:tcW w:w="1104" w:type="dxa"/>
            <w:tcBorders>
              <w:top w:val="nil"/>
              <w:left w:val="nil"/>
              <w:bottom w:val="single" w:sz="4" w:space="0" w:color="auto"/>
              <w:right w:val="single" w:sz="4" w:space="0" w:color="auto"/>
            </w:tcBorders>
            <w:shd w:val="clear" w:color="000000" w:fill="B1A0C7"/>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11 523,3</w:t>
            </w:r>
          </w:p>
        </w:tc>
        <w:tc>
          <w:tcPr>
            <w:tcW w:w="1079" w:type="dxa"/>
            <w:tcBorders>
              <w:top w:val="nil"/>
              <w:left w:val="nil"/>
              <w:bottom w:val="single" w:sz="4" w:space="0" w:color="auto"/>
              <w:right w:val="single" w:sz="4" w:space="0" w:color="auto"/>
            </w:tcBorders>
            <w:shd w:val="clear" w:color="000000" w:fill="B1A0C7"/>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-3 137,8</w:t>
            </w:r>
          </w:p>
        </w:tc>
        <w:tc>
          <w:tcPr>
            <w:tcW w:w="1279" w:type="dxa"/>
            <w:tcBorders>
              <w:top w:val="nil"/>
              <w:left w:val="nil"/>
              <w:bottom w:val="single" w:sz="4" w:space="0" w:color="auto"/>
              <w:right w:val="single" w:sz="4" w:space="0" w:color="auto"/>
            </w:tcBorders>
            <w:shd w:val="clear" w:color="000000" w:fill="B1A0C7"/>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78,6</w:t>
            </w:r>
          </w:p>
        </w:tc>
      </w:tr>
      <w:tr w:rsidR="00733166" w:rsidRPr="00733166" w:rsidTr="00733166">
        <w:trPr>
          <w:trHeight w:val="300"/>
        </w:trPr>
        <w:tc>
          <w:tcPr>
            <w:tcW w:w="15837" w:type="dxa"/>
            <w:gridSpan w:val="13"/>
            <w:tcBorders>
              <w:top w:val="single" w:sz="4" w:space="0" w:color="auto"/>
              <w:left w:val="single" w:sz="4" w:space="0" w:color="auto"/>
              <w:bottom w:val="single" w:sz="4" w:space="0" w:color="auto"/>
              <w:right w:val="single" w:sz="4" w:space="0" w:color="000000"/>
            </w:tcBorders>
            <w:shd w:val="clear" w:color="000000" w:fill="95B3D7"/>
            <w:noWrap/>
            <w:vAlign w:val="center"/>
            <w:hideMark/>
          </w:tcPr>
          <w:p w:rsidR="00733166" w:rsidRPr="00733166" w:rsidRDefault="00733166" w:rsidP="00733166">
            <w:pPr>
              <w:spacing w:after="0" w:line="240" w:lineRule="auto"/>
              <w:jc w:val="center"/>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lastRenderedPageBreak/>
              <w:t>Непрограммные расходы по направлениям:</w:t>
            </w:r>
          </w:p>
        </w:tc>
      </w:tr>
      <w:tr w:rsidR="00733166" w:rsidRPr="00733166" w:rsidTr="00733166">
        <w:trPr>
          <w:gridAfter w:val="1"/>
          <w:wAfter w:w="12" w:type="dxa"/>
          <w:trHeight w:val="300"/>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w:t>
            </w:r>
          </w:p>
        </w:tc>
        <w:tc>
          <w:tcPr>
            <w:tcW w:w="4244"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Глава муниципального образования</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635,4</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660,8</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25,4</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104,0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660,8</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660,8</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r>
      <w:tr w:rsidR="00733166" w:rsidRPr="00733166" w:rsidTr="00733166">
        <w:trPr>
          <w:gridAfter w:val="1"/>
          <w:wAfter w:w="12" w:type="dxa"/>
          <w:trHeight w:val="765"/>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2</w:t>
            </w:r>
          </w:p>
        </w:tc>
        <w:tc>
          <w:tcPr>
            <w:tcW w:w="4244"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Резервный фонд Администрации Тумановского сельского поселения Вяземского района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50,0</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50,0</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50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50,0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r>
      <w:tr w:rsidR="00733166" w:rsidRPr="00733166" w:rsidTr="00733166">
        <w:trPr>
          <w:gridAfter w:val="1"/>
          <w:wAfter w:w="12" w:type="dxa"/>
          <w:trHeight w:val="300"/>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3</w:t>
            </w:r>
          </w:p>
        </w:tc>
        <w:tc>
          <w:tcPr>
            <w:tcW w:w="4244"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Выборы</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300,0</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300,0</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-300,0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r>
      <w:tr w:rsidR="00733166" w:rsidRPr="00733166" w:rsidTr="00733166">
        <w:trPr>
          <w:gridAfter w:val="1"/>
          <w:wAfter w:w="12" w:type="dxa"/>
          <w:trHeight w:val="525"/>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4</w:t>
            </w:r>
          </w:p>
        </w:tc>
        <w:tc>
          <w:tcPr>
            <w:tcW w:w="4244" w:type="dxa"/>
            <w:tcBorders>
              <w:top w:val="nil"/>
              <w:left w:val="nil"/>
              <w:bottom w:val="single" w:sz="4" w:space="0" w:color="auto"/>
              <w:right w:val="single" w:sz="4" w:space="0" w:color="auto"/>
            </w:tcBorders>
            <w:shd w:val="clear" w:color="auto" w:fill="auto"/>
            <w:vAlign w:val="bottom"/>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Расходы резервного фонда Администрации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293,6</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0,0</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-293,6</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r>
      <w:tr w:rsidR="00733166" w:rsidRPr="00733166" w:rsidTr="00733166">
        <w:trPr>
          <w:gridAfter w:val="1"/>
          <w:wAfter w:w="12" w:type="dxa"/>
          <w:trHeight w:val="780"/>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5</w:t>
            </w:r>
          </w:p>
        </w:tc>
        <w:tc>
          <w:tcPr>
            <w:tcW w:w="4244" w:type="dxa"/>
            <w:tcBorders>
              <w:top w:val="nil"/>
              <w:left w:val="nil"/>
              <w:bottom w:val="single" w:sz="4" w:space="0" w:color="auto"/>
              <w:right w:val="single" w:sz="4" w:space="0" w:color="auto"/>
            </w:tcBorders>
            <w:shd w:val="clear" w:color="auto" w:fill="auto"/>
            <w:vAlign w:val="bottom"/>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Расходы резервного фонда Администрации Смоленской области (софинансирование за счет средств местного бюджета)</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15,8</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0,0</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-15,8</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r>
      <w:tr w:rsidR="00733166" w:rsidRPr="00733166" w:rsidTr="00733166">
        <w:trPr>
          <w:gridAfter w:val="1"/>
          <w:wAfter w:w="12" w:type="dxa"/>
          <w:trHeight w:val="780"/>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6</w:t>
            </w:r>
          </w:p>
        </w:tc>
        <w:tc>
          <w:tcPr>
            <w:tcW w:w="4244" w:type="dxa"/>
            <w:tcBorders>
              <w:top w:val="nil"/>
              <w:left w:val="nil"/>
              <w:bottom w:val="single" w:sz="4" w:space="0" w:color="auto"/>
              <w:right w:val="single" w:sz="4" w:space="0" w:color="auto"/>
            </w:tcBorders>
            <w:shd w:val="clear" w:color="auto" w:fill="auto"/>
            <w:vAlign w:val="bottom"/>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Расходы на осуществление первичного воинского учета на территориях, где отсутствуют военные комиссариаты</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270,9</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280,4</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9,5</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288,6</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8,2</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298,7</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10,1</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r>
      <w:tr w:rsidR="00733166" w:rsidRPr="00733166" w:rsidTr="00733166">
        <w:trPr>
          <w:gridAfter w:val="1"/>
          <w:wAfter w:w="12" w:type="dxa"/>
          <w:trHeight w:val="300"/>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7</w:t>
            </w:r>
          </w:p>
        </w:tc>
        <w:tc>
          <w:tcPr>
            <w:tcW w:w="4244" w:type="dxa"/>
            <w:tcBorders>
              <w:top w:val="nil"/>
              <w:left w:val="nil"/>
              <w:bottom w:val="single" w:sz="4" w:space="0" w:color="auto"/>
              <w:right w:val="single" w:sz="4" w:space="0" w:color="auto"/>
            </w:tcBorders>
            <w:shd w:val="clear" w:color="auto" w:fill="auto"/>
            <w:vAlign w:val="bottom"/>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Компенсационные выплаты депутатам</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15,0</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15,0</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15</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15,0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r>
      <w:tr w:rsidR="00733166" w:rsidRPr="00733166" w:rsidTr="00733166">
        <w:trPr>
          <w:gridAfter w:val="1"/>
          <w:wAfter w:w="12" w:type="dxa"/>
          <w:trHeight w:val="300"/>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8</w:t>
            </w:r>
          </w:p>
        </w:tc>
        <w:tc>
          <w:tcPr>
            <w:tcW w:w="4244" w:type="dxa"/>
            <w:tcBorders>
              <w:top w:val="nil"/>
              <w:left w:val="nil"/>
              <w:bottom w:val="single" w:sz="4" w:space="0" w:color="auto"/>
              <w:right w:val="single" w:sz="4" w:space="0" w:color="auto"/>
            </w:tcBorders>
            <w:shd w:val="clear" w:color="auto" w:fill="auto"/>
            <w:vAlign w:val="bottom"/>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Содержание и обслуживание муниципальной казны</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1,0</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1</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1,0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r>
      <w:tr w:rsidR="00733166" w:rsidRPr="00733166" w:rsidTr="00733166">
        <w:trPr>
          <w:gridAfter w:val="1"/>
          <w:wAfter w:w="12" w:type="dxa"/>
          <w:trHeight w:val="300"/>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9</w:t>
            </w:r>
          </w:p>
        </w:tc>
        <w:tc>
          <w:tcPr>
            <w:tcW w:w="4244" w:type="dxa"/>
            <w:tcBorders>
              <w:top w:val="nil"/>
              <w:left w:val="nil"/>
              <w:bottom w:val="single" w:sz="4" w:space="0" w:color="auto"/>
              <w:right w:val="single" w:sz="4" w:space="0" w:color="auto"/>
            </w:tcBorders>
            <w:shd w:val="clear" w:color="auto" w:fill="auto"/>
            <w:vAlign w:val="bottom"/>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Межбюджетные трансферты</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21,8</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22,0</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0,2</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22</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22,0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r>
      <w:tr w:rsidR="00733166" w:rsidRPr="00733166" w:rsidTr="00733166">
        <w:trPr>
          <w:gridAfter w:val="1"/>
          <w:wAfter w:w="12" w:type="dxa"/>
          <w:trHeight w:val="300"/>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w:t>
            </w:r>
          </w:p>
        </w:tc>
        <w:tc>
          <w:tcPr>
            <w:tcW w:w="4244"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Расходы на исполнение судебных актов</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384,3</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0,0</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-384,3</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r>
      <w:tr w:rsidR="00733166" w:rsidRPr="00733166" w:rsidTr="00733166">
        <w:trPr>
          <w:gridAfter w:val="1"/>
          <w:wAfter w:w="12" w:type="dxa"/>
          <w:trHeight w:val="300"/>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11</w:t>
            </w:r>
          </w:p>
        </w:tc>
        <w:tc>
          <w:tcPr>
            <w:tcW w:w="4244"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Расходы на выполнение кадастровых работ</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30,0</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0,0</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-30,0</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r>
      <w:tr w:rsidR="00733166" w:rsidRPr="00733166" w:rsidTr="00733166">
        <w:trPr>
          <w:gridAfter w:val="1"/>
          <w:wAfter w:w="12" w:type="dxa"/>
          <w:trHeight w:val="300"/>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12</w:t>
            </w:r>
          </w:p>
        </w:tc>
        <w:tc>
          <w:tcPr>
            <w:tcW w:w="4244"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Расходы на муниципальные пенсии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198,7</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208,7</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105,0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208,7</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208,7</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100,0</w:t>
            </w:r>
          </w:p>
        </w:tc>
      </w:tr>
      <w:tr w:rsidR="00733166" w:rsidRPr="00733166" w:rsidTr="00733166">
        <w:trPr>
          <w:gridAfter w:val="1"/>
          <w:wAfter w:w="12" w:type="dxa"/>
          <w:trHeight w:val="765"/>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center"/>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13</w:t>
            </w:r>
          </w:p>
        </w:tc>
        <w:tc>
          <w:tcPr>
            <w:tcW w:w="4244"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Расходы резервного фонда Администрации муниципального образования «Вяземский район» Смоленской области</w:t>
            </w:r>
          </w:p>
        </w:tc>
        <w:tc>
          <w:tcPr>
            <w:tcW w:w="1174" w:type="dxa"/>
            <w:tcBorders>
              <w:top w:val="nil"/>
              <w:left w:val="nil"/>
              <w:bottom w:val="single" w:sz="4" w:space="0" w:color="auto"/>
              <w:right w:val="single" w:sz="4" w:space="0" w:color="auto"/>
            </w:tcBorders>
            <w:shd w:val="clear" w:color="000000" w:fill="F2F2F2"/>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652,3</w:t>
            </w:r>
          </w:p>
        </w:tc>
        <w:tc>
          <w:tcPr>
            <w:tcW w:w="1094" w:type="dxa"/>
            <w:tcBorders>
              <w:top w:val="nil"/>
              <w:left w:val="nil"/>
              <w:bottom w:val="single" w:sz="4" w:space="0" w:color="auto"/>
              <w:right w:val="single" w:sz="4" w:space="0" w:color="auto"/>
            </w:tcBorders>
            <w:shd w:val="clear" w:color="000000" w:fill="D9D9D9"/>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0,0</w:t>
            </w:r>
          </w:p>
        </w:tc>
        <w:tc>
          <w:tcPr>
            <w:tcW w:w="1079" w:type="dxa"/>
            <w:tcBorders>
              <w:top w:val="nil"/>
              <w:left w:val="nil"/>
              <w:bottom w:val="single" w:sz="4" w:space="0" w:color="auto"/>
              <w:right w:val="single" w:sz="4" w:space="0" w:color="auto"/>
            </w:tcBorders>
            <w:shd w:val="clear" w:color="auto" w:fill="auto"/>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-652,3</w:t>
            </w:r>
          </w:p>
        </w:tc>
        <w:tc>
          <w:tcPr>
            <w:tcW w:w="1078" w:type="dxa"/>
            <w:tcBorders>
              <w:top w:val="nil"/>
              <w:left w:val="nil"/>
              <w:bottom w:val="single" w:sz="4" w:space="0" w:color="auto"/>
              <w:right w:val="single" w:sz="4" w:space="0" w:color="auto"/>
            </w:tcBorders>
            <w:shd w:val="clear" w:color="auto" w:fill="auto"/>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078"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104" w:type="dxa"/>
            <w:tcBorders>
              <w:top w:val="nil"/>
              <w:left w:val="nil"/>
              <w:bottom w:val="single" w:sz="4" w:space="0" w:color="auto"/>
              <w:right w:val="single" w:sz="4" w:space="0" w:color="auto"/>
            </w:tcBorders>
            <w:shd w:val="clear" w:color="000000" w:fill="D9D9D9"/>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0,0</w:t>
            </w:r>
          </w:p>
        </w:tc>
        <w:tc>
          <w:tcPr>
            <w:tcW w:w="10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c>
          <w:tcPr>
            <w:tcW w:w="1279" w:type="dxa"/>
            <w:tcBorders>
              <w:top w:val="nil"/>
              <w:left w:val="nil"/>
              <w:bottom w:val="single" w:sz="4" w:space="0" w:color="auto"/>
              <w:right w:val="single" w:sz="4" w:space="0" w:color="auto"/>
            </w:tcBorders>
            <w:shd w:val="clear" w:color="000000" w:fill="FFFFF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0,0</w:t>
            </w:r>
          </w:p>
        </w:tc>
      </w:tr>
      <w:tr w:rsidR="00733166" w:rsidRPr="00733166" w:rsidTr="00733166">
        <w:trPr>
          <w:gridAfter w:val="1"/>
          <w:wAfter w:w="12" w:type="dxa"/>
          <w:trHeight w:val="300"/>
        </w:trPr>
        <w:tc>
          <w:tcPr>
            <w:tcW w:w="4703" w:type="dxa"/>
            <w:gridSpan w:val="2"/>
            <w:tcBorders>
              <w:top w:val="single" w:sz="4" w:space="0" w:color="auto"/>
              <w:left w:val="single" w:sz="4" w:space="0" w:color="auto"/>
              <w:bottom w:val="single" w:sz="4" w:space="0" w:color="auto"/>
              <w:right w:val="single" w:sz="4" w:space="0" w:color="000000"/>
            </w:tcBorders>
            <w:shd w:val="clear" w:color="000000" w:fill="B1A0C7"/>
            <w:vAlign w:val="center"/>
            <w:hideMark/>
          </w:tcPr>
          <w:p w:rsidR="00733166" w:rsidRPr="00733166" w:rsidRDefault="00733166" w:rsidP="00733166">
            <w:pPr>
              <w:spacing w:after="0" w:line="240" w:lineRule="auto"/>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Всего непрограммные расходы</w:t>
            </w:r>
          </w:p>
        </w:tc>
        <w:tc>
          <w:tcPr>
            <w:tcW w:w="1174" w:type="dxa"/>
            <w:tcBorders>
              <w:top w:val="nil"/>
              <w:left w:val="nil"/>
              <w:bottom w:val="single" w:sz="4" w:space="0" w:color="auto"/>
              <w:right w:val="single" w:sz="4" w:space="0" w:color="auto"/>
            </w:tcBorders>
            <w:shd w:val="clear" w:color="000000" w:fill="B1A0C7"/>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2 568,8</w:t>
            </w:r>
          </w:p>
        </w:tc>
        <w:tc>
          <w:tcPr>
            <w:tcW w:w="1094" w:type="dxa"/>
            <w:tcBorders>
              <w:top w:val="nil"/>
              <w:left w:val="nil"/>
              <w:bottom w:val="single" w:sz="4" w:space="0" w:color="auto"/>
              <w:right w:val="single" w:sz="4" w:space="0" w:color="auto"/>
            </w:tcBorders>
            <w:shd w:val="clear" w:color="000000" w:fill="B1A0C7"/>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1 537,9</w:t>
            </w:r>
          </w:p>
        </w:tc>
        <w:tc>
          <w:tcPr>
            <w:tcW w:w="1079" w:type="dxa"/>
            <w:tcBorders>
              <w:top w:val="nil"/>
              <w:left w:val="nil"/>
              <w:bottom w:val="single" w:sz="4" w:space="0" w:color="auto"/>
              <w:right w:val="single" w:sz="4" w:space="0" w:color="auto"/>
            </w:tcBorders>
            <w:shd w:val="clear" w:color="000000" w:fill="B1A0C7"/>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-1 030,9</w:t>
            </w:r>
          </w:p>
        </w:tc>
        <w:tc>
          <w:tcPr>
            <w:tcW w:w="1078" w:type="dxa"/>
            <w:tcBorders>
              <w:top w:val="nil"/>
              <w:left w:val="nil"/>
              <w:bottom w:val="single" w:sz="4" w:space="0" w:color="auto"/>
              <w:right w:val="single" w:sz="4" w:space="0" w:color="auto"/>
            </w:tcBorders>
            <w:shd w:val="clear" w:color="000000" w:fill="B1A0C7"/>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59,9</w:t>
            </w:r>
          </w:p>
        </w:tc>
        <w:tc>
          <w:tcPr>
            <w:tcW w:w="1078" w:type="dxa"/>
            <w:tcBorders>
              <w:top w:val="nil"/>
              <w:left w:val="nil"/>
              <w:bottom w:val="single" w:sz="4" w:space="0" w:color="auto"/>
              <w:right w:val="single" w:sz="4" w:space="0" w:color="auto"/>
            </w:tcBorders>
            <w:shd w:val="clear" w:color="000000" w:fill="B1A0C7"/>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1 246,1</w:t>
            </w:r>
          </w:p>
        </w:tc>
        <w:tc>
          <w:tcPr>
            <w:tcW w:w="1079" w:type="dxa"/>
            <w:tcBorders>
              <w:top w:val="nil"/>
              <w:left w:val="nil"/>
              <w:bottom w:val="single" w:sz="4" w:space="0" w:color="auto"/>
              <w:right w:val="single" w:sz="4" w:space="0" w:color="auto"/>
            </w:tcBorders>
            <w:shd w:val="clear" w:color="000000" w:fill="B1A0C7"/>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-291,8</w:t>
            </w:r>
          </w:p>
        </w:tc>
        <w:tc>
          <w:tcPr>
            <w:tcW w:w="1078" w:type="dxa"/>
            <w:tcBorders>
              <w:top w:val="nil"/>
              <w:left w:val="nil"/>
              <w:bottom w:val="single" w:sz="4" w:space="0" w:color="auto"/>
              <w:right w:val="single" w:sz="4" w:space="0" w:color="auto"/>
            </w:tcBorders>
            <w:shd w:val="clear" w:color="000000" w:fill="B1A0C7"/>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81,0</w:t>
            </w:r>
          </w:p>
        </w:tc>
        <w:tc>
          <w:tcPr>
            <w:tcW w:w="1104" w:type="dxa"/>
            <w:tcBorders>
              <w:top w:val="nil"/>
              <w:left w:val="nil"/>
              <w:bottom w:val="single" w:sz="4" w:space="0" w:color="auto"/>
              <w:right w:val="single" w:sz="4" w:space="0" w:color="auto"/>
            </w:tcBorders>
            <w:shd w:val="clear" w:color="000000" w:fill="B1A0C7"/>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1 256,2</w:t>
            </w:r>
          </w:p>
        </w:tc>
        <w:tc>
          <w:tcPr>
            <w:tcW w:w="1079" w:type="dxa"/>
            <w:tcBorders>
              <w:top w:val="nil"/>
              <w:left w:val="nil"/>
              <w:bottom w:val="single" w:sz="4" w:space="0" w:color="auto"/>
              <w:right w:val="single" w:sz="4" w:space="0" w:color="auto"/>
            </w:tcBorders>
            <w:shd w:val="clear" w:color="000000" w:fill="B1A0C7"/>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10,1</w:t>
            </w:r>
          </w:p>
        </w:tc>
        <w:tc>
          <w:tcPr>
            <w:tcW w:w="1279" w:type="dxa"/>
            <w:tcBorders>
              <w:top w:val="nil"/>
              <w:left w:val="nil"/>
              <w:bottom w:val="single" w:sz="4" w:space="0" w:color="auto"/>
              <w:right w:val="single" w:sz="4" w:space="0" w:color="auto"/>
            </w:tcBorders>
            <w:shd w:val="clear" w:color="000000" w:fill="B1A0C7"/>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100,8</w:t>
            </w:r>
          </w:p>
        </w:tc>
      </w:tr>
      <w:tr w:rsidR="00733166" w:rsidRPr="00733166" w:rsidTr="00733166">
        <w:trPr>
          <w:gridAfter w:val="1"/>
          <w:wAfter w:w="12" w:type="dxa"/>
          <w:trHeight w:val="300"/>
        </w:trPr>
        <w:tc>
          <w:tcPr>
            <w:tcW w:w="4703" w:type="dxa"/>
            <w:gridSpan w:val="2"/>
            <w:tcBorders>
              <w:top w:val="single" w:sz="4" w:space="0" w:color="auto"/>
              <w:left w:val="single" w:sz="4" w:space="0" w:color="auto"/>
              <w:bottom w:val="single" w:sz="4" w:space="0" w:color="auto"/>
              <w:right w:val="single" w:sz="4" w:space="0" w:color="000000"/>
            </w:tcBorders>
            <w:shd w:val="clear" w:color="000000" w:fill="DA9694"/>
            <w:vAlign w:val="center"/>
            <w:hideMark/>
          </w:tcPr>
          <w:p w:rsidR="00733166" w:rsidRPr="00733166" w:rsidRDefault="00733166" w:rsidP="00733166">
            <w:pPr>
              <w:spacing w:after="0" w:line="240" w:lineRule="auto"/>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Итого расходы</w:t>
            </w:r>
          </w:p>
        </w:tc>
        <w:tc>
          <w:tcPr>
            <w:tcW w:w="1174" w:type="dxa"/>
            <w:tcBorders>
              <w:top w:val="nil"/>
              <w:left w:val="nil"/>
              <w:bottom w:val="single" w:sz="4" w:space="0" w:color="auto"/>
              <w:right w:val="single" w:sz="4" w:space="0" w:color="auto"/>
            </w:tcBorders>
            <w:shd w:val="clear" w:color="000000" w:fill="DA9694"/>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38 162,7</w:t>
            </w:r>
          </w:p>
        </w:tc>
        <w:tc>
          <w:tcPr>
            <w:tcW w:w="1094" w:type="dxa"/>
            <w:tcBorders>
              <w:top w:val="nil"/>
              <w:left w:val="nil"/>
              <w:bottom w:val="single" w:sz="4" w:space="0" w:color="auto"/>
              <w:right w:val="single" w:sz="4" w:space="0" w:color="auto"/>
            </w:tcBorders>
            <w:shd w:val="clear" w:color="000000" w:fill="DA9694"/>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17 154,3</w:t>
            </w:r>
          </w:p>
        </w:tc>
        <w:tc>
          <w:tcPr>
            <w:tcW w:w="1079" w:type="dxa"/>
            <w:tcBorders>
              <w:top w:val="nil"/>
              <w:left w:val="nil"/>
              <w:bottom w:val="single" w:sz="4" w:space="0" w:color="auto"/>
              <w:right w:val="single" w:sz="4" w:space="0" w:color="auto"/>
            </w:tcBorders>
            <w:shd w:val="clear" w:color="000000" w:fill="DA9694"/>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-21 008,4</w:t>
            </w:r>
          </w:p>
        </w:tc>
        <w:tc>
          <w:tcPr>
            <w:tcW w:w="1078"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45,0</w:t>
            </w:r>
          </w:p>
        </w:tc>
        <w:tc>
          <w:tcPr>
            <w:tcW w:w="1078" w:type="dxa"/>
            <w:tcBorders>
              <w:top w:val="nil"/>
              <w:left w:val="nil"/>
              <w:bottom w:val="single" w:sz="4" w:space="0" w:color="auto"/>
              <w:right w:val="single" w:sz="4" w:space="0" w:color="auto"/>
            </w:tcBorders>
            <w:shd w:val="clear" w:color="000000" w:fill="DA9694"/>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15 907,2</w:t>
            </w:r>
          </w:p>
        </w:tc>
        <w:tc>
          <w:tcPr>
            <w:tcW w:w="1079"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-1 247,1</w:t>
            </w:r>
          </w:p>
        </w:tc>
        <w:tc>
          <w:tcPr>
            <w:tcW w:w="1078"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92,7</w:t>
            </w:r>
          </w:p>
        </w:tc>
        <w:tc>
          <w:tcPr>
            <w:tcW w:w="1104" w:type="dxa"/>
            <w:tcBorders>
              <w:top w:val="nil"/>
              <w:left w:val="nil"/>
              <w:bottom w:val="single" w:sz="4" w:space="0" w:color="auto"/>
              <w:right w:val="single" w:sz="4" w:space="0" w:color="auto"/>
            </w:tcBorders>
            <w:shd w:val="clear" w:color="000000" w:fill="DA9694"/>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12 779,5</w:t>
            </w:r>
          </w:p>
        </w:tc>
        <w:tc>
          <w:tcPr>
            <w:tcW w:w="1079"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-3 127,7</w:t>
            </w:r>
          </w:p>
        </w:tc>
        <w:tc>
          <w:tcPr>
            <w:tcW w:w="1279"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80,3</w:t>
            </w:r>
          </w:p>
        </w:tc>
      </w:tr>
      <w:tr w:rsidR="00733166" w:rsidRPr="00733166" w:rsidTr="00733166">
        <w:trPr>
          <w:gridAfter w:val="1"/>
          <w:wAfter w:w="12" w:type="dxa"/>
          <w:trHeight w:val="300"/>
        </w:trPr>
        <w:tc>
          <w:tcPr>
            <w:tcW w:w="4703" w:type="dxa"/>
            <w:gridSpan w:val="2"/>
            <w:tcBorders>
              <w:top w:val="single" w:sz="4" w:space="0" w:color="auto"/>
              <w:left w:val="single" w:sz="4" w:space="0" w:color="auto"/>
              <w:bottom w:val="single" w:sz="4" w:space="0" w:color="auto"/>
              <w:right w:val="single" w:sz="4" w:space="0" w:color="auto"/>
            </w:tcBorders>
            <w:shd w:val="clear" w:color="000000" w:fill="FABF8F"/>
            <w:vAlign w:val="bottom"/>
            <w:hideMark/>
          </w:tcPr>
          <w:p w:rsidR="00733166" w:rsidRPr="00733166" w:rsidRDefault="00733166" w:rsidP="00733166">
            <w:pPr>
              <w:spacing w:after="0" w:line="240" w:lineRule="auto"/>
              <w:ind w:firstLineChars="500" w:firstLine="904"/>
              <w:rPr>
                <w:rFonts w:ascii="Times New Roman" w:eastAsia="Times New Roman" w:hAnsi="Times New Roman" w:cs="Times New Roman"/>
                <w:b/>
                <w:bCs/>
                <w:i/>
                <w:iCs/>
                <w:color w:val="000000"/>
                <w:sz w:val="18"/>
                <w:szCs w:val="18"/>
              </w:rPr>
            </w:pPr>
            <w:r w:rsidRPr="00733166">
              <w:rPr>
                <w:rFonts w:ascii="Times New Roman" w:eastAsia="Times New Roman" w:hAnsi="Times New Roman" w:cs="Times New Roman"/>
                <w:b/>
                <w:bCs/>
                <w:i/>
                <w:iCs/>
                <w:color w:val="000000"/>
                <w:sz w:val="18"/>
                <w:szCs w:val="18"/>
              </w:rPr>
              <w:t>Условно утвержденные расходы</w:t>
            </w:r>
          </w:p>
        </w:tc>
        <w:tc>
          <w:tcPr>
            <w:tcW w:w="1174" w:type="dxa"/>
            <w:tcBorders>
              <w:top w:val="nil"/>
              <w:left w:val="nil"/>
              <w:bottom w:val="single" w:sz="4" w:space="0" w:color="auto"/>
              <w:right w:val="single" w:sz="4" w:space="0" w:color="auto"/>
            </w:tcBorders>
            <w:shd w:val="clear" w:color="000000" w:fill="FABF8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 </w:t>
            </w:r>
          </w:p>
        </w:tc>
        <w:tc>
          <w:tcPr>
            <w:tcW w:w="1094" w:type="dxa"/>
            <w:tcBorders>
              <w:top w:val="nil"/>
              <w:left w:val="nil"/>
              <w:bottom w:val="single" w:sz="4" w:space="0" w:color="auto"/>
              <w:right w:val="single" w:sz="4" w:space="0" w:color="auto"/>
            </w:tcBorders>
            <w:shd w:val="clear" w:color="000000" w:fill="FABF8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 </w:t>
            </w:r>
          </w:p>
        </w:tc>
        <w:tc>
          <w:tcPr>
            <w:tcW w:w="1079" w:type="dxa"/>
            <w:tcBorders>
              <w:top w:val="nil"/>
              <w:left w:val="nil"/>
              <w:bottom w:val="single" w:sz="4" w:space="0" w:color="auto"/>
              <w:right w:val="single" w:sz="4" w:space="0" w:color="auto"/>
            </w:tcBorders>
            <w:shd w:val="clear" w:color="000000" w:fill="FABF8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 </w:t>
            </w:r>
          </w:p>
        </w:tc>
        <w:tc>
          <w:tcPr>
            <w:tcW w:w="1078" w:type="dxa"/>
            <w:tcBorders>
              <w:top w:val="nil"/>
              <w:left w:val="nil"/>
              <w:bottom w:val="single" w:sz="4" w:space="0" w:color="auto"/>
              <w:right w:val="single" w:sz="4" w:space="0" w:color="auto"/>
            </w:tcBorders>
            <w:shd w:val="clear" w:color="000000" w:fill="FABF8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 </w:t>
            </w:r>
          </w:p>
        </w:tc>
        <w:tc>
          <w:tcPr>
            <w:tcW w:w="1078" w:type="dxa"/>
            <w:tcBorders>
              <w:top w:val="nil"/>
              <w:left w:val="nil"/>
              <w:bottom w:val="single" w:sz="4" w:space="0" w:color="auto"/>
              <w:right w:val="single" w:sz="4" w:space="0" w:color="auto"/>
            </w:tcBorders>
            <w:shd w:val="clear" w:color="000000" w:fill="FABF8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401,0</w:t>
            </w:r>
          </w:p>
        </w:tc>
        <w:tc>
          <w:tcPr>
            <w:tcW w:w="1079" w:type="dxa"/>
            <w:tcBorders>
              <w:top w:val="nil"/>
              <w:left w:val="nil"/>
              <w:bottom w:val="single" w:sz="4" w:space="0" w:color="auto"/>
              <w:right w:val="single" w:sz="4" w:space="0" w:color="auto"/>
            </w:tcBorders>
            <w:shd w:val="clear" w:color="000000" w:fill="FABF8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 </w:t>
            </w:r>
          </w:p>
        </w:tc>
        <w:tc>
          <w:tcPr>
            <w:tcW w:w="1078" w:type="dxa"/>
            <w:tcBorders>
              <w:top w:val="nil"/>
              <w:left w:val="nil"/>
              <w:bottom w:val="single" w:sz="4" w:space="0" w:color="auto"/>
              <w:right w:val="single" w:sz="4" w:space="0" w:color="auto"/>
            </w:tcBorders>
            <w:shd w:val="clear" w:color="000000" w:fill="FABF8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 </w:t>
            </w:r>
          </w:p>
        </w:tc>
        <w:tc>
          <w:tcPr>
            <w:tcW w:w="1104" w:type="dxa"/>
            <w:tcBorders>
              <w:top w:val="nil"/>
              <w:left w:val="nil"/>
              <w:bottom w:val="single" w:sz="4" w:space="0" w:color="auto"/>
              <w:right w:val="single" w:sz="4" w:space="0" w:color="auto"/>
            </w:tcBorders>
            <w:shd w:val="clear" w:color="000000" w:fill="FABF8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658,0</w:t>
            </w:r>
          </w:p>
        </w:tc>
        <w:tc>
          <w:tcPr>
            <w:tcW w:w="1079" w:type="dxa"/>
            <w:tcBorders>
              <w:top w:val="nil"/>
              <w:left w:val="nil"/>
              <w:bottom w:val="single" w:sz="4" w:space="0" w:color="auto"/>
              <w:right w:val="single" w:sz="4" w:space="0" w:color="auto"/>
            </w:tcBorders>
            <w:shd w:val="clear" w:color="000000" w:fill="FABF8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 </w:t>
            </w:r>
          </w:p>
        </w:tc>
        <w:tc>
          <w:tcPr>
            <w:tcW w:w="1279" w:type="dxa"/>
            <w:tcBorders>
              <w:top w:val="nil"/>
              <w:left w:val="nil"/>
              <w:bottom w:val="single" w:sz="4" w:space="0" w:color="auto"/>
              <w:right w:val="single" w:sz="4" w:space="0" w:color="auto"/>
            </w:tcBorders>
            <w:shd w:val="clear" w:color="000000" w:fill="FABF8F"/>
            <w:noWrap/>
            <w:vAlign w:val="center"/>
            <w:hideMark/>
          </w:tcPr>
          <w:p w:rsidR="00733166" w:rsidRPr="00733166" w:rsidRDefault="00733166" w:rsidP="00733166">
            <w:pPr>
              <w:spacing w:after="0" w:line="240" w:lineRule="auto"/>
              <w:jc w:val="right"/>
              <w:rPr>
                <w:rFonts w:ascii="Times New Roman" w:eastAsia="Times New Roman" w:hAnsi="Times New Roman" w:cs="Times New Roman"/>
                <w:i/>
                <w:iCs/>
                <w:color w:val="000000"/>
                <w:sz w:val="18"/>
                <w:szCs w:val="18"/>
              </w:rPr>
            </w:pPr>
            <w:r w:rsidRPr="00733166">
              <w:rPr>
                <w:rFonts w:ascii="Times New Roman" w:eastAsia="Times New Roman" w:hAnsi="Times New Roman" w:cs="Times New Roman"/>
                <w:i/>
                <w:iCs/>
                <w:color w:val="000000"/>
                <w:sz w:val="18"/>
                <w:szCs w:val="18"/>
              </w:rPr>
              <w:t> </w:t>
            </w:r>
          </w:p>
        </w:tc>
      </w:tr>
      <w:tr w:rsidR="00733166" w:rsidRPr="00733166" w:rsidTr="00733166">
        <w:trPr>
          <w:gridAfter w:val="1"/>
          <w:wAfter w:w="12" w:type="dxa"/>
          <w:trHeight w:val="300"/>
        </w:trPr>
        <w:tc>
          <w:tcPr>
            <w:tcW w:w="4703" w:type="dxa"/>
            <w:gridSpan w:val="2"/>
            <w:tcBorders>
              <w:top w:val="single" w:sz="4" w:space="0" w:color="auto"/>
              <w:left w:val="single" w:sz="4" w:space="0" w:color="auto"/>
              <w:bottom w:val="single" w:sz="4" w:space="0" w:color="auto"/>
              <w:right w:val="single" w:sz="4" w:space="0" w:color="auto"/>
            </w:tcBorders>
            <w:shd w:val="clear" w:color="000000" w:fill="DA9694"/>
            <w:vAlign w:val="bottom"/>
            <w:hideMark/>
          </w:tcPr>
          <w:p w:rsidR="00733166" w:rsidRPr="00733166" w:rsidRDefault="00733166" w:rsidP="00733166">
            <w:pPr>
              <w:spacing w:after="0" w:line="240" w:lineRule="auto"/>
              <w:ind w:firstLineChars="200" w:firstLine="361"/>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ИТОГО РАСХОДЫ</w:t>
            </w:r>
          </w:p>
        </w:tc>
        <w:tc>
          <w:tcPr>
            <w:tcW w:w="1174"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38 162,7</w:t>
            </w:r>
          </w:p>
        </w:tc>
        <w:tc>
          <w:tcPr>
            <w:tcW w:w="1094"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17 154,3</w:t>
            </w:r>
          </w:p>
        </w:tc>
        <w:tc>
          <w:tcPr>
            <w:tcW w:w="1079" w:type="dxa"/>
            <w:tcBorders>
              <w:top w:val="nil"/>
              <w:left w:val="nil"/>
              <w:bottom w:val="single" w:sz="4" w:space="0" w:color="auto"/>
              <w:right w:val="single" w:sz="4" w:space="0" w:color="auto"/>
            </w:tcBorders>
            <w:shd w:val="clear" w:color="000000" w:fill="DA9694"/>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-21 008,4</w:t>
            </w:r>
          </w:p>
        </w:tc>
        <w:tc>
          <w:tcPr>
            <w:tcW w:w="1078"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45,0</w:t>
            </w:r>
          </w:p>
        </w:tc>
        <w:tc>
          <w:tcPr>
            <w:tcW w:w="1078"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16 308,2</w:t>
            </w:r>
          </w:p>
        </w:tc>
        <w:tc>
          <w:tcPr>
            <w:tcW w:w="1079"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-846,1</w:t>
            </w:r>
          </w:p>
        </w:tc>
        <w:tc>
          <w:tcPr>
            <w:tcW w:w="1078"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95,1</w:t>
            </w:r>
          </w:p>
        </w:tc>
        <w:tc>
          <w:tcPr>
            <w:tcW w:w="1104"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13 437,5</w:t>
            </w:r>
          </w:p>
        </w:tc>
        <w:tc>
          <w:tcPr>
            <w:tcW w:w="1079"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-2 870,7</w:t>
            </w:r>
          </w:p>
        </w:tc>
        <w:tc>
          <w:tcPr>
            <w:tcW w:w="1279" w:type="dxa"/>
            <w:tcBorders>
              <w:top w:val="nil"/>
              <w:left w:val="nil"/>
              <w:bottom w:val="single" w:sz="4" w:space="0" w:color="auto"/>
              <w:right w:val="single" w:sz="4" w:space="0" w:color="auto"/>
            </w:tcBorders>
            <w:shd w:val="clear" w:color="000000" w:fill="DA9694"/>
            <w:noWrap/>
            <w:vAlign w:val="center"/>
            <w:hideMark/>
          </w:tcPr>
          <w:p w:rsidR="00733166" w:rsidRPr="00733166" w:rsidRDefault="00733166" w:rsidP="00733166">
            <w:pPr>
              <w:spacing w:after="0" w:line="240" w:lineRule="auto"/>
              <w:jc w:val="right"/>
              <w:rPr>
                <w:rFonts w:ascii="Times New Roman" w:eastAsia="Times New Roman" w:hAnsi="Times New Roman" w:cs="Times New Roman"/>
                <w:b/>
                <w:bCs/>
                <w:color w:val="000000"/>
                <w:sz w:val="18"/>
                <w:szCs w:val="18"/>
              </w:rPr>
            </w:pPr>
            <w:r w:rsidRPr="00733166">
              <w:rPr>
                <w:rFonts w:ascii="Times New Roman" w:eastAsia="Times New Roman" w:hAnsi="Times New Roman" w:cs="Times New Roman"/>
                <w:b/>
                <w:bCs/>
                <w:color w:val="000000"/>
                <w:sz w:val="18"/>
                <w:szCs w:val="18"/>
              </w:rPr>
              <w:t>82,4</w:t>
            </w:r>
          </w:p>
        </w:tc>
      </w:tr>
    </w:tbl>
    <w:p w:rsidR="00733166" w:rsidRPr="00F1139A" w:rsidRDefault="00733166" w:rsidP="0056389D">
      <w:pPr>
        <w:spacing w:after="0"/>
        <w:jc w:val="both"/>
        <w:rPr>
          <w:rFonts w:ascii="Times New Roman" w:hAnsi="Times New Roman" w:cs="Times New Roman"/>
        </w:rPr>
        <w:sectPr w:rsidR="00733166" w:rsidRPr="00F1139A" w:rsidSect="00554CED">
          <w:pgSz w:w="16838" w:h="11906" w:orient="landscape"/>
          <w:pgMar w:top="1701" w:right="709" w:bottom="851" w:left="1134" w:header="709" w:footer="709" w:gutter="0"/>
          <w:cols w:space="708"/>
          <w:docGrid w:linePitch="360"/>
        </w:sectPr>
      </w:pPr>
    </w:p>
    <w:p w:rsidR="001D0A8E" w:rsidRPr="00F1139A" w:rsidRDefault="001D0A8E" w:rsidP="001D0A8E">
      <w:pPr>
        <w:autoSpaceDE w:val="0"/>
        <w:autoSpaceDN w:val="0"/>
        <w:adjustRightInd w:val="0"/>
        <w:spacing w:after="0" w:line="240" w:lineRule="auto"/>
        <w:ind w:firstLine="540"/>
        <w:jc w:val="both"/>
        <w:rPr>
          <w:rFonts w:ascii="Times New Roman" w:hAnsi="Times New Roman" w:cs="Times New Roman"/>
          <w:bCs/>
          <w:sz w:val="24"/>
          <w:szCs w:val="24"/>
        </w:rPr>
      </w:pPr>
      <w:r w:rsidRPr="00F1139A">
        <w:rPr>
          <w:rFonts w:ascii="Times New Roman" w:hAnsi="Times New Roman" w:cs="Times New Roman"/>
          <w:bCs/>
          <w:sz w:val="24"/>
          <w:szCs w:val="24"/>
        </w:rPr>
        <w:lastRenderedPageBreak/>
        <w:t>Согласно п.3 ст.184.1 БК РФ «общий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1D0A8E" w:rsidRPr="00F1139A" w:rsidRDefault="001D0A8E" w:rsidP="001D0A8E">
      <w:pPr>
        <w:pStyle w:val="a9"/>
        <w:shd w:val="clear" w:color="auto" w:fill="FFFFFF"/>
        <w:spacing w:before="0" w:beforeAutospacing="0" w:after="0" w:afterAutospacing="0" w:line="225" w:lineRule="atLeast"/>
        <w:ind w:firstLine="708"/>
        <w:jc w:val="both"/>
      </w:pPr>
      <w:r w:rsidRPr="00F1139A">
        <w:t xml:space="preserve">На 2023 год прогнозируются условно утвержденные расходы в сумме </w:t>
      </w:r>
      <w:r w:rsidR="00733166">
        <w:rPr>
          <w:b/>
        </w:rPr>
        <w:t>401</w:t>
      </w:r>
      <w:r w:rsidRPr="00F1139A">
        <w:rPr>
          <w:b/>
        </w:rPr>
        <w:t xml:space="preserve">,0 </w:t>
      </w:r>
      <w:proofErr w:type="gramStart"/>
      <w:r w:rsidRPr="00F1139A">
        <w:t>тыс.рубл</w:t>
      </w:r>
      <w:r w:rsidR="007D5326">
        <w:t>ей</w:t>
      </w:r>
      <w:proofErr w:type="gramEnd"/>
      <w:r w:rsidRPr="00F1139A">
        <w:t xml:space="preserve">, что составляет не менее </w:t>
      </w:r>
      <w:r w:rsidRPr="00F1139A">
        <w:rPr>
          <w:b/>
        </w:rPr>
        <w:t>2,5</w:t>
      </w:r>
      <w:r w:rsidRPr="00F1139A">
        <w:t xml:space="preserve">% общего объема расходов бюджета поселения </w:t>
      </w:r>
      <w:r w:rsidRPr="00F1139A">
        <w:rPr>
          <w:bCs/>
        </w:rPr>
        <w:t>(без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r w:rsidRPr="00F1139A">
        <w:t>, в соответствии с</w:t>
      </w:r>
      <w:r w:rsidRPr="00F1139A">
        <w:rPr>
          <w:bCs/>
        </w:rPr>
        <w:t xml:space="preserve"> п.3 ст.184.1 Бюджетного Кодекса РФ.</w:t>
      </w:r>
    </w:p>
    <w:p w:rsidR="001D0A8E" w:rsidRPr="00F1139A" w:rsidRDefault="001D0A8E" w:rsidP="001D0A8E">
      <w:pPr>
        <w:pStyle w:val="a9"/>
        <w:shd w:val="clear" w:color="auto" w:fill="FFFFFF"/>
        <w:spacing w:before="0" w:beforeAutospacing="0" w:after="0" w:afterAutospacing="0" w:line="225" w:lineRule="atLeast"/>
        <w:ind w:firstLine="708"/>
        <w:jc w:val="both"/>
      </w:pPr>
      <w:r w:rsidRPr="00F1139A">
        <w:t xml:space="preserve">На 2024 год прогнозируются условно утвержденные расходы в сумме </w:t>
      </w:r>
      <w:r w:rsidR="00733166">
        <w:rPr>
          <w:b/>
        </w:rPr>
        <w:t>658</w:t>
      </w:r>
      <w:r w:rsidRPr="00F1139A">
        <w:rPr>
          <w:b/>
        </w:rPr>
        <w:t>,0</w:t>
      </w:r>
      <w:r w:rsidRPr="00F1139A">
        <w:t xml:space="preserve"> </w:t>
      </w:r>
      <w:proofErr w:type="gramStart"/>
      <w:r w:rsidRPr="00F1139A">
        <w:t>тыс.рубл</w:t>
      </w:r>
      <w:r w:rsidR="007D5326">
        <w:t>ей</w:t>
      </w:r>
      <w:proofErr w:type="gramEnd"/>
      <w:r w:rsidRPr="00F1139A">
        <w:t xml:space="preserve">, что составляет не менее </w:t>
      </w:r>
      <w:r w:rsidRPr="00F1139A">
        <w:rPr>
          <w:b/>
        </w:rPr>
        <w:t>5,0</w:t>
      </w:r>
      <w:r w:rsidRPr="00F1139A">
        <w:t xml:space="preserve">% общего объема расходов бюджета поселения </w:t>
      </w:r>
      <w:r w:rsidRPr="00F1139A">
        <w:rPr>
          <w:bCs/>
        </w:rPr>
        <w:t>(без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r w:rsidRPr="00F1139A">
        <w:t>, в соответствии с</w:t>
      </w:r>
      <w:r w:rsidRPr="00F1139A">
        <w:rPr>
          <w:bCs/>
        </w:rPr>
        <w:t xml:space="preserve"> п.3 ст.184.1 Бюджетного Кодекса РФ.</w:t>
      </w:r>
    </w:p>
    <w:p w:rsidR="00554CED" w:rsidRPr="007D5326" w:rsidRDefault="007D5326" w:rsidP="004D3CB5">
      <w:pPr>
        <w:spacing w:after="0" w:line="240" w:lineRule="auto"/>
        <w:ind w:firstLine="708"/>
        <w:jc w:val="both"/>
        <w:rPr>
          <w:rFonts w:ascii="Times New Roman" w:hAnsi="Times New Roman" w:cs="Times New Roman"/>
          <w:i/>
          <w:sz w:val="24"/>
          <w:szCs w:val="24"/>
        </w:rPr>
      </w:pPr>
      <w:r w:rsidRPr="007D5326">
        <w:rPr>
          <w:rFonts w:ascii="Times New Roman" w:hAnsi="Times New Roman" w:cs="Times New Roman"/>
          <w:i/>
          <w:sz w:val="24"/>
          <w:szCs w:val="24"/>
        </w:rPr>
        <w:t>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8 главы 1 Положения о бюджетном процессе составляет от общего объема расходов (без учета расходов бюджета, предусмотренных за счет межбюджетных трансфертов): в 2023 году не менее 2,5%, в 2024 году не менее 5,0%.</w:t>
      </w:r>
    </w:p>
    <w:p w:rsidR="007D5326" w:rsidRPr="00F1139A" w:rsidRDefault="007D5326" w:rsidP="004D3CB5">
      <w:pPr>
        <w:spacing w:after="0" w:line="240" w:lineRule="auto"/>
        <w:jc w:val="both"/>
        <w:rPr>
          <w:rFonts w:ascii="Times New Roman" w:hAnsi="Times New Roman" w:cs="Times New Roman"/>
          <w:sz w:val="24"/>
          <w:szCs w:val="24"/>
        </w:rPr>
      </w:pPr>
    </w:p>
    <w:p w:rsidR="00700994" w:rsidRPr="00F1139A" w:rsidRDefault="00CE7311" w:rsidP="004D3CB5">
      <w:pPr>
        <w:spacing w:after="0" w:line="240" w:lineRule="auto"/>
        <w:jc w:val="both"/>
        <w:rPr>
          <w:rFonts w:ascii="Times New Roman" w:hAnsi="Times New Roman" w:cs="Times New Roman"/>
          <w:b/>
          <w:i/>
          <w:sz w:val="24"/>
          <w:szCs w:val="24"/>
        </w:rPr>
      </w:pPr>
      <w:r w:rsidRPr="00F1139A">
        <w:rPr>
          <w:rFonts w:ascii="Times New Roman" w:hAnsi="Times New Roman" w:cs="Times New Roman"/>
          <w:b/>
          <w:i/>
          <w:sz w:val="24"/>
          <w:szCs w:val="24"/>
        </w:rPr>
        <w:t>Оценка муниципального внутреннего долга, объем расходов на обслуживание муниципального долга, предоставления и реструктуризации бюджетных кредитов.</w:t>
      </w:r>
    </w:p>
    <w:p w:rsidR="00CE7311" w:rsidRPr="00F1139A" w:rsidRDefault="00CE7311" w:rsidP="004D3CB5">
      <w:pPr>
        <w:spacing w:after="0" w:line="240" w:lineRule="auto"/>
        <w:ind w:firstLine="709"/>
        <w:jc w:val="both"/>
        <w:rPr>
          <w:rFonts w:ascii="Times New Roman" w:hAnsi="Times New Roman" w:cs="Times New Roman"/>
          <w:sz w:val="24"/>
          <w:szCs w:val="24"/>
        </w:rPr>
      </w:pPr>
      <w:r w:rsidRPr="00F1139A">
        <w:rPr>
          <w:rFonts w:ascii="Times New Roman" w:hAnsi="Times New Roman" w:cs="Times New Roman"/>
          <w:sz w:val="24"/>
          <w:szCs w:val="24"/>
        </w:rPr>
        <w:t xml:space="preserve">Приведенные в проекте Решения верхние пределы муниципального внутреннего долга бюджета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сельского поселения соответствуют</w:t>
      </w:r>
      <w:r w:rsidR="00426FE6" w:rsidRPr="00F1139A">
        <w:rPr>
          <w:rFonts w:ascii="Times New Roman" w:hAnsi="Times New Roman" w:cs="Times New Roman"/>
          <w:sz w:val="24"/>
          <w:szCs w:val="24"/>
        </w:rPr>
        <w:t xml:space="preserve"> ограничениям, установленным п.3 ст.</w:t>
      </w:r>
      <w:r w:rsidRPr="00F1139A">
        <w:rPr>
          <w:rFonts w:ascii="Times New Roman" w:hAnsi="Times New Roman" w:cs="Times New Roman"/>
          <w:sz w:val="24"/>
          <w:szCs w:val="24"/>
        </w:rPr>
        <w:t xml:space="preserve">107 </w:t>
      </w:r>
      <w:r w:rsidR="00C0426A" w:rsidRPr="00F1139A">
        <w:rPr>
          <w:rFonts w:ascii="Times New Roman" w:hAnsi="Times New Roman" w:cs="Times New Roman"/>
          <w:sz w:val="24"/>
          <w:szCs w:val="24"/>
        </w:rPr>
        <w:t>Бюджетного Кодексе РФ (</w:t>
      </w:r>
      <w:r w:rsidRPr="00F1139A">
        <w:rPr>
          <w:rFonts w:ascii="Times New Roman" w:hAnsi="Times New Roman" w:cs="Times New Roman"/>
          <w:sz w:val="24"/>
          <w:szCs w:val="24"/>
        </w:rPr>
        <w:t xml:space="preserve">не превышает 5% от объёма собственных доходов): </w:t>
      </w:r>
    </w:p>
    <w:p w:rsidR="00CE7311" w:rsidRPr="00F1139A" w:rsidRDefault="00CE7311" w:rsidP="004D3CB5">
      <w:pPr>
        <w:pStyle w:val="a8"/>
        <w:numPr>
          <w:ilvl w:val="0"/>
          <w:numId w:val="9"/>
        </w:numPr>
        <w:spacing w:after="0" w:line="240" w:lineRule="auto"/>
        <w:jc w:val="both"/>
        <w:rPr>
          <w:rFonts w:ascii="Times New Roman" w:hAnsi="Times New Roman" w:cs="Times New Roman"/>
          <w:sz w:val="24"/>
          <w:szCs w:val="24"/>
        </w:rPr>
      </w:pPr>
      <w:r w:rsidRPr="00F1139A">
        <w:rPr>
          <w:rFonts w:ascii="Times New Roman" w:hAnsi="Times New Roman" w:cs="Times New Roman"/>
          <w:sz w:val="24"/>
          <w:szCs w:val="24"/>
        </w:rPr>
        <w:t>на 1 января 202</w:t>
      </w:r>
      <w:r w:rsidR="00C0426A" w:rsidRPr="00F1139A">
        <w:rPr>
          <w:rFonts w:ascii="Times New Roman" w:hAnsi="Times New Roman" w:cs="Times New Roman"/>
          <w:sz w:val="24"/>
          <w:szCs w:val="24"/>
        </w:rPr>
        <w:t>3</w:t>
      </w:r>
      <w:r w:rsidRPr="00F1139A">
        <w:rPr>
          <w:rFonts w:ascii="Times New Roman" w:hAnsi="Times New Roman" w:cs="Times New Roman"/>
          <w:sz w:val="24"/>
          <w:szCs w:val="24"/>
        </w:rPr>
        <w:t xml:space="preserve"> года в сумме </w:t>
      </w:r>
      <w:r w:rsidR="00426FE6" w:rsidRPr="00F1139A">
        <w:rPr>
          <w:rFonts w:ascii="Times New Roman" w:hAnsi="Times New Roman" w:cs="Times New Roman"/>
          <w:b/>
          <w:sz w:val="24"/>
          <w:szCs w:val="24"/>
        </w:rPr>
        <w:t>0</w:t>
      </w:r>
      <w:r w:rsidRPr="00F1139A">
        <w:rPr>
          <w:rFonts w:ascii="Times New Roman" w:hAnsi="Times New Roman" w:cs="Times New Roman"/>
          <w:b/>
          <w:sz w:val="24"/>
          <w:szCs w:val="24"/>
        </w:rPr>
        <w:t>,0</w:t>
      </w:r>
      <w:r w:rsidR="00C0426A" w:rsidRPr="00F1139A">
        <w:rPr>
          <w:rFonts w:ascii="Times New Roman" w:hAnsi="Times New Roman" w:cs="Times New Roman"/>
          <w:sz w:val="24"/>
          <w:szCs w:val="24"/>
        </w:rPr>
        <w:t xml:space="preserve"> </w:t>
      </w:r>
      <w:proofErr w:type="gramStart"/>
      <w:r w:rsidR="00C0426A" w:rsidRPr="00F1139A">
        <w:rPr>
          <w:rFonts w:ascii="Times New Roman" w:hAnsi="Times New Roman" w:cs="Times New Roman"/>
          <w:sz w:val="24"/>
          <w:szCs w:val="24"/>
        </w:rPr>
        <w:t>тыс.</w:t>
      </w:r>
      <w:r w:rsidRPr="00F1139A">
        <w:rPr>
          <w:rFonts w:ascii="Times New Roman" w:hAnsi="Times New Roman" w:cs="Times New Roman"/>
          <w:sz w:val="24"/>
          <w:szCs w:val="24"/>
        </w:rPr>
        <w:t>рублей</w:t>
      </w:r>
      <w:proofErr w:type="gramEnd"/>
      <w:r w:rsidRPr="00F1139A">
        <w:rPr>
          <w:rFonts w:ascii="Times New Roman" w:hAnsi="Times New Roman" w:cs="Times New Roman"/>
          <w:sz w:val="24"/>
          <w:szCs w:val="24"/>
        </w:rPr>
        <w:t xml:space="preserve">, в </w:t>
      </w:r>
      <w:r w:rsidR="00426FE6" w:rsidRPr="00F1139A">
        <w:rPr>
          <w:rFonts w:ascii="Times New Roman" w:hAnsi="Times New Roman" w:cs="Times New Roman"/>
          <w:sz w:val="24"/>
          <w:szCs w:val="24"/>
        </w:rPr>
        <w:t>том числе</w:t>
      </w:r>
      <w:r w:rsidRPr="00F1139A">
        <w:rPr>
          <w:rFonts w:ascii="Times New Roman" w:hAnsi="Times New Roman" w:cs="Times New Roman"/>
          <w:sz w:val="24"/>
          <w:szCs w:val="24"/>
        </w:rPr>
        <w:t xml:space="preserve"> объём обязательств по муниципальным гарантиям в сумме </w:t>
      </w:r>
      <w:r w:rsidRPr="00F1139A">
        <w:rPr>
          <w:rFonts w:ascii="Times New Roman" w:hAnsi="Times New Roman" w:cs="Times New Roman"/>
          <w:b/>
          <w:sz w:val="24"/>
          <w:szCs w:val="24"/>
        </w:rPr>
        <w:t>0,0</w:t>
      </w:r>
      <w:r w:rsidR="00C0426A"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 xml:space="preserve">рублей </w:t>
      </w:r>
    </w:p>
    <w:p w:rsidR="00CE7311" w:rsidRPr="00F1139A" w:rsidRDefault="00CE7311" w:rsidP="004D3CB5">
      <w:pPr>
        <w:pStyle w:val="a8"/>
        <w:numPr>
          <w:ilvl w:val="0"/>
          <w:numId w:val="9"/>
        </w:numPr>
        <w:spacing w:after="0" w:line="240" w:lineRule="auto"/>
        <w:jc w:val="both"/>
        <w:rPr>
          <w:rFonts w:ascii="Times New Roman" w:hAnsi="Times New Roman" w:cs="Times New Roman"/>
          <w:sz w:val="24"/>
          <w:szCs w:val="24"/>
        </w:rPr>
      </w:pPr>
      <w:r w:rsidRPr="00F1139A">
        <w:rPr>
          <w:rFonts w:ascii="Times New Roman" w:hAnsi="Times New Roman" w:cs="Times New Roman"/>
          <w:sz w:val="24"/>
          <w:szCs w:val="24"/>
        </w:rPr>
        <w:t>на 1 января 202</w:t>
      </w:r>
      <w:r w:rsidR="00C0426A" w:rsidRPr="00F1139A">
        <w:rPr>
          <w:rFonts w:ascii="Times New Roman" w:hAnsi="Times New Roman" w:cs="Times New Roman"/>
          <w:sz w:val="24"/>
          <w:szCs w:val="24"/>
        </w:rPr>
        <w:t>4</w:t>
      </w:r>
      <w:r w:rsidRPr="00F1139A">
        <w:rPr>
          <w:rFonts w:ascii="Times New Roman" w:hAnsi="Times New Roman" w:cs="Times New Roman"/>
          <w:sz w:val="24"/>
          <w:szCs w:val="24"/>
        </w:rPr>
        <w:t xml:space="preserve"> года в сумме </w:t>
      </w:r>
      <w:r w:rsidR="00426FE6" w:rsidRPr="00F1139A">
        <w:rPr>
          <w:rFonts w:ascii="Times New Roman" w:hAnsi="Times New Roman" w:cs="Times New Roman"/>
          <w:b/>
          <w:sz w:val="24"/>
          <w:szCs w:val="24"/>
        </w:rPr>
        <w:t>0</w:t>
      </w:r>
      <w:r w:rsidRPr="00F1139A">
        <w:rPr>
          <w:rFonts w:ascii="Times New Roman" w:hAnsi="Times New Roman" w:cs="Times New Roman"/>
          <w:b/>
          <w:sz w:val="24"/>
          <w:szCs w:val="24"/>
        </w:rPr>
        <w:t>,0</w:t>
      </w:r>
      <w:r w:rsidR="00C0426A" w:rsidRPr="00F1139A">
        <w:rPr>
          <w:rFonts w:ascii="Times New Roman" w:hAnsi="Times New Roman" w:cs="Times New Roman"/>
          <w:sz w:val="24"/>
          <w:szCs w:val="24"/>
        </w:rPr>
        <w:t xml:space="preserve"> </w:t>
      </w:r>
      <w:proofErr w:type="gramStart"/>
      <w:r w:rsidR="00C0426A" w:rsidRPr="00F1139A">
        <w:rPr>
          <w:rFonts w:ascii="Times New Roman" w:hAnsi="Times New Roman" w:cs="Times New Roman"/>
          <w:sz w:val="24"/>
          <w:szCs w:val="24"/>
        </w:rPr>
        <w:t>тыс.</w:t>
      </w:r>
      <w:r w:rsidRPr="00F1139A">
        <w:rPr>
          <w:rFonts w:ascii="Times New Roman" w:hAnsi="Times New Roman" w:cs="Times New Roman"/>
          <w:sz w:val="24"/>
          <w:szCs w:val="24"/>
        </w:rPr>
        <w:t>рублей</w:t>
      </w:r>
      <w:proofErr w:type="gramEnd"/>
      <w:r w:rsidRPr="00F1139A">
        <w:rPr>
          <w:rFonts w:ascii="Times New Roman" w:hAnsi="Times New Roman" w:cs="Times New Roman"/>
          <w:sz w:val="24"/>
          <w:szCs w:val="24"/>
        </w:rPr>
        <w:t xml:space="preserve">, в </w:t>
      </w:r>
      <w:r w:rsidR="00426FE6" w:rsidRPr="00F1139A">
        <w:rPr>
          <w:rFonts w:ascii="Times New Roman" w:hAnsi="Times New Roman" w:cs="Times New Roman"/>
          <w:sz w:val="24"/>
          <w:szCs w:val="24"/>
        </w:rPr>
        <w:t>том числе</w:t>
      </w:r>
      <w:r w:rsidRPr="00F1139A">
        <w:rPr>
          <w:rFonts w:ascii="Times New Roman" w:hAnsi="Times New Roman" w:cs="Times New Roman"/>
          <w:sz w:val="24"/>
          <w:szCs w:val="24"/>
        </w:rPr>
        <w:t xml:space="preserve"> объём обязательств по муниципальным гарантиям в сумме </w:t>
      </w:r>
      <w:r w:rsidRPr="00F1139A">
        <w:rPr>
          <w:rFonts w:ascii="Times New Roman" w:hAnsi="Times New Roman" w:cs="Times New Roman"/>
          <w:b/>
          <w:sz w:val="24"/>
          <w:szCs w:val="24"/>
        </w:rPr>
        <w:t>0,0</w:t>
      </w:r>
      <w:r w:rsidR="00C0426A"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рублей .</w:t>
      </w:r>
    </w:p>
    <w:p w:rsidR="00700994" w:rsidRPr="00F1139A" w:rsidRDefault="00CE7311" w:rsidP="004D3CB5">
      <w:pPr>
        <w:pStyle w:val="a8"/>
        <w:numPr>
          <w:ilvl w:val="0"/>
          <w:numId w:val="9"/>
        </w:numPr>
        <w:spacing w:after="0" w:line="240" w:lineRule="auto"/>
        <w:jc w:val="both"/>
        <w:rPr>
          <w:rFonts w:ascii="Times New Roman" w:hAnsi="Times New Roman" w:cs="Times New Roman"/>
          <w:sz w:val="24"/>
          <w:szCs w:val="24"/>
        </w:rPr>
      </w:pPr>
      <w:r w:rsidRPr="00F1139A">
        <w:rPr>
          <w:rFonts w:ascii="Times New Roman" w:hAnsi="Times New Roman" w:cs="Times New Roman"/>
          <w:sz w:val="24"/>
          <w:szCs w:val="24"/>
        </w:rPr>
        <w:t>на 1 января 202</w:t>
      </w:r>
      <w:r w:rsidR="00C0426A" w:rsidRPr="00F1139A">
        <w:rPr>
          <w:rFonts w:ascii="Times New Roman" w:hAnsi="Times New Roman" w:cs="Times New Roman"/>
          <w:sz w:val="24"/>
          <w:szCs w:val="24"/>
        </w:rPr>
        <w:t>5</w:t>
      </w:r>
      <w:r w:rsidRPr="00F1139A">
        <w:rPr>
          <w:rFonts w:ascii="Times New Roman" w:hAnsi="Times New Roman" w:cs="Times New Roman"/>
          <w:sz w:val="24"/>
          <w:szCs w:val="24"/>
        </w:rPr>
        <w:t xml:space="preserve"> года в сумме </w:t>
      </w:r>
      <w:r w:rsidR="00426FE6" w:rsidRPr="00F1139A">
        <w:rPr>
          <w:rFonts w:ascii="Times New Roman" w:hAnsi="Times New Roman" w:cs="Times New Roman"/>
          <w:b/>
          <w:sz w:val="24"/>
          <w:szCs w:val="24"/>
        </w:rPr>
        <w:t>0</w:t>
      </w:r>
      <w:r w:rsidRPr="00F1139A">
        <w:rPr>
          <w:rFonts w:ascii="Times New Roman" w:hAnsi="Times New Roman" w:cs="Times New Roman"/>
          <w:b/>
          <w:sz w:val="24"/>
          <w:szCs w:val="24"/>
        </w:rPr>
        <w:t>,0</w:t>
      </w:r>
      <w:r w:rsidR="00C0426A" w:rsidRPr="00F1139A">
        <w:rPr>
          <w:rFonts w:ascii="Times New Roman" w:hAnsi="Times New Roman" w:cs="Times New Roman"/>
          <w:sz w:val="24"/>
          <w:szCs w:val="24"/>
        </w:rPr>
        <w:t xml:space="preserve"> </w:t>
      </w:r>
      <w:proofErr w:type="gramStart"/>
      <w:r w:rsidR="00C0426A" w:rsidRPr="00F1139A">
        <w:rPr>
          <w:rFonts w:ascii="Times New Roman" w:hAnsi="Times New Roman" w:cs="Times New Roman"/>
          <w:sz w:val="24"/>
          <w:szCs w:val="24"/>
        </w:rPr>
        <w:t>тыс.</w:t>
      </w:r>
      <w:r w:rsidRPr="00F1139A">
        <w:rPr>
          <w:rFonts w:ascii="Times New Roman" w:hAnsi="Times New Roman" w:cs="Times New Roman"/>
          <w:sz w:val="24"/>
          <w:szCs w:val="24"/>
        </w:rPr>
        <w:t>рублей</w:t>
      </w:r>
      <w:proofErr w:type="gramEnd"/>
      <w:r w:rsidRPr="00F1139A">
        <w:rPr>
          <w:rFonts w:ascii="Times New Roman" w:hAnsi="Times New Roman" w:cs="Times New Roman"/>
          <w:sz w:val="24"/>
          <w:szCs w:val="24"/>
        </w:rPr>
        <w:t xml:space="preserve">, в </w:t>
      </w:r>
      <w:r w:rsidR="00426FE6" w:rsidRPr="00F1139A">
        <w:rPr>
          <w:rFonts w:ascii="Times New Roman" w:hAnsi="Times New Roman" w:cs="Times New Roman"/>
          <w:sz w:val="24"/>
          <w:szCs w:val="24"/>
        </w:rPr>
        <w:t>том числе</w:t>
      </w:r>
      <w:r w:rsidRPr="00F1139A">
        <w:rPr>
          <w:rFonts w:ascii="Times New Roman" w:hAnsi="Times New Roman" w:cs="Times New Roman"/>
          <w:sz w:val="24"/>
          <w:szCs w:val="24"/>
        </w:rPr>
        <w:t xml:space="preserve"> объём обязательств по муниципальным гарантиям в сумме </w:t>
      </w:r>
      <w:r w:rsidRPr="00F1139A">
        <w:rPr>
          <w:rFonts w:ascii="Times New Roman" w:hAnsi="Times New Roman" w:cs="Times New Roman"/>
          <w:b/>
          <w:sz w:val="24"/>
          <w:szCs w:val="24"/>
        </w:rPr>
        <w:t>0,0</w:t>
      </w:r>
      <w:r w:rsidR="00C0426A" w:rsidRPr="00F1139A">
        <w:rPr>
          <w:rFonts w:ascii="Times New Roman" w:hAnsi="Times New Roman" w:cs="Times New Roman"/>
          <w:sz w:val="24"/>
          <w:szCs w:val="24"/>
        </w:rPr>
        <w:t xml:space="preserve"> тыс.</w:t>
      </w:r>
      <w:r w:rsidRPr="00F1139A">
        <w:rPr>
          <w:rFonts w:ascii="Times New Roman" w:hAnsi="Times New Roman" w:cs="Times New Roman"/>
          <w:sz w:val="24"/>
          <w:szCs w:val="24"/>
        </w:rPr>
        <w:t>рублей.</w:t>
      </w:r>
    </w:p>
    <w:p w:rsidR="00700994" w:rsidRPr="004D3CB5" w:rsidRDefault="004D3CB5" w:rsidP="004D3CB5">
      <w:pPr>
        <w:spacing w:after="0" w:line="240" w:lineRule="auto"/>
        <w:ind w:firstLine="708"/>
        <w:jc w:val="both"/>
        <w:rPr>
          <w:rFonts w:ascii="Times New Roman" w:hAnsi="Times New Roman" w:cs="Times New Roman"/>
          <w:i/>
        </w:rPr>
      </w:pPr>
      <w:r w:rsidRPr="004D3CB5">
        <w:rPr>
          <w:rFonts w:ascii="Times New Roman" w:hAnsi="Times New Roman" w:cs="Times New Roman"/>
          <w:i/>
        </w:rPr>
        <w:t>Привлечение кредитов кредитных организаций, бюджетных кредитов от других бюджетов бюджетной системы Российской Федерации в 2022 году и плановом периоде 2023 и 2024 годов не планируется.</w:t>
      </w:r>
    </w:p>
    <w:p w:rsidR="004D3CB5" w:rsidRPr="00F1139A" w:rsidRDefault="004D3CB5" w:rsidP="00700994">
      <w:pPr>
        <w:spacing w:after="0"/>
        <w:jc w:val="both"/>
        <w:rPr>
          <w:rFonts w:ascii="Times New Roman" w:hAnsi="Times New Roman" w:cs="Times New Roman"/>
        </w:rPr>
      </w:pPr>
    </w:p>
    <w:p w:rsidR="00D35D89" w:rsidRPr="00F1139A" w:rsidRDefault="00D35D89" w:rsidP="00D35D89">
      <w:pPr>
        <w:pStyle w:val="a6"/>
        <w:jc w:val="both"/>
        <w:rPr>
          <w:rFonts w:ascii="Times New Roman" w:hAnsi="Times New Roman" w:cs="Times New Roman"/>
          <w:b/>
          <w:i/>
          <w:sz w:val="24"/>
          <w:szCs w:val="24"/>
        </w:rPr>
      </w:pPr>
      <w:r w:rsidRPr="00F1139A">
        <w:rPr>
          <w:rFonts w:ascii="Times New Roman" w:hAnsi="Times New Roman" w:cs="Times New Roman"/>
          <w:b/>
          <w:i/>
          <w:sz w:val="24"/>
          <w:szCs w:val="24"/>
        </w:rPr>
        <w:t xml:space="preserve">Дефицит бюджета </w:t>
      </w:r>
      <w:r w:rsidR="007D5326" w:rsidRPr="007D5326">
        <w:rPr>
          <w:rFonts w:ascii="Times New Roman" w:hAnsi="Times New Roman" w:cs="Times New Roman"/>
          <w:b/>
          <w:i/>
          <w:sz w:val="24"/>
          <w:szCs w:val="24"/>
        </w:rPr>
        <w:t>и источники финансирования дефицита бюджета сельского поселения на 2022 год и плановый период 2023 и 2024 годов</w:t>
      </w:r>
    </w:p>
    <w:p w:rsidR="00D35D89" w:rsidRPr="00F1139A" w:rsidRDefault="00D35D89" w:rsidP="007D5326">
      <w:pPr>
        <w:pStyle w:val="a6"/>
        <w:jc w:val="both"/>
        <w:rPr>
          <w:rFonts w:ascii="Times New Roman" w:hAnsi="Times New Roman" w:cs="Times New Roman"/>
          <w:sz w:val="24"/>
          <w:szCs w:val="24"/>
        </w:rPr>
      </w:pPr>
      <w:r w:rsidRPr="00F1139A">
        <w:rPr>
          <w:rFonts w:ascii="Times New Roman" w:hAnsi="Times New Roman" w:cs="Times New Roman"/>
          <w:sz w:val="24"/>
          <w:szCs w:val="24"/>
        </w:rPr>
        <w:tab/>
        <w:t xml:space="preserve">Источники финансирования дефицита бюджета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сельского поселения Вяземский район Смоленской области на 2022 год и плановый период 2023 и 2024 годов сформированы в соответствии со ст.96 Бюджетного Кодекса </w:t>
      </w:r>
      <w:r w:rsidRPr="00F1139A">
        <w:rPr>
          <w:rFonts w:ascii="Times New Roman" w:eastAsia="Calibri" w:hAnsi="Times New Roman" w:cs="Times New Roman"/>
          <w:sz w:val="24"/>
          <w:szCs w:val="24"/>
        </w:rPr>
        <w:t>Российской Федерации</w:t>
      </w:r>
      <w:r w:rsidRPr="00F1139A">
        <w:rPr>
          <w:rFonts w:ascii="Times New Roman" w:hAnsi="Times New Roman" w:cs="Times New Roman"/>
          <w:sz w:val="24"/>
          <w:szCs w:val="24"/>
        </w:rPr>
        <w:t>.</w:t>
      </w:r>
    </w:p>
    <w:p w:rsidR="00D35D89" w:rsidRPr="00F1139A" w:rsidRDefault="00D35D89" w:rsidP="00D35D89">
      <w:pPr>
        <w:pStyle w:val="a6"/>
        <w:ind w:firstLine="708"/>
        <w:jc w:val="both"/>
        <w:rPr>
          <w:rFonts w:ascii="Times New Roman" w:hAnsi="Times New Roman" w:cs="Times New Roman"/>
          <w:sz w:val="24"/>
          <w:szCs w:val="24"/>
        </w:rPr>
      </w:pPr>
      <w:r w:rsidRPr="00F1139A">
        <w:rPr>
          <w:rFonts w:ascii="Times New Roman" w:hAnsi="Times New Roman" w:cs="Times New Roman"/>
          <w:sz w:val="24"/>
          <w:szCs w:val="24"/>
        </w:rPr>
        <w:t>Приложени</w:t>
      </w:r>
      <w:r w:rsidR="002F0D9A" w:rsidRPr="00F1139A">
        <w:rPr>
          <w:rFonts w:ascii="Times New Roman" w:hAnsi="Times New Roman" w:cs="Times New Roman"/>
          <w:sz w:val="24"/>
          <w:szCs w:val="24"/>
        </w:rPr>
        <w:t>ями</w:t>
      </w:r>
      <w:r w:rsidRPr="00F1139A">
        <w:rPr>
          <w:rFonts w:ascii="Times New Roman" w:hAnsi="Times New Roman" w:cs="Times New Roman"/>
          <w:sz w:val="24"/>
          <w:szCs w:val="24"/>
        </w:rPr>
        <w:t xml:space="preserve"> </w:t>
      </w:r>
      <w:r w:rsidR="002F0D9A" w:rsidRPr="00F1139A">
        <w:rPr>
          <w:rFonts w:ascii="Times New Roman" w:hAnsi="Times New Roman" w:cs="Times New Roman"/>
          <w:sz w:val="24"/>
          <w:szCs w:val="24"/>
        </w:rPr>
        <w:t>№</w:t>
      </w:r>
      <w:r w:rsidRPr="00F1139A">
        <w:rPr>
          <w:rFonts w:ascii="Times New Roman" w:hAnsi="Times New Roman" w:cs="Times New Roman"/>
          <w:sz w:val="24"/>
          <w:szCs w:val="24"/>
        </w:rPr>
        <w:t>№1</w:t>
      </w:r>
      <w:r w:rsidR="002F0D9A" w:rsidRPr="00F1139A">
        <w:rPr>
          <w:rFonts w:ascii="Times New Roman" w:hAnsi="Times New Roman" w:cs="Times New Roman"/>
          <w:sz w:val="24"/>
          <w:szCs w:val="24"/>
        </w:rPr>
        <w:t>,2</w:t>
      </w:r>
      <w:r w:rsidRPr="00F1139A">
        <w:rPr>
          <w:rFonts w:ascii="Times New Roman" w:hAnsi="Times New Roman" w:cs="Times New Roman"/>
          <w:sz w:val="24"/>
          <w:szCs w:val="24"/>
        </w:rPr>
        <w:t xml:space="preserve"> к проекту бюджета предлага</w:t>
      </w:r>
      <w:r w:rsidR="002F0D9A" w:rsidRPr="00F1139A">
        <w:rPr>
          <w:rFonts w:ascii="Times New Roman" w:hAnsi="Times New Roman" w:cs="Times New Roman"/>
          <w:sz w:val="24"/>
          <w:szCs w:val="24"/>
        </w:rPr>
        <w:t>ю</w:t>
      </w:r>
      <w:r w:rsidRPr="00F1139A">
        <w:rPr>
          <w:rFonts w:ascii="Times New Roman" w:hAnsi="Times New Roman" w:cs="Times New Roman"/>
          <w:sz w:val="24"/>
          <w:szCs w:val="24"/>
        </w:rPr>
        <w:t>тся к утверждению источники финансирования дефицита бюджета в трехлетнем периоде. Проектом бюджета муниципального района на 2022 год и плановый период 2023 и 2024 годов бюджетный дефицит не планируется.</w:t>
      </w:r>
    </w:p>
    <w:p w:rsidR="00D35D89" w:rsidRPr="00F1139A" w:rsidRDefault="00D35D89" w:rsidP="00700994">
      <w:pPr>
        <w:spacing w:after="0"/>
        <w:jc w:val="both"/>
        <w:rPr>
          <w:rFonts w:ascii="Times New Roman" w:hAnsi="Times New Roman" w:cs="Times New Roman"/>
        </w:rPr>
      </w:pPr>
    </w:p>
    <w:p w:rsidR="002F13CB" w:rsidRPr="00F1139A" w:rsidRDefault="002F13CB" w:rsidP="002F13CB">
      <w:pPr>
        <w:pStyle w:val="a6"/>
        <w:jc w:val="both"/>
        <w:rPr>
          <w:rFonts w:ascii="Times New Roman" w:hAnsi="Times New Roman" w:cs="Times New Roman"/>
          <w:i/>
          <w:sz w:val="24"/>
          <w:szCs w:val="24"/>
        </w:rPr>
      </w:pPr>
      <w:r w:rsidRPr="00F1139A">
        <w:rPr>
          <w:rFonts w:ascii="Times New Roman" w:hAnsi="Times New Roman" w:cs="Times New Roman"/>
          <w:i/>
          <w:sz w:val="24"/>
          <w:szCs w:val="24"/>
        </w:rPr>
        <w:lastRenderedPageBreak/>
        <w:tab/>
        <w:t>Представленный проект решения о бюджете поселения на 2022 год и плановый период 2023 и 2024 годов в целом соответствует требованиям Бюджетного кодекса Российской Федерации.</w:t>
      </w:r>
    </w:p>
    <w:p w:rsidR="002F0D9A" w:rsidRPr="00F1139A" w:rsidRDefault="002F0D9A" w:rsidP="002F0D9A">
      <w:pPr>
        <w:spacing w:after="0"/>
        <w:ind w:firstLine="709"/>
        <w:jc w:val="both"/>
        <w:rPr>
          <w:rFonts w:ascii="Times New Roman" w:hAnsi="Times New Roman" w:cs="Times New Roman"/>
          <w:i/>
          <w:sz w:val="24"/>
          <w:szCs w:val="24"/>
        </w:rPr>
      </w:pPr>
      <w:r w:rsidRPr="00F1139A">
        <w:rPr>
          <w:rFonts w:ascii="Times New Roman" w:hAnsi="Times New Roman" w:cs="Times New Roman"/>
          <w:i/>
          <w:sz w:val="24"/>
          <w:szCs w:val="24"/>
        </w:rPr>
        <w:t xml:space="preserve">В соответствии с требованиями ст.33 Бюджетного кодекса РФ, бюджет </w:t>
      </w:r>
      <w:r w:rsidR="00E5314A">
        <w:rPr>
          <w:rFonts w:ascii="Times New Roman" w:hAnsi="Times New Roman" w:cs="Times New Roman"/>
          <w:i/>
          <w:sz w:val="24"/>
          <w:szCs w:val="24"/>
        </w:rPr>
        <w:t>Тумановского</w:t>
      </w:r>
      <w:r w:rsidRPr="00F1139A">
        <w:rPr>
          <w:rFonts w:ascii="Times New Roman" w:hAnsi="Times New Roman" w:cs="Times New Roman"/>
          <w:i/>
          <w:sz w:val="24"/>
          <w:szCs w:val="24"/>
        </w:rPr>
        <w:t xml:space="preserve"> сельского поселения на 2022 год и на плановый период 2023 и 2024 годов сбалансирован по доходам и </w:t>
      </w:r>
      <w:r w:rsidR="004D3CB5" w:rsidRPr="00F1139A">
        <w:rPr>
          <w:rFonts w:ascii="Times New Roman" w:hAnsi="Times New Roman" w:cs="Times New Roman"/>
          <w:i/>
          <w:sz w:val="24"/>
          <w:szCs w:val="24"/>
        </w:rPr>
        <w:t>расходам,</w:t>
      </w:r>
      <w:r w:rsidRPr="00F1139A">
        <w:rPr>
          <w:rFonts w:ascii="Times New Roman" w:hAnsi="Times New Roman" w:cs="Times New Roman"/>
          <w:i/>
          <w:sz w:val="24"/>
          <w:szCs w:val="24"/>
        </w:rPr>
        <w:t xml:space="preserve"> доходная и расходная части обоснованы, бюджет бездефицитный.</w:t>
      </w:r>
    </w:p>
    <w:p w:rsidR="00700994" w:rsidRPr="00C23147" w:rsidRDefault="00700994" w:rsidP="00C23147">
      <w:pPr>
        <w:spacing w:after="0" w:line="240" w:lineRule="auto"/>
        <w:ind w:firstLine="709"/>
        <w:jc w:val="both"/>
        <w:rPr>
          <w:rFonts w:ascii="Times New Roman" w:hAnsi="Times New Roman" w:cs="Times New Roman"/>
          <w:sz w:val="24"/>
          <w:szCs w:val="24"/>
        </w:rPr>
      </w:pPr>
    </w:p>
    <w:p w:rsidR="002F0D9A" w:rsidRPr="00C23147" w:rsidRDefault="002F0D9A" w:rsidP="00C23147">
      <w:pPr>
        <w:pStyle w:val="a6"/>
        <w:jc w:val="center"/>
        <w:rPr>
          <w:rFonts w:ascii="Times New Roman" w:hAnsi="Times New Roman" w:cs="Times New Roman"/>
          <w:b/>
          <w:sz w:val="24"/>
          <w:szCs w:val="24"/>
        </w:rPr>
      </w:pPr>
      <w:r w:rsidRPr="00C23147">
        <w:rPr>
          <w:rFonts w:ascii="Times New Roman" w:hAnsi="Times New Roman" w:cs="Times New Roman"/>
          <w:b/>
          <w:sz w:val="24"/>
          <w:szCs w:val="24"/>
        </w:rPr>
        <w:t>Выводы</w:t>
      </w:r>
    </w:p>
    <w:p w:rsidR="002F0D9A" w:rsidRPr="00F1139A" w:rsidRDefault="002F0D9A" w:rsidP="00C23147">
      <w:pPr>
        <w:pStyle w:val="a8"/>
        <w:numPr>
          <w:ilvl w:val="0"/>
          <w:numId w:val="15"/>
        </w:numPr>
        <w:spacing w:after="0" w:line="240" w:lineRule="auto"/>
        <w:ind w:left="426"/>
        <w:jc w:val="both"/>
        <w:rPr>
          <w:rFonts w:ascii="Times New Roman" w:eastAsiaTheme="minorHAnsi" w:hAnsi="Times New Roman" w:cs="Times New Roman"/>
          <w:sz w:val="24"/>
          <w:szCs w:val="24"/>
          <w:lang w:eastAsia="en-US"/>
        </w:rPr>
      </w:pPr>
      <w:r w:rsidRPr="00C23147">
        <w:rPr>
          <w:rFonts w:ascii="Times New Roman" w:eastAsiaTheme="minorHAnsi" w:hAnsi="Times New Roman" w:cs="Times New Roman"/>
          <w:sz w:val="24"/>
          <w:szCs w:val="24"/>
          <w:lang w:eastAsia="en-US"/>
        </w:rPr>
        <w:t xml:space="preserve">Проект </w:t>
      </w:r>
      <w:r w:rsidRPr="00F1139A">
        <w:rPr>
          <w:rFonts w:ascii="Times New Roman" w:eastAsiaTheme="minorHAnsi" w:hAnsi="Times New Roman" w:cs="Times New Roman"/>
          <w:sz w:val="24"/>
          <w:szCs w:val="24"/>
          <w:lang w:eastAsia="en-US"/>
        </w:rPr>
        <w:t xml:space="preserve">бюджета </w:t>
      </w:r>
      <w:r w:rsidR="00E5314A">
        <w:rPr>
          <w:rFonts w:ascii="Times New Roman" w:eastAsiaTheme="minorHAnsi" w:hAnsi="Times New Roman" w:cs="Times New Roman"/>
          <w:sz w:val="24"/>
          <w:szCs w:val="24"/>
          <w:lang w:eastAsia="en-US"/>
        </w:rPr>
        <w:t>Тумановского</w:t>
      </w:r>
      <w:r w:rsidRPr="00F1139A">
        <w:rPr>
          <w:rFonts w:ascii="Times New Roman" w:eastAsiaTheme="minorHAnsi" w:hAnsi="Times New Roman" w:cs="Times New Roman"/>
          <w:sz w:val="24"/>
          <w:szCs w:val="24"/>
          <w:lang w:eastAsia="en-US"/>
        </w:rPr>
        <w:t xml:space="preserve"> сельского поселения Вяземского района Смоленской области на 2022 год и на плановый период 2023 и 2024 годов сформирован в соответствии с требованиями бюджетного законодательства Российской Федерации и Положения о бюджетном процессе. </w:t>
      </w:r>
    </w:p>
    <w:p w:rsidR="002F0D9A" w:rsidRPr="00F1139A" w:rsidRDefault="002F0D9A" w:rsidP="002F0D9A">
      <w:pPr>
        <w:pStyle w:val="a8"/>
        <w:numPr>
          <w:ilvl w:val="0"/>
          <w:numId w:val="15"/>
        </w:numPr>
        <w:autoSpaceDE w:val="0"/>
        <w:autoSpaceDN w:val="0"/>
        <w:adjustRightInd w:val="0"/>
        <w:spacing w:after="0" w:line="240" w:lineRule="auto"/>
        <w:ind w:left="426" w:hanging="426"/>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 xml:space="preserve">Основные характеристики бюджета </w:t>
      </w:r>
      <w:r w:rsidR="00E5314A">
        <w:rPr>
          <w:rFonts w:ascii="Times New Roman" w:eastAsiaTheme="minorHAnsi" w:hAnsi="Times New Roman" w:cs="Times New Roman"/>
          <w:sz w:val="24"/>
          <w:szCs w:val="24"/>
          <w:lang w:eastAsia="en-US"/>
        </w:rPr>
        <w:t>Тумановского</w:t>
      </w:r>
      <w:r w:rsidRPr="00F1139A">
        <w:rPr>
          <w:rFonts w:ascii="Times New Roman" w:eastAsiaTheme="minorHAnsi" w:hAnsi="Times New Roman" w:cs="Times New Roman"/>
          <w:sz w:val="24"/>
          <w:szCs w:val="24"/>
          <w:lang w:eastAsia="en-US"/>
        </w:rPr>
        <w:t xml:space="preserve"> сельского поселения на 2022 год:</w:t>
      </w:r>
    </w:p>
    <w:p w:rsidR="002F0D9A" w:rsidRPr="00F1139A" w:rsidRDefault="002F0D9A" w:rsidP="002F0D9A">
      <w:pPr>
        <w:autoSpaceDE w:val="0"/>
        <w:autoSpaceDN w:val="0"/>
        <w:adjustRightInd w:val="0"/>
        <w:spacing w:after="0"/>
        <w:ind w:left="851" w:hanging="425"/>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 xml:space="preserve">2.1. общий объем доходов бюджета района в сумме </w:t>
      </w:r>
      <w:r w:rsidR="00733166">
        <w:rPr>
          <w:rFonts w:ascii="Times New Roman" w:eastAsiaTheme="minorHAnsi" w:hAnsi="Times New Roman" w:cs="Times New Roman"/>
          <w:b/>
          <w:sz w:val="24"/>
          <w:szCs w:val="24"/>
          <w:lang w:eastAsia="en-US"/>
        </w:rPr>
        <w:t>17 154,3</w:t>
      </w:r>
      <w:r w:rsidRPr="00F1139A">
        <w:rPr>
          <w:rFonts w:ascii="Times New Roman" w:eastAsiaTheme="minorHAnsi" w:hAnsi="Times New Roman" w:cs="Times New Roman"/>
          <w:sz w:val="24"/>
          <w:szCs w:val="24"/>
          <w:lang w:eastAsia="en-US"/>
        </w:rPr>
        <w:t xml:space="preserve"> </w:t>
      </w:r>
      <w:proofErr w:type="gramStart"/>
      <w:r w:rsidRPr="00F1139A">
        <w:rPr>
          <w:rFonts w:ascii="Times New Roman" w:eastAsiaTheme="minorHAnsi" w:hAnsi="Times New Roman" w:cs="Times New Roman"/>
          <w:sz w:val="24"/>
          <w:szCs w:val="24"/>
          <w:lang w:eastAsia="en-US"/>
        </w:rPr>
        <w:t>тыс.рублей</w:t>
      </w:r>
      <w:proofErr w:type="gramEnd"/>
      <w:r w:rsidRPr="00F1139A">
        <w:rPr>
          <w:rFonts w:ascii="Times New Roman" w:eastAsiaTheme="minorHAnsi" w:hAnsi="Times New Roman" w:cs="Times New Roman"/>
          <w:sz w:val="24"/>
          <w:szCs w:val="24"/>
          <w:lang w:eastAsia="en-US"/>
        </w:rPr>
        <w:t xml:space="preserve">, в том числе объем безвозмездных поступлений в сумме </w:t>
      </w:r>
      <w:r w:rsidR="00733166">
        <w:rPr>
          <w:rFonts w:ascii="Times New Roman" w:eastAsiaTheme="minorHAnsi" w:hAnsi="Times New Roman" w:cs="Times New Roman"/>
          <w:b/>
          <w:sz w:val="24"/>
          <w:szCs w:val="24"/>
          <w:lang w:eastAsia="en-US"/>
        </w:rPr>
        <w:t>7939,2</w:t>
      </w:r>
      <w:r w:rsidRPr="00F1139A">
        <w:rPr>
          <w:rFonts w:ascii="Times New Roman" w:eastAsiaTheme="minorHAnsi" w:hAnsi="Times New Roman" w:cs="Times New Roman"/>
          <w:sz w:val="24"/>
          <w:szCs w:val="24"/>
          <w:lang w:eastAsia="en-US"/>
        </w:rPr>
        <w:t xml:space="preserve"> тыс.рублей, из которых объем получаемых межбюджетных трансфертов </w:t>
      </w:r>
      <w:r w:rsidR="00733166" w:rsidRPr="00733166">
        <w:rPr>
          <w:rFonts w:ascii="Times New Roman" w:eastAsiaTheme="minorHAnsi" w:hAnsi="Times New Roman" w:cs="Times New Roman"/>
          <w:b/>
          <w:sz w:val="24"/>
          <w:szCs w:val="24"/>
          <w:lang w:eastAsia="en-US"/>
        </w:rPr>
        <w:t>7 939,2</w:t>
      </w:r>
      <w:r w:rsidRPr="00F1139A">
        <w:rPr>
          <w:rFonts w:ascii="Times New Roman" w:eastAsiaTheme="minorHAnsi" w:hAnsi="Times New Roman" w:cs="Times New Roman"/>
          <w:sz w:val="24"/>
          <w:szCs w:val="24"/>
          <w:lang w:eastAsia="en-US"/>
        </w:rPr>
        <w:t xml:space="preserve"> тыс.рублей;</w:t>
      </w:r>
    </w:p>
    <w:p w:rsidR="002F0D9A" w:rsidRPr="00F1139A" w:rsidRDefault="002F0D9A" w:rsidP="002F0D9A">
      <w:pPr>
        <w:autoSpaceDE w:val="0"/>
        <w:autoSpaceDN w:val="0"/>
        <w:adjustRightInd w:val="0"/>
        <w:spacing w:after="0"/>
        <w:ind w:left="851" w:hanging="425"/>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 xml:space="preserve">2.2. общий объем расходов бюджета района в сумме </w:t>
      </w:r>
      <w:r w:rsidR="00733166">
        <w:rPr>
          <w:rFonts w:ascii="Times New Roman" w:eastAsiaTheme="minorHAnsi" w:hAnsi="Times New Roman" w:cs="Times New Roman"/>
          <w:b/>
          <w:sz w:val="24"/>
          <w:szCs w:val="24"/>
          <w:lang w:eastAsia="en-US"/>
        </w:rPr>
        <w:t>17 154,3</w:t>
      </w:r>
      <w:r w:rsidRPr="00F1139A">
        <w:rPr>
          <w:rFonts w:ascii="Times New Roman" w:eastAsiaTheme="minorHAnsi" w:hAnsi="Times New Roman" w:cs="Times New Roman"/>
          <w:sz w:val="24"/>
          <w:szCs w:val="24"/>
          <w:lang w:eastAsia="en-US"/>
        </w:rPr>
        <w:t xml:space="preserve"> </w:t>
      </w:r>
      <w:proofErr w:type="gramStart"/>
      <w:r w:rsidRPr="00F1139A">
        <w:rPr>
          <w:rFonts w:ascii="Times New Roman" w:eastAsiaTheme="minorHAnsi" w:hAnsi="Times New Roman" w:cs="Times New Roman"/>
          <w:sz w:val="24"/>
          <w:szCs w:val="24"/>
          <w:lang w:eastAsia="en-US"/>
        </w:rPr>
        <w:t>тыс.рублей</w:t>
      </w:r>
      <w:proofErr w:type="gramEnd"/>
      <w:r w:rsidRPr="00F1139A">
        <w:rPr>
          <w:rFonts w:ascii="Times New Roman" w:eastAsiaTheme="minorHAnsi" w:hAnsi="Times New Roman" w:cs="Times New Roman"/>
          <w:sz w:val="24"/>
          <w:szCs w:val="24"/>
          <w:lang w:eastAsia="en-US"/>
        </w:rPr>
        <w:t>;</w:t>
      </w:r>
    </w:p>
    <w:p w:rsidR="002F0D9A" w:rsidRPr="00F1139A" w:rsidRDefault="002F0D9A" w:rsidP="002F0D9A">
      <w:pPr>
        <w:autoSpaceDE w:val="0"/>
        <w:autoSpaceDN w:val="0"/>
        <w:adjustRightInd w:val="0"/>
        <w:spacing w:after="0" w:line="240" w:lineRule="auto"/>
        <w:ind w:left="851" w:hanging="425"/>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 xml:space="preserve">2.3. дефицит бюджета района в сумме </w:t>
      </w:r>
      <w:r w:rsidRPr="00F1139A">
        <w:rPr>
          <w:rFonts w:ascii="Times New Roman" w:eastAsiaTheme="minorHAnsi" w:hAnsi="Times New Roman" w:cs="Times New Roman"/>
          <w:b/>
          <w:sz w:val="24"/>
          <w:szCs w:val="24"/>
          <w:lang w:eastAsia="en-US"/>
        </w:rPr>
        <w:t>0,0</w:t>
      </w:r>
      <w:r w:rsidRPr="00F1139A">
        <w:rPr>
          <w:rFonts w:ascii="Times New Roman" w:eastAsiaTheme="minorHAnsi" w:hAnsi="Times New Roman" w:cs="Times New Roman"/>
          <w:sz w:val="24"/>
          <w:szCs w:val="24"/>
          <w:lang w:eastAsia="en-US"/>
        </w:rPr>
        <w:t xml:space="preserve"> тыс. рублей, что составляет </w:t>
      </w:r>
      <w:r w:rsidRPr="00F1139A">
        <w:rPr>
          <w:rFonts w:ascii="Times New Roman" w:eastAsiaTheme="minorHAnsi" w:hAnsi="Times New Roman" w:cs="Times New Roman"/>
          <w:b/>
          <w:sz w:val="24"/>
          <w:szCs w:val="24"/>
          <w:lang w:eastAsia="en-US"/>
        </w:rPr>
        <w:t>0,0</w:t>
      </w:r>
      <w:r w:rsidRPr="00F1139A">
        <w:rPr>
          <w:rFonts w:ascii="Times New Roman" w:eastAsiaTheme="minorHAnsi" w:hAnsi="Times New Roman" w:cs="Times New Roman"/>
          <w:sz w:val="24"/>
          <w:szCs w:val="24"/>
          <w:lang w:eastAsia="en-US"/>
        </w:rPr>
        <w:t xml:space="preserve"> процента от утвержденного общего годового объема доходов бюджета поселения без учета утвержденного объема безвозмездных поступлений.</w:t>
      </w:r>
    </w:p>
    <w:p w:rsidR="002F0D9A" w:rsidRPr="00F1139A" w:rsidRDefault="002F0D9A" w:rsidP="002F0D9A">
      <w:pPr>
        <w:pStyle w:val="a8"/>
        <w:numPr>
          <w:ilvl w:val="0"/>
          <w:numId w:val="15"/>
        </w:numPr>
        <w:autoSpaceDE w:val="0"/>
        <w:autoSpaceDN w:val="0"/>
        <w:adjustRightInd w:val="0"/>
        <w:spacing w:after="0" w:line="240" w:lineRule="auto"/>
        <w:ind w:left="426"/>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Основные характеристики бюджета поселения на плановый период 2023 и 2024 годов:</w:t>
      </w:r>
    </w:p>
    <w:p w:rsidR="002F0D9A" w:rsidRPr="00F1139A" w:rsidRDefault="002F0D9A" w:rsidP="002F0D9A">
      <w:pPr>
        <w:pStyle w:val="a8"/>
        <w:numPr>
          <w:ilvl w:val="1"/>
          <w:numId w:val="15"/>
        </w:numPr>
        <w:autoSpaceDE w:val="0"/>
        <w:autoSpaceDN w:val="0"/>
        <w:adjustRightInd w:val="0"/>
        <w:spacing w:after="0" w:line="240" w:lineRule="auto"/>
        <w:ind w:left="851"/>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общий объем доходов бюджета района:</w:t>
      </w:r>
    </w:p>
    <w:p w:rsidR="002F0D9A" w:rsidRPr="00F1139A" w:rsidRDefault="002F0D9A" w:rsidP="00941DA4">
      <w:pPr>
        <w:pStyle w:val="a8"/>
        <w:autoSpaceDE w:val="0"/>
        <w:autoSpaceDN w:val="0"/>
        <w:adjustRightInd w:val="0"/>
        <w:spacing w:line="240" w:lineRule="auto"/>
        <w:ind w:left="851"/>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 xml:space="preserve">- </w:t>
      </w:r>
      <w:r w:rsidRPr="00F1139A">
        <w:rPr>
          <w:rFonts w:ascii="Times New Roman" w:eastAsiaTheme="minorHAnsi" w:hAnsi="Times New Roman" w:cs="Times New Roman"/>
          <w:b/>
          <w:sz w:val="24"/>
          <w:szCs w:val="24"/>
          <w:lang w:eastAsia="en-US"/>
        </w:rPr>
        <w:t>на 2023</w:t>
      </w:r>
      <w:r w:rsidRPr="00F1139A">
        <w:rPr>
          <w:rFonts w:ascii="Times New Roman" w:eastAsiaTheme="minorHAnsi" w:hAnsi="Times New Roman" w:cs="Times New Roman"/>
          <w:sz w:val="24"/>
          <w:szCs w:val="24"/>
          <w:lang w:eastAsia="en-US"/>
        </w:rPr>
        <w:t xml:space="preserve"> год в сумме </w:t>
      </w:r>
      <w:r w:rsidR="00733166">
        <w:rPr>
          <w:rFonts w:ascii="Times New Roman" w:eastAsiaTheme="minorHAnsi" w:hAnsi="Times New Roman" w:cs="Times New Roman"/>
          <w:b/>
          <w:sz w:val="24"/>
          <w:szCs w:val="24"/>
          <w:lang w:eastAsia="en-US"/>
        </w:rPr>
        <w:t>16 308,2</w:t>
      </w:r>
      <w:r w:rsidRPr="00F1139A">
        <w:rPr>
          <w:rFonts w:ascii="Times New Roman" w:eastAsiaTheme="minorHAnsi" w:hAnsi="Times New Roman" w:cs="Times New Roman"/>
          <w:b/>
          <w:sz w:val="24"/>
          <w:szCs w:val="24"/>
          <w:lang w:eastAsia="en-US"/>
        </w:rPr>
        <w:t xml:space="preserve"> </w:t>
      </w:r>
      <w:proofErr w:type="gramStart"/>
      <w:r w:rsidRPr="00F1139A">
        <w:rPr>
          <w:rFonts w:ascii="Times New Roman" w:eastAsiaTheme="minorHAnsi" w:hAnsi="Times New Roman" w:cs="Times New Roman"/>
          <w:sz w:val="24"/>
          <w:szCs w:val="24"/>
          <w:lang w:eastAsia="en-US"/>
        </w:rPr>
        <w:t>тыс.рублей</w:t>
      </w:r>
      <w:proofErr w:type="gramEnd"/>
      <w:r w:rsidRPr="00F1139A">
        <w:rPr>
          <w:rFonts w:ascii="Times New Roman" w:eastAsiaTheme="minorHAnsi" w:hAnsi="Times New Roman" w:cs="Times New Roman"/>
          <w:sz w:val="24"/>
          <w:szCs w:val="24"/>
          <w:lang w:eastAsia="en-US"/>
        </w:rPr>
        <w:t xml:space="preserve">, в том числе объем безвозмездных поступлений в сумме </w:t>
      </w:r>
      <w:r w:rsidR="00733166">
        <w:rPr>
          <w:rFonts w:ascii="Times New Roman" w:eastAsiaTheme="minorHAnsi" w:hAnsi="Times New Roman" w:cs="Times New Roman"/>
          <w:b/>
          <w:sz w:val="24"/>
          <w:szCs w:val="24"/>
          <w:lang w:eastAsia="en-US"/>
        </w:rPr>
        <w:t>6 834,8</w:t>
      </w:r>
      <w:r w:rsidRPr="00F1139A">
        <w:rPr>
          <w:rFonts w:ascii="Times New Roman" w:eastAsiaTheme="minorHAnsi" w:hAnsi="Times New Roman" w:cs="Times New Roman"/>
          <w:b/>
          <w:sz w:val="24"/>
          <w:szCs w:val="24"/>
          <w:lang w:eastAsia="en-US"/>
        </w:rPr>
        <w:t xml:space="preserve"> </w:t>
      </w:r>
      <w:r w:rsidRPr="00F1139A">
        <w:rPr>
          <w:rFonts w:ascii="Times New Roman" w:eastAsiaTheme="minorHAnsi" w:hAnsi="Times New Roman" w:cs="Times New Roman"/>
          <w:sz w:val="24"/>
          <w:szCs w:val="24"/>
          <w:lang w:eastAsia="en-US"/>
        </w:rPr>
        <w:t xml:space="preserve">тыс.рублей, из которых объем получаемых межбюджетных трансфертов – </w:t>
      </w:r>
      <w:r w:rsidR="00733166">
        <w:rPr>
          <w:rFonts w:ascii="Times New Roman" w:eastAsiaTheme="minorHAnsi" w:hAnsi="Times New Roman" w:cs="Times New Roman"/>
          <w:b/>
          <w:sz w:val="24"/>
          <w:szCs w:val="24"/>
          <w:lang w:eastAsia="en-US"/>
        </w:rPr>
        <w:t>6 834,8</w:t>
      </w:r>
      <w:r w:rsidRPr="00F1139A">
        <w:rPr>
          <w:rFonts w:ascii="Times New Roman" w:eastAsiaTheme="minorHAnsi" w:hAnsi="Times New Roman" w:cs="Times New Roman"/>
          <w:b/>
          <w:sz w:val="24"/>
          <w:szCs w:val="24"/>
          <w:lang w:eastAsia="en-US"/>
        </w:rPr>
        <w:t xml:space="preserve"> </w:t>
      </w:r>
      <w:r w:rsidRPr="00F1139A">
        <w:rPr>
          <w:rFonts w:ascii="Times New Roman" w:eastAsiaTheme="minorHAnsi" w:hAnsi="Times New Roman" w:cs="Times New Roman"/>
          <w:sz w:val="24"/>
          <w:szCs w:val="24"/>
          <w:lang w:eastAsia="en-US"/>
        </w:rPr>
        <w:t xml:space="preserve">тыс. рублей; </w:t>
      </w:r>
    </w:p>
    <w:p w:rsidR="002F0D9A" w:rsidRPr="00F1139A" w:rsidRDefault="002F0D9A" w:rsidP="00941DA4">
      <w:pPr>
        <w:pStyle w:val="a8"/>
        <w:autoSpaceDE w:val="0"/>
        <w:autoSpaceDN w:val="0"/>
        <w:adjustRightInd w:val="0"/>
        <w:spacing w:after="0" w:line="240" w:lineRule="auto"/>
        <w:ind w:left="851"/>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 xml:space="preserve">- </w:t>
      </w:r>
      <w:r w:rsidRPr="00F1139A">
        <w:rPr>
          <w:rFonts w:ascii="Times New Roman" w:eastAsiaTheme="minorHAnsi" w:hAnsi="Times New Roman" w:cs="Times New Roman"/>
          <w:b/>
          <w:sz w:val="24"/>
          <w:szCs w:val="24"/>
          <w:lang w:eastAsia="en-US"/>
        </w:rPr>
        <w:t>на 2024</w:t>
      </w:r>
      <w:r w:rsidRPr="00F1139A">
        <w:rPr>
          <w:rFonts w:ascii="Times New Roman" w:eastAsiaTheme="minorHAnsi" w:hAnsi="Times New Roman" w:cs="Times New Roman"/>
          <w:sz w:val="24"/>
          <w:szCs w:val="24"/>
          <w:lang w:eastAsia="en-US"/>
        </w:rPr>
        <w:t xml:space="preserve"> год в сумме </w:t>
      </w:r>
      <w:r w:rsidR="00733166">
        <w:rPr>
          <w:rFonts w:ascii="Times New Roman" w:eastAsiaTheme="minorHAnsi" w:hAnsi="Times New Roman" w:cs="Times New Roman"/>
          <w:b/>
          <w:sz w:val="24"/>
          <w:szCs w:val="24"/>
          <w:lang w:eastAsia="en-US"/>
        </w:rPr>
        <w:t>13 437,5</w:t>
      </w:r>
      <w:r w:rsidRPr="00F1139A">
        <w:rPr>
          <w:rFonts w:ascii="Times New Roman" w:eastAsiaTheme="minorHAnsi" w:hAnsi="Times New Roman" w:cs="Times New Roman"/>
          <w:b/>
          <w:sz w:val="24"/>
          <w:szCs w:val="24"/>
          <w:lang w:eastAsia="en-US"/>
        </w:rPr>
        <w:t xml:space="preserve"> </w:t>
      </w:r>
      <w:proofErr w:type="gramStart"/>
      <w:r w:rsidRPr="00F1139A">
        <w:rPr>
          <w:rFonts w:ascii="Times New Roman" w:eastAsiaTheme="minorHAnsi" w:hAnsi="Times New Roman" w:cs="Times New Roman"/>
          <w:sz w:val="24"/>
          <w:szCs w:val="24"/>
          <w:lang w:eastAsia="en-US"/>
        </w:rPr>
        <w:t>тыс.рублей</w:t>
      </w:r>
      <w:proofErr w:type="gramEnd"/>
      <w:r w:rsidRPr="00F1139A">
        <w:rPr>
          <w:rFonts w:ascii="Times New Roman" w:eastAsiaTheme="minorHAnsi" w:hAnsi="Times New Roman" w:cs="Times New Roman"/>
          <w:sz w:val="24"/>
          <w:szCs w:val="24"/>
          <w:lang w:eastAsia="en-US"/>
        </w:rPr>
        <w:t xml:space="preserve">, в том числе объем безвозмездных поступлений в сумме </w:t>
      </w:r>
      <w:r w:rsidR="00733166">
        <w:rPr>
          <w:rFonts w:ascii="Times New Roman" w:eastAsiaTheme="minorHAnsi" w:hAnsi="Times New Roman" w:cs="Times New Roman"/>
          <w:b/>
          <w:sz w:val="24"/>
          <w:szCs w:val="24"/>
          <w:lang w:eastAsia="en-US"/>
        </w:rPr>
        <w:t>3 703,4</w:t>
      </w:r>
      <w:r w:rsidRPr="00F1139A">
        <w:rPr>
          <w:rFonts w:ascii="Times New Roman" w:eastAsiaTheme="minorHAnsi" w:hAnsi="Times New Roman" w:cs="Times New Roman"/>
          <w:b/>
          <w:sz w:val="24"/>
          <w:szCs w:val="24"/>
          <w:lang w:eastAsia="en-US"/>
        </w:rPr>
        <w:t xml:space="preserve"> </w:t>
      </w:r>
      <w:r w:rsidRPr="00F1139A">
        <w:rPr>
          <w:rFonts w:ascii="Times New Roman" w:eastAsiaTheme="minorHAnsi" w:hAnsi="Times New Roman" w:cs="Times New Roman"/>
          <w:sz w:val="24"/>
          <w:szCs w:val="24"/>
          <w:lang w:eastAsia="en-US"/>
        </w:rPr>
        <w:t xml:space="preserve">тыс.рублей, из которых объем получаемых межбюджетных трансфертов – </w:t>
      </w:r>
      <w:r w:rsidR="00733166">
        <w:rPr>
          <w:rFonts w:ascii="Times New Roman" w:eastAsiaTheme="minorHAnsi" w:hAnsi="Times New Roman" w:cs="Times New Roman"/>
          <w:b/>
          <w:sz w:val="24"/>
          <w:szCs w:val="24"/>
          <w:lang w:eastAsia="en-US"/>
        </w:rPr>
        <w:t>3 703,4</w:t>
      </w:r>
      <w:r w:rsidRPr="00F1139A">
        <w:rPr>
          <w:rFonts w:ascii="Times New Roman" w:eastAsiaTheme="minorHAnsi" w:hAnsi="Times New Roman" w:cs="Times New Roman"/>
          <w:b/>
          <w:sz w:val="24"/>
          <w:szCs w:val="24"/>
          <w:lang w:eastAsia="en-US"/>
        </w:rPr>
        <w:t xml:space="preserve"> </w:t>
      </w:r>
      <w:r w:rsidRPr="00F1139A">
        <w:rPr>
          <w:rFonts w:ascii="Times New Roman" w:eastAsiaTheme="minorHAnsi" w:hAnsi="Times New Roman" w:cs="Times New Roman"/>
          <w:sz w:val="24"/>
          <w:szCs w:val="24"/>
          <w:lang w:eastAsia="en-US"/>
        </w:rPr>
        <w:t>тыс. рублей.</w:t>
      </w:r>
    </w:p>
    <w:p w:rsidR="002F0D9A" w:rsidRPr="00F1139A" w:rsidRDefault="00941DA4" w:rsidP="00941DA4">
      <w:pPr>
        <w:autoSpaceDE w:val="0"/>
        <w:autoSpaceDN w:val="0"/>
        <w:adjustRightInd w:val="0"/>
        <w:spacing w:after="0" w:line="240" w:lineRule="auto"/>
        <w:ind w:left="851" w:hanging="425"/>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3</w:t>
      </w:r>
      <w:r w:rsidR="002F0D9A" w:rsidRPr="00F1139A">
        <w:rPr>
          <w:rFonts w:ascii="Times New Roman" w:eastAsiaTheme="minorHAnsi" w:hAnsi="Times New Roman" w:cs="Times New Roman"/>
          <w:sz w:val="24"/>
          <w:szCs w:val="24"/>
          <w:lang w:eastAsia="en-US"/>
        </w:rPr>
        <w:t>.2. общий объем расходов бюджета поселения:</w:t>
      </w:r>
    </w:p>
    <w:p w:rsidR="002F0D9A" w:rsidRPr="00F1139A" w:rsidRDefault="002F0D9A" w:rsidP="00941DA4">
      <w:pPr>
        <w:tabs>
          <w:tab w:val="left" w:pos="993"/>
        </w:tabs>
        <w:autoSpaceDE w:val="0"/>
        <w:autoSpaceDN w:val="0"/>
        <w:adjustRightInd w:val="0"/>
        <w:spacing w:after="0" w:line="240" w:lineRule="auto"/>
        <w:ind w:left="851"/>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 xml:space="preserve">- на </w:t>
      </w:r>
      <w:r w:rsidRPr="00F1139A">
        <w:rPr>
          <w:rFonts w:ascii="Times New Roman" w:eastAsiaTheme="minorHAnsi" w:hAnsi="Times New Roman" w:cs="Times New Roman"/>
          <w:b/>
          <w:sz w:val="24"/>
          <w:szCs w:val="24"/>
          <w:lang w:eastAsia="en-US"/>
        </w:rPr>
        <w:t xml:space="preserve">2023 </w:t>
      </w:r>
      <w:r w:rsidRPr="00F1139A">
        <w:rPr>
          <w:rFonts w:ascii="Times New Roman" w:eastAsiaTheme="minorHAnsi" w:hAnsi="Times New Roman" w:cs="Times New Roman"/>
          <w:sz w:val="24"/>
          <w:szCs w:val="24"/>
          <w:lang w:eastAsia="en-US"/>
        </w:rPr>
        <w:t xml:space="preserve">год в сумме </w:t>
      </w:r>
      <w:r w:rsidR="00733166">
        <w:rPr>
          <w:rFonts w:ascii="Times New Roman" w:eastAsiaTheme="minorHAnsi" w:hAnsi="Times New Roman" w:cs="Times New Roman"/>
          <w:b/>
          <w:sz w:val="24"/>
          <w:szCs w:val="24"/>
          <w:lang w:eastAsia="en-US"/>
        </w:rPr>
        <w:t>16 308,2</w:t>
      </w:r>
      <w:r w:rsidRPr="00F1139A">
        <w:rPr>
          <w:rFonts w:ascii="Times New Roman" w:eastAsiaTheme="minorHAnsi" w:hAnsi="Times New Roman" w:cs="Times New Roman"/>
          <w:b/>
          <w:sz w:val="24"/>
          <w:szCs w:val="24"/>
          <w:lang w:eastAsia="en-US"/>
        </w:rPr>
        <w:t xml:space="preserve"> </w:t>
      </w:r>
      <w:proofErr w:type="gramStart"/>
      <w:r w:rsidRPr="00F1139A">
        <w:rPr>
          <w:rFonts w:ascii="Times New Roman" w:eastAsiaTheme="minorHAnsi" w:hAnsi="Times New Roman" w:cs="Times New Roman"/>
          <w:sz w:val="24"/>
          <w:szCs w:val="24"/>
          <w:lang w:eastAsia="en-US"/>
        </w:rPr>
        <w:t>тыс.рублей</w:t>
      </w:r>
      <w:proofErr w:type="gramEnd"/>
      <w:r w:rsidRPr="00F1139A">
        <w:rPr>
          <w:rFonts w:ascii="Times New Roman" w:eastAsiaTheme="minorHAnsi" w:hAnsi="Times New Roman" w:cs="Times New Roman"/>
          <w:sz w:val="24"/>
          <w:szCs w:val="24"/>
          <w:lang w:eastAsia="en-US"/>
        </w:rPr>
        <w:t xml:space="preserve">, в том числе условно утвержденные расходы (без учета расходов бюджета района,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733166">
        <w:rPr>
          <w:rFonts w:ascii="Times New Roman" w:eastAsiaTheme="minorHAnsi" w:hAnsi="Times New Roman" w:cs="Times New Roman"/>
          <w:b/>
          <w:sz w:val="24"/>
          <w:szCs w:val="24"/>
          <w:lang w:eastAsia="en-US"/>
        </w:rPr>
        <w:t>401</w:t>
      </w:r>
      <w:r w:rsidRPr="00F1139A">
        <w:rPr>
          <w:rFonts w:ascii="Times New Roman" w:eastAsiaTheme="minorHAnsi" w:hAnsi="Times New Roman" w:cs="Times New Roman"/>
          <w:b/>
          <w:sz w:val="24"/>
          <w:szCs w:val="24"/>
          <w:lang w:eastAsia="en-US"/>
        </w:rPr>
        <w:t xml:space="preserve">,0 </w:t>
      </w:r>
      <w:r w:rsidRPr="00F1139A">
        <w:rPr>
          <w:rFonts w:ascii="Times New Roman" w:eastAsiaTheme="minorHAnsi" w:hAnsi="Times New Roman" w:cs="Times New Roman"/>
          <w:sz w:val="24"/>
          <w:szCs w:val="24"/>
          <w:lang w:eastAsia="en-US"/>
        </w:rPr>
        <w:t>тыс.рублей;</w:t>
      </w:r>
    </w:p>
    <w:p w:rsidR="002F0D9A" w:rsidRPr="00F1139A" w:rsidRDefault="002F0D9A" w:rsidP="00941DA4">
      <w:pPr>
        <w:tabs>
          <w:tab w:val="left" w:pos="993"/>
        </w:tabs>
        <w:autoSpaceDE w:val="0"/>
        <w:autoSpaceDN w:val="0"/>
        <w:adjustRightInd w:val="0"/>
        <w:spacing w:after="0" w:line="240" w:lineRule="auto"/>
        <w:ind w:left="851"/>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 xml:space="preserve">- на </w:t>
      </w:r>
      <w:r w:rsidRPr="00F1139A">
        <w:rPr>
          <w:rFonts w:ascii="Times New Roman" w:eastAsiaTheme="minorHAnsi" w:hAnsi="Times New Roman" w:cs="Times New Roman"/>
          <w:b/>
          <w:sz w:val="24"/>
          <w:szCs w:val="24"/>
          <w:lang w:eastAsia="en-US"/>
        </w:rPr>
        <w:t>2024</w:t>
      </w:r>
      <w:r w:rsidRPr="00F1139A">
        <w:rPr>
          <w:rFonts w:ascii="Times New Roman" w:eastAsiaTheme="minorHAnsi" w:hAnsi="Times New Roman" w:cs="Times New Roman"/>
          <w:sz w:val="24"/>
          <w:szCs w:val="24"/>
          <w:lang w:eastAsia="en-US"/>
        </w:rPr>
        <w:t xml:space="preserve"> год в </w:t>
      </w:r>
      <w:r w:rsidR="00733166">
        <w:rPr>
          <w:rFonts w:ascii="Times New Roman" w:eastAsiaTheme="minorHAnsi" w:hAnsi="Times New Roman" w:cs="Times New Roman"/>
          <w:b/>
          <w:sz w:val="24"/>
          <w:szCs w:val="24"/>
          <w:lang w:eastAsia="en-US"/>
        </w:rPr>
        <w:t>13 437,5</w:t>
      </w:r>
      <w:r w:rsidRPr="00F1139A">
        <w:rPr>
          <w:rFonts w:ascii="Times New Roman" w:eastAsiaTheme="minorHAnsi" w:hAnsi="Times New Roman" w:cs="Times New Roman"/>
          <w:b/>
          <w:sz w:val="24"/>
          <w:szCs w:val="24"/>
          <w:lang w:eastAsia="en-US"/>
        </w:rPr>
        <w:t xml:space="preserve"> </w:t>
      </w:r>
      <w:proofErr w:type="gramStart"/>
      <w:r w:rsidRPr="00F1139A">
        <w:rPr>
          <w:rFonts w:ascii="Times New Roman" w:eastAsiaTheme="minorHAnsi" w:hAnsi="Times New Roman" w:cs="Times New Roman"/>
          <w:sz w:val="24"/>
          <w:szCs w:val="24"/>
          <w:lang w:eastAsia="en-US"/>
        </w:rPr>
        <w:t>тыс.рублей</w:t>
      </w:r>
      <w:proofErr w:type="gramEnd"/>
      <w:r w:rsidRPr="00F1139A">
        <w:rPr>
          <w:rFonts w:ascii="Times New Roman" w:eastAsiaTheme="minorHAnsi" w:hAnsi="Times New Roman" w:cs="Times New Roman"/>
          <w:sz w:val="24"/>
          <w:szCs w:val="24"/>
          <w:lang w:eastAsia="en-US"/>
        </w:rPr>
        <w:t xml:space="preserve">, в том числе условно утвержденные расходы (без учета расходов бюджета района,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733166">
        <w:rPr>
          <w:rFonts w:ascii="Times New Roman" w:eastAsiaTheme="minorHAnsi" w:hAnsi="Times New Roman" w:cs="Times New Roman"/>
          <w:b/>
          <w:sz w:val="24"/>
          <w:szCs w:val="24"/>
          <w:lang w:eastAsia="en-US"/>
        </w:rPr>
        <w:t>658</w:t>
      </w:r>
      <w:r w:rsidRPr="00F1139A">
        <w:rPr>
          <w:rFonts w:ascii="Times New Roman" w:eastAsiaTheme="minorHAnsi" w:hAnsi="Times New Roman" w:cs="Times New Roman"/>
          <w:b/>
          <w:sz w:val="24"/>
          <w:szCs w:val="24"/>
          <w:lang w:eastAsia="en-US"/>
        </w:rPr>
        <w:t xml:space="preserve">,0 </w:t>
      </w:r>
      <w:r w:rsidRPr="00F1139A">
        <w:rPr>
          <w:rFonts w:ascii="Times New Roman" w:eastAsiaTheme="minorHAnsi" w:hAnsi="Times New Roman" w:cs="Times New Roman"/>
          <w:sz w:val="24"/>
          <w:szCs w:val="24"/>
          <w:lang w:eastAsia="en-US"/>
        </w:rPr>
        <w:t>тыс.рублей;</w:t>
      </w:r>
    </w:p>
    <w:p w:rsidR="002F0D9A" w:rsidRPr="00F1139A" w:rsidRDefault="00941DA4" w:rsidP="00941DA4">
      <w:pPr>
        <w:autoSpaceDE w:val="0"/>
        <w:autoSpaceDN w:val="0"/>
        <w:adjustRightInd w:val="0"/>
        <w:spacing w:after="0" w:line="240" w:lineRule="auto"/>
        <w:ind w:left="426"/>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3</w:t>
      </w:r>
      <w:r w:rsidR="002F0D9A" w:rsidRPr="00F1139A">
        <w:rPr>
          <w:rFonts w:ascii="Times New Roman" w:eastAsiaTheme="minorHAnsi" w:hAnsi="Times New Roman" w:cs="Times New Roman"/>
          <w:sz w:val="24"/>
          <w:szCs w:val="24"/>
          <w:lang w:eastAsia="en-US"/>
        </w:rPr>
        <w:t>.3. дефицит (профицит) бюджета поселения:</w:t>
      </w:r>
    </w:p>
    <w:p w:rsidR="002F0D9A" w:rsidRPr="00F1139A" w:rsidRDefault="002F0D9A" w:rsidP="00941DA4">
      <w:pPr>
        <w:tabs>
          <w:tab w:val="left" w:pos="851"/>
        </w:tabs>
        <w:autoSpaceDE w:val="0"/>
        <w:autoSpaceDN w:val="0"/>
        <w:adjustRightInd w:val="0"/>
        <w:spacing w:after="0" w:line="240" w:lineRule="auto"/>
        <w:ind w:left="851"/>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 xml:space="preserve">- на </w:t>
      </w:r>
      <w:r w:rsidRPr="00F1139A">
        <w:rPr>
          <w:rFonts w:ascii="Times New Roman" w:eastAsiaTheme="minorHAnsi" w:hAnsi="Times New Roman" w:cs="Times New Roman"/>
          <w:b/>
          <w:sz w:val="24"/>
          <w:szCs w:val="24"/>
          <w:lang w:eastAsia="en-US"/>
        </w:rPr>
        <w:t>2023</w:t>
      </w:r>
      <w:r w:rsidRPr="00F1139A">
        <w:rPr>
          <w:rFonts w:ascii="Times New Roman" w:eastAsiaTheme="minorHAnsi" w:hAnsi="Times New Roman" w:cs="Times New Roman"/>
          <w:sz w:val="24"/>
          <w:szCs w:val="24"/>
          <w:lang w:eastAsia="en-US"/>
        </w:rPr>
        <w:t xml:space="preserve"> год в сумме </w:t>
      </w:r>
      <w:r w:rsidRPr="00F1139A">
        <w:rPr>
          <w:rFonts w:ascii="Times New Roman" w:eastAsiaTheme="minorHAnsi" w:hAnsi="Times New Roman" w:cs="Times New Roman"/>
          <w:b/>
          <w:sz w:val="24"/>
          <w:szCs w:val="24"/>
          <w:lang w:eastAsia="en-US"/>
        </w:rPr>
        <w:t>0,0</w:t>
      </w:r>
      <w:r w:rsidRPr="00F1139A">
        <w:rPr>
          <w:rFonts w:ascii="Times New Roman" w:eastAsiaTheme="minorHAnsi" w:hAnsi="Times New Roman" w:cs="Times New Roman"/>
          <w:sz w:val="24"/>
          <w:szCs w:val="24"/>
          <w:lang w:eastAsia="en-US"/>
        </w:rPr>
        <w:t xml:space="preserve"> тыс. рублей, что составляет </w:t>
      </w:r>
      <w:r w:rsidRPr="00F1139A">
        <w:rPr>
          <w:rFonts w:ascii="Times New Roman" w:eastAsiaTheme="minorHAnsi" w:hAnsi="Times New Roman" w:cs="Times New Roman"/>
          <w:b/>
          <w:sz w:val="24"/>
          <w:szCs w:val="24"/>
          <w:lang w:eastAsia="en-US"/>
        </w:rPr>
        <w:t>0,0</w:t>
      </w:r>
      <w:r w:rsidRPr="00F1139A">
        <w:rPr>
          <w:rFonts w:ascii="Times New Roman" w:eastAsiaTheme="minorHAnsi" w:hAnsi="Times New Roman" w:cs="Times New Roman"/>
          <w:sz w:val="24"/>
          <w:szCs w:val="24"/>
          <w:lang w:eastAsia="en-US"/>
        </w:rPr>
        <w:t xml:space="preserve"> процента от утвержденного общего годового объема доходов бюджета района без учета утвержденного объема безвозмездных поступлений;</w:t>
      </w:r>
    </w:p>
    <w:p w:rsidR="002F0D9A" w:rsidRPr="00F1139A" w:rsidRDefault="002F0D9A" w:rsidP="00941DA4">
      <w:pPr>
        <w:tabs>
          <w:tab w:val="left" w:pos="851"/>
        </w:tabs>
        <w:autoSpaceDE w:val="0"/>
        <w:autoSpaceDN w:val="0"/>
        <w:adjustRightInd w:val="0"/>
        <w:spacing w:after="0" w:line="240" w:lineRule="auto"/>
        <w:ind w:left="851"/>
        <w:jc w:val="both"/>
        <w:rPr>
          <w:rFonts w:ascii="Times New Roman" w:eastAsiaTheme="minorHAnsi" w:hAnsi="Times New Roman" w:cs="Times New Roman"/>
          <w:sz w:val="24"/>
          <w:szCs w:val="24"/>
          <w:lang w:eastAsia="en-US"/>
        </w:rPr>
      </w:pPr>
      <w:r w:rsidRPr="00F1139A">
        <w:rPr>
          <w:rFonts w:ascii="Times New Roman" w:eastAsiaTheme="minorHAnsi" w:hAnsi="Times New Roman" w:cs="Times New Roman"/>
          <w:sz w:val="24"/>
          <w:szCs w:val="24"/>
          <w:lang w:eastAsia="en-US"/>
        </w:rPr>
        <w:t xml:space="preserve">- на </w:t>
      </w:r>
      <w:r w:rsidRPr="00F1139A">
        <w:rPr>
          <w:rFonts w:ascii="Times New Roman" w:eastAsiaTheme="minorHAnsi" w:hAnsi="Times New Roman" w:cs="Times New Roman"/>
          <w:b/>
          <w:sz w:val="24"/>
          <w:szCs w:val="24"/>
          <w:lang w:eastAsia="en-US"/>
        </w:rPr>
        <w:t>2024</w:t>
      </w:r>
      <w:r w:rsidRPr="00F1139A">
        <w:rPr>
          <w:rFonts w:ascii="Times New Roman" w:eastAsiaTheme="minorHAnsi" w:hAnsi="Times New Roman" w:cs="Times New Roman"/>
          <w:sz w:val="24"/>
          <w:szCs w:val="24"/>
          <w:lang w:eastAsia="en-US"/>
        </w:rPr>
        <w:t xml:space="preserve"> год в сумме </w:t>
      </w:r>
      <w:r w:rsidRPr="00F1139A">
        <w:rPr>
          <w:rFonts w:ascii="Times New Roman" w:eastAsiaTheme="minorHAnsi" w:hAnsi="Times New Roman" w:cs="Times New Roman"/>
          <w:b/>
          <w:sz w:val="24"/>
          <w:szCs w:val="24"/>
          <w:lang w:eastAsia="en-US"/>
        </w:rPr>
        <w:t>0,0</w:t>
      </w:r>
      <w:r w:rsidRPr="00F1139A">
        <w:rPr>
          <w:rFonts w:ascii="Times New Roman" w:eastAsiaTheme="minorHAnsi" w:hAnsi="Times New Roman" w:cs="Times New Roman"/>
          <w:sz w:val="24"/>
          <w:szCs w:val="24"/>
          <w:lang w:eastAsia="en-US"/>
        </w:rPr>
        <w:t xml:space="preserve"> рублей, что составляет </w:t>
      </w:r>
      <w:r w:rsidRPr="00F1139A">
        <w:rPr>
          <w:rFonts w:ascii="Times New Roman" w:eastAsiaTheme="minorHAnsi" w:hAnsi="Times New Roman" w:cs="Times New Roman"/>
          <w:b/>
          <w:sz w:val="24"/>
          <w:szCs w:val="24"/>
          <w:lang w:eastAsia="en-US"/>
        </w:rPr>
        <w:t>0,0</w:t>
      </w:r>
      <w:r w:rsidRPr="00F1139A">
        <w:rPr>
          <w:rFonts w:ascii="Times New Roman" w:eastAsiaTheme="minorHAnsi" w:hAnsi="Times New Roman" w:cs="Times New Roman"/>
          <w:sz w:val="24"/>
          <w:szCs w:val="24"/>
          <w:lang w:eastAsia="en-US"/>
        </w:rPr>
        <w:t xml:space="preserve"> процента от утвержденного общего годового объема доходов бюджета района без учета утвержденного объема безвозмездных поступлений. </w:t>
      </w:r>
    </w:p>
    <w:p w:rsidR="0081192C" w:rsidRPr="00F1139A" w:rsidRDefault="002F0D9A" w:rsidP="002F0D9A">
      <w:pPr>
        <w:pStyle w:val="a8"/>
        <w:numPr>
          <w:ilvl w:val="0"/>
          <w:numId w:val="15"/>
        </w:numPr>
        <w:autoSpaceDE w:val="0"/>
        <w:autoSpaceDN w:val="0"/>
        <w:adjustRightInd w:val="0"/>
        <w:spacing w:after="0" w:line="240" w:lineRule="auto"/>
        <w:ind w:left="426" w:hanging="426"/>
        <w:jc w:val="both"/>
        <w:rPr>
          <w:rFonts w:ascii="Times New Roman" w:hAnsi="Times New Roman" w:cs="Times New Roman"/>
          <w:sz w:val="24"/>
          <w:szCs w:val="24"/>
        </w:rPr>
      </w:pPr>
      <w:r w:rsidRPr="00F1139A">
        <w:rPr>
          <w:rFonts w:ascii="Times New Roman" w:eastAsiaTheme="minorHAnsi" w:hAnsi="Times New Roman" w:cs="Times New Roman"/>
          <w:sz w:val="24"/>
          <w:szCs w:val="24"/>
          <w:lang w:eastAsia="en-US"/>
        </w:rPr>
        <w:t xml:space="preserve">Объем расходов бюджета </w:t>
      </w:r>
      <w:r w:rsidR="0081192C" w:rsidRPr="00F1139A">
        <w:rPr>
          <w:rFonts w:ascii="Times New Roman" w:eastAsiaTheme="minorHAnsi" w:hAnsi="Times New Roman" w:cs="Times New Roman"/>
          <w:sz w:val="24"/>
          <w:szCs w:val="24"/>
          <w:lang w:eastAsia="en-US"/>
        </w:rPr>
        <w:t>поселения</w:t>
      </w:r>
      <w:r w:rsidRPr="00F1139A">
        <w:rPr>
          <w:rFonts w:ascii="Times New Roman" w:eastAsiaTheme="minorHAnsi" w:hAnsi="Times New Roman" w:cs="Times New Roman"/>
          <w:sz w:val="24"/>
          <w:szCs w:val="24"/>
          <w:lang w:eastAsia="en-US"/>
        </w:rPr>
        <w:t xml:space="preserve"> на реализацию </w:t>
      </w:r>
      <w:r w:rsidR="00733166">
        <w:rPr>
          <w:rFonts w:ascii="Times New Roman" w:eastAsiaTheme="minorHAnsi" w:hAnsi="Times New Roman" w:cs="Times New Roman"/>
          <w:sz w:val="24"/>
          <w:szCs w:val="24"/>
          <w:lang w:eastAsia="en-US"/>
        </w:rPr>
        <w:t>9</w:t>
      </w:r>
      <w:r w:rsidRPr="00F1139A">
        <w:rPr>
          <w:rFonts w:ascii="Times New Roman" w:eastAsiaTheme="minorHAnsi" w:hAnsi="Times New Roman" w:cs="Times New Roman"/>
          <w:sz w:val="24"/>
          <w:szCs w:val="24"/>
          <w:lang w:eastAsia="en-US"/>
        </w:rPr>
        <w:t xml:space="preserve"> муниципальн</w:t>
      </w:r>
      <w:r w:rsidR="0081192C" w:rsidRPr="00F1139A">
        <w:rPr>
          <w:rFonts w:ascii="Times New Roman" w:eastAsiaTheme="minorHAnsi" w:hAnsi="Times New Roman" w:cs="Times New Roman"/>
          <w:sz w:val="24"/>
          <w:szCs w:val="24"/>
          <w:lang w:eastAsia="en-US"/>
        </w:rPr>
        <w:t>ых</w:t>
      </w:r>
      <w:r w:rsidRPr="00F1139A">
        <w:rPr>
          <w:rFonts w:ascii="Times New Roman" w:eastAsiaTheme="minorHAnsi" w:hAnsi="Times New Roman" w:cs="Times New Roman"/>
          <w:sz w:val="24"/>
          <w:szCs w:val="24"/>
          <w:lang w:eastAsia="en-US"/>
        </w:rPr>
        <w:t xml:space="preserve"> программ планируе</w:t>
      </w:r>
      <w:r w:rsidR="0081192C" w:rsidRPr="00F1139A">
        <w:rPr>
          <w:rFonts w:ascii="Times New Roman" w:eastAsiaTheme="minorHAnsi" w:hAnsi="Times New Roman" w:cs="Times New Roman"/>
          <w:sz w:val="24"/>
          <w:szCs w:val="24"/>
          <w:lang w:eastAsia="en-US"/>
        </w:rPr>
        <w:t>тся в объеме:</w:t>
      </w:r>
    </w:p>
    <w:p w:rsidR="0081192C" w:rsidRPr="00F1139A" w:rsidRDefault="0081192C" w:rsidP="0081192C">
      <w:pPr>
        <w:pStyle w:val="a8"/>
        <w:numPr>
          <w:ilvl w:val="0"/>
          <w:numId w:val="17"/>
        </w:numPr>
        <w:autoSpaceDE w:val="0"/>
        <w:autoSpaceDN w:val="0"/>
        <w:adjustRightInd w:val="0"/>
        <w:spacing w:after="0" w:line="240" w:lineRule="auto"/>
        <w:ind w:left="851"/>
        <w:jc w:val="both"/>
        <w:rPr>
          <w:rFonts w:ascii="Times New Roman" w:hAnsi="Times New Roman" w:cs="Times New Roman"/>
          <w:sz w:val="24"/>
          <w:szCs w:val="24"/>
        </w:rPr>
      </w:pPr>
      <w:r w:rsidRPr="00F1139A">
        <w:rPr>
          <w:rFonts w:ascii="Times New Roman" w:eastAsiaTheme="minorHAnsi" w:hAnsi="Times New Roman" w:cs="Times New Roman"/>
          <w:sz w:val="24"/>
          <w:szCs w:val="24"/>
          <w:lang w:eastAsia="en-US"/>
        </w:rPr>
        <w:t xml:space="preserve">в 2022 году </w:t>
      </w:r>
      <w:r w:rsidR="00733166">
        <w:rPr>
          <w:rFonts w:ascii="Times New Roman" w:eastAsiaTheme="minorHAnsi" w:hAnsi="Times New Roman" w:cs="Times New Roman"/>
          <w:sz w:val="24"/>
          <w:szCs w:val="24"/>
          <w:lang w:eastAsia="en-US"/>
        </w:rPr>
        <w:t>–</w:t>
      </w:r>
      <w:r w:rsidRPr="00F1139A">
        <w:rPr>
          <w:rFonts w:ascii="Times New Roman" w:eastAsiaTheme="minorHAnsi" w:hAnsi="Times New Roman" w:cs="Times New Roman"/>
          <w:sz w:val="24"/>
          <w:szCs w:val="24"/>
          <w:lang w:eastAsia="en-US"/>
        </w:rPr>
        <w:t xml:space="preserve"> </w:t>
      </w:r>
      <w:r w:rsidR="00733166">
        <w:rPr>
          <w:rFonts w:ascii="Times New Roman" w:hAnsi="Times New Roman" w:cs="Times New Roman"/>
          <w:b/>
          <w:sz w:val="24"/>
          <w:szCs w:val="24"/>
        </w:rPr>
        <w:t>15 616,4</w:t>
      </w:r>
      <w:r w:rsidR="002F0D9A" w:rsidRPr="00F1139A">
        <w:rPr>
          <w:rFonts w:ascii="Times New Roman" w:hAnsi="Times New Roman" w:cs="Times New Roman"/>
          <w:sz w:val="24"/>
          <w:szCs w:val="24"/>
        </w:rPr>
        <w:t xml:space="preserve"> </w:t>
      </w:r>
      <w:proofErr w:type="gramStart"/>
      <w:r w:rsidR="002F0D9A" w:rsidRPr="00F1139A">
        <w:rPr>
          <w:rFonts w:ascii="Times New Roman" w:hAnsi="Times New Roman" w:cs="Times New Roman"/>
          <w:sz w:val="24"/>
          <w:szCs w:val="24"/>
        </w:rPr>
        <w:t>тыс.рублей</w:t>
      </w:r>
      <w:proofErr w:type="gramEnd"/>
      <w:r w:rsidR="002F0D9A" w:rsidRPr="00F1139A">
        <w:rPr>
          <w:rFonts w:ascii="Times New Roman" w:hAnsi="Times New Roman" w:cs="Times New Roman"/>
          <w:sz w:val="24"/>
          <w:szCs w:val="24"/>
        </w:rPr>
        <w:t xml:space="preserve">, или </w:t>
      </w:r>
      <w:r w:rsidR="00733166">
        <w:rPr>
          <w:rFonts w:ascii="Times New Roman" w:hAnsi="Times New Roman" w:cs="Times New Roman"/>
          <w:b/>
          <w:sz w:val="24"/>
          <w:szCs w:val="24"/>
        </w:rPr>
        <w:t>91,0</w:t>
      </w:r>
      <w:r w:rsidR="002F0D9A" w:rsidRPr="00F1139A">
        <w:rPr>
          <w:rFonts w:ascii="Times New Roman" w:hAnsi="Times New Roman" w:cs="Times New Roman"/>
          <w:sz w:val="24"/>
          <w:szCs w:val="24"/>
        </w:rPr>
        <w:t xml:space="preserve">% общего </w:t>
      </w:r>
      <w:r w:rsidRPr="00F1139A">
        <w:rPr>
          <w:rFonts w:ascii="Times New Roman" w:hAnsi="Times New Roman" w:cs="Times New Roman"/>
          <w:sz w:val="24"/>
          <w:szCs w:val="24"/>
        </w:rPr>
        <w:t>объема расходов бюджета поселения;</w:t>
      </w:r>
    </w:p>
    <w:p w:rsidR="0081192C" w:rsidRPr="00F1139A" w:rsidRDefault="0081192C" w:rsidP="0081192C">
      <w:pPr>
        <w:pStyle w:val="a8"/>
        <w:numPr>
          <w:ilvl w:val="0"/>
          <w:numId w:val="17"/>
        </w:numPr>
        <w:autoSpaceDE w:val="0"/>
        <w:autoSpaceDN w:val="0"/>
        <w:adjustRightInd w:val="0"/>
        <w:spacing w:after="0" w:line="240" w:lineRule="auto"/>
        <w:ind w:left="851"/>
        <w:jc w:val="both"/>
        <w:rPr>
          <w:rFonts w:ascii="Times New Roman" w:hAnsi="Times New Roman" w:cs="Times New Roman"/>
          <w:sz w:val="24"/>
          <w:szCs w:val="24"/>
        </w:rPr>
      </w:pPr>
      <w:r w:rsidRPr="00F1139A">
        <w:rPr>
          <w:rFonts w:ascii="Times New Roman" w:hAnsi="Times New Roman" w:cs="Times New Roman"/>
          <w:sz w:val="24"/>
          <w:szCs w:val="24"/>
        </w:rPr>
        <w:t>в</w:t>
      </w:r>
      <w:r w:rsidR="002F0D9A" w:rsidRPr="00F1139A">
        <w:rPr>
          <w:rFonts w:ascii="Times New Roman" w:hAnsi="Times New Roman" w:cs="Times New Roman"/>
          <w:sz w:val="24"/>
          <w:szCs w:val="24"/>
        </w:rPr>
        <w:t xml:space="preserve"> 2023 году </w:t>
      </w:r>
      <w:r w:rsidRPr="00F1139A">
        <w:rPr>
          <w:rFonts w:ascii="Times New Roman" w:hAnsi="Times New Roman" w:cs="Times New Roman"/>
          <w:sz w:val="24"/>
          <w:szCs w:val="24"/>
        </w:rPr>
        <w:t xml:space="preserve">– </w:t>
      </w:r>
      <w:r w:rsidR="00733166">
        <w:rPr>
          <w:rFonts w:ascii="Times New Roman" w:hAnsi="Times New Roman" w:cs="Times New Roman"/>
          <w:b/>
          <w:sz w:val="24"/>
          <w:szCs w:val="24"/>
        </w:rPr>
        <w:t>14 661,1</w:t>
      </w:r>
      <w:r w:rsidRPr="00F1139A">
        <w:rPr>
          <w:rFonts w:ascii="Times New Roman" w:hAnsi="Times New Roman" w:cs="Times New Roman"/>
          <w:sz w:val="24"/>
          <w:szCs w:val="24"/>
        </w:rPr>
        <w:t xml:space="preserve"> </w:t>
      </w:r>
      <w:proofErr w:type="gramStart"/>
      <w:r w:rsidRPr="00F1139A">
        <w:rPr>
          <w:rFonts w:ascii="Times New Roman" w:hAnsi="Times New Roman" w:cs="Times New Roman"/>
          <w:sz w:val="24"/>
          <w:szCs w:val="24"/>
        </w:rPr>
        <w:t>тыс.рублей</w:t>
      </w:r>
      <w:proofErr w:type="gramEnd"/>
      <w:r w:rsidRPr="00F1139A">
        <w:rPr>
          <w:rFonts w:ascii="Times New Roman" w:hAnsi="Times New Roman" w:cs="Times New Roman"/>
          <w:sz w:val="24"/>
          <w:szCs w:val="24"/>
        </w:rPr>
        <w:t xml:space="preserve">, </w:t>
      </w:r>
      <w:r w:rsidR="002F0D9A" w:rsidRPr="00F1139A">
        <w:rPr>
          <w:rFonts w:ascii="Times New Roman" w:hAnsi="Times New Roman" w:cs="Times New Roman"/>
          <w:sz w:val="24"/>
          <w:szCs w:val="24"/>
        </w:rPr>
        <w:t xml:space="preserve">или </w:t>
      </w:r>
      <w:r w:rsidR="00733166">
        <w:rPr>
          <w:rFonts w:ascii="Times New Roman" w:hAnsi="Times New Roman" w:cs="Times New Roman"/>
          <w:b/>
          <w:sz w:val="24"/>
          <w:szCs w:val="24"/>
        </w:rPr>
        <w:t>89,9</w:t>
      </w:r>
      <w:r w:rsidR="002F0D9A" w:rsidRPr="00F1139A">
        <w:rPr>
          <w:rFonts w:ascii="Times New Roman" w:hAnsi="Times New Roman" w:cs="Times New Roman"/>
          <w:sz w:val="24"/>
          <w:szCs w:val="24"/>
        </w:rPr>
        <w:t xml:space="preserve">% общего объема расходов бюджета </w:t>
      </w:r>
      <w:r w:rsidRPr="00F1139A">
        <w:rPr>
          <w:rFonts w:ascii="Times New Roman" w:hAnsi="Times New Roman" w:cs="Times New Roman"/>
          <w:sz w:val="24"/>
          <w:szCs w:val="24"/>
        </w:rPr>
        <w:t>поселения;</w:t>
      </w:r>
    </w:p>
    <w:p w:rsidR="002F0D9A" w:rsidRPr="00F1139A" w:rsidRDefault="0081192C" w:rsidP="0081192C">
      <w:pPr>
        <w:pStyle w:val="a8"/>
        <w:numPr>
          <w:ilvl w:val="0"/>
          <w:numId w:val="17"/>
        </w:numPr>
        <w:autoSpaceDE w:val="0"/>
        <w:autoSpaceDN w:val="0"/>
        <w:adjustRightInd w:val="0"/>
        <w:spacing w:after="0" w:line="240" w:lineRule="auto"/>
        <w:ind w:left="851"/>
        <w:jc w:val="both"/>
        <w:rPr>
          <w:rFonts w:ascii="Times New Roman" w:hAnsi="Times New Roman" w:cs="Times New Roman"/>
          <w:sz w:val="24"/>
          <w:szCs w:val="24"/>
        </w:rPr>
      </w:pPr>
      <w:r w:rsidRPr="00F1139A">
        <w:rPr>
          <w:rFonts w:ascii="Times New Roman" w:hAnsi="Times New Roman" w:cs="Times New Roman"/>
          <w:sz w:val="24"/>
          <w:szCs w:val="24"/>
        </w:rPr>
        <w:t>в</w:t>
      </w:r>
      <w:r w:rsidR="002F0D9A" w:rsidRPr="00F1139A">
        <w:rPr>
          <w:rFonts w:ascii="Times New Roman" w:hAnsi="Times New Roman" w:cs="Times New Roman"/>
          <w:sz w:val="24"/>
          <w:szCs w:val="24"/>
        </w:rPr>
        <w:t xml:space="preserve"> 2024 году </w:t>
      </w:r>
      <w:r w:rsidR="00733166">
        <w:rPr>
          <w:rFonts w:ascii="Times New Roman" w:hAnsi="Times New Roman" w:cs="Times New Roman"/>
          <w:sz w:val="24"/>
          <w:szCs w:val="24"/>
        </w:rPr>
        <w:t>–</w:t>
      </w:r>
      <w:r w:rsidR="002F0D9A" w:rsidRPr="00F1139A">
        <w:rPr>
          <w:rFonts w:ascii="Times New Roman" w:hAnsi="Times New Roman" w:cs="Times New Roman"/>
          <w:sz w:val="24"/>
          <w:szCs w:val="24"/>
        </w:rPr>
        <w:t xml:space="preserve"> </w:t>
      </w:r>
      <w:r w:rsidR="00733166">
        <w:rPr>
          <w:rFonts w:ascii="Times New Roman" w:hAnsi="Times New Roman" w:cs="Times New Roman"/>
          <w:b/>
          <w:sz w:val="24"/>
          <w:szCs w:val="24"/>
        </w:rPr>
        <w:t>11 523,3</w:t>
      </w:r>
      <w:r w:rsidRPr="00F1139A">
        <w:rPr>
          <w:rFonts w:ascii="Times New Roman" w:hAnsi="Times New Roman" w:cs="Times New Roman"/>
          <w:sz w:val="24"/>
          <w:szCs w:val="24"/>
        </w:rPr>
        <w:t xml:space="preserve"> </w:t>
      </w:r>
      <w:proofErr w:type="gramStart"/>
      <w:r w:rsidRPr="00F1139A">
        <w:rPr>
          <w:rFonts w:ascii="Times New Roman" w:hAnsi="Times New Roman" w:cs="Times New Roman"/>
          <w:sz w:val="24"/>
          <w:szCs w:val="24"/>
        </w:rPr>
        <w:t>тыс.рублей</w:t>
      </w:r>
      <w:proofErr w:type="gramEnd"/>
      <w:r w:rsidRPr="00F1139A">
        <w:rPr>
          <w:rFonts w:ascii="Times New Roman" w:hAnsi="Times New Roman" w:cs="Times New Roman"/>
          <w:sz w:val="24"/>
          <w:szCs w:val="24"/>
        </w:rPr>
        <w:t xml:space="preserve">, </w:t>
      </w:r>
      <w:r w:rsidR="002F0D9A" w:rsidRPr="00F1139A">
        <w:rPr>
          <w:rFonts w:ascii="Times New Roman" w:hAnsi="Times New Roman" w:cs="Times New Roman"/>
          <w:sz w:val="24"/>
          <w:szCs w:val="24"/>
        </w:rPr>
        <w:t xml:space="preserve">или </w:t>
      </w:r>
      <w:r w:rsidRPr="00F1139A">
        <w:rPr>
          <w:rFonts w:ascii="Times New Roman" w:hAnsi="Times New Roman" w:cs="Times New Roman"/>
          <w:b/>
          <w:sz w:val="24"/>
          <w:szCs w:val="24"/>
        </w:rPr>
        <w:t>85,</w:t>
      </w:r>
      <w:r w:rsidR="00733166">
        <w:rPr>
          <w:rFonts w:ascii="Times New Roman" w:hAnsi="Times New Roman" w:cs="Times New Roman"/>
          <w:b/>
          <w:sz w:val="24"/>
          <w:szCs w:val="24"/>
        </w:rPr>
        <w:t>7</w:t>
      </w:r>
      <w:r w:rsidR="002F0D9A" w:rsidRPr="00F1139A">
        <w:rPr>
          <w:rFonts w:ascii="Times New Roman" w:hAnsi="Times New Roman" w:cs="Times New Roman"/>
          <w:sz w:val="24"/>
          <w:szCs w:val="24"/>
        </w:rPr>
        <w:t xml:space="preserve">% общего объема расходов бюджета </w:t>
      </w:r>
      <w:r w:rsidRPr="00F1139A">
        <w:rPr>
          <w:rFonts w:ascii="Times New Roman" w:hAnsi="Times New Roman" w:cs="Times New Roman"/>
          <w:sz w:val="24"/>
          <w:szCs w:val="24"/>
        </w:rPr>
        <w:t>поселения</w:t>
      </w:r>
      <w:r w:rsidR="002F0D9A" w:rsidRPr="00F1139A">
        <w:rPr>
          <w:rFonts w:ascii="Times New Roman" w:hAnsi="Times New Roman" w:cs="Times New Roman"/>
          <w:sz w:val="24"/>
          <w:szCs w:val="24"/>
        </w:rPr>
        <w:t>.</w:t>
      </w:r>
    </w:p>
    <w:p w:rsidR="002F0D9A" w:rsidRPr="00F1139A" w:rsidRDefault="002F0D9A" w:rsidP="002F0D9A">
      <w:pPr>
        <w:pStyle w:val="a8"/>
        <w:numPr>
          <w:ilvl w:val="0"/>
          <w:numId w:val="15"/>
        </w:numPr>
        <w:autoSpaceDE w:val="0"/>
        <w:autoSpaceDN w:val="0"/>
        <w:adjustRightInd w:val="0"/>
        <w:spacing w:after="0" w:line="240" w:lineRule="auto"/>
        <w:ind w:left="426" w:hanging="426"/>
        <w:jc w:val="both"/>
        <w:rPr>
          <w:rFonts w:ascii="Times New Roman" w:eastAsiaTheme="minorHAnsi" w:hAnsi="Times New Roman" w:cs="Times New Roman"/>
          <w:sz w:val="24"/>
          <w:szCs w:val="24"/>
          <w:lang w:eastAsia="en-US"/>
        </w:rPr>
      </w:pPr>
      <w:r w:rsidRPr="00F1139A">
        <w:rPr>
          <w:rFonts w:ascii="Times New Roman" w:hAnsi="Times New Roman" w:cs="Times New Roman"/>
          <w:sz w:val="24"/>
          <w:szCs w:val="24"/>
        </w:rPr>
        <w:lastRenderedPageBreak/>
        <w:t xml:space="preserve">Бюджетные ассигнования на реализацию непрограммной части расходов бюджета на 2022 год предусмотрены в сумме </w:t>
      </w:r>
      <w:r w:rsidR="00733166">
        <w:rPr>
          <w:rFonts w:ascii="Times New Roman" w:eastAsia="Calibri" w:hAnsi="Times New Roman" w:cs="Times New Roman"/>
          <w:b/>
          <w:bCs/>
          <w:sz w:val="24"/>
          <w:szCs w:val="24"/>
        </w:rPr>
        <w:t>1 537,9</w:t>
      </w:r>
      <w:r w:rsidRPr="00F1139A">
        <w:rPr>
          <w:rFonts w:ascii="Times New Roman" w:eastAsia="Calibri" w:hAnsi="Times New Roman" w:cs="Times New Roman"/>
          <w:b/>
          <w:bCs/>
          <w:sz w:val="24"/>
          <w:szCs w:val="24"/>
        </w:rPr>
        <w:t xml:space="preserve"> </w:t>
      </w:r>
      <w:proofErr w:type="gramStart"/>
      <w:r w:rsidRPr="00F1139A">
        <w:rPr>
          <w:rFonts w:ascii="Times New Roman" w:hAnsi="Times New Roman" w:cs="Times New Roman"/>
          <w:sz w:val="24"/>
          <w:szCs w:val="24"/>
        </w:rPr>
        <w:t>тыс.рублей</w:t>
      </w:r>
      <w:proofErr w:type="gramEnd"/>
      <w:r w:rsidRPr="00F1139A">
        <w:rPr>
          <w:rFonts w:ascii="Times New Roman" w:hAnsi="Times New Roman" w:cs="Times New Roman"/>
          <w:sz w:val="24"/>
          <w:szCs w:val="24"/>
        </w:rPr>
        <w:t xml:space="preserve">, на 2023 год в сумме </w:t>
      </w:r>
      <w:r w:rsidR="00733166">
        <w:rPr>
          <w:rFonts w:ascii="Times New Roman" w:eastAsia="Calibri" w:hAnsi="Times New Roman" w:cs="Times New Roman"/>
          <w:b/>
          <w:bCs/>
          <w:sz w:val="24"/>
          <w:szCs w:val="24"/>
        </w:rPr>
        <w:t>1 246,1</w:t>
      </w:r>
      <w:r w:rsidRPr="00F1139A">
        <w:rPr>
          <w:rFonts w:ascii="Times New Roman" w:eastAsia="Calibri" w:hAnsi="Times New Roman" w:cs="Times New Roman"/>
          <w:b/>
          <w:bCs/>
          <w:sz w:val="24"/>
          <w:szCs w:val="24"/>
        </w:rPr>
        <w:t xml:space="preserve"> </w:t>
      </w:r>
      <w:r w:rsidRPr="00F1139A">
        <w:rPr>
          <w:rFonts w:ascii="Times New Roman" w:hAnsi="Times New Roman" w:cs="Times New Roman"/>
          <w:sz w:val="24"/>
          <w:szCs w:val="24"/>
        </w:rPr>
        <w:t xml:space="preserve">тыс.рублей, на 2024 год в сумме </w:t>
      </w:r>
      <w:r w:rsidR="00733166">
        <w:rPr>
          <w:rFonts w:ascii="Times New Roman" w:eastAsia="Calibri" w:hAnsi="Times New Roman" w:cs="Times New Roman"/>
          <w:b/>
          <w:bCs/>
          <w:sz w:val="24"/>
          <w:szCs w:val="24"/>
        </w:rPr>
        <w:t>1 256,2</w:t>
      </w:r>
      <w:r w:rsidRPr="00F1139A">
        <w:rPr>
          <w:rFonts w:ascii="Times New Roman" w:hAnsi="Times New Roman" w:cs="Times New Roman"/>
          <w:sz w:val="24"/>
          <w:szCs w:val="24"/>
        </w:rPr>
        <w:t xml:space="preserve"> тыс.рублей.</w:t>
      </w:r>
    </w:p>
    <w:p w:rsidR="002F0D9A" w:rsidRDefault="002F0D9A" w:rsidP="002F0D9A">
      <w:pPr>
        <w:pStyle w:val="a6"/>
        <w:numPr>
          <w:ilvl w:val="0"/>
          <w:numId w:val="15"/>
        </w:numPr>
        <w:ind w:left="284"/>
        <w:jc w:val="both"/>
        <w:rPr>
          <w:rFonts w:ascii="Times New Roman" w:hAnsi="Times New Roman" w:cs="Times New Roman"/>
          <w:sz w:val="24"/>
          <w:szCs w:val="24"/>
        </w:rPr>
      </w:pPr>
      <w:r w:rsidRPr="00F1139A">
        <w:rPr>
          <w:rFonts w:ascii="Times New Roman" w:hAnsi="Times New Roman" w:cs="Times New Roman"/>
          <w:sz w:val="24"/>
          <w:szCs w:val="24"/>
        </w:rPr>
        <w:t xml:space="preserve">Источники финансирования дефицита бюджета </w:t>
      </w:r>
      <w:r w:rsidR="0081192C" w:rsidRPr="00F1139A">
        <w:rPr>
          <w:rFonts w:ascii="Times New Roman" w:hAnsi="Times New Roman" w:cs="Times New Roman"/>
          <w:sz w:val="24"/>
          <w:szCs w:val="24"/>
        </w:rPr>
        <w:t>поселения</w:t>
      </w:r>
      <w:r w:rsidRPr="00F1139A">
        <w:rPr>
          <w:rFonts w:ascii="Times New Roman" w:hAnsi="Times New Roman" w:cs="Times New Roman"/>
          <w:sz w:val="24"/>
          <w:szCs w:val="24"/>
        </w:rPr>
        <w:t xml:space="preserve"> на 2022 год и плановый период 2023 и 2024 годов сформированы в соответствии со ст.96 БК РФ.</w:t>
      </w:r>
      <w:r w:rsidR="005018C1">
        <w:rPr>
          <w:rFonts w:ascii="Times New Roman" w:hAnsi="Times New Roman" w:cs="Times New Roman"/>
          <w:sz w:val="24"/>
          <w:szCs w:val="24"/>
        </w:rPr>
        <w:t xml:space="preserve"> </w:t>
      </w:r>
      <w:r w:rsidRPr="00F1139A">
        <w:rPr>
          <w:rFonts w:ascii="Times New Roman" w:hAnsi="Times New Roman" w:cs="Times New Roman"/>
          <w:sz w:val="24"/>
          <w:szCs w:val="24"/>
        </w:rPr>
        <w:t>В 2022 году бюджет района предлагается утвердить с дефицитом (профицитом)</w:t>
      </w:r>
      <w:r w:rsidR="005018C1">
        <w:rPr>
          <w:rFonts w:ascii="Times New Roman" w:hAnsi="Times New Roman" w:cs="Times New Roman"/>
          <w:sz w:val="24"/>
          <w:szCs w:val="24"/>
        </w:rPr>
        <w:t xml:space="preserve"> </w:t>
      </w:r>
      <w:r w:rsidRPr="00F1139A">
        <w:rPr>
          <w:rFonts w:ascii="Times New Roman" w:hAnsi="Times New Roman" w:cs="Times New Roman"/>
          <w:b/>
          <w:sz w:val="24"/>
          <w:szCs w:val="24"/>
        </w:rPr>
        <w:t>0,0</w:t>
      </w:r>
      <w:r w:rsidRPr="00F1139A">
        <w:rPr>
          <w:rFonts w:ascii="Times New Roman" w:hAnsi="Times New Roman" w:cs="Times New Roman"/>
          <w:sz w:val="24"/>
          <w:szCs w:val="24"/>
        </w:rPr>
        <w:t xml:space="preserve"> </w:t>
      </w:r>
      <w:proofErr w:type="gramStart"/>
      <w:r w:rsidRPr="00F1139A">
        <w:rPr>
          <w:rFonts w:ascii="Times New Roman" w:hAnsi="Times New Roman" w:cs="Times New Roman"/>
          <w:sz w:val="24"/>
          <w:szCs w:val="24"/>
        </w:rPr>
        <w:t>тыс.рублей</w:t>
      </w:r>
      <w:proofErr w:type="gramEnd"/>
      <w:r w:rsidRPr="00F1139A">
        <w:rPr>
          <w:rFonts w:ascii="Times New Roman" w:hAnsi="Times New Roman" w:cs="Times New Roman"/>
          <w:sz w:val="24"/>
          <w:szCs w:val="24"/>
        </w:rPr>
        <w:t xml:space="preserve">. В плановом периоде 2023 и 2024 годов бюджет района предлагается утвердить с дефицитом (профицитом) в сумме </w:t>
      </w:r>
      <w:r w:rsidRPr="00F1139A">
        <w:rPr>
          <w:rFonts w:ascii="Times New Roman" w:hAnsi="Times New Roman" w:cs="Times New Roman"/>
          <w:b/>
          <w:sz w:val="24"/>
          <w:szCs w:val="24"/>
        </w:rPr>
        <w:t>0,0</w:t>
      </w:r>
      <w:r w:rsidRPr="00F1139A">
        <w:rPr>
          <w:rFonts w:ascii="Times New Roman" w:hAnsi="Times New Roman" w:cs="Times New Roman"/>
          <w:sz w:val="24"/>
          <w:szCs w:val="24"/>
        </w:rPr>
        <w:t xml:space="preserve"> </w:t>
      </w:r>
      <w:proofErr w:type="gramStart"/>
      <w:r w:rsidRPr="00F1139A">
        <w:rPr>
          <w:rFonts w:ascii="Times New Roman" w:hAnsi="Times New Roman" w:cs="Times New Roman"/>
          <w:sz w:val="24"/>
          <w:szCs w:val="24"/>
        </w:rPr>
        <w:t>тыс.рублей</w:t>
      </w:r>
      <w:proofErr w:type="gramEnd"/>
      <w:r w:rsidRPr="00F1139A">
        <w:rPr>
          <w:rFonts w:ascii="Times New Roman" w:hAnsi="Times New Roman" w:cs="Times New Roman"/>
          <w:sz w:val="24"/>
          <w:szCs w:val="24"/>
        </w:rPr>
        <w:t>.</w:t>
      </w:r>
    </w:p>
    <w:p w:rsidR="005018C1" w:rsidRPr="00F1139A" w:rsidRDefault="005018C1" w:rsidP="002F0D9A">
      <w:pPr>
        <w:pStyle w:val="a6"/>
        <w:numPr>
          <w:ilvl w:val="0"/>
          <w:numId w:val="15"/>
        </w:numPr>
        <w:ind w:left="284"/>
        <w:jc w:val="both"/>
        <w:rPr>
          <w:rFonts w:ascii="Times New Roman" w:hAnsi="Times New Roman" w:cs="Times New Roman"/>
          <w:sz w:val="24"/>
          <w:szCs w:val="24"/>
        </w:rPr>
      </w:pPr>
      <w:r w:rsidRPr="005018C1">
        <w:rPr>
          <w:rFonts w:ascii="Times New Roman" w:hAnsi="Times New Roman" w:cs="Times New Roman"/>
          <w:sz w:val="24"/>
          <w:szCs w:val="24"/>
        </w:rPr>
        <w:t>П</w:t>
      </w:r>
      <w:r w:rsidRPr="005018C1">
        <w:rPr>
          <w:rFonts w:ascii="Times New Roman" w:hAnsi="Times New Roman" w:cs="Times New Roman"/>
          <w:bCs/>
          <w:sz w:val="24"/>
          <w:szCs w:val="24"/>
        </w:rPr>
        <w:t xml:space="preserve">ривлечение кредитов кредитных организаций, бюджетных кредитов от других бюджетов бюджетной системы Российской Федерации </w:t>
      </w:r>
      <w:r w:rsidRPr="005018C1">
        <w:rPr>
          <w:rFonts w:ascii="Times New Roman" w:hAnsi="Times New Roman" w:cs="Times New Roman"/>
          <w:sz w:val="24"/>
          <w:szCs w:val="24"/>
        </w:rPr>
        <w:t xml:space="preserve">в 2022 году и плановом периоде 2023 и 2024 годов </w:t>
      </w:r>
      <w:r w:rsidRPr="005018C1">
        <w:rPr>
          <w:rFonts w:ascii="Times New Roman" w:hAnsi="Times New Roman" w:cs="Times New Roman"/>
          <w:bCs/>
          <w:sz w:val="24"/>
          <w:szCs w:val="24"/>
        </w:rPr>
        <w:t>н</w:t>
      </w:r>
      <w:r w:rsidRPr="005018C1">
        <w:rPr>
          <w:rFonts w:ascii="Times New Roman" w:hAnsi="Times New Roman" w:cs="Times New Roman"/>
          <w:sz w:val="24"/>
          <w:szCs w:val="24"/>
        </w:rPr>
        <w:t>е планируется.</w:t>
      </w:r>
    </w:p>
    <w:p w:rsidR="00F1139A" w:rsidRPr="00F1139A" w:rsidRDefault="00F1139A" w:rsidP="00F1139A">
      <w:pPr>
        <w:pStyle w:val="a6"/>
        <w:ind w:left="284"/>
        <w:jc w:val="both"/>
        <w:rPr>
          <w:rFonts w:ascii="Times New Roman" w:hAnsi="Times New Roman" w:cs="Times New Roman"/>
          <w:sz w:val="24"/>
          <w:szCs w:val="24"/>
        </w:rPr>
      </w:pPr>
    </w:p>
    <w:p w:rsidR="002F0D9A" w:rsidRPr="00F1139A" w:rsidRDefault="002F0D9A" w:rsidP="00C23147">
      <w:pPr>
        <w:spacing w:after="0" w:line="240" w:lineRule="auto"/>
        <w:jc w:val="center"/>
        <w:rPr>
          <w:rFonts w:ascii="Times New Roman" w:eastAsiaTheme="minorHAnsi" w:hAnsi="Times New Roman" w:cs="Times New Roman"/>
          <w:b/>
          <w:sz w:val="24"/>
          <w:szCs w:val="24"/>
          <w:lang w:eastAsia="en-US"/>
        </w:rPr>
      </w:pPr>
      <w:r w:rsidRPr="00F1139A">
        <w:rPr>
          <w:rFonts w:ascii="Times New Roman" w:eastAsiaTheme="minorHAnsi" w:hAnsi="Times New Roman" w:cs="Times New Roman"/>
          <w:b/>
          <w:sz w:val="24"/>
          <w:szCs w:val="24"/>
          <w:lang w:eastAsia="en-US"/>
        </w:rPr>
        <w:t>Предложения</w:t>
      </w:r>
    </w:p>
    <w:p w:rsidR="002F0D9A" w:rsidRDefault="0081192C" w:rsidP="008A7808">
      <w:pPr>
        <w:numPr>
          <w:ilvl w:val="0"/>
          <w:numId w:val="21"/>
        </w:numPr>
        <w:spacing w:after="0" w:line="240" w:lineRule="auto"/>
        <w:ind w:left="0" w:firstLine="360"/>
        <w:jc w:val="both"/>
        <w:rPr>
          <w:rFonts w:ascii="Times New Roman" w:hAnsi="Times New Roman" w:cs="Times New Roman"/>
          <w:sz w:val="24"/>
          <w:szCs w:val="24"/>
        </w:rPr>
      </w:pPr>
      <w:r w:rsidRPr="00F1139A">
        <w:rPr>
          <w:rFonts w:ascii="Times New Roman" w:hAnsi="Times New Roman" w:cs="Times New Roman"/>
          <w:sz w:val="24"/>
          <w:szCs w:val="24"/>
        </w:rPr>
        <w:t xml:space="preserve">Рекомендовать </w:t>
      </w:r>
      <w:r w:rsidRPr="008A7808">
        <w:rPr>
          <w:rFonts w:ascii="Times New Roman" w:hAnsi="Times New Roman" w:cs="Times New Roman"/>
          <w:i/>
          <w:sz w:val="24"/>
          <w:szCs w:val="24"/>
          <w:u w:val="single"/>
        </w:rPr>
        <w:t xml:space="preserve">депутатам Совета депутатов </w:t>
      </w:r>
      <w:r w:rsidR="00E5314A">
        <w:rPr>
          <w:rFonts w:ascii="Times New Roman" w:hAnsi="Times New Roman" w:cs="Times New Roman"/>
          <w:i/>
          <w:sz w:val="24"/>
          <w:szCs w:val="24"/>
          <w:u w:val="single"/>
        </w:rPr>
        <w:t>Тумановского</w:t>
      </w:r>
      <w:r w:rsidRPr="008A7808">
        <w:rPr>
          <w:rFonts w:ascii="Times New Roman" w:hAnsi="Times New Roman" w:cs="Times New Roman"/>
          <w:i/>
          <w:sz w:val="24"/>
          <w:szCs w:val="24"/>
          <w:u w:val="single"/>
        </w:rPr>
        <w:t xml:space="preserve"> сельского поселения Вяземского района Смоленской области</w:t>
      </w:r>
      <w:r w:rsidRPr="00F1139A">
        <w:rPr>
          <w:rFonts w:ascii="Times New Roman" w:hAnsi="Times New Roman" w:cs="Times New Roman"/>
          <w:sz w:val="24"/>
          <w:szCs w:val="24"/>
        </w:rPr>
        <w:t xml:space="preserve"> </w:t>
      </w:r>
      <w:r w:rsidRPr="00F1139A">
        <w:rPr>
          <w:rFonts w:ascii="Times New Roman" w:hAnsi="Times New Roman" w:cs="Times New Roman"/>
          <w:b/>
          <w:i/>
          <w:sz w:val="24"/>
          <w:szCs w:val="24"/>
        </w:rPr>
        <w:t>принять к рассмотрению проект бюджета</w:t>
      </w:r>
      <w:r w:rsidRPr="00F1139A">
        <w:rPr>
          <w:rFonts w:ascii="Times New Roman" w:hAnsi="Times New Roman" w:cs="Times New Roman"/>
          <w:b/>
          <w:sz w:val="24"/>
          <w:szCs w:val="24"/>
        </w:rPr>
        <w:t xml:space="preserve"> </w:t>
      </w:r>
      <w:r w:rsidR="00E5314A">
        <w:rPr>
          <w:rFonts w:ascii="Times New Roman" w:hAnsi="Times New Roman" w:cs="Times New Roman"/>
          <w:sz w:val="24"/>
          <w:szCs w:val="24"/>
        </w:rPr>
        <w:t>Тумановского</w:t>
      </w:r>
      <w:r w:rsidRPr="00F1139A">
        <w:rPr>
          <w:rFonts w:ascii="Times New Roman" w:hAnsi="Times New Roman" w:cs="Times New Roman"/>
          <w:sz w:val="24"/>
          <w:szCs w:val="24"/>
        </w:rPr>
        <w:t xml:space="preserve"> сельского поселения Вяземского района Смоленской области на 2022 год и плановый период 2023 и 2024 годов.</w:t>
      </w:r>
    </w:p>
    <w:p w:rsidR="008A7808" w:rsidRDefault="008A7808" w:rsidP="008A7808">
      <w:pPr>
        <w:numPr>
          <w:ilvl w:val="0"/>
          <w:numId w:val="21"/>
        </w:numPr>
        <w:spacing w:after="0" w:line="240" w:lineRule="auto"/>
        <w:ind w:left="0" w:firstLine="360"/>
        <w:jc w:val="both"/>
        <w:rPr>
          <w:rFonts w:ascii="Times New Roman" w:hAnsi="Times New Roman" w:cs="Times New Roman"/>
          <w:sz w:val="24"/>
          <w:szCs w:val="24"/>
        </w:rPr>
      </w:pPr>
      <w:r w:rsidRPr="008A7808">
        <w:rPr>
          <w:rFonts w:ascii="Times New Roman" w:hAnsi="Times New Roman" w:cs="Times New Roman"/>
          <w:i/>
          <w:sz w:val="24"/>
          <w:szCs w:val="24"/>
          <w:u w:val="single"/>
        </w:rPr>
        <w:t xml:space="preserve">Администрации </w:t>
      </w:r>
      <w:r w:rsidR="00E5314A">
        <w:rPr>
          <w:rFonts w:ascii="Times New Roman" w:hAnsi="Times New Roman" w:cs="Times New Roman"/>
          <w:i/>
          <w:sz w:val="24"/>
          <w:szCs w:val="24"/>
          <w:u w:val="single"/>
        </w:rPr>
        <w:t>Тумановского</w:t>
      </w:r>
      <w:r w:rsidRPr="008A7808">
        <w:rPr>
          <w:rFonts w:ascii="Times New Roman" w:hAnsi="Times New Roman" w:cs="Times New Roman"/>
          <w:i/>
          <w:sz w:val="24"/>
          <w:szCs w:val="24"/>
          <w:u w:val="single"/>
        </w:rPr>
        <w:t xml:space="preserve"> сельского поселения Вяземского района Смоленской области</w:t>
      </w:r>
      <w:r>
        <w:rPr>
          <w:rFonts w:ascii="Times New Roman" w:hAnsi="Times New Roman" w:cs="Times New Roman"/>
          <w:sz w:val="24"/>
          <w:szCs w:val="24"/>
        </w:rPr>
        <w:t>:</w:t>
      </w:r>
    </w:p>
    <w:p w:rsidR="008A7808" w:rsidRPr="008A7808" w:rsidRDefault="008A7808" w:rsidP="008A7808">
      <w:pPr>
        <w:numPr>
          <w:ilvl w:val="0"/>
          <w:numId w:val="22"/>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 xml:space="preserve">в </w:t>
      </w:r>
      <w:r w:rsidRPr="008A7808">
        <w:rPr>
          <w:rFonts w:ascii="Times New Roman" w:hAnsi="Times New Roman" w:cs="Times New Roman"/>
          <w:sz w:val="24"/>
          <w:szCs w:val="24"/>
        </w:rPr>
        <w:t xml:space="preserve">соответствии с требованиями пункта 10 Общих требований к закреплению за органами государственной власти (государственными органами) субъекта </w:t>
      </w:r>
      <w:r w:rsidR="00C23147">
        <w:rPr>
          <w:rFonts w:ascii="Times New Roman" w:hAnsi="Times New Roman" w:cs="Times New Roman"/>
          <w:sz w:val="24"/>
          <w:szCs w:val="24"/>
        </w:rPr>
        <w:t>РФ</w:t>
      </w:r>
      <w:r w:rsidRPr="008A7808">
        <w:rPr>
          <w:rFonts w:ascii="Times New Roman" w:hAnsi="Times New Roman" w:cs="Times New Roman"/>
          <w:sz w:val="24"/>
          <w:szCs w:val="24"/>
        </w:rPr>
        <w:t xml:space="preserve">,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доходов бюджета и к утверждению перечня главных администраторов доходов бюджета субъекта </w:t>
      </w:r>
      <w:r w:rsidR="00C23147">
        <w:rPr>
          <w:rFonts w:ascii="Times New Roman" w:hAnsi="Times New Roman" w:cs="Times New Roman"/>
          <w:sz w:val="24"/>
          <w:szCs w:val="24"/>
        </w:rPr>
        <w:t>РФ</w:t>
      </w:r>
      <w:r w:rsidRPr="008A7808">
        <w:rPr>
          <w:rFonts w:ascii="Times New Roman" w:hAnsi="Times New Roman" w:cs="Times New Roman"/>
          <w:sz w:val="24"/>
          <w:szCs w:val="24"/>
        </w:rPr>
        <w:t xml:space="preserve">, бюджета территориального фонда обязательного медицинского страхования, местного бюджета», утвержденных постановлением Правительства Российской Федерации от 16.09.2021 №1569, </w:t>
      </w:r>
      <w:r w:rsidRPr="00C23147">
        <w:rPr>
          <w:rFonts w:ascii="Times New Roman" w:hAnsi="Times New Roman" w:cs="Times New Roman"/>
          <w:i/>
          <w:sz w:val="24"/>
          <w:szCs w:val="24"/>
        </w:rPr>
        <w:t>определить порядок и сроки внесения изменений в перечень главных администраторов доходов бюджета Семлевского сельского поселения Вяземского района Смоленской области (копию муниципального правового акта предоставит в Контрольно-ревизионную комиссию)</w:t>
      </w:r>
      <w:r w:rsidR="00C23147">
        <w:rPr>
          <w:rFonts w:ascii="Times New Roman" w:hAnsi="Times New Roman" w:cs="Times New Roman"/>
          <w:sz w:val="24"/>
          <w:szCs w:val="24"/>
        </w:rPr>
        <w:t>;</w:t>
      </w:r>
    </w:p>
    <w:p w:rsidR="008A7808" w:rsidRDefault="008A7808" w:rsidP="008A7808">
      <w:pPr>
        <w:numPr>
          <w:ilvl w:val="0"/>
          <w:numId w:val="22"/>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в</w:t>
      </w:r>
      <w:r w:rsidRPr="008A7808">
        <w:rPr>
          <w:rFonts w:ascii="Times New Roman" w:hAnsi="Times New Roman" w:cs="Times New Roman"/>
          <w:sz w:val="24"/>
          <w:szCs w:val="24"/>
        </w:rPr>
        <w:t xml:space="preserve"> соответствии с требованиями пункта 8 Общих требовани</w:t>
      </w:r>
      <w:r w:rsidR="003272E5">
        <w:rPr>
          <w:rFonts w:ascii="Times New Roman" w:hAnsi="Times New Roman" w:cs="Times New Roman"/>
          <w:sz w:val="24"/>
          <w:szCs w:val="24"/>
        </w:rPr>
        <w:t>й</w:t>
      </w:r>
      <w:r w:rsidRPr="008A7808">
        <w:rPr>
          <w:rFonts w:ascii="Times New Roman" w:hAnsi="Times New Roman" w:cs="Times New Roman"/>
          <w:sz w:val="24"/>
          <w:szCs w:val="24"/>
        </w:rPr>
        <w:t xml:space="preserve"> к закреплению за органами государственной власти (государственными органами) субъекта </w:t>
      </w:r>
      <w:r w:rsidR="00C23147">
        <w:rPr>
          <w:rFonts w:ascii="Times New Roman" w:hAnsi="Times New Roman" w:cs="Times New Roman"/>
          <w:sz w:val="24"/>
          <w:szCs w:val="24"/>
        </w:rPr>
        <w:t>РФ</w:t>
      </w:r>
      <w:r w:rsidRPr="008A7808">
        <w:rPr>
          <w:rFonts w:ascii="Times New Roman" w:hAnsi="Times New Roman" w:cs="Times New Roman"/>
          <w:sz w:val="24"/>
          <w:szCs w:val="24"/>
        </w:rPr>
        <w:t xml:space="preserve">,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источников финансирования дефицита бюджета и к утверждению перечня главных администраторов источников финансирования дефицита бюджета субъекта </w:t>
      </w:r>
      <w:r w:rsidR="00C23147">
        <w:rPr>
          <w:rFonts w:ascii="Times New Roman" w:hAnsi="Times New Roman" w:cs="Times New Roman"/>
          <w:sz w:val="24"/>
          <w:szCs w:val="24"/>
        </w:rPr>
        <w:t>РФ</w:t>
      </w:r>
      <w:r w:rsidRPr="008A7808">
        <w:rPr>
          <w:rFonts w:ascii="Times New Roman" w:hAnsi="Times New Roman" w:cs="Times New Roman"/>
          <w:sz w:val="24"/>
          <w:szCs w:val="24"/>
        </w:rPr>
        <w:t>, бюджета территориального фонда обязательного медицинского страхования, местного бюджета, утвержденных Постановлением Правительства Российской Федерации от 16.09.2021 №156</w:t>
      </w:r>
      <w:r w:rsidR="00BA3CC4">
        <w:rPr>
          <w:rFonts w:ascii="Times New Roman" w:hAnsi="Times New Roman" w:cs="Times New Roman"/>
          <w:sz w:val="24"/>
          <w:szCs w:val="24"/>
        </w:rPr>
        <w:t>9</w:t>
      </w:r>
      <w:bookmarkStart w:id="10" w:name="_GoBack"/>
      <w:bookmarkEnd w:id="10"/>
      <w:r w:rsidR="00C23147">
        <w:rPr>
          <w:rFonts w:ascii="Times New Roman" w:hAnsi="Times New Roman" w:cs="Times New Roman"/>
          <w:sz w:val="24"/>
          <w:szCs w:val="24"/>
        </w:rPr>
        <w:t>,</w:t>
      </w:r>
      <w:r w:rsidRPr="008A7808">
        <w:rPr>
          <w:rFonts w:ascii="Times New Roman" w:hAnsi="Times New Roman" w:cs="Times New Roman"/>
          <w:sz w:val="24"/>
          <w:szCs w:val="24"/>
        </w:rPr>
        <w:t xml:space="preserve"> </w:t>
      </w:r>
      <w:r w:rsidRPr="00C23147">
        <w:rPr>
          <w:rFonts w:ascii="Times New Roman" w:hAnsi="Times New Roman" w:cs="Times New Roman"/>
          <w:i/>
          <w:sz w:val="24"/>
          <w:szCs w:val="24"/>
        </w:rPr>
        <w:t>определить порядок и сроки внесения изменений в перечень главных администраторов источников финансирования дефицита бюджета Семлевского сельского поселения Вяземского района  Смоленской области (копию муниципального правового акта предоставит в Контрольно-ревизионную комиссию)</w:t>
      </w:r>
      <w:r w:rsidRPr="008A7808">
        <w:rPr>
          <w:rFonts w:ascii="Times New Roman" w:hAnsi="Times New Roman" w:cs="Times New Roman"/>
          <w:sz w:val="24"/>
          <w:szCs w:val="24"/>
        </w:rPr>
        <w:t>.</w:t>
      </w:r>
    </w:p>
    <w:p w:rsidR="008A7808" w:rsidRPr="00F1139A" w:rsidRDefault="008A7808" w:rsidP="008A7808">
      <w:pPr>
        <w:spacing w:after="0" w:line="240" w:lineRule="auto"/>
        <w:ind w:firstLine="709"/>
        <w:jc w:val="both"/>
        <w:rPr>
          <w:rFonts w:ascii="Times New Roman" w:eastAsiaTheme="minorHAnsi" w:hAnsi="Times New Roman" w:cs="Times New Roman"/>
          <w:sz w:val="24"/>
          <w:szCs w:val="24"/>
          <w:lang w:eastAsia="en-US"/>
        </w:rPr>
      </w:pPr>
    </w:p>
    <w:p w:rsidR="002F0D9A" w:rsidRPr="00C23147" w:rsidRDefault="002F0D9A" w:rsidP="00C23147">
      <w:pPr>
        <w:autoSpaceDE w:val="0"/>
        <w:autoSpaceDN w:val="0"/>
        <w:adjustRightInd w:val="0"/>
        <w:spacing w:after="0" w:line="240" w:lineRule="auto"/>
        <w:ind w:firstLine="709"/>
        <w:jc w:val="both"/>
        <w:rPr>
          <w:rFonts w:ascii="Times New Roman" w:eastAsiaTheme="minorHAnsi" w:hAnsi="Times New Roman" w:cs="Times New Roman"/>
          <w:i/>
          <w:sz w:val="20"/>
          <w:szCs w:val="20"/>
          <w:lang w:eastAsia="en-US"/>
        </w:rPr>
      </w:pPr>
      <w:r w:rsidRPr="00C23147">
        <w:rPr>
          <w:rFonts w:ascii="Times New Roman" w:eastAsiaTheme="minorHAnsi" w:hAnsi="Times New Roman" w:cs="Times New Roman"/>
          <w:i/>
          <w:sz w:val="20"/>
          <w:szCs w:val="20"/>
          <w:lang w:eastAsia="en-US"/>
        </w:rPr>
        <w:t xml:space="preserve">Настоящее заключение составлено в </w:t>
      </w:r>
      <w:r w:rsidR="00C23147">
        <w:rPr>
          <w:rFonts w:ascii="Times New Roman" w:eastAsiaTheme="minorHAnsi" w:hAnsi="Times New Roman" w:cs="Times New Roman"/>
          <w:i/>
          <w:sz w:val="20"/>
          <w:szCs w:val="20"/>
          <w:lang w:eastAsia="en-US"/>
        </w:rPr>
        <w:t>2</w:t>
      </w:r>
      <w:r w:rsidRPr="00C23147">
        <w:rPr>
          <w:rFonts w:ascii="Times New Roman" w:eastAsiaTheme="minorHAnsi" w:hAnsi="Times New Roman" w:cs="Times New Roman"/>
          <w:i/>
          <w:sz w:val="20"/>
          <w:szCs w:val="20"/>
          <w:lang w:eastAsia="en-US"/>
        </w:rPr>
        <w:t>-х экземплярах:</w:t>
      </w:r>
    </w:p>
    <w:p w:rsidR="002F0D9A" w:rsidRPr="00C23147" w:rsidRDefault="002F0D9A" w:rsidP="0081192C">
      <w:pPr>
        <w:pStyle w:val="a8"/>
        <w:numPr>
          <w:ilvl w:val="0"/>
          <w:numId w:val="16"/>
        </w:numPr>
        <w:autoSpaceDE w:val="0"/>
        <w:autoSpaceDN w:val="0"/>
        <w:adjustRightInd w:val="0"/>
        <w:spacing w:after="0" w:line="240" w:lineRule="auto"/>
        <w:ind w:left="426"/>
        <w:jc w:val="both"/>
        <w:rPr>
          <w:rFonts w:ascii="Times New Roman" w:eastAsiaTheme="minorHAnsi" w:hAnsi="Times New Roman" w:cs="Times New Roman"/>
          <w:i/>
          <w:sz w:val="20"/>
          <w:szCs w:val="20"/>
          <w:lang w:eastAsia="en-US"/>
        </w:rPr>
      </w:pPr>
      <w:r w:rsidRPr="00C23147">
        <w:rPr>
          <w:rFonts w:ascii="Times New Roman" w:eastAsiaTheme="minorHAnsi" w:hAnsi="Times New Roman" w:cs="Times New Roman"/>
          <w:i/>
          <w:sz w:val="20"/>
          <w:szCs w:val="20"/>
          <w:lang w:eastAsia="en-US"/>
        </w:rPr>
        <w:t xml:space="preserve">Один экземпляр для </w:t>
      </w:r>
      <w:r w:rsidR="00C23147" w:rsidRPr="00C23147">
        <w:rPr>
          <w:rFonts w:ascii="Times New Roman" w:hAnsi="Times New Roman" w:cs="Times New Roman"/>
          <w:i/>
          <w:sz w:val="20"/>
          <w:szCs w:val="20"/>
        </w:rPr>
        <w:t xml:space="preserve">Совета депутатов </w:t>
      </w:r>
      <w:r w:rsidR="00E5314A">
        <w:rPr>
          <w:rFonts w:ascii="Times New Roman" w:hAnsi="Times New Roman" w:cs="Times New Roman"/>
          <w:i/>
          <w:sz w:val="20"/>
          <w:szCs w:val="20"/>
        </w:rPr>
        <w:t>Тумановского</w:t>
      </w:r>
      <w:r w:rsidR="00C23147" w:rsidRPr="00C23147">
        <w:rPr>
          <w:rFonts w:ascii="Times New Roman" w:hAnsi="Times New Roman" w:cs="Times New Roman"/>
          <w:i/>
          <w:sz w:val="20"/>
          <w:szCs w:val="20"/>
        </w:rPr>
        <w:t xml:space="preserve"> сельского поселения Вяземского района Смоленской области</w:t>
      </w:r>
      <w:r w:rsidRPr="00C23147">
        <w:rPr>
          <w:rFonts w:ascii="Times New Roman" w:eastAsiaTheme="minorHAnsi" w:hAnsi="Times New Roman" w:cs="Times New Roman"/>
          <w:i/>
          <w:sz w:val="20"/>
          <w:szCs w:val="20"/>
          <w:lang w:eastAsia="en-US"/>
        </w:rPr>
        <w:t>. Направляется с сопроводительным письмом.</w:t>
      </w:r>
    </w:p>
    <w:p w:rsidR="002F0D9A" w:rsidRPr="00C23147" w:rsidRDefault="002F0D9A" w:rsidP="0081192C">
      <w:pPr>
        <w:pStyle w:val="a8"/>
        <w:numPr>
          <w:ilvl w:val="0"/>
          <w:numId w:val="16"/>
        </w:numPr>
        <w:autoSpaceDE w:val="0"/>
        <w:autoSpaceDN w:val="0"/>
        <w:adjustRightInd w:val="0"/>
        <w:spacing w:after="0" w:line="240" w:lineRule="auto"/>
        <w:ind w:left="426"/>
        <w:jc w:val="both"/>
        <w:rPr>
          <w:rFonts w:ascii="Times New Roman" w:eastAsiaTheme="minorHAnsi" w:hAnsi="Times New Roman" w:cs="Times New Roman"/>
          <w:i/>
          <w:sz w:val="20"/>
          <w:szCs w:val="20"/>
          <w:lang w:eastAsia="en-US"/>
        </w:rPr>
      </w:pPr>
      <w:r w:rsidRPr="00C23147">
        <w:rPr>
          <w:rFonts w:ascii="Times New Roman" w:eastAsiaTheme="minorHAnsi" w:hAnsi="Times New Roman" w:cs="Times New Roman"/>
          <w:i/>
          <w:sz w:val="20"/>
          <w:szCs w:val="20"/>
          <w:lang w:eastAsia="en-US"/>
        </w:rPr>
        <w:t>Один экземпляр остается в Контрольно-ревизионной комиссии муниципального образования «Вяземский район» Смоленской области.</w:t>
      </w:r>
    </w:p>
    <w:p w:rsidR="002F0D9A" w:rsidRPr="00F1139A" w:rsidRDefault="002F0D9A" w:rsidP="0081192C">
      <w:pPr>
        <w:pStyle w:val="a6"/>
        <w:jc w:val="both"/>
        <w:rPr>
          <w:rFonts w:ascii="Times New Roman" w:hAnsi="Times New Roman" w:cs="Times New Roman"/>
          <w:b/>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61"/>
      </w:tblGrid>
      <w:tr w:rsidR="002F0D9A" w:rsidRPr="00F1139A" w:rsidTr="00C23147">
        <w:tc>
          <w:tcPr>
            <w:tcW w:w="4795" w:type="dxa"/>
          </w:tcPr>
          <w:p w:rsidR="002F0D9A" w:rsidRPr="00F1139A" w:rsidRDefault="002F0D9A" w:rsidP="00EC6EA9">
            <w:pPr>
              <w:pStyle w:val="a6"/>
              <w:jc w:val="both"/>
              <w:rPr>
                <w:rFonts w:ascii="Times New Roman" w:hAnsi="Times New Roman" w:cs="Times New Roman"/>
                <w:sz w:val="24"/>
                <w:szCs w:val="24"/>
              </w:rPr>
            </w:pPr>
            <w:r w:rsidRPr="00F1139A">
              <w:rPr>
                <w:rFonts w:ascii="Times New Roman" w:hAnsi="Times New Roman" w:cs="Times New Roman"/>
                <w:sz w:val="24"/>
                <w:szCs w:val="24"/>
              </w:rPr>
              <w:t>Председатель Контрольно-ревизионной</w:t>
            </w:r>
          </w:p>
          <w:p w:rsidR="002F0D9A" w:rsidRPr="00F1139A" w:rsidRDefault="002F0D9A" w:rsidP="00EC6EA9">
            <w:pPr>
              <w:pStyle w:val="a6"/>
              <w:jc w:val="both"/>
              <w:rPr>
                <w:rFonts w:ascii="Times New Roman" w:hAnsi="Times New Roman" w:cs="Times New Roman"/>
                <w:sz w:val="24"/>
                <w:szCs w:val="24"/>
              </w:rPr>
            </w:pPr>
            <w:r w:rsidRPr="00F1139A">
              <w:rPr>
                <w:rFonts w:ascii="Times New Roman" w:hAnsi="Times New Roman" w:cs="Times New Roman"/>
                <w:sz w:val="24"/>
                <w:szCs w:val="24"/>
              </w:rPr>
              <w:t>комиссии муниципального образования</w:t>
            </w:r>
          </w:p>
          <w:p w:rsidR="002F0D9A" w:rsidRPr="00F1139A" w:rsidRDefault="002F0D9A" w:rsidP="00EC6EA9">
            <w:pPr>
              <w:pStyle w:val="a6"/>
              <w:jc w:val="both"/>
              <w:rPr>
                <w:rFonts w:ascii="Times New Roman" w:hAnsi="Times New Roman" w:cs="Times New Roman"/>
                <w:b/>
                <w:sz w:val="24"/>
                <w:szCs w:val="24"/>
              </w:rPr>
            </w:pPr>
            <w:r w:rsidRPr="00F1139A">
              <w:rPr>
                <w:rFonts w:ascii="Times New Roman" w:hAnsi="Times New Roman" w:cs="Times New Roman"/>
                <w:sz w:val="24"/>
                <w:szCs w:val="24"/>
              </w:rPr>
              <w:t>«Вяземский район» Смоленской области</w:t>
            </w:r>
          </w:p>
        </w:tc>
        <w:tc>
          <w:tcPr>
            <w:tcW w:w="4776" w:type="dxa"/>
          </w:tcPr>
          <w:p w:rsidR="002F0D9A" w:rsidRPr="00F1139A" w:rsidRDefault="002F0D9A" w:rsidP="00EC6EA9">
            <w:pPr>
              <w:pStyle w:val="a6"/>
              <w:jc w:val="right"/>
              <w:rPr>
                <w:rFonts w:ascii="Times New Roman" w:hAnsi="Times New Roman" w:cs="Times New Roman"/>
                <w:b/>
                <w:sz w:val="24"/>
                <w:szCs w:val="24"/>
              </w:rPr>
            </w:pPr>
          </w:p>
          <w:p w:rsidR="002F0D9A" w:rsidRPr="00F1139A" w:rsidRDefault="002F0D9A" w:rsidP="00EC6EA9">
            <w:pPr>
              <w:pStyle w:val="a6"/>
              <w:jc w:val="right"/>
              <w:rPr>
                <w:rFonts w:ascii="Times New Roman" w:hAnsi="Times New Roman" w:cs="Times New Roman"/>
                <w:b/>
                <w:sz w:val="24"/>
                <w:szCs w:val="24"/>
              </w:rPr>
            </w:pPr>
          </w:p>
          <w:p w:rsidR="002F0D9A" w:rsidRPr="00F1139A" w:rsidRDefault="002F0D9A" w:rsidP="00EC6EA9">
            <w:pPr>
              <w:pStyle w:val="a6"/>
              <w:jc w:val="right"/>
              <w:rPr>
                <w:rFonts w:ascii="Times New Roman" w:hAnsi="Times New Roman" w:cs="Times New Roman"/>
                <w:b/>
                <w:sz w:val="24"/>
                <w:szCs w:val="24"/>
              </w:rPr>
            </w:pPr>
            <w:r w:rsidRPr="00F1139A">
              <w:rPr>
                <w:rFonts w:ascii="Times New Roman" w:hAnsi="Times New Roman" w:cs="Times New Roman"/>
                <w:b/>
                <w:sz w:val="24"/>
                <w:szCs w:val="24"/>
              </w:rPr>
              <w:t>О. Н. Марфичева</w:t>
            </w:r>
          </w:p>
        </w:tc>
      </w:tr>
    </w:tbl>
    <w:p w:rsidR="00700994" w:rsidRPr="00F1139A" w:rsidRDefault="00700994" w:rsidP="00C23147">
      <w:pPr>
        <w:spacing w:after="0"/>
        <w:jc w:val="both"/>
        <w:rPr>
          <w:rFonts w:ascii="Times New Roman" w:hAnsi="Times New Roman" w:cs="Times New Roman"/>
        </w:rPr>
      </w:pPr>
    </w:p>
    <w:sectPr w:rsidR="00700994" w:rsidRPr="00F1139A" w:rsidSect="00803E2D">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1775C"/>
    <w:multiLevelType w:val="hybridMultilevel"/>
    <w:tmpl w:val="8C9CC132"/>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D1F7E1E"/>
    <w:multiLevelType w:val="hybridMultilevel"/>
    <w:tmpl w:val="51EAE26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0FC3556"/>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3" w15:restartNumberingAfterBreak="0">
    <w:nsid w:val="12BC61FF"/>
    <w:multiLevelType w:val="hybridMultilevel"/>
    <w:tmpl w:val="A198C2E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381606C"/>
    <w:multiLevelType w:val="hybridMultilevel"/>
    <w:tmpl w:val="A748F2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A4F7978"/>
    <w:multiLevelType w:val="hybridMultilevel"/>
    <w:tmpl w:val="8E9C8E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A9461C8"/>
    <w:multiLevelType w:val="hybridMultilevel"/>
    <w:tmpl w:val="225C9F3E"/>
    <w:lvl w:ilvl="0" w:tplc="83560D1C">
      <w:start w:val="1"/>
      <w:numFmt w:val="bullet"/>
      <w:lvlText w:val="−"/>
      <w:lvlJc w:val="left"/>
      <w:pPr>
        <w:ind w:left="780" w:hanging="360"/>
      </w:pPr>
      <w:rPr>
        <w:rFonts w:ascii="Times New Roman" w:hAnsi="Times New Roman" w:cs="Times New Roman"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15:restartNumberingAfterBreak="0">
    <w:nsid w:val="1BB352E0"/>
    <w:multiLevelType w:val="hybridMultilevel"/>
    <w:tmpl w:val="A2A871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DFB565E"/>
    <w:multiLevelType w:val="hybridMultilevel"/>
    <w:tmpl w:val="187CB6A8"/>
    <w:lvl w:ilvl="0" w:tplc="556A464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15:restartNumberingAfterBreak="0">
    <w:nsid w:val="278017BE"/>
    <w:multiLevelType w:val="hybridMultilevel"/>
    <w:tmpl w:val="156AE02C"/>
    <w:lvl w:ilvl="0" w:tplc="5112B86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8074AEE"/>
    <w:multiLevelType w:val="hybridMultilevel"/>
    <w:tmpl w:val="39D2AA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D2470EC"/>
    <w:multiLevelType w:val="hybridMultilevel"/>
    <w:tmpl w:val="2AC41598"/>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52470EE"/>
    <w:multiLevelType w:val="hybridMultilevel"/>
    <w:tmpl w:val="76F8AE3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8FE3049"/>
    <w:multiLevelType w:val="hybridMultilevel"/>
    <w:tmpl w:val="522AAA08"/>
    <w:lvl w:ilvl="0" w:tplc="5112B86E">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4" w15:restartNumberingAfterBreak="0">
    <w:nsid w:val="417026F6"/>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15" w15:restartNumberingAfterBreak="0">
    <w:nsid w:val="44553B6E"/>
    <w:multiLevelType w:val="hybridMultilevel"/>
    <w:tmpl w:val="4F2CCDB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62659C6"/>
    <w:multiLevelType w:val="hybridMultilevel"/>
    <w:tmpl w:val="8BB87606"/>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92B3492"/>
    <w:multiLevelType w:val="hybridMultilevel"/>
    <w:tmpl w:val="2B246D2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F605235"/>
    <w:multiLevelType w:val="hybridMultilevel"/>
    <w:tmpl w:val="0E60E366"/>
    <w:lvl w:ilvl="0" w:tplc="5112B86E">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15:restartNumberingAfterBreak="0">
    <w:nsid w:val="5AE54F18"/>
    <w:multiLevelType w:val="hybridMultilevel"/>
    <w:tmpl w:val="1D8ABB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471523D"/>
    <w:multiLevelType w:val="hybridMultilevel"/>
    <w:tmpl w:val="813C6C0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5190A15"/>
    <w:multiLevelType w:val="hybridMultilevel"/>
    <w:tmpl w:val="BA968E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6"/>
  </w:num>
  <w:num w:numId="3">
    <w:abstractNumId w:val="10"/>
  </w:num>
  <w:num w:numId="4">
    <w:abstractNumId w:val="5"/>
  </w:num>
  <w:num w:numId="5">
    <w:abstractNumId w:val="15"/>
  </w:num>
  <w:num w:numId="6">
    <w:abstractNumId w:val="19"/>
  </w:num>
  <w:num w:numId="7">
    <w:abstractNumId w:val="4"/>
  </w:num>
  <w:num w:numId="8">
    <w:abstractNumId w:val="3"/>
  </w:num>
  <w:num w:numId="9">
    <w:abstractNumId w:val="16"/>
  </w:num>
  <w:num w:numId="10">
    <w:abstractNumId w:val="9"/>
  </w:num>
  <w:num w:numId="11">
    <w:abstractNumId w:val="11"/>
  </w:num>
  <w:num w:numId="12">
    <w:abstractNumId w:val="13"/>
  </w:num>
  <w:num w:numId="13">
    <w:abstractNumId w:val="8"/>
  </w:num>
  <w:num w:numId="14">
    <w:abstractNumId w:val="0"/>
  </w:num>
  <w:num w:numId="15">
    <w:abstractNumId w:val="14"/>
  </w:num>
  <w:num w:numId="16">
    <w:abstractNumId w:val="2"/>
  </w:num>
  <w:num w:numId="17">
    <w:abstractNumId w:val="18"/>
  </w:num>
  <w:num w:numId="18">
    <w:abstractNumId w:val="1"/>
  </w:num>
  <w:num w:numId="19">
    <w:abstractNumId w:val="20"/>
  </w:num>
  <w:num w:numId="20">
    <w:abstractNumId w:val="7"/>
  </w:num>
  <w:num w:numId="21">
    <w:abstractNumId w:val="21"/>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E2D"/>
    <w:rsid w:val="00001EFC"/>
    <w:rsid w:val="00005F82"/>
    <w:rsid w:val="00014B1D"/>
    <w:rsid w:val="000366A5"/>
    <w:rsid w:val="00041B64"/>
    <w:rsid w:val="000723B8"/>
    <w:rsid w:val="00076FEE"/>
    <w:rsid w:val="00090839"/>
    <w:rsid w:val="000A5872"/>
    <w:rsid w:val="000B1911"/>
    <w:rsid w:val="000C2DE5"/>
    <w:rsid w:val="000F1390"/>
    <w:rsid w:val="000F53AA"/>
    <w:rsid w:val="00103C45"/>
    <w:rsid w:val="0011405F"/>
    <w:rsid w:val="0012052A"/>
    <w:rsid w:val="0012584E"/>
    <w:rsid w:val="00132245"/>
    <w:rsid w:val="00133560"/>
    <w:rsid w:val="00142999"/>
    <w:rsid w:val="00150A2F"/>
    <w:rsid w:val="00157CC7"/>
    <w:rsid w:val="001646A7"/>
    <w:rsid w:val="00165363"/>
    <w:rsid w:val="00165F14"/>
    <w:rsid w:val="0017718D"/>
    <w:rsid w:val="00190278"/>
    <w:rsid w:val="001A1803"/>
    <w:rsid w:val="001A19ED"/>
    <w:rsid w:val="001A5632"/>
    <w:rsid w:val="001D0A8E"/>
    <w:rsid w:val="001D0C84"/>
    <w:rsid w:val="001D2593"/>
    <w:rsid w:val="002137BC"/>
    <w:rsid w:val="00233FC5"/>
    <w:rsid w:val="00294A68"/>
    <w:rsid w:val="002A3B8B"/>
    <w:rsid w:val="002B1BDC"/>
    <w:rsid w:val="002E3841"/>
    <w:rsid w:val="002F0D9A"/>
    <w:rsid w:val="002F13CB"/>
    <w:rsid w:val="002F145A"/>
    <w:rsid w:val="002F3DD8"/>
    <w:rsid w:val="003272E5"/>
    <w:rsid w:val="00346A11"/>
    <w:rsid w:val="00355D03"/>
    <w:rsid w:val="0035785D"/>
    <w:rsid w:val="00372F1D"/>
    <w:rsid w:val="00393325"/>
    <w:rsid w:val="003952E9"/>
    <w:rsid w:val="003A21A7"/>
    <w:rsid w:val="003A70B7"/>
    <w:rsid w:val="003D10A5"/>
    <w:rsid w:val="003D54EC"/>
    <w:rsid w:val="00416592"/>
    <w:rsid w:val="00426FE6"/>
    <w:rsid w:val="00442876"/>
    <w:rsid w:val="00446FE9"/>
    <w:rsid w:val="00463FEA"/>
    <w:rsid w:val="00491A64"/>
    <w:rsid w:val="004A25A6"/>
    <w:rsid w:val="004B7349"/>
    <w:rsid w:val="004D3CB5"/>
    <w:rsid w:val="004D68DF"/>
    <w:rsid w:val="004E55DB"/>
    <w:rsid w:val="005018C1"/>
    <w:rsid w:val="005139E4"/>
    <w:rsid w:val="005237F2"/>
    <w:rsid w:val="005254D1"/>
    <w:rsid w:val="005376DA"/>
    <w:rsid w:val="00554CED"/>
    <w:rsid w:val="0056389D"/>
    <w:rsid w:val="00583632"/>
    <w:rsid w:val="005E4511"/>
    <w:rsid w:val="005E7D0C"/>
    <w:rsid w:val="00607B79"/>
    <w:rsid w:val="00621212"/>
    <w:rsid w:val="00637089"/>
    <w:rsid w:val="0064127D"/>
    <w:rsid w:val="006639B6"/>
    <w:rsid w:val="00670A2D"/>
    <w:rsid w:val="0067192A"/>
    <w:rsid w:val="00676961"/>
    <w:rsid w:val="0068368B"/>
    <w:rsid w:val="00692A0F"/>
    <w:rsid w:val="006A6150"/>
    <w:rsid w:val="006C2B78"/>
    <w:rsid w:val="006E2141"/>
    <w:rsid w:val="006E4BB8"/>
    <w:rsid w:val="00700994"/>
    <w:rsid w:val="007044A4"/>
    <w:rsid w:val="00715C0A"/>
    <w:rsid w:val="007217C5"/>
    <w:rsid w:val="00730838"/>
    <w:rsid w:val="00733166"/>
    <w:rsid w:val="007630B7"/>
    <w:rsid w:val="00786B33"/>
    <w:rsid w:val="00797DFF"/>
    <w:rsid w:val="007B1E39"/>
    <w:rsid w:val="007D5326"/>
    <w:rsid w:val="007E4027"/>
    <w:rsid w:val="007F56AE"/>
    <w:rsid w:val="00803E2D"/>
    <w:rsid w:val="0081192C"/>
    <w:rsid w:val="0081458E"/>
    <w:rsid w:val="0081750D"/>
    <w:rsid w:val="008357DD"/>
    <w:rsid w:val="008673C9"/>
    <w:rsid w:val="008A7808"/>
    <w:rsid w:val="008E70D8"/>
    <w:rsid w:val="0090410F"/>
    <w:rsid w:val="00915A83"/>
    <w:rsid w:val="00925668"/>
    <w:rsid w:val="00941DA4"/>
    <w:rsid w:val="009570D2"/>
    <w:rsid w:val="00971D2E"/>
    <w:rsid w:val="00983C78"/>
    <w:rsid w:val="0099195D"/>
    <w:rsid w:val="00A1291D"/>
    <w:rsid w:val="00A33214"/>
    <w:rsid w:val="00A475CC"/>
    <w:rsid w:val="00A530D0"/>
    <w:rsid w:val="00A6306B"/>
    <w:rsid w:val="00A75626"/>
    <w:rsid w:val="00A9110C"/>
    <w:rsid w:val="00A94BC1"/>
    <w:rsid w:val="00AB1978"/>
    <w:rsid w:val="00AB5128"/>
    <w:rsid w:val="00AC1F1A"/>
    <w:rsid w:val="00AD225A"/>
    <w:rsid w:val="00AF13F4"/>
    <w:rsid w:val="00B3033F"/>
    <w:rsid w:val="00B41827"/>
    <w:rsid w:val="00B53950"/>
    <w:rsid w:val="00B655AB"/>
    <w:rsid w:val="00B718AB"/>
    <w:rsid w:val="00B833B9"/>
    <w:rsid w:val="00B90C78"/>
    <w:rsid w:val="00B91EE2"/>
    <w:rsid w:val="00BA3CC4"/>
    <w:rsid w:val="00BB16A8"/>
    <w:rsid w:val="00BB76C1"/>
    <w:rsid w:val="00BC19F1"/>
    <w:rsid w:val="00C0426A"/>
    <w:rsid w:val="00C17661"/>
    <w:rsid w:val="00C23147"/>
    <w:rsid w:val="00C23CE0"/>
    <w:rsid w:val="00C31F73"/>
    <w:rsid w:val="00C73FAC"/>
    <w:rsid w:val="00C76D9D"/>
    <w:rsid w:val="00C96BC2"/>
    <w:rsid w:val="00CD3D06"/>
    <w:rsid w:val="00CE19E9"/>
    <w:rsid w:val="00CE7311"/>
    <w:rsid w:val="00CF616D"/>
    <w:rsid w:val="00D119D9"/>
    <w:rsid w:val="00D148A8"/>
    <w:rsid w:val="00D35D89"/>
    <w:rsid w:val="00D65DC0"/>
    <w:rsid w:val="00DB69C7"/>
    <w:rsid w:val="00DE35E4"/>
    <w:rsid w:val="00DE415C"/>
    <w:rsid w:val="00DF64AF"/>
    <w:rsid w:val="00E1038B"/>
    <w:rsid w:val="00E230CD"/>
    <w:rsid w:val="00E30664"/>
    <w:rsid w:val="00E334F5"/>
    <w:rsid w:val="00E3735C"/>
    <w:rsid w:val="00E51C30"/>
    <w:rsid w:val="00E5314A"/>
    <w:rsid w:val="00E5546B"/>
    <w:rsid w:val="00EA3D55"/>
    <w:rsid w:val="00EC6EA9"/>
    <w:rsid w:val="00ED02E2"/>
    <w:rsid w:val="00EE701A"/>
    <w:rsid w:val="00EF3434"/>
    <w:rsid w:val="00F1139A"/>
    <w:rsid w:val="00F2297A"/>
    <w:rsid w:val="00F32627"/>
    <w:rsid w:val="00F51D67"/>
    <w:rsid w:val="00F640E6"/>
    <w:rsid w:val="00F76EFF"/>
    <w:rsid w:val="00F80D61"/>
    <w:rsid w:val="00FB6D32"/>
    <w:rsid w:val="00FD0B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846D7"/>
  <w15:docId w15:val="{9D7CC35C-33B9-4B86-80FC-E39D549B0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3E2D"/>
    <w:pPr>
      <w:spacing w:after="160" w:line="259"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03E2D"/>
    <w:pPr>
      <w:widowControl w:val="0"/>
      <w:autoSpaceDE w:val="0"/>
      <w:autoSpaceDN w:val="0"/>
      <w:adjustRightInd w:val="0"/>
      <w:spacing w:after="0" w:line="240" w:lineRule="auto"/>
    </w:pPr>
    <w:rPr>
      <w:rFonts w:ascii="Arial" w:eastAsiaTheme="minorEastAsia" w:hAnsi="Arial" w:cs="Arial"/>
      <w:sz w:val="16"/>
      <w:szCs w:val="16"/>
      <w:lang w:eastAsia="ru-RU"/>
    </w:rPr>
  </w:style>
  <w:style w:type="table" w:styleId="a3">
    <w:name w:val="Table Grid"/>
    <w:basedOn w:val="a1"/>
    <w:uiPriority w:val="39"/>
    <w:rsid w:val="00B655A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9570D2"/>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9570D2"/>
    <w:rPr>
      <w:rFonts w:ascii="Segoe UI" w:eastAsiaTheme="minorEastAsia" w:hAnsi="Segoe UI" w:cs="Segoe UI"/>
      <w:sz w:val="18"/>
      <w:szCs w:val="18"/>
      <w:lang w:eastAsia="ru-RU"/>
    </w:rPr>
  </w:style>
  <w:style w:type="paragraph" w:styleId="a6">
    <w:name w:val="No Spacing"/>
    <w:link w:val="a7"/>
    <w:uiPriority w:val="1"/>
    <w:qFormat/>
    <w:rsid w:val="00B3033F"/>
    <w:pPr>
      <w:spacing w:after="0" w:line="240" w:lineRule="auto"/>
    </w:pPr>
  </w:style>
  <w:style w:type="character" w:customStyle="1" w:styleId="a7">
    <w:name w:val="Без интервала Знак"/>
    <w:basedOn w:val="a0"/>
    <w:link w:val="a6"/>
    <w:uiPriority w:val="1"/>
    <w:locked/>
    <w:rsid w:val="00B3033F"/>
  </w:style>
  <w:style w:type="paragraph" w:styleId="a8">
    <w:name w:val="List Paragraph"/>
    <w:basedOn w:val="a"/>
    <w:uiPriority w:val="34"/>
    <w:qFormat/>
    <w:rsid w:val="00C0426A"/>
    <w:pPr>
      <w:ind w:left="720"/>
      <w:contextualSpacing/>
    </w:pPr>
  </w:style>
  <w:style w:type="paragraph" w:styleId="a9">
    <w:name w:val="Normal (Web)"/>
    <w:basedOn w:val="a"/>
    <w:uiPriority w:val="99"/>
    <w:unhideWhenUsed/>
    <w:rsid w:val="001D0A8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211228">
      <w:bodyDiv w:val="1"/>
      <w:marLeft w:val="0"/>
      <w:marRight w:val="0"/>
      <w:marTop w:val="0"/>
      <w:marBottom w:val="0"/>
      <w:divBdr>
        <w:top w:val="none" w:sz="0" w:space="0" w:color="auto"/>
        <w:left w:val="none" w:sz="0" w:space="0" w:color="auto"/>
        <w:bottom w:val="none" w:sz="0" w:space="0" w:color="auto"/>
        <w:right w:val="none" w:sz="0" w:space="0" w:color="auto"/>
      </w:divBdr>
    </w:div>
    <w:div w:id="256452783">
      <w:bodyDiv w:val="1"/>
      <w:marLeft w:val="0"/>
      <w:marRight w:val="0"/>
      <w:marTop w:val="0"/>
      <w:marBottom w:val="0"/>
      <w:divBdr>
        <w:top w:val="none" w:sz="0" w:space="0" w:color="auto"/>
        <w:left w:val="none" w:sz="0" w:space="0" w:color="auto"/>
        <w:bottom w:val="none" w:sz="0" w:space="0" w:color="auto"/>
        <w:right w:val="none" w:sz="0" w:space="0" w:color="auto"/>
      </w:divBdr>
    </w:div>
    <w:div w:id="939874008">
      <w:bodyDiv w:val="1"/>
      <w:marLeft w:val="0"/>
      <w:marRight w:val="0"/>
      <w:marTop w:val="0"/>
      <w:marBottom w:val="0"/>
      <w:divBdr>
        <w:top w:val="none" w:sz="0" w:space="0" w:color="auto"/>
        <w:left w:val="none" w:sz="0" w:space="0" w:color="auto"/>
        <w:bottom w:val="none" w:sz="0" w:space="0" w:color="auto"/>
        <w:right w:val="none" w:sz="0" w:space="0" w:color="auto"/>
      </w:divBdr>
    </w:div>
    <w:div w:id="1079911549">
      <w:bodyDiv w:val="1"/>
      <w:marLeft w:val="0"/>
      <w:marRight w:val="0"/>
      <w:marTop w:val="0"/>
      <w:marBottom w:val="0"/>
      <w:divBdr>
        <w:top w:val="none" w:sz="0" w:space="0" w:color="auto"/>
        <w:left w:val="none" w:sz="0" w:space="0" w:color="auto"/>
        <w:bottom w:val="none" w:sz="0" w:space="0" w:color="auto"/>
        <w:right w:val="none" w:sz="0" w:space="0" w:color="auto"/>
      </w:divBdr>
    </w:div>
    <w:div w:id="1181551509">
      <w:bodyDiv w:val="1"/>
      <w:marLeft w:val="0"/>
      <w:marRight w:val="0"/>
      <w:marTop w:val="0"/>
      <w:marBottom w:val="0"/>
      <w:divBdr>
        <w:top w:val="none" w:sz="0" w:space="0" w:color="auto"/>
        <w:left w:val="none" w:sz="0" w:space="0" w:color="auto"/>
        <w:bottom w:val="none" w:sz="0" w:space="0" w:color="auto"/>
        <w:right w:val="none" w:sz="0" w:space="0" w:color="auto"/>
      </w:divBdr>
    </w:div>
    <w:div w:id="1936746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13567F338C7C02118CB99E86E166ACA6717E47B967D59EC7671DE3DFD76024AAEB4C5542CDBACA1E37009733535C70C3F87B8C951398661Z5e5I" TargetMode="External"/><Relationship Id="rId3" Type="http://schemas.openxmlformats.org/officeDocument/2006/relationships/settings" Target="settings.xml"/><Relationship Id="rId7" Type="http://schemas.openxmlformats.org/officeDocument/2006/relationships/hyperlink" Target="consultantplus://offline/ref=513567F338C7C02118CB99E86E166ACA6716E87F977959EC7671DE3DFD76024AAEB4C55329DCAEAABE2A19777C60CB123F9BA7C94F39Z8e7I"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3B897C6CFF7707B043FEA25CAC43739D91520BFE86466D5FB283FA3DAF42CB038565330B300ADEBA4E972CBE5918E18A2BED23E7A8B129F7Z6a6I" TargetMode="External"/><Relationship Id="rId11" Type="http://schemas.openxmlformats.org/officeDocument/2006/relationships/fontTable" Target="fontTable.xml"/><Relationship Id="rId5" Type="http://schemas.openxmlformats.org/officeDocument/2006/relationships/hyperlink" Target="consultantplus://offline/ref=37A3A386848B42FDDB18676A2A8C7D068E51DD01E131A93EBBBA878B60EB33703DFED31B63735F332B319562FB4443244566F087190B9A98vEcDI" TargetMode="External"/><Relationship Id="rId10"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hyperlink" Target="consultantplus://offline/ref=513567F338C7C02118CB99E86E166ACA6717E47B967D59EC7671DE3DFD76024AAEB4C5542CDBACA1E37009733535C70C3F87B8C951398661Z5e5I"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3.0555555555555575E-2"/>
          <c:y val="5.0925925925925923E-2"/>
          <c:w val="0.9463845144356956"/>
          <c:h val="0.58241542723826156"/>
        </c:manualLayout>
      </c:layout>
      <c:bar3DChart>
        <c:barDir val="col"/>
        <c:grouping val="clustered"/>
        <c:varyColors val="0"/>
        <c:ser>
          <c:idx val="0"/>
          <c:order val="0"/>
          <c:tx>
            <c:strRef>
              <c:f>график_Д_2022_2024!$B$11</c:f>
              <c:strCache>
                <c:ptCount val="1"/>
                <c:pt idx="0">
                  <c:v>налоговые и неналоговые доходы</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6.1111111111111123E-2"/>
                  <c:y val="-1.851851851851858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515E-485A-A28A-A77A99309AFC}"/>
                </c:ext>
              </c:extLst>
            </c:dLbl>
            <c:dLbl>
              <c:idx val="1"/>
              <c:layout>
                <c:manualLayout>
                  <c:x val="3.2372663943322874E-2"/>
                  <c:y val="-8.3308677324425359E-3"/>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515E-485A-A28A-A77A99309AFC}"/>
                </c:ext>
              </c:extLst>
            </c:dLbl>
            <c:dLbl>
              <c:idx val="2"/>
              <c:layout>
                <c:manualLayout>
                  <c:x val="1.7335069958360469E-2"/>
                  <c:y val="0"/>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515E-485A-A28A-A77A99309AFC}"/>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график_Д_2022_2024!$A$12:$A$14</c:f>
              <c:numCache>
                <c:formatCode>General</c:formatCode>
                <c:ptCount val="3"/>
                <c:pt idx="0">
                  <c:v>2022</c:v>
                </c:pt>
                <c:pt idx="1">
                  <c:v>2023</c:v>
                </c:pt>
                <c:pt idx="2">
                  <c:v>2024</c:v>
                </c:pt>
              </c:numCache>
            </c:numRef>
          </c:cat>
          <c:val>
            <c:numRef>
              <c:f>график_Д_2022_2024!$B$12:$B$14</c:f>
              <c:numCache>
                <c:formatCode>General</c:formatCode>
                <c:ptCount val="3"/>
                <c:pt idx="0" formatCode="#,##0.0">
                  <c:v>9215.1</c:v>
                </c:pt>
                <c:pt idx="1">
                  <c:v>9473.4</c:v>
                </c:pt>
                <c:pt idx="2">
                  <c:v>9734.1</c:v>
                </c:pt>
              </c:numCache>
            </c:numRef>
          </c:val>
          <c:extLst>
            <c:ext xmlns:c16="http://schemas.microsoft.com/office/drawing/2014/chart" uri="{C3380CC4-5D6E-409C-BE32-E72D297353CC}">
              <c16:uniqueId val="{00000003-515E-485A-A28A-A77A99309AFC}"/>
            </c:ext>
          </c:extLst>
        </c:ser>
        <c:ser>
          <c:idx val="1"/>
          <c:order val="1"/>
          <c:tx>
            <c:strRef>
              <c:f>график_Д_2022_2024!$C$11</c:f>
              <c:strCache>
                <c:ptCount val="1"/>
                <c:pt idx="0">
                  <c:v>безвозмездные поступления</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5.0383044224735017E-2"/>
                  <c:y val="-4.7142289032052814E-3"/>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515E-485A-A28A-A77A99309AFC}"/>
                </c:ext>
              </c:extLst>
            </c:dLbl>
            <c:dLbl>
              <c:idx val="1"/>
              <c:layout>
                <c:manualLayout>
                  <c:x val="6.7272511988633002E-2"/>
                  <c:y val="-3.7036824942336753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5-515E-485A-A28A-A77A99309AFC}"/>
                </c:ext>
              </c:extLst>
            </c:dLbl>
            <c:dLbl>
              <c:idx val="2"/>
              <c:layout>
                <c:manualLayout>
                  <c:x val="5.8333333333333424E-2"/>
                  <c:y val="-2.3148148148148147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6-515E-485A-A28A-A77A99309AFC}"/>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график_Д_2022_2024!$A$12:$A$14</c:f>
              <c:numCache>
                <c:formatCode>General</c:formatCode>
                <c:ptCount val="3"/>
                <c:pt idx="0">
                  <c:v>2022</c:v>
                </c:pt>
                <c:pt idx="1">
                  <c:v>2023</c:v>
                </c:pt>
                <c:pt idx="2">
                  <c:v>2024</c:v>
                </c:pt>
              </c:numCache>
            </c:numRef>
          </c:cat>
          <c:val>
            <c:numRef>
              <c:f>график_Д_2022_2024!$C$12:$C$14</c:f>
              <c:numCache>
                <c:formatCode>General</c:formatCode>
                <c:ptCount val="3"/>
                <c:pt idx="0">
                  <c:v>7939.2</c:v>
                </c:pt>
                <c:pt idx="1">
                  <c:v>6834.8</c:v>
                </c:pt>
                <c:pt idx="2">
                  <c:v>3703.4</c:v>
                </c:pt>
              </c:numCache>
            </c:numRef>
          </c:val>
          <c:extLst>
            <c:ext xmlns:c16="http://schemas.microsoft.com/office/drawing/2014/chart" uri="{C3380CC4-5D6E-409C-BE32-E72D297353CC}">
              <c16:uniqueId val="{00000007-515E-485A-A28A-A77A99309AFC}"/>
            </c:ext>
          </c:extLst>
        </c:ser>
        <c:dLbls>
          <c:showLegendKey val="0"/>
          <c:showVal val="1"/>
          <c:showCatName val="0"/>
          <c:showSerName val="0"/>
          <c:showPercent val="0"/>
          <c:showBubbleSize val="0"/>
        </c:dLbls>
        <c:gapWidth val="150"/>
        <c:shape val="box"/>
        <c:axId val="98884608"/>
        <c:axId val="98312960"/>
        <c:axId val="0"/>
      </c:bar3DChart>
      <c:catAx>
        <c:axId val="98884608"/>
        <c:scaling>
          <c:orientation val="minMax"/>
        </c:scaling>
        <c:delete val="0"/>
        <c:axPos val="b"/>
        <c:numFmt formatCode="General" sourceLinked="1"/>
        <c:majorTickMark val="out"/>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1" u="none" strike="noStrike" kern="1200" baseline="0">
                <a:solidFill>
                  <a:schemeClr val="tx1">
                    <a:lumMod val="65000"/>
                    <a:lumOff val="35000"/>
                  </a:schemeClr>
                </a:solidFill>
                <a:latin typeface="+mn-lt"/>
                <a:ea typeface="+mn-ea"/>
                <a:cs typeface="+mn-cs"/>
              </a:defRPr>
            </a:pPr>
            <a:endParaRPr lang="ru-RU"/>
          </a:p>
        </c:txPr>
        <c:crossAx val="98312960"/>
        <c:crosses val="autoZero"/>
        <c:auto val="1"/>
        <c:lblAlgn val="ctr"/>
        <c:lblOffset val="100"/>
        <c:noMultiLvlLbl val="0"/>
      </c:catAx>
      <c:valAx>
        <c:axId val="98312960"/>
        <c:scaling>
          <c:orientation val="minMax"/>
        </c:scaling>
        <c:delete val="1"/>
        <c:axPos val="l"/>
        <c:numFmt formatCode="#,##0.0" sourceLinked="1"/>
        <c:majorTickMark val="out"/>
        <c:minorTickMark val="none"/>
        <c:tickLblPos val="nextTo"/>
        <c:crossAx val="98884608"/>
        <c:crosses val="autoZero"/>
        <c:crossBetween val="between"/>
      </c:valAx>
      <c:spPr>
        <a:noFill/>
        <a:ln>
          <a:noFill/>
        </a:ln>
        <a:effectLst/>
      </c:spPr>
    </c:plotArea>
    <c:legend>
      <c:legendPos val="r"/>
      <c:layout>
        <c:manualLayout>
          <c:xMode val="edge"/>
          <c:yMode val="edge"/>
          <c:x val="1.8606736657917778E-2"/>
          <c:y val="0.73263779527559125"/>
          <c:w val="0.96472659667541616"/>
          <c:h val="0.20450552771812613"/>
        </c:manualLayout>
      </c:layout>
      <c:overlay val="0"/>
      <c:spPr>
        <a:noFill/>
        <a:ln>
          <a:noFill/>
        </a:ln>
        <a:effectLst/>
      </c:spPr>
      <c:txPr>
        <a:bodyPr rot="0" spcFirstLastPara="1" vertOverflow="ellipsis" vert="horz" wrap="square" anchor="ctr" anchorCtr="1"/>
        <a:lstStyle/>
        <a:p>
          <a:pPr>
            <a:defRPr sz="1050" b="0" i="1"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4</TotalTime>
  <Pages>17</Pages>
  <Words>7466</Words>
  <Characters>42558</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4</cp:revision>
  <cp:lastPrinted>2021-12-15T12:53:00Z</cp:lastPrinted>
  <dcterms:created xsi:type="dcterms:W3CDTF">2021-12-17T08:51:00Z</dcterms:created>
  <dcterms:modified xsi:type="dcterms:W3CDTF">2021-12-17T09:10:00Z</dcterms:modified>
</cp:coreProperties>
</file>