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21D6">
        <w:rPr>
          <w:rFonts w:ascii="Times New Roman" w:hAnsi="Times New Roman" w:cs="Times New Roman"/>
          <w:b/>
          <w:sz w:val="28"/>
          <w:szCs w:val="28"/>
        </w:rPr>
        <w:t>15.12.2021 №93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2621D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2621D6">
        <w:rPr>
          <w:rFonts w:ascii="Times New Roman" w:hAnsi="Times New Roman" w:cs="Times New Roman"/>
          <w:b/>
          <w:sz w:val="28"/>
          <w:szCs w:val="28"/>
        </w:rPr>
        <w:t>3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2621D6">
        <w:rPr>
          <w:rFonts w:ascii="Times New Roman" w:hAnsi="Times New Roman" w:cs="Times New Roman"/>
          <w:b/>
          <w:sz w:val="28"/>
          <w:szCs w:val="28"/>
        </w:rPr>
        <w:t>4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2621D6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2621D6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2621D6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2621D6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2621D6" w:rsidRPr="002621D6">
        <w:rPr>
          <w:rFonts w:ascii="Times New Roman" w:hAnsi="Times New Roman" w:cs="Times New Roman"/>
          <w:sz w:val="28"/>
          <w:szCs w:val="28"/>
        </w:rPr>
        <w:t>25</w:t>
      </w:r>
      <w:r w:rsidR="00545595" w:rsidRPr="002621D6">
        <w:rPr>
          <w:rFonts w:ascii="Times New Roman" w:hAnsi="Times New Roman" w:cs="Times New Roman"/>
          <w:sz w:val="28"/>
          <w:szCs w:val="28"/>
        </w:rPr>
        <w:t>.</w:t>
      </w:r>
      <w:r w:rsidR="002E1E55" w:rsidRPr="002621D6">
        <w:rPr>
          <w:rFonts w:ascii="Times New Roman" w:hAnsi="Times New Roman" w:cs="Times New Roman"/>
          <w:sz w:val="28"/>
          <w:szCs w:val="28"/>
        </w:rPr>
        <w:t>05</w:t>
      </w:r>
      <w:r w:rsidR="00545595" w:rsidRPr="002621D6">
        <w:rPr>
          <w:rFonts w:ascii="Times New Roman" w:hAnsi="Times New Roman" w:cs="Times New Roman"/>
          <w:sz w:val="28"/>
          <w:szCs w:val="28"/>
        </w:rPr>
        <w:t>.202</w:t>
      </w:r>
      <w:r w:rsidR="002E1E55" w:rsidRPr="002621D6">
        <w:rPr>
          <w:rFonts w:ascii="Times New Roman" w:hAnsi="Times New Roman" w:cs="Times New Roman"/>
          <w:sz w:val="28"/>
          <w:szCs w:val="28"/>
        </w:rPr>
        <w:t>2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2621D6">
        <w:rPr>
          <w:rFonts w:ascii="Times New Roman" w:hAnsi="Times New Roman" w:cs="Times New Roman"/>
          <w:sz w:val="28"/>
          <w:szCs w:val="28"/>
        </w:rPr>
        <w:t>г</w:t>
      </w:r>
      <w:r w:rsidRPr="002621D6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2621D6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D6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>ст.265 Бюджетного кодекса 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2E1F24"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9F7881">
        <w:rPr>
          <w:rFonts w:ascii="Times New Roman" w:hAnsi="Times New Roman"/>
          <w:sz w:val="28"/>
          <w:szCs w:val="28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</w:t>
      </w:r>
      <w:r>
        <w:rPr>
          <w:rFonts w:ascii="Times New Roman" w:hAnsi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D41" w:rsidRPr="002621D6">
        <w:rPr>
          <w:rFonts w:ascii="Times New Roman" w:hAnsi="Times New Roman" w:cs="Times New Roman"/>
          <w:sz w:val="28"/>
          <w:szCs w:val="28"/>
        </w:rPr>
        <w:t>п</w:t>
      </w:r>
      <w:r w:rsidR="00254AFB" w:rsidRPr="002621D6">
        <w:rPr>
          <w:rFonts w:ascii="Times New Roman" w:hAnsi="Times New Roman" w:cs="Times New Roman"/>
          <w:sz w:val="28"/>
          <w:szCs w:val="28"/>
        </w:rPr>
        <w:t>.</w:t>
      </w:r>
      <w:r w:rsidR="002E1F24" w:rsidRPr="002621D6">
        <w:rPr>
          <w:rFonts w:ascii="Times New Roman" w:hAnsi="Times New Roman" w:cs="Times New Roman"/>
          <w:sz w:val="28"/>
          <w:szCs w:val="28"/>
        </w:rPr>
        <w:t>2.</w:t>
      </w:r>
      <w:r w:rsidR="003414A2" w:rsidRPr="002621D6">
        <w:rPr>
          <w:rFonts w:ascii="Times New Roman" w:hAnsi="Times New Roman" w:cs="Times New Roman"/>
          <w:sz w:val="28"/>
          <w:szCs w:val="28"/>
        </w:rPr>
        <w:t>5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7B1C6E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="002E1F24" w:rsidRPr="002621D6">
        <w:rPr>
          <w:rFonts w:ascii="Times New Roman" w:hAnsi="Times New Roman" w:cs="Times New Roman"/>
          <w:sz w:val="28"/>
          <w:szCs w:val="28"/>
        </w:rPr>
        <w:t>на 20</w:t>
      </w:r>
      <w:r w:rsidR="009429BA" w:rsidRPr="002621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26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от 24.12.2021 №15 (с изменениями).</w:t>
      </w:r>
    </w:p>
    <w:p w:rsidR="00A24FE4" w:rsidRPr="002621D6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2621D6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2621D6" w:rsidRDefault="00A24FE4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="00D4378E" w:rsidRPr="002621D6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2621D6">
        <w:rPr>
          <w:sz w:val="28"/>
          <w:szCs w:val="28"/>
        </w:rPr>
        <w:t>;</w:t>
      </w:r>
    </w:p>
    <w:p w:rsidR="00AC09EE" w:rsidRPr="002621D6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Pr="002621D6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2621D6" w:rsidRDefault="009B1D41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>Нормативно-правовая база: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2621D6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2621D6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Вяземского городского поселения </w:t>
      </w:r>
      <w:r w:rsidR="000E26E8" w:rsidRPr="002621D6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 от 01.11.2018 №96</w:t>
      </w:r>
      <w:r w:rsidR="00EB4797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2621D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2621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2621D6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2621D6">
        <w:rPr>
          <w:rFonts w:ascii="Times New Roman" w:hAnsi="Times New Roman" w:cs="Times New Roman"/>
          <w:sz w:val="28"/>
          <w:szCs w:val="28"/>
        </w:rPr>
        <w:t>п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2621D6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2621D6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2621D6">
        <w:rPr>
          <w:rFonts w:ascii="Times New Roman" w:hAnsi="Times New Roman" w:cs="Times New Roman"/>
          <w:sz w:val="28"/>
          <w:szCs w:val="28"/>
        </w:rPr>
        <w:t>15.12.2021 №93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 w:rsidRPr="002621D6">
        <w:rPr>
          <w:rFonts w:ascii="Times New Roman" w:hAnsi="Times New Roman" w:cs="Times New Roman"/>
          <w:sz w:val="28"/>
          <w:szCs w:val="28"/>
        </w:rPr>
        <w:t>р</w:t>
      </w:r>
      <w:r w:rsidR="00545595" w:rsidRPr="002621D6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2621D6">
        <w:rPr>
          <w:rFonts w:ascii="Times New Roman" w:hAnsi="Times New Roman" w:cs="Times New Roman"/>
          <w:sz w:val="28"/>
          <w:szCs w:val="28"/>
        </w:rPr>
        <w:t>2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2621D6">
        <w:rPr>
          <w:rFonts w:ascii="Times New Roman" w:hAnsi="Times New Roman" w:cs="Times New Roman"/>
          <w:sz w:val="28"/>
          <w:szCs w:val="28"/>
        </w:rPr>
        <w:t>год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2621D6">
        <w:rPr>
          <w:rFonts w:ascii="Times New Roman" w:hAnsi="Times New Roman" w:cs="Times New Roman"/>
          <w:sz w:val="28"/>
          <w:szCs w:val="28"/>
        </w:rPr>
        <w:t>2</w:t>
      </w:r>
      <w:r w:rsidR="002621D6">
        <w:rPr>
          <w:rFonts w:ascii="Times New Roman" w:hAnsi="Times New Roman" w:cs="Times New Roman"/>
          <w:sz w:val="28"/>
          <w:szCs w:val="28"/>
        </w:rPr>
        <w:t>3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2621D6">
        <w:rPr>
          <w:rFonts w:ascii="Times New Roman" w:hAnsi="Times New Roman" w:cs="Times New Roman"/>
          <w:sz w:val="28"/>
          <w:szCs w:val="28"/>
        </w:rPr>
        <w:t>2</w:t>
      </w:r>
      <w:r w:rsidR="002621D6">
        <w:rPr>
          <w:rFonts w:ascii="Times New Roman" w:hAnsi="Times New Roman" w:cs="Times New Roman"/>
          <w:sz w:val="28"/>
          <w:szCs w:val="28"/>
        </w:rPr>
        <w:t>4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2621D6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2621D6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76D00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(вх. </w:t>
      </w:r>
      <w:r w:rsidRPr="002621D6">
        <w:rPr>
          <w:rFonts w:ascii="Times New Roman" w:hAnsi="Times New Roman" w:cs="Times New Roman"/>
          <w:sz w:val="28"/>
          <w:szCs w:val="28"/>
        </w:rPr>
        <w:t xml:space="preserve">от </w:t>
      </w:r>
      <w:r w:rsidR="002621D6">
        <w:rPr>
          <w:rFonts w:ascii="Times New Roman" w:hAnsi="Times New Roman" w:cs="Times New Roman"/>
          <w:sz w:val="28"/>
          <w:szCs w:val="28"/>
        </w:rPr>
        <w:t>23.05.2022 №84</w:t>
      </w:r>
      <w:r w:rsidR="00175A45" w:rsidRPr="002621D6">
        <w:rPr>
          <w:rFonts w:ascii="Times New Roman" w:hAnsi="Times New Roman" w:cs="Times New Roman"/>
          <w:sz w:val="28"/>
          <w:szCs w:val="28"/>
        </w:rPr>
        <w:t>)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2621D6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2621D6">
        <w:rPr>
          <w:rFonts w:ascii="Times New Roman" w:hAnsi="Times New Roman" w:cs="Times New Roman"/>
          <w:sz w:val="28"/>
          <w:szCs w:val="28"/>
        </w:rPr>
        <w:t>15.12.2021 №93</w:t>
      </w:r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 w:rsidRPr="002621D6">
        <w:rPr>
          <w:rFonts w:ascii="Times New Roman" w:hAnsi="Times New Roman" w:cs="Times New Roman"/>
          <w:sz w:val="28"/>
          <w:szCs w:val="28"/>
        </w:rPr>
        <w:t>2</w:t>
      </w:r>
      <w:r w:rsidR="002621D6">
        <w:rPr>
          <w:rFonts w:ascii="Times New Roman" w:hAnsi="Times New Roman" w:cs="Times New Roman"/>
          <w:sz w:val="28"/>
          <w:szCs w:val="28"/>
        </w:rPr>
        <w:t>2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2621D6">
        <w:rPr>
          <w:rFonts w:ascii="Times New Roman" w:hAnsi="Times New Roman" w:cs="Times New Roman"/>
          <w:sz w:val="28"/>
          <w:szCs w:val="28"/>
        </w:rPr>
        <w:t>2</w:t>
      </w:r>
      <w:r w:rsidR="002621D6">
        <w:rPr>
          <w:rFonts w:ascii="Times New Roman" w:hAnsi="Times New Roman" w:cs="Times New Roman"/>
          <w:sz w:val="28"/>
          <w:szCs w:val="28"/>
        </w:rPr>
        <w:t>3</w:t>
      </w:r>
      <w:r w:rsidRPr="002621D6">
        <w:rPr>
          <w:rFonts w:ascii="Times New Roman" w:hAnsi="Times New Roman" w:cs="Times New Roman"/>
          <w:sz w:val="28"/>
          <w:szCs w:val="28"/>
        </w:rPr>
        <w:t xml:space="preserve"> и 202</w:t>
      </w:r>
      <w:r w:rsidR="002621D6">
        <w:rPr>
          <w:rFonts w:ascii="Times New Roman" w:hAnsi="Times New Roman" w:cs="Times New Roman"/>
          <w:sz w:val="28"/>
          <w:szCs w:val="28"/>
        </w:rPr>
        <w:t>4</w:t>
      </w:r>
      <w:r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2621D6">
        <w:rPr>
          <w:rFonts w:ascii="Times New Roman" w:hAnsi="Times New Roman" w:cs="Times New Roman"/>
          <w:sz w:val="28"/>
          <w:szCs w:val="28"/>
        </w:rPr>
        <w:t>аудитором</w:t>
      </w:r>
      <w:r w:rsidRPr="002621D6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2621D6">
        <w:rPr>
          <w:rFonts w:ascii="Times New Roman" w:hAnsi="Times New Roman" w:cs="Times New Roman"/>
          <w:sz w:val="28"/>
          <w:szCs w:val="28"/>
        </w:rPr>
        <w:t>Н.С. Смирновой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175A45" w:rsidRPr="002621D6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EA30EB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год и на плановый период 202</w:t>
      </w:r>
      <w:r w:rsidR="00EA30EB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EA30EB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7A1BD5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В</w:t>
      </w:r>
      <w:r w:rsidR="00B04AAF" w:rsidRPr="00A708FF">
        <w:rPr>
          <w:sz w:val="28"/>
          <w:szCs w:val="28"/>
        </w:rPr>
        <w:t>носимые в решение о бюджете</w:t>
      </w:r>
      <w:r w:rsidR="00EA30EB" w:rsidRPr="00EA30EB"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, обусловлены необходимостью уточнения плановых назначений по </w:t>
      </w:r>
      <w:r w:rsidR="009E7045">
        <w:rPr>
          <w:sz w:val="28"/>
          <w:szCs w:val="28"/>
        </w:rPr>
        <w:t xml:space="preserve">неналоговым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</w:p>
    <w:p w:rsidR="00B04AAF" w:rsidRPr="00A708FF" w:rsidRDefault="00B04AAF" w:rsidP="007A1BD5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6"/>
        <w:gridCol w:w="6108"/>
        <w:gridCol w:w="1411"/>
        <w:gridCol w:w="1283"/>
        <w:gridCol w:w="1559"/>
      </w:tblGrid>
      <w:tr w:rsidR="00360226" w:rsidRPr="00872A75" w:rsidTr="002621D6">
        <w:trPr>
          <w:trHeight w:val="6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№ пункта решения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Наименование характеристик бюджета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Решение о 15.12.2021 №93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Отклонения (+,</w:t>
            </w:r>
            <w:r w:rsidR="004B1EF7">
              <w:t xml:space="preserve"> </w:t>
            </w:r>
            <w:r w:rsidRPr="00872A75">
              <w:t>-)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Доходы на 2022 год, в том числе: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190767,7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517913,9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4B1EF7" w:rsidP="00872A75">
            <w:pPr>
              <w:jc w:val="right"/>
            </w:pPr>
            <w:r>
              <w:t>+</w:t>
            </w:r>
            <w:r w:rsidR="00872A75" w:rsidRPr="00872A75">
              <w:t>327 146,2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безвозмездные поступления, из которых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5651,8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325907,7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4B1EF7" w:rsidP="00872A75">
            <w:pPr>
              <w:jc w:val="right"/>
            </w:pPr>
            <w:r>
              <w:t>+</w:t>
            </w:r>
            <w:r w:rsidR="00872A75" w:rsidRPr="00872A75">
              <w:t>320 255,9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получаемые межбюджетные трансферты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5651,8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325907,7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4B1EF7" w:rsidP="00872A75">
            <w:pPr>
              <w:jc w:val="right"/>
            </w:pPr>
            <w:r>
              <w:t>+</w:t>
            </w:r>
            <w:r w:rsidR="00872A75" w:rsidRPr="00872A75">
              <w:t>320 255,9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1.2.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Расходы на 2022 год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207045,1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558978,1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4B1EF7" w:rsidP="00872A75">
            <w:pPr>
              <w:jc w:val="right"/>
            </w:pPr>
            <w:r>
              <w:t>+</w:t>
            </w:r>
            <w:r w:rsidR="00872A75" w:rsidRPr="00872A75">
              <w:t>351 933,0</w:t>
            </w:r>
          </w:p>
        </w:tc>
      </w:tr>
      <w:tr w:rsidR="00360226" w:rsidRPr="00872A75" w:rsidTr="002621D6">
        <w:trPr>
          <w:trHeight w:val="32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1.3.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Дефицит (профицит) на 2022 год, в том числе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-16277,4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-41064,2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-24 786,8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увеличение остатков средств бюджета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-190767,7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-517913,9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-327 146,2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уменьшение остатков средств бюджета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207045,1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558978,1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351 933,0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2.1.</w:t>
            </w:r>
          </w:p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Доходы на 2023 год,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197776,3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455636,9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257 860,6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безвозмездные поступления, из которых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5414,9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263275,5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257 860,6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получаемые межбюджетные трансферты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5414,9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263275,5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257 860,6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Доходы на 2024 год, в том числе: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205602,3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255661,8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50 059,5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безвозмездные поступления, из которых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4913,2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54972,7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50 059,5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получаемые межбюджетные трансферты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4913,2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54972,7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50 059,5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2.2.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Расходы на 2023 год, в том числе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197776,3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455636,9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257 860,6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условно утверждённые расходы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4950,0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4950,0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Расходы на 2024 год, в том числе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205602,3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255661,8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50 059,5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условно утверждённые расходы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10300,0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10300,0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2.3.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Дефицит (профицит) на 2023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Дефицит (профицит) на 2024 год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104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3.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Межбюджетные трансферты, предоставляемые из бюджета городского поселения в бюджет муниципального образования </w:t>
            </w:r>
            <w:r w:rsidR="006610CE">
              <w:t>«</w:t>
            </w:r>
            <w:r w:rsidRPr="00872A75">
              <w:t>Вяземский район</w:t>
            </w:r>
            <w:r w:rsidR="006610CE">
              <w:t>»</w:t>
            </w:r>
            <w:r w:rsidRPr="00872A75">
              <w:t xml:space="preserve"> Смоленской области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3.1.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2022 году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3.2.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2023 году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3.3.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 2024 году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3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10.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10.1.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2022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10.2.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2023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10.3.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 2024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382,0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3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11.1.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2022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198837,6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543770,5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344 932,9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11.2.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2023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188325,4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446186,0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257 860,6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11.3.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 2024 году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190701,4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240760,9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50 059,5</w:t>
            </w:r>
          </w:p>
        </w:tc>
      </w:tr>
      <w:tr w:rsidR="00360226" w:rsidRPr="00872A75" w:rsidTr="002621D6">
        <w:trPr>
          <w:trHeight w:val="57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13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Объем бюджетных ассигнований дорожного фонда городского поселения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13.1.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2022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8335,6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167513,3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159 177,7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13.2.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2023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7074,4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207067,3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199 992,9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13.3.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на 2024 год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7218,3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27241,2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20 022,9</w:t>
            </w:r>
          </w:p>
        </w:tc>
      </w:tr>
      <w:tr w:rsidR="00360226" w:rsidRPr="00872A75" w:rsidTr="002621D6">
        <w:trPr>
          <w:trHeight w:val="463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14.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14.1.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2022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6925,6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166103,3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159 177,7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14.2.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2023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7074,4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207067,3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199 992,9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r w:rsidRPr="00872A75">
              <w:t>14.3.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 2024 году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7218,3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27241,2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20 022,9</w:t>
            </w:r>
          </w:p>
        </w:tc>
      </w:tr>
      <w:tr w:rsidR="00360226" w:rsidRPr="00872A75" w:rsidTr="002621D6">
        <w:trPr>
          <w:trHeight w:val="75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15.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15.1.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2022 год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19423,6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184539,0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165 115,4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15.2.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2023 год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13098,5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43951,5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30 853,0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15.3.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на 2024 год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14646,3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14662,3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16,0</w:t>
            </w:r>
          </w:p>
        </w:tc>
      </w:tr>
      <w:tr w:rsidR="00360226" w:rsidRPr="00872A75" w:rsidTr="002621D6">
        <w:trPr>
          <w:trHeight w:val="273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16.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Резервный фонд Администрации муниципального образования </w:t>
            </w:r>
            <w:r w:rsidR="006610CE">
              <w:t>«</w:t>
            </w:r>
            <w:r w:rsidRPr="00872A75">
              <w:t>Вяземский район</w:t>
            </w:r>
            <w:r w:rsidR="006610CE">
              <w:t>»</w:t>
            </w:r>
            <w:r w:rsidRPr="00872A75">
              <w:t xml:space="preserve"> Смоленской области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16.1.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2022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1500,0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2500,0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C505E9" w:rsidP="00872A75">
            <w:pPr>
              <w:jc w:val="right"/>
            </w:pPr>
            <w:r>
              <w:t>+</w:t>
            </w:r>
            <w:r w:rsidR="00872A75" w:rsidRPr="00872A75">
              <w:t>1 000,0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16.2.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на 2023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16.3.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на 2024 год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18</w:t>
            </w:r>
          </w:p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A75" w:rsidRPr="00872A75" w:rsidRDefault="00872A75" w:rsidP="00872A75">
            <w:r w:rsidRPr="00872A75">
              <w:t>Установить: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40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lastRenderedPageBreak/>
              <w:t>18.1.</w:t>
            </w:r>
          </w:p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10751,3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10751,3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57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верхний предел долга по муниципальным гарантиям городского поселения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549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18.2.</w:t>
            </w:r>
          </w:p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40751,3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40751,3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57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верхний предел долга по муниципальным гарантиям городского поселения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569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18.3.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Верхний предел муниципального внутреннего долга на 01.01.2025 года по долговым обязательствам городского поселения, в том числе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40751,3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40751,3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57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2A75" w:rsidRPr="00872A75" w:rsidRDefault="00872A75" w:rsidP="00872A75"/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верхний предел долга по муниципальным гарантиям городского поселения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19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Объем расходов поселения на обслуживание муниципального долга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 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19.1.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2022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19.2.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 xml:space="preserve"> в 2023 году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  <w:tr w:rsidR="00360226" w:rsidRPr="00872A75" w:rsidTr="002621D6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center"/>
            </w:pPr>
            <w:r w:rsidRPr="00872A75">
              <w:t>19.3.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A75" w:rsidRPr="00872A75" w:rsidRDefault="00872A75" w:rsidP="00872A75">
            <w:r w:rsidRPr="00872A75">
              <w:t>в 2024 году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75" w:rsidRPr="00872A75" w:rsidRDefault="00872A75" w:rsidP="00872A75">
            <w:pPr>
              <w:jc w:val="right"/>
            </w:pPr>
            <w:r w:rsidRPr="00872A75">
              <w:t>0,0</w:t>
            </w:r>
          </w:p>
        </w:tc>
      </w:tr>
    </w:tbl>
    <w:p w:rsidR="00872A75" w:rsidRPr="00E44093" w:rsidRDefault="00872A75" w:rsidP="00872A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7045" w:rsidRDefault="009E7045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C2B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D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A7">
        <w:rPr>
          <w:rFonts w:ascii="Times New Roman" w:hAnsi="Times New Roman" w:cs="Times New Roman"/>
          <w:sz w:val="28"/>
          <w:szCs w:val="28"/>
        </w:rPr>
        <w:t>Согласно данным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="00845C2B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E67792" w:rsidRDefault="00845C2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F4" w:rsidRPr="000628B9">
        <w:rPr>
          <w:rFonts w:ascii="Times New Roman" w:hAnsi="Times New Roman" w:cs="Times New Roman"/>
          <w:sz w:val="28"/>
          <w:szCs w:val="28"/>
        </w:rPr>
        <w:t>на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10CE">
        <w:rPr>
          <w:rFonts w:ascii="Times New Roman" w:hAnsi="Times New Roman" w:cs="Times New Roman"/>
          <w:b/>
          <w:sz w:val="28"/>
          <w:szCs w:val="28"/>
        </w:rPr>
        <w:t>2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 w:rsidR="00E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517 913,9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B4FF4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6610CE">
        <w:rPr>
          <w:rFonts w:ascii="Times New Roman" w:hAnsi="Times New Roman" w:cs="Times New Roman"/>
          <w:b/>
          <w:sz w:val="28"/>
          <w:szCs w:val="28"/>
        </w:rPr>
        <w:t>327 146,2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779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4AAF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325 907,7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610CE">
        <w:rPr>
          <w:rFonts w:ascii="Times New Roman" w:hAnsi="Times New Roman" w:cs="Times New Roman"/>
          <w:b/>
          <w:sz w:val="28"/>
          <w:szCs w:val="28"/>
        </w:rPr>
        <w:t>320 255,9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325 907,7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610CE">
        <w:rPr>
          <w:rFonts w:ascii="Times New Roman" w:hAnsi="Times New Roman" w:cs="Times New Roman"/>
          <w:b/>
          <w:sz w:val="28"/>
          <w:szCs w:val="28"/>
        </w:rPr>
        <w:t>320 255,9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P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10C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о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845C2B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558 978,1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6610CE">
        <w:rPr>
          <w:rFonts w:ascii="Times New Roman" w:hAnsi="Times New Roman" w:cs="Times New Roman"/>
          <w:b/>
          <w:sz w:val="28"/>
          <w:szCs w:val="28"/>
        </w:rPr>
        <w:t>351 933,0</w:t>
      </w:r>
      <w:r w:rsidR="00845C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052D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0628B9">
        <w:rPr>
          <w:rFonts w:ascii="Times New Roman" w:hAnsi="Times New Roman" w:cs="Times New Roman"/>
          <w:sz w:val="28"/>
          <w:szCs w:val="28"/>
        </w:rPr>
        <w:t>на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10CE">
        <w:rPr>
          <w:rFonts w:ascii="Times New Roman" w:hAnsi="Times New Roman" w:cs="Times New Roman"/>
          <w:b/>
          <w:sz w:val="28"/>
          <w:szCs w:val="28"/>
        </w:rPr>
        <w:t>3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455 636,9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6610CE">
        <w:rPr>
          <w:rFonts w:ascii="Times New Roman" w:hAnsi="Times New Roman" w:cs="Times New Roman"/>
          <w:b/>
          <w:sz w:val="28"/>
          <w:szCs w:val="28"/>
        </w:rPr>
        <w:t>257 860,6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10CE">
        <w:rPr>
          <w:rFonts w:ascii="Times New Roman" w:hAnsi="Times New Roman" w:cs="Times New Roman"/>
          <w:b/>
          <w:sz w:val="28"/>
          <w:szCs w:val="28"/>
        </w:rPr>
        <w:t>257 860,6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455 636,9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8D7FC5">
        <w:rPr>
          <w:rFonts w:ascii="Times New Roman" w:hAnsi="Times New Roman" w:cs="Times New Roman"/>
          <w:sz w:val="28"/>
          <w:szCs w:val="28"/>
        </w:rPr>
        <w:t>увеличением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6610CE">
        <w:rPr>
          <w:rFonts w:ascii="Times New Roman" w:hAnsi="Times New Roman" w:cs="Times New Roman"/>
          <w:b/>
          <w:sz w:val="28"/>
          <w:szCs w:val="28"/>
        </w:rPr>
        <w:t>257 860,6</w:t>
      </w:r>
      <w:r w:rsidR="008D7FC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4 950,0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10CE">
        <w:rPr>
          <w:rFonts w:ascii="Times New Roman" w:hAnsi="Times New Roman" w:cs="Times New Roman"/>
          <w:b/>
          <w:sz w:val="28"/>
          <w:szCs w:val="28"/>
        </w:rPr>
        <w:t>4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6610CE">
        <w:rPr>
          <w:rFonts w:ascii="Times New Roman" w:hAnsi="Times New Roman" w:cs="Times New Roman"/>
          <w:b/>
          <w:sz w:val="28"/>
          <w:szCs w:val="28"/>
        </w:rPr>
        <w:t>455 636,9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257 860,6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87C81">
        <w:rPr>
          <w:rFonts w:ascii="Times New Roman" w:hAnsi="Times New Roman" w:cs="Times New Roman"/>
          <w:b/>
          <w:sz w:val="28"/>
          <w:szCs w:val="28"/>
        </w:rPr>
        <w:t>257 860,6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255 661,8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50 059,5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10 300,0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2</w:t>
      </w:r>
      <w:r w:rsidR="008969D0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543 770,5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344 932,9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3</w:t>
      </w:r>
      <w:r w:rsidR="008969D0"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D0">
        <w:rPr>
          <w:rFonts w:ascii="Times New Roman" w:hAnsi="Times New Roman" w:cs="Times New Roman"/>
          <w:sz w:val="28"/>
          <w:szCs w:val="28"/>
        </w:rPr>
        <w:t xml:space="preserve">год предлагается к утверждению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446 186,0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257 860,6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240 760,9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50 059,5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9A3">
        <w:rPr>
          <w:rFonts w:ascii="Times New Roman" w:hAnsi="Times New Roman" w:cs="Times New Roman"/>
          <w:sz w:val="28"/>
          <w:szCs w:val="28"/>
        </w:rPr>
        <w:t xml:space="preserve">) </w:t>
      </w:r>
      <w:r w:rsidR="000529A3" w:rsidRPr="000529A3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городского поселения</w:t>
      </w:r>
      <w:r w:rsidR="00514C1F">
        <w:rPr>
          <w:rFonts w:ascii="Times New Roman" w:hAnsi="Times New Roman" w:cs="Times New Roman"/>
          <w:sz w:val="28"/>
          <w:szCs w:val="28"/>
        </w:rPr>
        <w:t>:</w:t>
      </w:r>
    </w:p>
    <w:p w:rsidR="000529A3" w:rsidRDefault="00514C1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2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167 513,3</w:t>
      </w:r>
      <w:r w:rsidR="007E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087C81">
        <w:rPr>
          <w:rFonts w:ascii="Times New Roman" w:hAnsi="Times New Roman" w:cs="Times New Roman"/>
          <w:b/>
          <w:sz w:val="28"/>
          <w:szCs w:val="28"/>
        </w:rPr>
        <w:t>159 177,7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207 067,3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087C81">
        <w:rPr>
          <w:rFonts w:ascii="Times New Roman" w:hAnsi="Times New Roman" w:cs="Times New Roman"/>
          <w:b/>
          <w:sz w:val="28"/>
          <w:szCs w:val="28"/>
        </w:rPr>
        <w:t>199 992,9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87C81">
        <w:rPr>
          <w:rFonts w:ascii="Times New Roman" w:hAnsi="Times New Roman" w:cs="Times New Roman"/>
          <w:b/>
          <w:sz w:val="28"/>
          <w:szCs w:val="28"/>
        </w:rPr>
        <w:t>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27 241,2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087C81">
        <w:rPr>
          <w:rFonts w:ascii="Times New Roman" w:hAnsi="Times New Roman" w:cs="Times New Roman"/>
          <w:b/>
          <w:sz w:val="28"/>
          <w:szCs w:val="28"/>
        </w:rPr>
        <w:t>20 022,9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8B9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4A2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0628B9">
        <w:rPr>
          <w:rFonts w:ascii="Times New Roman" w:hAnsi="Times New Roman" w:cs="Times New Roman"/>
          <w:sz w:val="28"/>
          <w:szCs w:val="28"/>
        </w:rPr>
        <w:t>:</w:t>
      </w:r>
    </w:p>
    <w:p w:rsidR="00576D00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B9">
        <w:rPr>
          <w:rFonts w:ascii="Times New Roman" w:hAnsi="Times New Roman" w:cs="Times New Roman"/>
          <w:sz w:val="28"/>
          <w:szCs w:val="28"/>
        </w:rPr>
        <w:t xml:space="preserve">- </w:t>
      </w:r>
      <w:r w:rsidR="000628B9" w:rsidRPr="000628B9">
        <w:rPr>
          <w:rFonts w:ascii="Times New Roman" w:hAnsi="Times New Roman" w:cs="Times New Roman"/>
          <w:sz w:val="28"/>
          <w:szCs w:val="28"/>
        </w:rPr>
        <w:t>на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7C81">
        <w:rPr>
          <w:rFonts w:ascii="Times New Roman" w:hAnsi="Times New Roman" w:cs="Times New Roman"/>
          <w:b/>
          <w:sz w:val="28"/>
          <w:szCs w:val="28"/>
        </w:rPr>
        <w:t>2</w:t>
      </w:r>
      <w:r w:rsidR="000628B9"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628B9">
        <w:rPr>
          <w:rFonts w:ascii="Times New Roman" w:hAnsi="Times New Roman" w:cs="Times New Roman"/>
          <w:sz w:val="28"/>
          <w:szCs w:val="28"/>
        </w:rPr>
        <w:t xml:space="preserve"> </w:t>
      </w:r>
      <w:r w:rsidR="007604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184 539,0</w:t>
      </w:r>
      <w:r w:rsidR="007604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7604A2">
        <w:rPr>
          <w:rFonts w:ascii="Times New Roman" w:hAnsi="Times New Roman" w:cs="Times New Roman"/>
          <w:sz w:val="28"/>
          <w:szCs w:val="28"/>
        </w:rPr>
        <w:t xml:space="preserve"> на </w:t>
      </w:r>
      <w:r w:rsidR="00087C81">
        <w:rPr>
          <w:rFonts w:ascii="Times New Roman" w:hAnsi="Times New Roman" w:cs="Times New Roman"/>
          <w:b/>
          <w:sz w:val="28"/>
          <w:szCs w:val="28"/>
        </w:rPr>
        <w:t>165 115,4</w:t>
      </w:r>
      <w:r w:rsidR="00576D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7C81">
        <w:rPr>
          <w:rFonts w:ascii="Times New Roman" w:hAnsi="Times New Roman" w:cs="Times New Roman"/>
          <w:b/>
          <w:sz w:val="28"/>
          <w:szCs w:val="28"/>
        </w:rPr>
        <w:t>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43 951,5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87C81">
        <w:rPr>
          <w:rFonts w:ascii="Times New Roman" w:hAnsi="Times New Roman" w:cs="Times New Roman"/>
          <w:b/>
          <w:sz w:val="28"/>
          <w:szCs w:val="28"/>
        </w:rPr>
        <w:t>30 853,0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7C81">
        <w:rPr>
          <w:rFonts w:ascii="Times New Roman" w:hAnsi="Times New Roman" w:cs="Times New Roman"/>
          <w:b/>
          <w:sz w:val="28"/>
          <w:szCs w:val="28"/>
        </w:rPr>
        <w:t>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7C81">
        <w:rPr>
          <w:rFonts w:ascii="Times New Roman" w:hAnsi="Times New Roman" w:cs="Times New Roman"/>
          <w:b/>
          <w:sz w:val="28"/>
          <w:szCs w:val="28"/>
        </w:rPr>
        <w:t>14 662,3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87C81">
        <w:rPr>
          <w:rFonts w:ascii="Times New Roman" w:hAnsi="Times New Roman" w:cs="Times New Roman"/>
          <w:b/>
          <w:sz w:val="28"/>
          <w:szCs w:val="28"/>
        </w:rPr>
        <w:t>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70B51">
        <w:rPr>
          <w:rFonts w:ascii="Times New Roman" w:hAnsi="Times New Roman" w:cs="Times New Roman"/>
          <w:sz w:val="28"/>
          <w:szCs w:val="28"/>
        </w:rPr>
        <w:t>;</w:t>
      </w:r>
    </w:p>
    <w:p w:rsidR="00F70B51" w:rsidRDefault="00F70B51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31562">
        <w:rPr>
          <w:rFonts w:ascii="Times New Roman" w:hAnsi="Times New Roman" w:cs="Times New Roman"/>
          <w:sz w:val="28"/>
          <w:szCs w:val="28"/>
        </w:rPr>
        <w:t>резервный фонд Администрации муниципального образования «Вяземский район» Смоленской области, предусмотренный в расходной части бюджета поселения:</w:t>
      </w:r>
    </w:p>
    <w:p w:rsidR="00131562" w:rsidRDefault="00131562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1562" w:rsidRDefault="00131562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131562" w:rsidRDefault="00131562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628B9" w:rsidRDefault="000628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9BA" w:rsidRDefault="00576D00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9BA">
        <w:rPr>
          <w:rFonts w:ascii="Times New Roman" w:hAnsi="Times New Roman" w:cs="Times New Roman"/>
          <w:sz w:val="28"/>
          <w:szCs w:val="28"/>
        </w:rPr>
        <w:t xml:space="preserve">роектом решения о внесение изменений в решение о бюджете на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</w:t>
      </w:r>
      <w:r w:rsidR="00901961">
        <w:rPr>
          <w:rFonts w:ascii="Times New Roman" w:hAnsi="Times New Roman" w:cs="Times New Roman"/>
          <w:b/>
          <w:sz w:val="28"/>
          <w:szCs w:val="28"/>
        </w:rPr>
        <w:t>2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C15" w:rsidRPr="004E5C15">
        <w:rPr>
          <w:rFonts w:ascii="Times New Roman" w:hAnsi="Times New Roman" w:cs="Times New Roman"/>
          <w:sz w:val="28"/>
          <w:szCs w:val="28"/>
        </w:rPr>
        <w:t xml:space="preserve">год </w:t>
      </w:r>
      <w:r w:rsidR="009429BA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</w:t>
      </w:r>
      <w:r w:rsidR="00901961">
        <w:rPr>
          <w:rFonts w:ascii="Times New Roman" w:hAnsi="Times New Roman" w:cs="Times New Roman"/>
          <w:b/>
          <w:sz w:val="28"/>
          <w:szCs w:val="28"/>
        </w:rPr>
        <w:t>3</w:t>
      </w:r>
      <w:r w:rsidR="009429BA">
        <w:rPr>
          <w:rFonts w:ascii="Times New Roman" w:hAnsi="Times New Roman" w:cs="Times New Roman"/>
          <w:sz w:val="28"/>
          <w:szCs w:val="28"/>
        </w:rPr>
        <w:t xml:space="preserve"> и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</w:t>
      </w:r>
      <w:r w:rsidR="00901961">
        <w:rPr>
          <w:rFonts w:ascii="Times New Roman" w:hAnsi="Times New Roman" w:cs="Times New Roman"/>
          <w:b/>
          <w:sz w:val="28"/>
          <w:szCs w:val="28"/>
        </w:rPr>
        <w:t>4</w:t>
      </w:r>
      <w:r w:rsidR="009429BA">
        <w:rPr>
          <w:rFonts w:ascii="Times New Roman" w:hAnsi="Times New Roman" w:cs="Times New Roman"/>
          <w:sz w:val="28"/>
          <w:szCs w:val="28"/>
        </w:rPr>
        <w:t xml:space="preserve"> годов предлагается внести изменения</w:t>
      </w:r>
      <w:r w:rsidR="00131562">
        <w:rPr>
          <w:rFonts w:ascii="Times New Roman" w:hAnsi="Times New Roman" w:cs="Times New Roman"/>
          <w:sz w:val="28"/>
          <w:szCs w:val="28"/>
        </w:rPr>
        <w:t xml:space="preserve"> </w:t>
      </w:r>
      <w:r w:rsidR="009429BA">
        <w:rPr>
          <w:rFonts w:ascii="Times New Roman" w:hAnsi="Times New Roman" w:cs="Times New Roman"/>
          <w:sz w:val="28"/>
          <w:szCs w:val="28"/>
        </w:rPr>
        <w:lastRenderedPageBreak/>
        <w:t>в Приложение №1 к решению о бюджете:</w:t>
      </w:r>
      <w:r w:rsidR="005D1693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9429BA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D1693">
        <w:rPr>
          <w:rFonts w:ascii="Times New Roman" w:hAnsi="Times New Roman" w:cs="Times New Roman"/>
          <w:sz w:val="28"/>
          <w:szCs w:val="28"/>
        </w:rPr>
        <w:t xml:space="preserve">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</w:t>
      </w:r>
      <w:r w:rsidR="0098019D">
        <w:rPr>
          <w:rFonts w:ascii="Times New Roman" w:hAnsi="Times New Roman" w:cs="Times New Roman"/>
          <w:b/>
          <w:sz w:val="28"/>
          <w:szCs w:val="28"/>
        </w:rPr>
        <w:t>2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41 064,2</w:t>
      </w:r>
      <w:r w:rsidR="005D16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1693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утверждению п</w:t>
      </w:r>
      <w:r w:rsidR="005D1693">
        <w:rPr>
          <w:rFonts w:ascii="Times New Roman" w:hAnsi="Times New Roman" w:cs="Times New Roman"/>
          <w:sz w:val="28"/>
          <w:szCs w:val="28"/>
        </w:rPr>
        <w:t xml:space="preserve">редлагаются источники финансирования дефицита 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</w:t>
      </w:r>
      <w:r w:rsidR="0098019D">
        <w:rPr>
          <w:rFonts w:ascii="Times New Roman" w:hAnsi="Times New Roman" w:cs="Times New Roman"/>
          <w:b/>
          <w:sz w:val="28"/>
          <w:szCs w:val="28"/>
        </w:rPr>
        <w:t>2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517 913,9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558 978,1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.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40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1B384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3840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98019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192 006,2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019D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98019D" w:rsidRPr="0098019D">
        <w:rPr>
          <w:rFonts w:ascii="Times New Roman" w:hAnsi="Times New Roman" w:cs="Times New Roman"/>
          <w:b/>
          <w:sz w:val="28"/>
          <w:szCs w:val="28"/>
        </w:rPr>
        <w:t>6 890,3</w:t>
      </w:r>
      <w:r w:rsidR="009801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98019D">
        <w:rPr>
          <w:rFonts w:ascii="Times New Roman" w:hAnsi="Times New Roman" w:cs="Times New Roman"/>
          <w:b/>
          <w:sz w:val="28"/>
          <w:szCs w:val="28"/>
        </w:rPr>
        <w:t>3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192 361,4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1EA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98019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019D">
        <w:rPr>
          <w:rFonts w:ascii="Times New Roman" w:hAnsi="Times New Roman" w:cs="Times New Roman"/>
          <w:b/>
          <w:sz w:val="28"/>
          <w:szCs w:val="28"/>
        </w:rPr>
        <w:t>200 689,1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7DE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36" w:rsidRDefault="000317DE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6C25" w:rsidRPr="00DE6C25">
        <w:rPr>
          <w:rFonts w:ascii="Times New Roman" w:hAnsi="Times New Roman" w:cs="Times New Roman"/>
          <w:b/>
          <w:sz w:val="28"/>
          <w:szCs w:val="28"/>
        </w:rPr>
        <w:t>.</w:t>
      </w:r>
      <w:r w:rsidR="00DE6C25"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>Безвозмездные поступл</w:t>
      </w:r>
      <w:r w:rsidR="00A87D08">
        <w:rPr>
          <w:rFonts w:ascii="Times New Roman" w:hAnsi="Times New Roman" w:cs="Times New Roman"/>
          <w:sz w:val="28"/>
          <w:szCs w:val="28"/>
        </w:rPr>
        <w:t xml:space="preserve">ения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A87D08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D91EA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91EA2">
        <w:rPr>
          <w:rFonts w:ascii="Times New Roman" w:hAnsi="Times New Roman" w:cs="Times New Roman"/>
          <w:b/>
          <w:sz w:val="28"/>
          <w:szCs w:val="28"/>
        </w:rPr>
        <w:t>325 907,7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AE2">
        <w:rPr>
          <w:rFonts w:ascii="Times New Roman" w:hAnsi="Times New Roman" w:cs="Times New Roman"/>
          <w:sz w:val="28"/>
          <w:szCs w:val="28"/>
        </w:rPr>
        <w:t xml:space="preserve">,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91EA2" w:rsidRPr="00D91EA2">
        <w:rPr>
          <w:rFonts w:ascii="Times New Roman" w:hAnsi="Times New Roman" w:cs="Times New Roman"/>
          <w:b/>
          <w:sz w:val="28"/>
          <w:szCs w:val="28"/>
        </w:rPr>
        <w:t>320 255,9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D91EA2">
        <w:rPr>
          <w:rFonts w:ascii="Times New Roman" w:hAnsi="Times New Roman" w:cs="Times New Roman"/>
          <w:b/>
          <w:sz w:val="28"/>
          <w:szCs w:val="28"/>
        </w:rPr>
        <w:t>3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91EA2">
        <w:rPr>
          <w:rFonts w:ascii="Times New Roman" w:hAnsi="Times New Roman" w:cs="Times New Roman"/>
          <w:b/>
          <w:sz w:val="28"/>
          <w:szCs w:val="28"/>
        </w:rPr>
        <w:t>263 275,5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>,</w:t>
      </w:r>
      <w:r w:rsidR="00D91EA2" w:rsidRPr="00D91EA2">
        <w:rPr>
          <w:rFonts w:ascii="Times New Roman" w:hAnsi="Times New Roman" w:cs="Times New Roman"/>
          <w:sz w:val="28"/>
          <w:szCs w:val="28"/>
        </w:rPr>
        <w:t xml:space="preserve">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91EA2">
        <w:rPr>
          <w:rFonts w:ascii="Times New Roman" w:hAnsi="Times New Roman" w:cs="Times New Roman"/>
          <w:b/>
          <w:sz w:val="28"/>
          <w:szCs w:val="28"/>
        </w:rPr>
        <w:t>257 860,6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D91EA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91EA2">
        <w:rPr>
          <w:rFonts w:ascii="Times New Roman" w:hAnsi="Times New Roman" w:cs="Times New Roman"/>
          <w:b/>
          <w:sz w:val="28"/>
          <w:szCs w:val="28"/>
        </w:rPr>
        <w:t>54 972,7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D91EA2">
        <w:rPr>
          <w:rFonts w:ascii="Times New Roman" w:hAnsi="Times New Roman" w:cs="Times New Roman"/>
          <w:b/>
          <w:sz w:val="28"/>
          <w:szCs w:val="28"/>
        </w:rPr>
        <w:t>50 059,5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710C8" w:rsidRDefault="009710C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562" w:rsidRDefault="00131562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562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B04AA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04AAF" w:rsidRPr="008E3966">
        <w:rPr>
          <w:rFonts w:ascii="Times New Roman" w:hAnsi="Times New Roman" w:cs="Times New Roman"/>
          <w:sz w:val="28"/>
          <w:szCs w:val="28"/>
        </w:rPr>
        <w:t>поселения</w:t>
      </w:r>
      <w:r w:rsidR="00576D00">
        <w:rPr>
          <w:rFonts w:ascii="Times New Roman" w:hAnsi="Times New Roman" w:cs="Times New Roman"/>
          <w:sz w:val="28"/>
          <w:szCs w:val="28"/>
        </w:rPr>
        <w:t xml:space="preserve"> на</w:t>
      </w:r>
      <w:r w:rsidR="000574A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04AAF">
        <w:rPr>
          <w:rFonts w:ascii="Times New Roman" w:hAnsi="Times New Roman" w:cs="Times New Roman"/>
          <w:sz w:val="28"/>
          <w:szCs w:val="28"/>
        </w:rPr>
        <w:t xml:space="preserve"> </w:t>
      </w:r>
      <w:r w:rsidR="00576D00">
        <w:rPr>
          <w:rFonts w:ascii="Times New Roman" w:hAnsi="Times New Roman" w:cs="Times New Roman"/>
          <w:sz w:val="28"/>
          <w:szCs w:val="28"/>
        </w:rPr>
        <w:t>год</w:t>
      </w:r>
      <w:r w:rsidR="007A1BD5">
        <w:rPr>
          <w:rFonts w:ascii="Times New Roman" w:hAnsi="Times New Roman" w:cs="Times New Roman"/>
          <w:sz w:val="28"/>
          <w:szCs w:val="28"/>
        </w:rPr>
        <w:t>ы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7A1BD5" w:rsidRDefault="007A1BD5" w:rsidP="0013156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36"/>
        <w:gridCol w:w="918"/>
        <w:gridCol w:w="925"/>
        <w:gridCol w:w="992"/>
        <w:gridCol w:w="894"/>
        <w:gridCol w:w="949"/>
        <w:gridCol w:w="1004"/>
        <w:gridCol w:w="980"/>
        <w:gridCol w:w="992"/>
        <w:gridCol w:w="851"/>
      </w:tblGrid>
      <w:tr w:rsidR="00D91EA2" w:rsidRPr="00D91EA2" w:rsidTr="00675729">
        <w:trPr>
          <w:trHeight w:val="9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План на 2022 год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Отклонения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План на 2023 год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Отклонения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План на 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center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Отклонения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118024,3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118024,3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122950,7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122950,7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128817,4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128817,4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7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 xml:space="preserve">Налоги на товары (работы, услуги), реализуемые на территории </w:t>
            </w:r>
            <w:r w:rsidR="00675729">
              <w:rPr>
                <w:sz w:val="18"/>
                <w:szCs w:val="18"/>
              </w:rPr>
              <w:t>РФ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6925,6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6925,6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7074,4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7074,4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7218,3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7218,3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 xml:space="preserve">Налог на </w:t>
            </w:r>
            <w:r w:rsidR="00675729" w:rsidRPr="00D91EA2">
              <w:rPr>
                <w:sz w:val="18"/>
                <w:szCs w:val="18"/>
              </w:rPr>
              <w:t>имущество физических</w:t>
            </w:r>
            <w:r w:rsidRPr="00D91EA2">
              <w:rPr>
                <w:sz w:val="18"/>
                <w:szCs w:val="18"/>
              </w:rPr>
              <w:t xml:space="preserve"> лиц 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15960,2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15960,2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16917,8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16917,8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17983,6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90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16900,9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16900,9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17238,8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17238,8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17583,6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5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9622,2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9622,2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9795,9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9795,9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9973,3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46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Задолженность и перерасчеты по отмененным налогам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167464,6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167464,6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174009,6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174009,6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181608,3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181608,3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5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6451,6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10451,6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4000,0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6709,7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6709,7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6978,1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55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lastRenderedPageBreak/>
              <w:t>Арендная плата за землю, находящуюся в собственности городского поселения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2231,0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2231,0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2320,0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2320,0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2413,0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70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1561,0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1623,4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1623,4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4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Прочие поступления от использования имущества (найм)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6219,3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6468,1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6468,1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6726,8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6726,8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1055,7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550,4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1097,9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1097,9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1141,8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3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132,7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279,9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132,7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132,7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Доходы от оказания платных услуг (МКУ ГО и ЧС)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7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9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поселений, в части реализации основных средств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2000,0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17651,3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24541,6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6890,3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18351,8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18351,8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185115,9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192006,2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6890,3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192361,4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192361,4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200689,1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200689,1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Дотации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5486,8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5249,9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5249,9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4748,2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4748,2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Субвенции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165,0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Субсидии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320255,9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320255,9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257860,6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257860,6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50059,5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50059,5</w:t>
            </w:r>
          </w:p>
        </w:tc>
      </w:tr>
      <w:tr w:rsidR="00D91EA2" w:rsidRPr="00D91EA2" w:rsidTr="00675729">
        <w:trPr>
          <w:trHeight w:val="6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675729" w:rsidP="00D91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675729" w:rsidP="00D91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675729" w:rsidP="00D91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D91EA2" w:rsidRPr="00D91EA2">
              <w:rPr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675729" w:rsidP="00D91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D91EA2" w:rsidRPr="00D91EA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sz w:val="18"/>
                <w:szCs w:val="18"/>
              </w:rPr>
            </w:pPr>
            <w:r w:rsidRPr="00D91EA2">
              <w:rPr>
                <w:sz w:val="18"/>
                <w:szCs w:val="18"/>
              </w:rPr>
              <w:t>0,0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5651,8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325907,7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320255,9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5414,9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263275,5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257860,6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4913,2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54972,7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50059,5</w:t>
            </w:r>
          </w:p>
        </w:tc>
      </w:tr>
      <w:tr w:rsidR="00D91EA2" w:rsidRPr="00D91EA2" w:rsidTr="00675729">
        <w:trPr>
          <w:trHeight w:val="2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190767,7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517913,9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327146,2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197776,3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455636,9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257860,6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205602,3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255661,8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A2" w:rsidRPr="00D91EA2" w:rsidRDefault="00D91EA2" w:rsidP="00D91EA2">
            <w:pPr>
              <w:jc w:val="right"/>
              <w:rPr>
                <w:b/>
                <w:bCs/>
                <w:sz w:val="18"/>
                <w:szCs w:val="18"/>
              </w:rPr>
            </w:pPr>
            <w:r w:rsidRPr="00D91EA2">
              <w:rPr>
                <w:b/>
                <w:bCs/>
                <w:sz w:val="18"/>
                <w:szCs w:val="18"/>
              </w:rPr>
              <w:t>50059,5</w:t>
            </w:r>
          </w:p>
        </w:tc>
      </w:tr>
    </w:tbl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739E" w:rsidRDefault="005248C3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r w:rsidR="00BE739E">
        <w:rPr>
          <w:rFonts w:ascii="Times New Roman" w:hAnsi="Times New Roman" w:cs="Times New Roman"/>
          <w:sz w:val="28"/>
          <w:szCs w:val="28"/>
        </w:rPr>
        <w:t xml:space="preserve">Собственные доходы на </w:t>
      </w:r>
      <w:r w:rsidR="00BE739E" w:rsidRPr="00BE739E">
        <w:rPr>
          <w:rFonts w:ascii="Times New Roman" w:hAnsi="Times New Roman" w:cs="Times New Roman"/>
          <w:b/>
          <w:sz w:val="28"/>
          <w:szCs w:val="28"/>
        </w:rPr>
        <w:t>202</w:t>
      </w:r>
      <w:r w:rsidR="00675729">
        <w:rPr>
          <w:rFonts w:ascii="Times New Roman" w:hAnsi="Times New Roman" w:cs="Times New Roman"/>
          <w:b/>
          <w:sz w:val="28"/>
          <w:szCs w:val="28"/>
        </w:rPr>
        <w:t>2</w:t>
      </w:r>
      <w:r w:rsidR="00BE739E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 в сумме </w:t>
      </w:r>
      <w:r w:rsidR="00675729">
        <w:rPr>
          <w:rFonts w:ascii="Times New Roman" w:hAnsi="Times New Roman" w:cs="Times New Roman"/>
          <w:b/>
          <w:sz w:val="28"/>
          <w:szCs w:val="28"/>
        </w:rPr>
        <w:t>192 006,2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75729">
        <w:rPr>
          <w:rFonts w:ascii="Times New Roman" w:hAnsi="Times New Roman" w:cs="Times New Roman"/>
          <w:b/>
          <w:sz w:val="28"/>
          <w:szCs w:val="28"/>
        </w:rPr>
        <w:t>6 890,3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131562">
        <w:rPr>
          <w:rFonts w:ascii="Times New Roman" w:hAnsi="Times New Roman" w:cs="Times New Roman"/>
          <w:sz w:val="28"/>
          <w:szCs w:val="28"/>
        </w:rPr>
        <w:t xml:space="preserve"> увеличения</w:t>
      </w:r>
      <w:r w:rsidR="00BE739E">
        <w:rPr>
          <w:rFonts w:ascii="Times New Roman" w:hAnsi="Times New Roman" w:cs="Times New Roman"/>
          <w:sz w:val="28"/>
          <w:szCs w:val="28"/>
        </w:rPr>
        <w:t>:</w:t>
      </w:r>
      <w:r w:rsidR="00131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729">
        <w:rPr>
          <w:rFonts w:ascii="Times New Roman" w:hAnsi="Times New Roman" w:cs="Times New Roman"/>
          <w:sz w:val="28"/>
          <w:szCs w:val="28"/>
        </w:rPr>
        <w:t>а</w:t>
      </w:r>
      <w:r w:rsidR="00675729" w:rsidRPr="00675729">
        <w:rPr>
          <w:rFonts w:ascii="Times New Roman" w:hAnsi="Times New Roman" w:cs="Times New Roman"/>
          <w:sz w:val="28"/>
          <w:szCs w:val="28"/>
        </w:rPr>
        <w:t>рендн</w:t>
      </w:r>
      <w:r w:rsidR="00675729">
        <w:rPr>
          <w:rFonts w:ascii="Times New Roman" w:hAnsi="Times New Roman" w:cs="Times New Roman"/>
          <w:sz w:val="28"/>
          <w:szCs w:val="28"/>
        </w:rPr>
        <w:t>ой</w:t>
      </w:r>
      <w:r w:rsidR="00675729" w:rsidRPr="00675729">
        <w:rPr>
          <w:rFonts w:ascii="Times New Roman" w:hAnsi="Times New Roman" w:cs="Times New Roman"/>
          <w:sz w:val="28"/>
          <w:szCs w:val="28"/>
        </w:rPr>
        <w:t xml:space="preserve"> плат</w:t>
      </w:r>
      <w:r w:rsidR="00675729">
        <w:rPr>
          <w:rFonts w:ascii="Times New Roman" w:hAnsi="Times New Roman" w:cs="Times New Roman"/>
          <w:sz w:val="28"/>
          <w:szCs w:val="28"/>
        </w:rPr>
        <w:t>ы</w:t>
      </w:r>
      <w:r w:rsidR="00675729" w:rsidRPr="00675729">
        <w:rPr>
          <w:rFonts w:ascii="Times New Roman" w:hAnsi="Times New Roman" w:cs="Times New Roman"/>
          <w:sz w:val="28"/>
          <w:szCs w:val="28"/>
        </w:rPr>
        <w:t xml:space="preserve"> за землю, государственная собственность на которую не разграничена</w:t>
      </w:r>
      <w:r w:rsidR="00131562">
        <w:rPr>
          <w:rFonts w:ascii="Times New Roman" w:hAnsi="Times New Roman" w:cs="Times New Roman"/>
          <w:sz w:val="28"/>
          <w:szCs w:val="28"/>
        </w:rPr>
        <w:t xml:space="preserve"> на</w:t>
      </w:r>
      <w:r w:rsidR="00675729">
        <w:rPr>
          <w:rFonts w:ascii="Times New Roman" w:hAnsi="Times New Roman" w:cs="Times New Roman"/>
          <w:sz w:val="28"/>
          <w:szCs w:val="28"/>
        </w:rPr>
        <w:t xml:space="preserve"> </w:t>
      </w:r>
      <w:r w:rsidR="00675729" w:rsidRPr="00675729">
        <w:rPr>
          <w:rFonts w:ascii="Times New Roman" w:hAnsi="Times New Roman" w:cs="Times New Roman"/>
          <w:b/>
          <w:sz w:val="28"/>
          <w:szCs w:val="28"/>
        </w:rPr>
        <w:t>4 000,0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8C3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E2236C">
        <w:rPr>
          <w:rFonts w:ascii="Times New Roman" w:hAnsi="Times New Roman" w:cs="Times New Roman"/>
          <w:sz w:val="28"/>
          <w:szCs w:val="28"/>
        </w:rPr>
        <w:t>продажи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2236C">
        <w:rPr>
          <w:rFonts w:ascii="Times New Roman" w:hAnsi="Times New Roman" w:cs="Times New Roman"/>
          <w:b/>
          <w:sz w:val="28"/>
          <w:szCs w:val="28"/>
        </w:rPr>
        <w:t>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5E77B2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E77B2">
        <w:rPr>
          <w:rFonts w:ascii="Times New Roman" w:hAnsi="Times New Roman" w:cs="Times New Roman"/>
          <w:sz w:val="28"/>
          <w:szCs w:val="28"/>
        </w:rPr>
        <w:t>, санкци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E77B2">
        <w:rPr>
          <w:rFonts w:ascii="Times New Roman" w:hAnsi="Times New Roman" w:cs="Times New Roman"/>
          <w:sz w:val="28"/>
          <w:szCs w:val="28"/>
        </w:rPr>
        <w:t>,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77B2">
        <w:rPr>
          <w:rFonts w:ascii="Times New Roman" w:hAnsi="Times New Roman" w:cs="Times New Roman"/>
          <w:sz w:val="28"/>
          <w:szCs w:val="28"/>
        </w:rPr>
        <w:t xml:space="preserve"> ущерба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2236C">
        <w:rPr>
          <w:rFonts w:ascii="Times New Roman" w:hAnsi="Times New Roman" w:cs="Times New Roman"/>
          <w:b/>
          <w:sz w:val="28"/>
          <w:szCs w:val="28"/>
        </w:rPr>
        <w:t>279,9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13918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13918">
        <w:rPr>
          <w:rFonts w:ascii="Times New Roman" w:hAnsi="Times New Roman" w:cs="Times New Roman"/>
          <w:sz w:val="28"/>
          <w:szCs w:val="28"/>
        </w:rPr>
        <w:t xml:space="preserve"> от оказания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2236C">
        <w:rPr>
          <w:rFonts w:ascii="Times New Roman" w:hAnsi="Times New Roman" w:cs="Times New Roman"/>
          <w:b/>
          <w:sz w:val="28"/>
          <w:szCs w:val="28"/>
        </w:rPr>
        <w:t>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2236C">
        <w:rPr>
          <w:rFonts w:ascii="Times New Roman" w:hAnsi="Times New Roman" w:cs="Times New Roman"/>
          <w:sz w:val="28"/>
          <w:szCs w:val="28"/>
        </w:rPr>
        <w:t>;</w:t>
      </w:r>
    </w:p>
    <w:p w:rsidR="00E2236C" w:rsidRDefault="00E2236C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2236C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2236C">
        <w:rPr>
          <w:rFonts w:ascii="Times New Roman" w:hAnsi="Times New Roman" w:cs="Times New Roman"/>
          <w:sz w:val="28"/>
          <w:szCs w:val="28"/>
        </w:rPr>
        <w:t xml:space="preserve"> от реализации иного имущества, находящегося в собственности городских поселений, в части реализации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481B5C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2</w:t>
      </w:r>
      <w:r w:rsidR="00B04AAF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E2236C">
        <w:rPr>
          <w:rFonts w:ascii="Times New Roman" w:hAnsi="Times New Roman" w:cs="Times New Roman"/>
          <w:b/>
          <w:sz w:val="28"/>
          <w:szCs w:val="28"/>
        </w:rPr>
        <w:t>192 006,2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E2236C">
        <w:rPr>
          <w:rFonts w:ascii="Times New Roman" w:hAnsi="Times New Roman" w:cs="Times New Roman"/>
          <w:b/>
          <w:sz w:val="28"/>
          <w:szCs w:val="28"/>
        </w:rPr>
        <w:t>37,1</w:t>
      </w:r>
      <w:r w:rsidR="00B04AAF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E2236C">
        <w:rPr>
          <w:rFonts w:ascii="Times New Roman" w:hAnsi="Times New Roman" w:cs="Times New Roman"/>
          <w:b/>
          <w:sz w:val="28"/>
          <w:szCs w:val="28"/>
        </w:rPr>
        <w:t>62,9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 w:rsidR="00B04AAF">
        <w:rPr>
          <w:rFonts w:ascii="Times New Roman" w:hAnsi="Times New Roman" w:cs="Times New Roman"/>
          <w:sz w:val="28"/>
          <w:szCs w:val="28"/>
        </w:rPr>
        <w:t>(</w:t>
      </w:r>
      <w:r w:rsidR="00E2236C">
        <w:rPr>
          <w:rFonts w:ascii="Times New Roman" w:hAnsi="Times New Roman" w:cs="Times New Roman"/>
          <w:b/>
          <w:sz w:val="28"/>
          <w:szCs w:val="28"/>
        </w:rPr>
        <w:t>325 907,7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481B5C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E2236C">
        <w:rPr>
          <w:rFonts w:ascii="Times New Roman" w:hAnsi="Times New Roman" w:cs="Times New Roman"/>
          <w:b/>
          <w:sz w:val="28"/>
          <w:szCs w:val="28"/>
        </w:rPr>
        <w:t>192 361,4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E2236C">
        <w:rPr>
          <w:rFonts w:ascii="Times New Roman" w:hAnsi="Times New Roman" w:cs="Times New Roman"/>
          <w:b/>
          <w:sz w:val="28"/>
          <w:szCs w:val="28"/>
        </w:rPr>
        <w:t>42,2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E2236C">
        <w:rPr>
          <w:rFonts w:ascii="Times New Roman" w:hAnsi="Times New Roman" w:cs="Times New Roman"/>
          <w:b/>
          <w:sz w:val="28"/>
          <w:szCs w:val="28"/>
        </w:rPr>
        <w:t>57,8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2236C">
        <w:rPr>
          <w:rFonts w:ascii="Times New Roman" w:hAnsi="Times New Roman" w:cs="Times New Roman"/>
          <w:b/>
          <w:sz w:val="28"/>
          <w:szCs w:val="28"/>
        </w:rPr>
        <w:t>263 275,5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9684A" w:rsidRDefault="00FF572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E2236C">
        <w:rPr>
          <w:rFonts w:ascii="Times New Roman" w:hAnsi="Times New Roman" w:cs="Times New Roman"/>
          <w:b/>
          <w:sz w:val="28"/>
          <w:szCs w:val="28"/>
        </w:rPr>
        <w:t>200 689,1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E2236C">
        <w:rPr>
          <w:rFonts w:ascii="Times New Roman" w:hAnsi="Times New Roman" w:cs="Times New Roman"/>
          <w:b/>
          <w:sz w:val="28"/>
          <w:szCs w:val="28"/>
        </w:rPr>
        <w:t>78,5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E2236C">
        <w:rPr>
          <w:rFonts w:ascii="Times New Roman" w:hAnsi="Times New Roman" w:cs="Times New Roman"/>
          <w:b/>
          <w:sz w:val="28"/>
          <w:szCs w:val="28"/>
        </w:rPr>
        <w:t>21,5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E2236C">
        <w:rPr>
          <w:rFonts w:ascii="Times New Roman" w:hAnsi="Times New Roman" w:cs="Times New Roman"/>
          <w:b/>
          <w:sz w:val="28"/>
          <w:szCs w:val="28"/>
        </w:rPr>
        <w:t>54 972,7</w:t>
      </w:r>
      <w:r w:rsidR="00BF174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E07" w:rsidRDefault="005248C3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r w:rsidR="002D0E07" w:rsidRPr="007A1BD5">
        <w:rPr>
          <w:rFonts w:ascii="Times New Roman" w:hAnsi="Times New Roman" w:cs="Times New Roman"/>
          <w:sz w:val="28"/>
          <w:szCs w:val="28"/>
        </w:rPr>
        <w:t>В</w:t>
      </w:r>
      <w:r w:rsidR="002D0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07"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2</w:t>
      </w:r>
      <w:r w:rsidR="002D0E07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E2236C">
        <w:rPr>
          <w:rFonts w:ascii="Times New Roman" w:hAnsi="Times New Roman" w:cs="Times New Roman"/>
          <w:b/>
          <w:sz w:val="28"/>
          <w:szCs w:val="28"/>
        </w:rPr>
        <w:t>320 255,9</w:t>
      </w:r>
      <w:r w:rsidR="002D0E07">
        <w:rPr>
          <w:rFonts w:ascii="Times New Roman" w:hAnsi="Times New Roman" w:cs="Times New Roman"/>
          <w:sz w:val="28"/>
          <w:szCs w:val="28"/>
        </w:rPr>
        <w:t xml:space="preserve"> 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E2236C">
        <w:rPr>
          <w:rFonts w:ascii="Times New Roman" w:hAnsi="Times New Roman" w:cs="Times New Roman"/>
          <w:b/>
          <w:sz w:val="28"/>
          <w:szCs w:val="28"/>
        </w:rPr>
        <w:t>320 255,9</w:t>
      </w:r>
      <w:r w:rsidR="002D0E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E2236C">
        <w:rPr>
          <w:rFonts w:ascii="Times New Roman" w:hAnsi="Times New Roman" w:cs="Times New Roman"/>
          <w:b/>
          <w:sz w:val="28"/>
          <w:szCs w:val="28"/>
        </w:rPr>
        <w:t>257 860,6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E2236C">
        <w:rPr>
          <w:rFonts w:ascii="Times New Roman" w:hAnsi="Times New Roman" w:cs="Times New Roman"/>
          <w:b/>
          <w:sz w:val="28"/>
          <w:szCs w:val="28"/>
        </w:rPr>
        <w:t>257 860,6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E2236C">
        <w:rPr>
          <w:rFonts w:ascii="Times New Roman" w:hAnsi="Times New Roman" w:cs="Times New Roman"/>
          <w:b/>
          <w:sz w:val="28"/>
          <w:szCs w:val="28"/>
        </w:rPr>
        <w:t>50 059,5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51 887,9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субвенций, иного межбюджетного трансферта, имеющего целевое назначение на 202</w:t>
      </w:r>
      <w:r w:rsidR="00E223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223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223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D0E07" w:rsidRDefault="002D0E07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047580" w:rsidRDefault="005248C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047580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47580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городского поселения предлагается к утверждению:</w:t>
      </w:r>
    </w:p>
    <w:p w:rsidR="00B04AAF" w:rsidRPr="00047580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1562">
        <w:rPr>
          <w:rFonts w:ascii="Times New Roman" w:hAnsi="Times New Roman" w:cs="Times New Roman"/>
          <w:b/>
          <w:sz w:val="28"/>
          <w:szCs w:val="28"/>
        </w:rPr>
        <w:t>558 978,1</w:t>
      </w:r>
      <w:r w:rsidR="000E3F0D"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 w:rsidR="000E3F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131562">
        <w:rPr>
          <w:rFonts w:ascii="Times New Roman" w:hAnsi="Times New Roman" w:cs="Times New Roman"/>
          <w:b/>
          <w:sz w:val="28"/>
          <w:szCs w:val="28"/>
        </w:rPr>
        <w:t>351 933,0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="00BF174E">
        <w:rPr>
          <w:rFonts w:ascii="Times New Roman" w:hAnsi="Times New Roman" w:cs="Times New Roman"/>
          <w:b/>
          <w:sz w:val="28"/>
          <w:szCs w:val="28"/>
        </w:rPr>
        <w:t>202</w:t>
      </w:r>
      <w:r w:rsidR="00E2236C">
        <w:rPr>
          <w:rFonts w:ascii="Times New Roman" w:hAnsi="Times New Roman" w:cs="Times New Roman"/>
          <w:b/>
          <w:sz w:val="28"/>
          <w:szCs w:val="28"/>
        </w:rPr>
        <w:t>3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год </w:t>
      </w:r>
      <w:r w:rsidRPr="000475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562">
        <w:rPr>
          <w:rFonts w:ascii="Times New Roman" w:hAnsi="Times New Roman" w:cs="Times New Roman"/>
          <w:b/>
          <w:sz w:val="28"/>
          <w:szCs w:val="28"/>
        </w:rPr>
        <w:t>455 637,0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="0034438E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131562">
        <w:rPr>
          <w:rFonts w:ascii="Times New Roman" w:hAnsi="Times New Roman" w:cs="Times New Roman"/>
          <w:b/>
          <w:sz w:val="28"/>
          <w:szCs w:val="28"/>
        </w:rPr>
        <w:t>257 860,7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 w:rsidR="00BF174E">
        <w:rPr>
          <w:rFonts w:ascii="Times New Roman" w:hAnsi="Times New Roman" w:cs="Times New Roman"/>
          <w:b/>
          <w:sz w:val="28"/>
          <w:szCs w:val="28"/>
        </w:rPr>
        <w:t>2</w:t>
      </w:r>
      <w:r w:rsidR="00E2236C">
        <w:rPr>
          <w:rFonts w:ascii="Times New Roman" w:hAnsi="Times New Roman" w:cs="Times New Roman"/>
          <w:b/>
          <w:sz w:val="28"/>
          <w:szCs w:val="28"/>
        </w:rPr>
        <w:t>4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562">
        <w:rPr>
          <w:rFonts w:ascii="Times New Roman" w:hAnsi="Times New Roman" w:cs="Times New Roman"/>
          <w:b/>
          <w:sz w:val="28"/>
          <w:szCs w:val="28"/>
        </w:rPr>
        <w:t>255 661,8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31562">
        <w:rPr>
          <w:rFonts w:ascii="Times New Roman" w:hAnsi="Times New Roman" w:cs="Times New Roman"/>
          <w:b/>
          <w:sz w:val="28"/>
          <w:szCs w:val="28"/>
        </w:rPr>
        <w:t>50 059,5</w:t>
      </w:r>
      <w:r w:rsidR="000E3F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264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</w:t>
      </w:r>
      <w:r w:rsidR="000E3F0D">
        <w:rPr>
          <w:rFonts w:ascii="Times New Roman" w:hAnsi="Times New Roman" w:cs="Times New Roman"/>
          <w:sz w:val="28"/>
          <w:szCs w:val="28"/>
        </w:rPr>
        <w:t>ния на 202</w:t>
      </w:r>
      <w:r w:rsidR="00131562">
        <w:rPr>
          <w:rFonts w:ascii="Times New Roman" w:hAnsi="Times New Roman" w:cs="Times New Roman"/>
          <w:sz w:val="28"/>
          <w:szCs w:val="28"/>
        </w:rPr>
        <w:t>2</w:t>
      </w:r>
      <w:r w:rsidR="000E3F0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31562">
        <w:rPr>
          <w:rFonts w:ascii="Times New Roman" w:hAnsi="Times New Roman" w:cs="Times New Roman"/>
          <w:sz w:val="28"/>
          <w:szCs w:val="28"/>
        </w:rPr>
        <w:t>3</w:t>
      </w:r>
      <w:r w:rsidR="000E3F0D">
        <w:rPr>
          <w:rFonts w:ascii="Times New Roman" w:hAnsi="Times New Roman" w:cs="Times New Roman"/>
          <w:sz w:val="28"/>
          <w:szCs w:val="28"/>
        </w:rPr>
        <w:t xml:space="preserve"> и 202</w:t>
      </w:r>
      <w:r w:rsidR="001315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047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7A1BD5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9689B" w:rsidRDefault="00B04AAF" w:rsidP="007A1DD4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047580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0E3F0D" w:rsidRDefault="000E3F0D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2"/>
        <w:gridCol w:w="708"/>
        <w:gridCol w:w="993"/>
        <w:gridCol w:w="850"/>
        <w:gridCol w:w="992"/>
        <w:gridCol w:w="851"/>
        <w:gridCol w:w="850"/>
        <w:gridCol w:w="851"/>
        <w:gridCol w:w="850"/>
        <w:gridCol w:w="993"/>
        <w:gridCol w:w="850"/>
      </w:tblGrid>
      <w:tr w:rsidR="00C46067" w:rsidRPr="00C46067" w:rsidTr="00BE5A7F">
        <w:trPr>
          <w:trHeight w:val="7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План на 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Отклонения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План на 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Отклонения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План на 2024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Проект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Отклонения</w:t>
            </w:r>
          </w:p>
        </w:tc>
      </w:tr>
      <w:tr w:rsidR="00C46067" w:rsidRPr="00C46067" w:rsidTr="00BE5A7F">
        <w:trPr>
          <w:trHeight w:val="23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01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17578,4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27569,0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9990,6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15298,1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15282,1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-16,0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15382,1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-16,0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3983,3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3283,6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3283,6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3383,6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3383,6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43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8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0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11372,6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21246,5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9873,9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11292,0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-16,0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11292,0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11276,0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-16,0</w:t>
            </w:r>
          </w:p>
        </w:tc>
      </w:tr>
      <w:tr w:rsidR="00C46067" w:rsidRPr="00C46067" w:rsidTr="00BE5A7F">
        <w:trPr>
          <w:trHeight w:val="6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13154,1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13202,1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0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12619,7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11187,6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11187,6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11187,6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11187,6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31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0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04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57281,0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208079,0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150798,0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56148,9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256118,9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199970,0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57444,2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77444,2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20000,0</w:t>
            </w:r>
          </w:p>
        </w:tc>
      </w:tr>
      <w:tr w:rsidR="00C46067" w:rsidRPr="00C46067" w:rsidTr="00BE5A7F">
        <w:trPr>
          <w:trHeight w:val="6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4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54833,0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206631,0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151798,0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53840,9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253810,9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199970,0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55133,2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75133,2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20000,0</w:t>
            </w:r>
          </w:p>
        </w:tc>
      </w:tr>
      <w:tr w:rsidR="00C46067" w:rsidRPr="00C46067" w:rsidTr="00BE5A7F">
        <w:trPr>
          <w:trHeight w:val="7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-1000,0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85138,0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275805,7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190667,7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77495,5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135402,2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57906,7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78576,2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108651,7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30075,5</w:t>
            </w:r>
          </w:p>
        </w:tc>
      </w:tr>
      <w:tr w:rsidR="00C46067" w:rsidRPr="00C46067" w:rsidTr="00BE5A7F">
        <w:trPr>
          <w:trHeight w:val="25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22128,5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184815,9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162687,4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11201,0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42054,1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30853,1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10701,0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10717,0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16,0</w:t>
            </w:r>
          </w:p>
        </w:tc>
      </w:tr>
      <w:tr w:rsidR="00C46067" w:rsidRPr="00C46067" w:rsidTr="00BE5A7F">
        <w:trPr>
          <w:trHeight w:val="19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12536,6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-30,0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16271,4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16271,4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17852,1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17852,1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50472,9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78483,2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28010,3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50023,1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77076,7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27053,6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50023,1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80082,6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30059,5</w:t>
            </w:r>
          </w:p>
        </w:tc>
      </w:tr>
      <w:tr w:rsidR="00C46067" w:rsidRPr="00C46067" w:rsidTr="00BE5A7F">
        <w:trPr>
          <w:trHeight w:val="19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 xml:space="preserve">Образование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07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3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3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08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2470,0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7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2470,0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2470,0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82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 xml:space="preserve">Социальная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382,0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5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9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18092,1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7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18092,1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18092,1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2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11393,7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11196,3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9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10293,7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10096,3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96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sz w:val="16"/>
                <w:szCs w:val="16"/>
              </w:rPr>
            </w:pPr>
            <w:r w:rsidRPr="00C46067">
              <w:rPr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49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170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10300,0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10300,0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46067" w:rsidRPr="00C46067" w:rsidTr="00BE5A7F">
        <w:trPr>
          <w:trHeight w:val="208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67" w:rsidRPr="00C46067" w:rsidRDefault="00C46067" w:rsidP="00C46067">
            <w:pPr>
              <w:jc w:val="center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207045,1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558978,1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351933,0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197776,3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455637,0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257860,7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205602,3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255661,8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067" w:rsidRPr="00C46067" w:rsidRDefault="00C46067" w:rsidP="00C46067">
            <w:pPr>
              <w:jc w:val="right"/>
              <w:rPr>
                <w:b/>
                <w:bCs/>
                <w:sz w:val="16"/>
                <w:szCs w:val="16"/>
              </w:rPr>
            </w:pPr>
            <w:r w:rsidRPr="00C46067">
              <w:rPr>
                <w:b/>
                <w:bCs/>
                <w:sz w:val="16"/>
                <w:szCs w:val="16"/>
              </w:rPr>
              <w:t>50059,5</w:t>
            </w:r>
          </w:p>
        </w:tc>
      </w:tr>
    </w:tbl>
    <w:p w:rsidR="00F9311F" w:rsidRDefault="00F9311F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9311F" w:rsidSect="00E2236C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FB5F3C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EC10B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1562">
        <w:rPr>
          <w:rFonts w:ascii="Times New Roman" w:hAnsi="Times New Roman" w:cs="Times New Roman"/>
          <w:b/>
          <w:sz w:val="28"/>
          <w:szCs w:val="28"/>
        </w:rPr>
        <w:t>27 569,0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A1DD4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9 990,6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</w:t>
      </w:r>
      <w:r w:rsidR="00A30F33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7A1DD4">
        <w:rPr>
          <w:rFonts w:ascii="Times New Roman" w:hAnsi="Times New Roman" w:cs="Times New Roman"/>
          <w:sz w:val="28"/>
          <w:szCs w:val="28"/>
        </w:rPr>
        <w:t>резервного фонда</w:t>
      </w:r>
      <w:r w:rsidR="005101D9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116,7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7A1DD4">
        <w:rPr>
          <w:rFonts w:ascii="Times New Roman" w:hAnsi="Times New Roman" w:cs="Times New Roman"/>
          <w:sz w:val="28"/>
          <w:szCs w:val="28"/>
        </w:rPr>
        <w:t>величения</w:t>
      </w:r>
      <w:r w:rsidR="00E460FC">
        <w:rPr>
          <w:rFonts w:ascii="Times New Roman" w:hAnsi="Times New Roman" w:cs="Times New Roman"/>
          <w:sz w:val="28"/>
          <w:szCs w:val="28"/>
        </w:rPr>
        <w:t xml:space="preserve"> </w:t>
      </w:r>
      <w:r w:rsidR="005101D9">
        <w:rPr>
          <w:rFonts w:ascii="Times New Roman" w:hAnsi="Times New Roman" w:cs="Times New Roman"/>
          <w:sz w:val="28"/>
          <w:szCs w:val="28"/>
        </w:rPr>
        <w:t xml:space="preserve">расходов по разделу «другие общегосударственные вопросы» на </w:t>
      </w:r>
      <w:r w:rsidR="001E3E1E">
        <w:rPr>
          <w:rFonts w:ascii="Times New Roman" w:hAnsi="Times New Roman" w:cs="Times New Roman"/>
          <w:b/>
          <w:sz w:val="28"/>
          <w:szCs w:val="28"/>
        </w:rPr>
        <w:t>9 873,9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EC10B5">
        <w:rPr>
          <w:rFonts w:ascii="Times New Roman" w:hAnsi="Times New Roman" w:cs="Times New Roman"/>
          <w:b/>
          <w:sz w:val="28"/>
          <w:szCs w:val="28"/>
        </w:rPr>
        <w:t>3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15 282,1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1E3E1E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1E3E1E" w:rsidRPr="001E3E1E">
        <w:rPr>
          <w:rFonts w:ascii="Times New Roman" w:hAnsi="Times New Roman" w:cs="Times New Roman"/>
          <w:b/>
          <w:sz w:val="28"/>
          <w:szCs w:val="28"/>
        </w:rPr>
        <w:t>16,0</w:t>
      </w:r>
      <w:r w:rsidR="001E3E1E"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расходов по разделу «другие 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760878" w:rsidP="001E3E1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EC10B5">
        <w:rPr>
          <w:rFonts w:ascii="Times New Roman" w:hAnsi="Times New Roman" w:cs="Times New Roman"/>
          <w:b/>
          <w:sz w:val="28"/>
          <w:szCs w:val="28"/>
        </w:rPr>
        <w:t>4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15 382,1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E3E1E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1E3E1E" w:rsidRPr="001E3E1E">
        <w:rPr>
          <w:rFonts w:ascii="Times New Roman" w:hAnsi="Times New Roman" w:cs="Times New Roman"/>
          <w:b/>
          <w:sz w:val="28"/>
          <w:szCs w:val="28"/>
        </w:rPr>
        <w:t>16,0</w:t>
      </w:r>
      <w:r w:rsidR="001E3E1E">
        <w:rPr>
          <w:rFonts w:ascii="Times New Roman" w:hAnsi="Times New Roman" w:cs="Times New Roman"/>
          <w:sz w:val="28"/>
          <w:szCs w:val="28"/>
        </w:rPr>
        <w:t xml:space="preserve"> тыс. рублей, за счет уменьшения расходов по разделу «другие общегосударственные вопросы»</w:t>
      </w:r>
      <w:r w:rsidR="00F352C7">
        <w:rPr>
          <w:rFonts w:ascii="Times New Roman" w:hAnsi="Times New Roman" w:cs="Times New Roman"/>
          <w:sz w:val="28"/>
          <w:szCs w:val="28"/>
        </w:rPr>
        <w:t>.</w:t>
      </w:r>
    </w:p>
    <w:p w:rsidR="00E460FC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460FC" w:rsidRPr="00E460FC">
        <w:rPr>
          <w:rFonts w:ascii="Times New Roman" w:hAnsi="Times New Roman" w:cs="Times New Roman"/>
          <w:b/>
          <w:sz w:val="28"/>
          <w:szCs w:val="28"/>
        </w:rPr>
        <w:t>.2.</w:t>
      </w:r>
      <w:r w:rsidR="00E460FC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1E3E1E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13 202,1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1E3E1E">
        <w:rPr>
          <w:rFonts w:ascii="Times New Roman" w:hAnsi="Times New Roman" w:cs="Times New Roman"/>
          <w:b/>
          <w:sz w:val="28"/>
          <w:szCs w:val="28"/>
        </w:rPr>
        <w:t>48,0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1E3E1E">
        <w:rPr>
          <w:rFonts w:ascii="Times New Roman" w:hAnsi="Times New Roman" w:cs="Times New Roman"/>
          <w:sz w:val="28"/>
          <w:szCs w:val="28"/>
        </w:rPr>
        <w:t xml:space="preserve"> а именно за счет увеличения расходов по гражданской обороне;</w:t>
      </w:r>
    </w:p>
    <w:p w:rsidR="001E3E1E" w:rsidRDefault="001E3E1E" w:rsidP="001E3E1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0FC">
        <w:rPr>
          <w:rFonts w:ascii="Times New Roman" w:hAnsi="Times New Roman" w:cs="Times New Roman"/>
          <w:sz w:val="28"/>
          <w:szCs w:val="28"/>
        </w:rPr>
        <w:t xml:space="preserve">на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E3E1E">
        <w:rPr>
          <w:rFonts w:ascii="Times New Roman" w:hAnsi="Times New Roman" w:cs="Times New Roman"/>
          <w:b/>
          <w:sz w:val="28"/>
          <w:szCs w:val="28"/>
        </w:rPr>
        <w:t>11 187,6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1E3E1E" w:rsidRDefault="001E3E1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E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1E3E1E">
        <w:rPr>
          <w:rFonts w:ascii="Times New Roman" w:hAnsi="Times New Roman" w:cs="Times New Roman"/>
          <w:b/>
          <w:sz w:val="28"/>
          <w:szCs w:val="28"/>
        </w:rPr>
        <w:t>11 187,6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60878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2</w:t>
      </w:r>
      <w:r w:rsidRPr="00A3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208 079,0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7A1DD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150 798,0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59B9">
        <w:rPr>
          <w:rFonts w:ascii="Times New Roman" w:hAnsi="Times New Roman" w:cs="Times New Roman"/>
          <w:sz w:val="28"/>
          <w:szCs w:val="28"/>
        </w:rPr>
        <w:t>: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увеличены</w:t>
      </w:r>
      <w:r w:rsidR="00AD11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1A4BE9">
        <w:rPr>
          <w:rFonts w:ascii="Times New Roman" w:hAnsi="Times New Roman" w:cs="Times New Roman"/>
          <w:sz w:val="28"/>
          <w:szCs w:val="28"/>
        </w:rPr>
        <w:t xml:space="preserve">хозяйства (дорожный </w:t>
      </w:r>
      <w:r w:rsidR="00AD1188">
        <w:rPr>
          <w:rFonts w:ascii="Times New Roman" w:hAnsi="Times New Roman" w:cs="Times New Roman"/>
          <w:sz w:val="28"/>
          <w:szCs w:val="28"/>
        </w:rPr>
        <w:t>фонд</w:t>
      </w:r>
      <w:r w:rsidR="001A4BE9">
        <w:rPr>
          <w:rFonts w:ascii="Times New Roman" w:hAnsi="Times New Roman" w:cs="Times New Roman"/>
          <w:sz w:val="28"/>
          <w:szCs w:val="28"/>
        </w:rPr>
        <w:t>)</w:t>
      </w:r>
      <w:r w:rsidR="00D559B9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151 798,0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E3E1E">
        <w:rPr>
          <w:rFonts w:ascii="Times New Roman" w:hAnsi="Times New Roman" w:cs="Times New Roman"/>
          <w:sz w:val="28"/>
          <w:szCs w:val="28"/>
        </w:rPr>
        <w:t xml:space="preserve">, уменьшены расходы по подразделу «Другие вопросы в области национальной экономики» на </w:t>
      </w:r>
      <w:r w:rsidR="001E3E1E" w:rsidRPr="001E3E1E">
        <w:rPr>
          <w:rFonts w:ascii="Times New Roman" w:hAnsi="Times New Roman" w:cs="Times New Roman"/>
          <w:b/>
          <w:sz w:val="28"/>
          <w:szCs w:val="28"/>
        </w:rPr>
        <w:t>1 000,0</w:t>
      </w:r>
      <w:r w:rsidR="001E3E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256 118,9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E3E1E">
        <w:rPr>
          <w:rFonts w:ascii="Times New Roman" w:hAnsi="Times New Roman" w:cs="Times New Roman"/>
          <w:b/>
          <w:sz w:val="28"/>
          <w:szCs w:val="28"/>
        </w:rPr>
        <w:t>199 970,0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 xml:space="preserve">77 444,2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E3E1E">
        <w:rPr>
          <w:rFonts w:ascii="Times New Roman" w:hAnsi="Times New Roman" w:cs="Times New Roman"/>
          <w:b/>
          <w:sz w:val="28"/>
          <w:szCs w:val="28"/>
        </w:rPr>
        <w:t>2</w:t>
      </w:r>
      <w:r w:rsidR="001A4BE9">
        <w:rPr>
          <w:rFonts w:ascii="Times New Roman" w:hAnsi="Times New Roman" w:cs="Times New Roman"/>
          <w:b/>
          <w:sz w:val="28"/>
          <w:szCs w:val="28"/>
        </w:rPr>
        <w:t>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651D03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2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275 805,7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190 667,7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559B9">
        <w:rPr>
          <w:rFonts w:ascii="Times New Roman" w:hAnsi="Times New Roman" w:cs="Times New Roman"/>
          <w:sz w:val="28"/>
          <w:szCs w:val="28"/>
        </w:rPr>
        <w:t>величены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1E3E1E">
        <w:rPr>
          <w:rFonts w:ascii="Times New Roman" w:hAnsi="Times New Roman" w:cs="Times New Roman"/>
          <w:b/>
          <w:sz w:val="28"/>
          <w:szCs w:val="28"/>
        </w:rPr>
        <w:t>162 687,4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 xml:space="preserve">, </w:t>
      </w:r>
      <w:r w:rsidR="001A4BE9">
        <w:rPr>
          <w:rFonts w:ascii="Times New Roman" w:hAnsi="Times New Roman" w:cs="Times New Roman"/>
          <w:sz w:val="28"/>
          <w:szCs w:val="28"/>
        </w:rPr>
        <w:t>уменьшены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651D03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 w:rsidR="001E3E1E">
        <w:rPr>
          <w:rFonts w:ascii="Times New Roman" w:hAnsi="Times New Roman" w:cs="Times New Roman"/>
          <w:b/>
          <w:sz w:val="28"/>
          <w:szCs w:val="28"/>
        </w:rPr>
        <w:t>30,0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>у</w:t>
      </w:r>
      <w:r w:rsidR="001E3E1E">
        <w:rPr>
          <w:rFonts w:ascii="Times New Roman" w:hAnsi="Times New Roman" w:cs="Times New Roman"/>
          <w:sz w:val="28"/>
          <w:szCs w:val="28"/>
        </w:rPr>
        <w:t>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651D03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28 010,3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3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E3E1E">
        <w:rPr>
          <w:rFonts w:ascii="Times New Roman" w:hAnsi="Times New Roman" w:cs="Times New Roman"/>
          <w:b/>
          <w:sz w:val="28"/>
          <w:szCs w:val="28"/>
        </w:rPr>
        <w:t>57 906,7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78 576,2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F352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E3E1E">
        <w:rPr>
          <w:rFonts w:ascii="Times New Roman" w:hAnsi="Times New Roman" w:cs="Times New Roman"/>
          <w:sz w:val="28"/>
          <w:szCs w:val="28"/>
        </w:rPr>
        <w:t>жилищное хозяйство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1E3E1E">
        <w:rPr>
          <w:rFonts w:ascii="Times New Roman" w:hAnsi="Times New Roman" w:cs="Times New Roman"/>
          <w:b/>
          <w:sz w:val="28"/>
          <w:szCs w:val="28"/>
        </w:rPr>
        <w:t>30 853,1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B7DF3">
        <w:rPr>
          <w:rFonts w:ascii="Times New Roman" w:hAnsi="Times New Roman" w:cs="Times New Roman"/>
          <w:sz w:val="28"/>
          <w:szCs w:val="28"/>
        </w:rPr>
        <w:t xml:space="preserve"> и на благоустройство на </w:t>
      </w:r>
      <w:r w:rsidR="00AB7DF3" w:rsidRPr="00AB7DF3">
        <w:rPr>
          <w:rFonts w:ascii="Times New Roman" w:hAnsi="Times New Roman" w:cs="Times New Roman"/>
          <w:b/>
          <w:sz w:val="28"/>
          <w:szCs w:val="28"/>
        </w:rPr>
        <w:t>27 053,6</w:t>
      </w:r>
      <w:r w:rsidR="00AB7D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0317DE" w:rsidP="00AB7DF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1E3E1E">
        <w:rPr>
          <w:rFonts w:ascii="Times New Roman" w:hAnsi="Times New Roman" w:cs="Times New Roman"/>
          <w:b/>
          <w:sz w:val="28"/>
          <w:szCs w:val="28"/>
        </w:rPr>
        <w:t>4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108 651,7</w:t>
      </w:r>
      <w:r w:rsidR="00D5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D03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B7DF3">
        <w:rPr>
          <w:rFonts w:ascii="Times New Roman" w:hAnsi="Times New Roman" w:cs="Times New Roman"/>
          <w:b/>
          <w:sz w:val="28"/>
          <w:szCs w:val="28"/>
        </w:rPr>
        <w:t>30 075,5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7DF3">
        <w:rPr>
          <w:rFonts w:ascii="Times New Roman" w:hAnsi="Times New Roman" w:cs="Times New Roman"/>
          <w:sz w:val="28"/>
          <w:szCs w:val="28"/>
        </w:rPr>
        <w:t xml:space="preserve">увеличены расходы на жилищное хозяйство на </w:t>
      </w:r>
      <w:r w:rsidR="00AB7DF3">
        <w:rPr>
          <w:rFonts w:ascii="Times New Roman" w:hAnsi="Times New Roman" w:cs="Times New Roman"/>
          <w:b/>
          <w:sz w:val="28"/>
          <w:szCs w:val="28"/>
        </w:rPr>
        <w:t>16,0</w:t>
      </w:r>
      <w:r w:rsidR="00AB7DF3">
        <w:rPr>
          <w:rFonts w:ascii="Times New Roman" w:hAnsi="Times New Roman" w:cs="Times New Roman"/>
          <w:sz w:val="28"/>
          <w:szCs w:val="28"/>
        </w:rPr>
        <w:t xml:space="preserve"> тыс. рублей и на благоустройство на </w:t>
      </w:r>
      <w:r w:rsidR="00AB7DF3">
        <w:rPr>
          <w:rFonts w:ascii="Times New Roman" w:hAnsi="Times New Roman" w:cs="Times New Roman"/>
          <w:b/>
          <w:sz w:val="28"/>
          <w:szCs w:val="28"/>
        </w:rPr>
        <w:t>30 059,5</w:t>
      </w:r>
      <w:r w:rsidR="00AB7D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0B8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3D60B8">
        <w:rPr>
          <w:rFonts w:ascii="Times New Roman" w:hAnsi="Times New Roman" w:cs="Times New Roman"/>
          <w:sz w:val="28"/>
          <w:szCs w:val="28"/>
        </w:rPr>
        <w:t>Расходы на образование предлагаются к утверждению: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7DF3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317DE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Pr="000317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F352C7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60B8" w:rsidRPr="003D60B8">
        <w:rPr>
          <w:rFonts w:ascii="Times New Roman" w:hAnsi="Times New Roman" w:cs="Times New Roman"/>
          <w:b/>
          <w:sz w:val="28"/>
          <w:szCs w:val="28"/>
        </w:rPr>
        <w:t>.6.</w:t>
      </w:r>
      <w:r w:rsidR="003D60B8">
        <w:rPr>
          <w:rFonts w:ascii="Times New Roman" w:hAnsi="Times New Roman" w:cs="Times New Roman"/>
          <w:sz w:val="28"/>
          <w:szCs w:val="28"/>
        </w:rPr>
        <w:t xml:space="preserve"> </w:t>
      </w:r>
      <w:r w:rsidR="00F352C7">
        <w:rPr>
          <w:rFonts w:ascii="Times New Roman" w:hAnsi="Times New Roman" w:cs="Times New Roman"/>
          <w:sz w:val="28"/>
          <w:szCs w:val="28"/>
        </w:rPr>
        <w:t>Расходы на культуру, кинематографию предлагаются к утверждению:</w:t>
      </w:r>
    </w:p>
    <w:p w:rsidR="00F352C7" w:rsidRDefault="00F352C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2 758,8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B7DF3">
        <w:rPr>
          <w:rFonts w:ascii="Times New Roman" w:hAnsi="Times New Roman" w:cs="Times New Roman"/>
          <w:b/>
          <w:sz w:val="28"/>
          <w:szCs w:val="28"/>
        </w:rPr>
        <w:t>288,8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2 470,0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2 470,0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="007524B2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B2"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1 547,0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7DF3">
        <w:rPr>
          <w:rFonts w:ascii="Times New Roman" w:hAnsi="Times New Roman" w:cs="Times New Roman"/>
          <w:sz w:val="28"/>
          <w:szCs w:val="28"/>
        </w:rPr>
        <w:t>без изменений</w:t>
      </w:r>
      <w:r w:rsidR="00DC0E38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547,0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2380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547,0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8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18 232,0</w:t>
      </w:r>
      <w:r w:rsid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3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924F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B7DF3">
        <w:rPr>
          <w:rFonts w:ascii="Times New Roman" w:hAnsi="Times New Roman" w:cs="Times New Roman"/>
          <w:b/>
          <w:sz w:val="28"/>
          <w:szCs w:val="28"/>
        </w:rPr>
        <w:t>139,9</w:t>
      </w:r>
      <w:r w:rsidR="004924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18 092,1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18 092,1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11 393,7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13734">
        <w:rPr>
          <w:rFonts w:ascii="Times New Roman" w:hAnsi="Times New Roman" w:cs="Times New Roman"/>
          <w:sz w:val="28"/>
          <w:szCs w:val="28"/>
        </w:rPr>
        <w:t>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11 196,3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11 196,3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10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013734"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11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4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 w:rsidR="003469F1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4 950,0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10 300,0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1B" w:rsidRDefault="005248C3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9A741B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="00E94A01">
        <w:rPr>
          <w:rFonts w:ascii="Times New Roman" w:hAnsi="Times New Roman" w:cs="Times New Roman"/>
          <w:sz w:val="28"/>
          <w:szCs w:val="28"/>
        </w:rPr>
        <w:t xml:space="preserve"> год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543 770,5</w:t>
      </w:r>
      <w:r w:rsidR="00E94A01">
        <w:rPr>
          <w:rFonts w:ascii="Times New Roman" w:hAnsi="Times New Roman" w:cs="Times New Roman"/>
          <w:sz w:val="28"/>
          <w:szCs w:val="28"/>
        </w:rPr>
        <w:t>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E94A01">
        <w:rPr>
          <w:rFonts w:ascii="Times New Roman" w:hAnsi="Times New Roman" w:cs="Times New Roman"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AB7DF3">
        <w:rPr>
          <w:rFonts w:ascii="Times New Roman" w:hAnsi="Times New Roman" w:cs="Times New Roman"/>
          <w:b/>
          <w:sz w:val="28"/>
          <w:szCs w:val="28"/>
        </w:rPr>
        <w:t>344 932,9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446 186,0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AB7DF3">
        <w:rPr>
          <w:rFonts w:ascii="Times New Roman" w:hAnsi="Times New Roman" w:cs="Times New Roman"/>
          <w:b/>
          <w:sz w:val="28"/>
          <w:szCs w:val="28"/>
        </w:rPr>
        <w:t>257 860,6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240 760,9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AB7DF3">
        <w:rPr>
          <w:rFonts w:ascii="Times New Roman" w:hAnsi="Times New Roman" w:cs="Times New Roman"/>
          <w:b/>
          <w:sz w:val="28"/>
          <w:szCs w:val="28"/>
        </w:rPr>
        <w:t>50 059,5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83B1A" w:rsidRPr="00D83B1A" w:rsidRDefault="004304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 и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 w:rsidR="009A741B" w:rsidRPr="00D83B1A">
        <w:rPr>
          <w:rFonts w:ascii="Times New Roman" w:hAnsi="Times New Roman" w:cs="Times New Roman"/>
          <w:sz w:val="28"/>
          <w:szCs w:val="28"/>
        </w:rPr>
        <w:t>годов</w:t>
      </w:r>
      <w:r w:rsidR="001C384D" w:rsidRPr="00D83B1A">
        <w:rPr>
          <w:rFonts w:ascii="Times New Roman" w:hAnsi="Times New Roman" w:cs="Times New Roman"/>
          <w:sz w:val="28"/>
          <w:szCs w:val="28"/>
        </w:rPr>
        <w:t xml:space="preserve"> </w:t>
      </w:r>
      <w:r w:rsidRPr="00D83B1A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Приложении №1 к настоящему </w:t>
      </w:r>
      <w:r w:rsidR="00D83B1A" w:rsidRPr="00D83B1A">
        <w:rPr>
          <w:rFonts w:ascii="Times New Roman" w:hAnsi="Times New Roman" w:cs="Times New Roman"/>
          <w:sz w:val="28"/>
          <w:szCs w:val="28"/>
        </w:rPr>
        <w:t>заключению.</w:t>
      </w:r>
    </w:p>
    <w:p w:rsidR="00D83B1A" w:rsidRDefault="00D83B1A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C97D4B" w:rsidRDefault="005248C3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</w:rPr>
        <w:lastRenderedPageBreak/>
        <w:t>11</w:t>
      </w:r>
      <w:r w:rsidR="009A741B" w:rsidRPr="00D83B1A">
        <w:rPr>
          <w:rFonts w:ascii="Times New Roman" w:hAnsi="Times New Roman" w:cs="Times New Roman"/>
          <w:b/>
          <w:color w:val="0A0A0A"/>
          <w:sz w:val="28"/>
          <w:szCs w:val="28"/>
        </w:rPr>
        <w:t>.</w:t>
      </w:r>
      <w:r w:rsidR="009A741B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FC6AC7" w:rsidRPr="00D83B1A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а </w:t>
      </w:r>
      <w:r w:rsidR="00564490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</w:t>
      </w:r>
      <w:r w:rsidR="00AB7DF3">
        <w:rPr>
          <w:rFonts w:ascii="Times New Roman" w:hAnsi="Times New Roman" w:cs="Times New Roman"/>
          <w:b/>
          <w:color w:val="0A0A0A"/>
          <w:sz w:val="28"/>
          <w:szCs w:val="28"/>
        </w:rPr>
        <w:t>2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год и плановый период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color w:val="0A0A0A"/>
          <w:sz w:val="28"/>
          <w:szCs w:val="28"/>
        </w:rPr>
        <w:t>3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и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color w:val="0A0A0A"/>
          <w:sz w:val="28"/>
          <w:szCs w:val="28"/>
        </w:rPr>
        <w:t>4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годов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утверждено финансирование 1</w:t>
      </w:r>
      <w:r w:rsidR="00AB7DF3">
        <w:rPr>
          <w:rFonts w:ascii="Times New Roman" w:hAnsi="Times New Roman" w:cs="Times New Roman"/>
          <w:color w:val="0A0A0A"/>
          <w:sz w:val="28"/>
          <w:szCs w:val="28"/>
        </w:rPr>
        <w:t>4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C97D4B" w:rsidRDefault="0000291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C97D4B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 w:rsidRPr="00D83B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7D4B" w:rsidRDefault="00C97D4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150" w:rsidRPr="00C97D4B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 предлагается утвердить: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C77" w:rsidRPr="00D81C77" w:rsidRDefault="00C97D4B" w:rsidP="003169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12104,6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169F0">
        <w:rPr>
          <w:rFonts w:ascii="Times New Roman" w:hAnsi="Times New Roman" w:cs="Times New Roman"/>
          <w:sz w:val="28"/>
          <w:szCs w:val="28"/>
        </w:rPr>
        <w:t>без изменений</w:t>
      </w:r>
      <w:r w:rsidR="00993E4E">
        <w:rPr>
          <w:rFonts w:ascii="Times New Roman" w:hAnsi="Times New Roman" w:cs="Times New Roman"/>
          <w:sz w:val="28"/>
          <w:szCs w:val="28"/>
        </w:rPr>
        <w:t>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11 379,0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11 379,0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69F0" w:rsidRDefault="00993E4E" w:rsidP="003169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18 442,1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169F0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18 442,1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18 442,1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11 693,7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11 496,3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11 496,3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90150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90150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290150" w:rsidRPr="00290150">
        <w:rPr>
          <w:rFonts w:ascii="Times New Roman" w:hAnsi="Times New Roman" w:cs="Times New Roman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="00290150"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2AA1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1 270,0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2AA1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1 120,0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1 120,0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0291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0291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3 338,8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3169F0">
        <w:rPr>
          <w:rFonts w:ascii="Times New Roman" w:hAnsi="Times New Roman" w:cs="Times New Roman"/>
          <w:b/>
          <w:sz w:val="28"/>
          <w:szCs w:val="28"/>
        </w:rPr>
        <w:t>288,8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8F0334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169F0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о</w:t>
      </w:r>
      <w:r w:rsidRPr="008F033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0334">
        <w:rPr>
          <w:rFonts w:ascii="Times New Roman" w:hAnsi="Times New Roman" w:cs="Times New Roman"/>
          <w:sz w:val="28"/>
          <w:szCs w:val="28"/>
        </w:rPr>
        <w:t xml:space="preserve"> и проведение культурно-массовых, спортивных,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169F0">
        <w:rPr>
          <w:rFonts w:ascii="Times New Roman" w:hAnsi="Times New Roman" w:cs="Times New Roman"/>
          <w:b/>
          <w:sz w:val="28"/>
          <w:szCs w:val="28"/>
        </w:rPr>
        <w:t>288,8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3 050,0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471" w:rsidRDefault="00362471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3 050,0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210 356,0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8F033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169F0">
        <w:rPr>
          <w:rFonts w:ascii="Times New Roman" w:hAnsi="Times New Roman" w:cs="Times New Roman"/>
          <w:b/>
          <w:sz w:val="28"/>
          <w:szCs w:val="28"/>
        </w:rPr>
        <w:t>154 798,0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6F7635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6F7635">
        <w:rPr>
          <w:rFonts w:ascii="Times New Roman" w:hAnsi="Times New Roman" w:cs="Times New Roman"/>
          <w:sz w:val="28"/>
          <w:szCs w:val="28"/>
        </w:rPr>
        <w:t xml:space="preserve"> расходов на о</w:t>
      </w:r>
      <w:r w:rsidR="006F7635"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 w:rsidR="006F7635">
        <w:rPr>
          <w:rFonts w:ascii="Times New Roman" w:hAnsi="Times New Roman" w:cs="Times New Roman"/>
          <w:sz w:val="28"/>
          <w:szCs w:val="28"/>
        </w:rPr>
        <w:t xml:space="preserve"> на </w:t>
      </w:r>
      <w:r w:rsidR="003169F0">
        <w:rPr>
          <w:rFonts w:ascii="Times New Roman" w:hAnsi="Times New Roman" w:cs="Times New Roman"/>
          <w:b/>
          <w:sz w:val="28"/>
          <w:szCs w:val="28"/>
        </w:rPr>
        <w:t>4 485,8</w:t>
      </w:r>
      <w:r w:rsidR="006F76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69F0" w:rsidRDefault="003169F0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на содержание </w:t>
      </w:r>
      <w:r w:rsidRPr="003169F0">
        <w:rPr>
          <w:rFonts w:ascii="Times New Roman" w:hAnsi="Times New Roman" w:cs="Times New Roman"/>
          <w:sz w:val="28"/>
          <w:szCs w:val="28"/>
        </w:rPr>
        <w:t>автомобильных дорог и дворовых территорий в границах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169F0">
        <w:rPr>
          <w:rFonts w:ascii="Times New Roman" w:hAnsi="Times New Roman" w:cs="Times New Roman"/>
          <w:b/>
          <w:sz w:val="28"/>
          <w:szCs w:val="28"/>
        </w:rPr>
        <w:t>2746,5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169F0">
        <w:rPr>
          <w:rFonts w:ascii="Times New Roman" w:hAnsi="Times New Roman" w:cs="Times New Roman"/>
          <w:b/>
          <w:sz w:val="28"/>
          <w:szCs w:val="28"/>
        </w:rPr>
        <w:t>89 030,3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169F0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п</w:t>
      </w:r>
      <w:r w:rsidR="008F0334" w:rsidRPr="008F0334">
        <w:rPr>
          <w:rFonts w:ascii="Times New Roman" w:hAnsi="Times New Roman" w:cs="Times New Roman"/>
          <w:sz w:val="28"/>
          <w:szCs w:val="28"/>
        </w:rPr>
        <w:t xml:space="preserve">роведение технической инвентаризации и </w:t>
      </w:r>
      <w:r w:rsidRPr="008F0334">
        <w:rPr>
          <w:rFonts w:ascii="Times New Roman" w:hAnsi="Times New Roman" w:cs="Times New Roman"/>
          <w:sz w:val="28"/>
          <w:szCs w:val="28"/>
        </w:rPr>
        <w:t>оформление кадастровых и технических паспортов автомобильных дорог,</w:t>
      </w:r>
      <w:r w:rsidR="008F0334" w:rsidRPr="008F0334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6F06">
        <w:rPr>
          <w:rFonts w:ascii="Times New Roman" w:hAnsi="Times New Roman" w:cs="Times New Roman"/>
          <w:b/>
          <w:sz w:val="28"/>
          <w:szCs w:val="28"/>
        </w:rPr>
        <w:t>3 000,0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6F06" w:rsidRDefault="00A96F06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ф</w:t>
      </w:r>
      <w:r w:rsidRPr="00A96F06">
        <w:rPr>
          <w:rFonts w:ascii="Times New Roman" w:hAnsi="Times New Roman" w:cs="Times New Roman"/>
          <w:sz w:val="28"/>
          <w:szCs w:val="28"/>
        </w:rPr>
        <w:t>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96F06">
        <w:rPr>
          <w:rFonts w:ascii="Times New Roman" w:hAnsi="Times New Roman" w:cs="Times New Roman"/>
          <w:b/>
          <w:sz w:val="28"/>
          <w:szCs w:val="28"/>
        </w:rPr>
        <w:t>50 000,0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635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254 228,9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3571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6F06">
        <w:rPr>
          <w:rFonts w:ascii="Times New Roman" w:hAnsi="Times New Roman" w:cs="Times New Roman"/>
          <w:b/>
          <w:sz w:val="28"/>
          <w:szCs w:val="28"/>
        </w:rPr>
        <w:t>199 970,0</w:t>
      </w:r>
      <w:r w:rsidR="0053571C" w:rsidRPr="00535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1C">
        <w:rPr>
          <w:rFonts w:ascii="Times New Roman" w:hAnsi="Times New Roman" w:cs="Times New Roman"/>
          <w:sz w:val="28"/>
          <w:szCs w:val="28"/>
        </w:rPr>
        <w:t>тыс. рублей, за счет: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6F06">
        <w:rPr>
          <w:rFonts w:ascii="Times New Roman" w:hAnsi="Times New Roman" w:cs="Times New Roman"/>
          <w:b/>
          <w:sz w:val="28"/>
          <w:szCs w:val="28"/>
        </w:rPr>
        <w:t>180,2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</w:t>
      </w:r>
      <w:r w:rsidR="00A96F06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6F06">
        <w:rPr>
          <w:rFonts w:ascii="Times New Roman" w:hAnsi="Times New Roman" w:cs="Times New Roman"/>
          <w:b/>
          <w:sz w:val="28"/>
          <w:szCs w:val="28"/>
        </w:rPr>
        <w:t>150 150,2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6F7635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169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75 554,2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3571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6F06">
        <w:rPr>
          <w:rFonts w:ascii="Times New Roman" w:hAnsi="Times New Roman" w:cs="Times New Roman"/>
          <w:b/>
          <w:sz w:val="28"/>
          <w:szCs w:val="28"/>
        </w:rPr>
        <w:t>2</w:t>
      </w:r>
      <w:r w:rsidR="0053571C" w:rsidRPr="0053571C">
        <w:rPr>
          <w:rFonts w:ascii="Times New Roman" w:hAnsi="Times New Roman" w:cs="Times New Roman"/>
          <w:b/>
          <w:sz w:val="28"/>
          <w:szCs w:val="28"/>
        </w:rPr>
        <w:t xml:space="preserve">0 000,0 </w:t>
      </w:r>
      <w:r w:rsidR="0053571C">
        <w:rPr>
          <w:rFonts w:ascii="Times New Roman" w:hAnsi="Times New Roman" w:cs="Times New Roman"/>
          <w:sz w:val="28"/>
          <w:szCs w:val="28"/>
        </w:rPr>
        <w:t>тыс. рублей, за счет: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</w:t>
      </w:r>
      <w:r w:rsidRPr="008F0334">
        <w:rPr>
          <w:rFonts w:ascii="Times New Roman" w:hAnsi="Times New Roman" w:cs="Times New Roman"/>
          <w:sz w:val="28"/>
          <w:szCs w:val="28"/>
        </w:rPr>
        <w:lastRenderedPageBreak/>
        <w:t>почётным званием Р</w:t>
      </w:r>
      <w:r w:rsidR="00635A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F0334">
        <w:rPr>
          <w:rFonts w:ascii="Times New Roman" w:hAnsi="Times New Roman" w:cs="Times New Roman"/>
          <w:sz w:val="28"/>
          <w:szCs w:val="28"/>
        </w:rPr>
        <w:t>Ф</w:t>
      </w:r>
      <w:r w:rsidR="00635ACD">
        <w:rPr>
          <w:rFonts w:ascii="Times New Roman" w:hAnsi="Times New Roman" w:cs="Times New Roman"/>
          <w:sz w:val="28"/>
          <w:szCs w:val="28"/>
        </w:rPr>
        <w:t>едерации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</w:t>
      </w:r>
      <w:r w:rsidR="00A96F06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576C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 w:rsidR="00984BDF"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A96F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11 073,0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96F06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14 771,4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16 352,1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6F06">
        <w:rPr>
          <w:rFonts w:ascii="Times New Roman" w:hAnsi="Times New Roman" w:cs="Times New Roman"/>
          <w:b/>
          <w:sz w:val="28"/>
          <w:szCs w:val="28"/>
        </w:rPr>
        <w:t>178 177,8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6F06">
        <w:rPr>
          <w:rFonts w:ascii="Times New Roman" w:hAnsi="Times New Roman" w:cs="Times New Roman"/>
          <w:b/>
          <w:sz w:val="28"/>
          <w:szCs w:val="28"/>
        </w:rPr>
        <w:t>162 087,8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A96F06" w:rsidRDefault="00A96F0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с</w:t>
      </w:r>
      <w:r w:rsidRPr="00A96F06">
        <w:rPr>
          <w:rFonts w:ascii="Times New Roman" w:hAnsi="Times New Roman" w:cs="Times New Roman"/>
          <w:sz w:val="28"/>
          <w:szCs w:val="28"/>
        </w:rPr>
        <w:t>одержание и текущий ремонт муниципального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96F06">
        <w:rPr>
          <w:rFonts w:ascii="Times New Roman" w:hAnsi="Times New Roman" w:cs="Times New Roman"/>
          <w:b/>
          <w:sz w:val="28"/>
          <w:szCs w:val="28"/>
        </w:rPr>
        <w:t>2 154,7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6F06" w:rsidRDefault="00A96F0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A96F06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96F06">
        <w:rPr>
          <w:rFonts w:ascii="Times New Roman" w:hAnsi="Times New Roman" w:cs="Times New Roman"/>
          <w:b/>
          <w:sz w:val="28"/>
          <w:szCs w:val="28"/>
        </w:rPr>
        <w:t>87 228,4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F2C31" w:rsidRDefault="00EF2C31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EF2C31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71 859,4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6F06" w:rsidRDefault="00EF2C3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к</w:t>
      </w:r>
      <w:r w:rsidRPr="00EF2C31">
        <w:rPr>
          <w:rFonts w:ascii="Times New Roman" w:hAnsi="Times New Roman" w:cs="Times New Roman"/>
          <w:sz w:val="28"/>
          <w:szCs w:val="28"/>
        </w:rPr>
        <w:t>апитальный ремонт муниципального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845,3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984BDF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36 152,1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F2C31">
        <w:rPr>
          <w:rFonts w:ascii="Times New Roman" w:hAnsi="Times New Roman" w:cs="Times New Roman"/>
          <w:b/>
          <w:sz w:val="28"/>
          <w:szCs w:val="28"/>
        </w:rPr>
        <w:t>30 837,1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 xml:space="preserve">беспечение мероприятий по переселению граждан из аварийного жилищного фонда за счет средств </w:t>
      </w:r>
      <w:r w:rsidR="00EF2C3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C109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F2C31">
        <w:rPr>
          <w:rFonts w:ascii="Times New Roman" w:hAnsi="Times New Roman" w:cs="Times New Roman"/>
          <w:b/>
          <w:sz w:val="28"/>
          <w:szCs w:val="28"/>
        </w:rPr>
        <w:t>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F2C31" w:rsidRDefault="00EF2C31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с</w:t>
      </w:r>
      <w:r w:rsidRPr="00EF2C31">
        <w:rPr>
          <w:rFonts w:ascii="Times New Roman" w:hAnsi="Times New Roman" w:cs="Times New Roman"/>
          <w:sz w:val="28"/>
          <w:szCs w:val="28"/>
        </w:rPr>
        <w:t>нос ветхого и аварийного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F2C31" w:rsidRDefault="00EF2C31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A96F06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17 416,4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F2C31" w:rsidRDefault="00EF2C31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EF2C31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13 420,7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EF2C31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BDF">
        <w:rPr>
          <w:rFonts w:ascii="Times New Roman" w:hAnsi="Times New Roman" w:cs="Times New Roman"/>
          <w:sz w:val="28"/>
          <w:szCs w:val="28"/>
        </w:rPr>
        <w:t xml:space="preserve">на </w:t>
      </w:r>
      <w:r w:rsidR="00984BDF"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A96F06">
        <w:rPr>
          <w:rFonts w:ascii="Times New Roman" w:hAnsi="Times New Roman" w:cs="Times New Roman"/>
          <w:b/>
          <w:sz w:val="28"/>
          <w:szCs w:val="28"/>
        </w:rPr>
        <w:t>4</w:t>
      </w:r>
      <w:r w:rsidR="00984BD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4 815,0</w:t>
      </w:r>
      <w:r w:rsidR="00984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DF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="000C1099">
        <w:rPr>
          <w:rFonts w:ascii="Times New Roman" w:hAnsi="Times New Roman" w:cs="Times New Roman"/>
          <w:sz w:val="28"/>
          <w:szCs w:val="28"/>
        </w:rPr>
        <w:t>;</w:t>
      </w:r>
    </w:p>
    <w:p w:rsidR="003A431E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A431E" w:rsidRPr="003A431E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A431E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52 052,0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0C1099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F2C31">
        <w:rPr>
          <w:rFonts w:ascii="Times New Roman" w:hAnsi="Times New Roman" w:cs="Times New Roman"/>
          <w:b/>
          <w:sz w:val="28"/>
          <w:szCs w:val="28"/>
        </w:rPr>
        <w:t>66,2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0C1099" w:rsidRDefault="000C109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обеспечение деятельности муниципального учреждения на </w:t>
      </w:r>
      <w:r w:rsidRPr="000C1099">
        <w:rPr>
          <w:rFonts w:ascii="Times New Roman" w:hAnsi="Times New Roman" w:cs="Times New Roman"/>
          <w:b/>
          <w:sz w:val="28"/>
          <w:szCs w:val="28"/>
        </w:rPr>
        <w:t>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 w:rsidRPr="000C1099">
        <w:rPr>
          <w:rFonts w:ascii="Times New Roman" w:hAnsi="Times New Roman" w:cs="Times New Roman"/>
          <w:sz w:val="28"/>
          <w:szCs w:val="28"/>
        </w:rPr>
        <w:t>содержание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F2C31">
        <w:rPr>
          <w:rFonts w:ascii="Times New Roman" w:hAnsi="Times New Roman" w:cs="Times New Roman"/>
          <w:b/>
          <w:sz w:val="28"/>
          <w:szCs w:val="28"/>
        </w:rPr>
        <w:t xml:space="preserve">630,0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74462" w:rsidRDefault="000C109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274462">
        <w:rPr>
          <w:rFonts w:ascii="Times New Roman" w:hAnsi="Times New Roman" w:cs="Times New Roman"/>
          <w:sz w:val="28"/>
          <w:szCs w:val="28"/>
        </w:rPr>
        <w:t xml:space="preserve"> расходов на проведение благоустройства на территории поселения на </w:t>
      </w:r>
      <w:r w:rsidR="00EF2C31">
        <w:rPr>
          <w:rFonts w:ascii="Times New Roman" w:hAnsi="Times New Roman" w:cs="Times New Roman"/>
          <w:b/>
          <w:sz w:val="28"/>
          <w:szCs w:val="28"/>
        </w:rPr>
        <w:t>696,2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46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F2C31">
        <w:rPr>
          <w:rFonts w:ascii="Times New Roman" w:hAnsi="Times New Roman" w:cs="Times New Roman"/>
          <w:b/>
          <w:sz w:val="28"/>
          <w:szCs w:val="28"/>
        </w:rPr>
        <w:t>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51 065,4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F2C31">
        <w:rPr>
          <w:rFonts w:ascii="Times New Roman" w:hAnsi="Times New Roman" w:cs="Times New Roman"/>
          <w:sz w:val="28"/>
          <w:szCs w:val="28"/>
        </w:rPr>
        <w:t xml:space="preserve">, с уменьшением на </w:t>
      </w:r>
      <w:r w:rsidR="00EF2C31">
        <w:rPr>
          <w:rFonts w:ascii="Times New Roman" w:hAnsi="Times New Roman" w:cs="Times New Roman"/>
          <w:b/>
          <w:sz w:val="28"/>
          <w:szCs w:val="28"/>
        </w:rPr>
        <w:t xml:space="preserve">2,7 </w:t>
      </w:r>
      <w:r w:rsidR="00EF2C31">
        <w:rPr>
          <w:rFonts w:ascii="Times New Roman" w:hAnsi="Times New Roman" w:cs="Times New Roman"/>
          <w:sz w:val="28"/>
          <w:szCs w:val="28"/>
        </w:rPr>
        <w:t>тыс. рублей, за счёт уменьшения расходов на проведение благоустройства на территории поселения;</w:t>
      </w:r>
    </w:p>
    <w:p w:rsidR="00EF2C31" w:rsidRDefault="00274462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51 065,1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 w:rsidR="00EF2C31">
        <w:rPr>
          <w:rFonts w:ascii="Times New Roman" w:hAnsi="Times New Roman" w:cs="Times New Roman"/>
          <w:sz w:val="28"/>
          <w:szCs w:val="28"/>
        </w:rPr>
        <w:t xml:space="preserve">, с уменьшением на </w:t>
      </w:r>
      <w:r w:rsidR="00EF2C31">
        <w:rPr>
          <w:rFonts w:ascii="Times New Roman" w:hAnsi="Times New Roman" w:cs="Times New Roman"/>
          <w:b/>
          <w:sz w:val="28"/>
          <w:szCs w:val="28"/>
        </w:rPr>
        <w:t xml:space="preserve">3,0 </w:t>
      </w:r>
      <w:r w:rsidR="00EF2C31">
        <w:rPr>
          <w:rFonts w:ascii="Times New Roman" w:hAnsi="Times New Roman" w:cs="Times New Roman"/>
          <w:sz w:val="28"/>
          <w:szCs w:val="28"/>
        </w:rPr>
        <w:t>тыс. рублей, за счёт уменьшения расходов на проведение благоустройства на территории поселения;</w:t>
      </w:r>
    </w:p>
    <w:p w:rsidR="0029015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90150" w:rsidRPr="00290150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290150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3 850,0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4 250,0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4 250,0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1192" w:rsidRDefault="00274462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465,6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F2C31">
        <w:rPr>
          <w:rFonts w:ascii="Times New Roman" w:hAnsi="Times New Roman" w:cs="Times New Roman"/>
          <w:sz w:val="28"/>
          <w:szCs w:val="28"/>
        </w:rPr>
        <w:t>без изменений</w:t>
      </w:r>
      <w:r w:rsidR="00731192"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782,0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F2C3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782,0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8A642A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8A642A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064C4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64C45">
        <w:rPr>
          <w:rFonts w:ascii="Times New Roman" w:hAnsi="Times New Roman" w:cs="Times New Roman"/>
          <w:b/>
          <w:sz w:val="28"/>
          <w:szCs w:val="28"/>
        </w:rPr>
        <w:t>28 079,2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64C4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64C45" w:rsidRPr="00064C45">
        <w:rPr>
          <w:rFonts w:ascii="Times New Roman" w:hAnsi="Times New Roman" w:cs="Times New Roman"/>
          <w:b/>
          <w:sz w:val="28"/>
          <w:szCs w:val="28"/>
        </w:rPr>
        <w:t>27 776,5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</w:t>
      </w:r>
      <w:r w:rsidR="00064C45"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</w:t>
      </w:r>
      <w:r w:rsidR="00064C45">
        <w:rPr>
          <w:rFonts w:ascii="Times New Roman" w:hAnsi="Times New Roman" w:cs="Times New Roman"/>
          <w:sz w:val="28"/>
          <w:szCs w:val="28"/>
        </w:rPr>
        <w:t xml:space="preserve"> на </w:t>
      </w:r>
      <w:r w:rsidR="00064C45" w:rsidRPr="00064C45">
        <w:rPr>
          <w:rFonts w:ascii="Times New Roman" w:hAnsi="Times New Roman" w:cs="Times New Roman"/>
          <w:b/>
          <w:sz w:val="28"/>
          <w:szCs w:val="28"/>
        </w:rPr>
        <w:t>27 053,5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 и расходов на </w:t>
      </w:r>
      <w:r w:rsidR="00064C45"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среды, за счет средств местного бюджета</w:t>
      </w:r>
      <w:r w:rsidR="00064C45">
        <w:rPr>
          <w:rFonts w:ascii="Times New Roman" w:hAnsi="Times New Roman" w:cs="Times New Roman"/>
          <w:sz w:val="28"/>
          <w:szCs w:val="28"/>
        </w:rPr>
        <w:t xml:space="preserve"> на </w:t>
      </w:r>
      <w:r w:rsidR="00064C45" w:rsidRPr="00064C45">
        <w:rPr>
          <w:rFonts w:ascii="Times New Roman" w:hAnsi="Times New Roman" w:cs="Times New Roman"/>
          <w:b/>
          <w:sz w:val="28"/>
          <w:szCs w:val="28"/>
        </w:rPr>
        <w:t>723,0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4C45" w:rsidRDefault="00EE7AE5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64C45">
        <w:rPr>
          <w:rFonts w:ascii="Times New Roman" w:hAnsi="Times New Roman" w:cs="Times New Roman"/>
          <w:b/>
          <w:sz w:val="28"/>
          <w:szCs w:val="28"/>
        </w:rPr>
        <w:t>28 061,2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64C4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64C45">
        <w:rPr>
          <w:rFonts w:ascii="Times New Roman" w:hAnsi="Times New Roman" w:cs="Times New Roman"/>
          <w:b/>
          <w:sz w:val="28"/>
          <w:szCs w:val="28"/>
        </w:rPr>
        <w:t>27 056,2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</w:t>
      </w:r>
      <w:r w:rsidR="00064C45"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</w:t>
      </w:r>
      <w:r w:rsidR="00064C45">
        <w:rPr>
          <w:rFonts w:ascii="Times New Roman" w:hAnsi="Times New Roman" w:cs="Times New Roman"/>
          <w:sz w:val="28"/>
          <w:szCs w:val="28"/>
        </w:rPr>
        <w:t xml:space="preserve"> на </w:t>
      </w:r>
      <w:r w:rsidR="00064C45">
        <w:rPr>
          <w:rFonts w:ascii="Times New Roman" w:hAnsi="Times New Roman" w:cs="Times New Roman"/>
          <w:b/>
          <w:sz w:val="28"/>
          <w:szCs w:val="28"/>
        </w:rPr>
        <w:t>27 056,2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4C45" w:rsidRDefault="00064C45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E7AE5">
        <w:rPr>
          <w:rFonts w:ascii="Times New Roman" w:hAnsi="Times New Roman" w:cs="Times New Roman"/>
          <w:sz w:val="28"/>
          <w:szCs w:val="28"/>
        </w:rPr>
        <w:t xml:space="preserve">на </w:t>
      </w:r>
      <w:r w:rsidR="00EE7AE5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E7AE5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AE5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31 067,5</w:t>
      </w:r>
      <w:r w:rsidR="00EE7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AE5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30 062,5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</w:t>
      </w:r>
      <w:r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30 062,5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E7AE5" w:rsidRPr="00064C45" w:rsidRDefault="004205AC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064C45">
        <w:rPr>
          <w:rFonts w:ascii="Times New Roman" w:hAnsi="Times New Roman" w:cs="Times New Roman"/>
          <w:color w:val="0A0A0A"/>
          <w:sz w:val="28"/>
          <w:szCs w:val="28"/>
        </w:rPr>
        <w:t>Общий объем финансирования муниципальных программ</w:t>
      </w:r>
      <w:r w:rsidR="008E6FC7" w:rsidRPr="00064C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064C45">
        <w:rPr>
          <w:rFonts w:ascii="Times New Roman" w:hAnsi="Times New Roman" w:cs="Times New Roman"/>
          <w:color w:val="0A0A0A"/>
          <w:sz w:val="28"/>
          <w:szCs w:val="28"/>
        </w:rPr>
        <w:t>планируется утвердить</w:t>
      </w:r>
      <w:r w:rsidR="00EE7AE5" w:rsidRPr="00064C45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4205AC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064C45"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="004205AC" w:rsidRPr="005D3B01">
        <w:rPr>
          <w:color w:val="0A0A0A"/>
          <w:sz w:val="28"/>
          <w:szCs w:val="28"/>
        </w:rPr>
        <w:t xml:space="preserve">в сумме </w:t>
      </w:r>
      <w:r w:rsidR="00064C45">
        <w:rPr>
          <w:b/>
          <w:bCs/>
          <w:color w:val="000000"/>
          <w:sz w:val="28"/>
          <w:szCs w:val="28"/>
        </w:rPr>
        <w:t>543 770,5</w:t>
      </w:r>
      <w:r w:rsidR="004205AC"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="004205AC"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 w:rsidR="004205AC">
        <w:rPr>
          <w:sz w:val="28"/>
          <w:szCs w:val="28"/>
        </w:rPr>
        <w:t>(</w:t>
      </w:r>
      <w:r w:rsidR="00064C45">
        <w:rPr>
          <w:b/>
          <w:sz w:val="28"/>
          <w:szCs w:val="28"/>
        </w:rPr>
        <w:t>558 978,1</w:t>
      </w:r>
      <w:r w:rsidR="004205AC">
        <w:rPr>
          <w:sz w:val="28"/>
          <w:szCs w:val="28"/>
        </w:rPr>
        <w:t xml:space="preserve"> тыс. рублей) </w:t>
      </w:r>
      <w:r w:rsidR="004205AC" w:rsidRPr="005D3B01">
        <w:rPr>
          <w:sz w:val="28"/>
          <w:szCs w:val="28"/>
        </w:rPr>
        <w:t xml:space="preserve">составит </w:t>
      </w:r>
      <w:r w:rsidR="00064C45">
        <w:rPr>
          <w:b/>
          <w:sz w:val="28"/>
          <w:szCs w:val="28"/>
        </w:rPr>
        <w:t>97,3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064C45"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064C45">
        <w:rPr>
          <w:b/>
          <w:bCs/>
          <w:color w:val="000000"/>
          <w:sz w:val="28"/>
          <w:szCs w:val="28"/>
        </w:rPr>
        <w:t>446 186,0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064C45">
        <w:rPr>
          <w:b/>
          <w:sz w:val="28"/>
          <w:szCs w:val="28"/>
        </w:rPr>
        <w:t>455 636,9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064C45">
        <w:rPr>
          <w:b/>
          <w:sz w:val="28"/>
          <w:szCs w:val="28"/>
        </w:rPr>
        <w:t>97,9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064C45"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064C45">
        <w:rPr>
          <w:b/>
          <w:bCs/>
          <w:color w:val="000000"/>
          <w:sz w:val="28"/>
          <w:szCs w:val="28"/>
        </w:rPr>
        <w:t>240 760,9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064C45">
        <w:rPr>
          <w:b/>
          <w:sz w:val="28"/>
          <w:szCs w:val="28"/>
        </w:rPr>
        <w:t>255 661,8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064C45">
        <w:rPr>
          <w:b/>
          <w:sz w:val="28"/>
          <w:szCs w:val="28"/>
        </w:rPr>
        <w:t>94,2</w:t>
      </w:r>
      <w:r>
        <w:rPr>
          <w:sz w:val="28"/>
          <w:szCs w:val="28"/>
        </w:rPr>
        <w:t>%.</w:t>
      </w:r>
    </w:p>
    <w:p w:rsidR="000626BA" w:rsidRDefault="000626BA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B0C" w:rsidRDefault="0073119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248C3">
        <w:rPr>
          <w:rFonts w:ascii="Times New Roman" w:hAnsi="Times New Roman" w:cs="Times New Roman"/>
          <w:b/>
          <w:sz w:val="28"/>
          <w:szCs w:val="28"/>
        </w:rPr>
        <w:t>2</w:t>
      </w:r>
      <w:r w:rsidR="007B7429" w:rsidRPr="007B7429">
        <w:rPr>
          <w:rFonts w:ascii="Times New Roman" w:hAnsi="Times New Roman" w:cs="Times New Roman"/>
          <w:b/>
          <w:sz w:val="28"/>
          <w:szCs w:val="28"/>
        </w:rPr>
        <w:t>.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8E6FC7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350A2D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64C45">
        <w:rPr>
          <w:rFonts w:ascii="Times New Roman" w:hAnsi="Times New Roman" w:cs="Times New Roman"/>
          <w:b/>
          <w:sz w:val="28"/>
          <w:szCs w:val="28"/>
        </w:rPr>
        <w:t>15 207,5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31192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64C45">
        <w:rPr>
          <w:rFonts w:ascii="Times New Roman" w:hAnsi="Times New Roman" w:cs="Times New Roman"/>
          <w:b/>
          <w:sz w:val="28"/>
          <w:szCs w:val="28"/>
        </w:rPr>
        <w:t>7 000,0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731192" w:rsidRDefault="0073119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="00064C45"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4C45" w:rsidRDefault="00064C45" w:rsidP="00064C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в</w:t>
      </w:r>
      <w:r w:rsidRPr="00064C45">
        <w:rPr>
          <w:rFonts w:ascii="Times New Roman" w:hAnsi="Times New Roman" w:cs="Times New Roman"/>
          <w:sz w:val="28"/>
          <w:szCs w:val="28"/>
        </w:rPr>
        <w:t xml:space="preserve">ыполнение проектно-изыскательных работ с прохождением государственной экспертизы по объекту: кинотеатр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4C45">
        <w:rPr>
          <w:rFonts w:ascii="Times New Roman" w:hAnsi="Times New Roman" w:cs="Times New Roman"/>
          <w:sz w:val="28"/>
          <w:szCs w:val="28"/>
        </w:rPr>
        <w:t>Победа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4C45">
        <w:rPr>
          <w:rFonts w:ascii="Times New Roman" w:hAnsi="Times New Roman" w:cs="Times New Roman"/>
          <w:sz w:val="28"/>
          <w:szCs w:val="28"/>
        </w:rPr>
        <w:t xml:space="preserve"> для его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19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6 000,0</w:t>
      </w:r>
      <w:r w:rsidR="00731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4C45">
        <w:rPr>
          <w:rFonts w:ascii="Times New Roman" w:hAnsi="Times New Roman" w:cs="Times New Roman"/>
          <w:b/>
          <w:sz w:val="28"/>
          <w:szCs w:val="28"/>
        </w:rPr>
        <w:t>4 500,9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B04AF9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4C45">
        <w:rPr>
          <w:rFonts w:ascii="Times New Roman" w:hAnsi="Times New Roman" w:cs="Times New Roman"/>
          <w:b/>
          <w:sz w:val="28"/>
          <w:szCs w:val="28"/>
        </w:rPr>
        <w:t>4 </w:t>
      </w:r>
      <w:r w:rsidR="003374F7">
        <w:rPr>
          <w:rFonts w:ascii="Times New Roman" w:hAnsi="Times New Roman" w:cs="Times New Roman"/>
          <w:b/>
          <w:sz w:val="28"/>
          <w:szCs w:val="28"/>
        </w:rPr>
        <w:t>6</w:t>
      </w:r>
      <w:r w:rsidR="00064C45">
        <w:rPr>
          <w:rFonts w:ascii="Times New Roman" w:hAnsi="Times New Roman" w:cs="Times New Roman"/>
          <w:b/>
          <w:sz w:val="28"/>
          <w:szCs w:val="28"/>
        </w:rPr>
        <w:t>00,9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F9" w:rsidRDefault="00456B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Удельный вес непрограммных расходов, </w:t>
      </w:r>
      <w:r w:rsidR="00B04AF9" w:rsidRPr="00B04AF9">
        <w:rPr>
          <w:rFonts w:ascii="Times New Roman" w:hAnsi="Times New Roman" w:cs="Times New Roman"/>
          <w:sz w:val="28"/>
          <w:szCs w:val="28"/>
        </w:rPr>
        <w:t>в общей структуре расходов бюджета городского поселения составит</w:t>
      </w:r>
      <w:r w:rsidR="00B04AF9">
        <w:rPr>
          <w:rFonts w:ascii="Times New Roman" w:hAnsi="Times New Roman" w:cs="Times New Roman"/>
          <w:sz w:val="28"/>
          <w:szCs w:val="28"/>
        </w:rPr>
        <w:t>:</w:t>
      </w:r>
    </w:p>
    <w:p w:rsidR="00456B0C" w:rsidRPr="00B04AF9" w:rsidRDefault="00B04AF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 - на </w:t>
      </w:r>
      <w:r w:rsidRPr="00B04AF9">
        <w:rPr>
          <w:rFonts w:ascii="Times New Roman" w:hAnsi="Times New Roman" w:cs="Times New Roman"/>
          <w:b/>
          <w:sz w:val="28"/>
          <w:szCs w:val="28"/>
        </w:rPr>
        <w:t>202</w:t>
      </w:r>
      <w:r w:rsidR="00064C45">
        <w:rPr>
          <w:rFonts w:ascii="Times New Roman" w:hAnsi="Times New Roman" w:cs="Times New Roman"/>
          <w:b/>
          <w:sz w:val="28"/>
          <w:szCs w:val="28"/>
        </w:rPr>
        <w:t>2</w:t>
      </w:r>
      <w:r w:rsidRPr="00B04AF9">
        <w:rPr>
          <w:rFonts w:ascii="Times New Roman" w:hAnsi="Times New Roman" w:cs="Times New Roman"/>
          <w:sz w:val="28"/>
          <w:szCs w:val="28"/>
        </w:rPr>
        <w:t xml:space="preserve"> год </w:t>
      </w:r>
      <w:r w:rsidR="00064C45">
        <w:rPr>
          <w:rFonts w:ascii="Times New Roman" w:hAnsi="Times New Roman" w:cs="Times New Roman"/>
          <w:b/>
          <w:sz w:val="28"/>
          <w:szCs w:val="28"/>
        </w:rPr>
        <w:t>2,7</w:t>
      </w:r>
      <w:r w:rsidRPr="00B04AF9">
        <w:rPr>
          <w:rFonts w:ascii="Times New Roman" w:hAnsi="Times New Roman" w:cs="Times New Roman"/>
          <w:sz w:val="28"/>
          <w:szCs w:val="28"/>
        </w:rPr>
        <w:t>% общего объема финансирования;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064C45"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="000626BA">
        <w:rPr>
          <w:b/>
          <w:color w:val="0A0A0A"/>
          <w:sz w:val="28"/>
          <w:szCs w:val="28"/>
        </w:rPr>
        <w:t>1,</w:t>
      </w:r>
      <w:r w:rsidR="00DF0627">
        <w:rPr>
          <w:b/>
          <w:color w:val="0A0A0A"/>
          <w:sz w:val="28"/>
          <w:szCs w:val="28"/>
        </w:rPr>
        <w:t>0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>общего объема финансирования</w:t>
      </w:r>
      <w:r>
        <w:rPr>
          <w:sz w:val="28"/>
          <w:szCs w:val="28"/>
        </w:rPr>
        <w:t>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064C45"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="000626BA">
        <w:rPr>
          <w:b/>
          <w:color w:val="0A0A0A"/>
          <w:sz w:val="28"/>
          <w:szCs w:val="28"/>
        </w:rPr>
        <w:t>1,</w:t>
      </w:r>
      <w:r w:rsidR="00DF0627">
        <w:rPr>
          <w:b/>
          <w:color w:val="0A0A0A"/>
          <w:sz w:val="28"/>
          <w:szCs w:val="28"/>
        </w:rPr>
        <w:t>8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>общего объема финансирования</w:t>
      </w:r>
      <w:r>
        <w:rPr>
          <w:sz w:val="28"/>
          <w:szCs w:val="28"/>
        </w:rPr>
        <w:t>.</w:t>
      </w:r>
    </w:p>
    <w:p w:rsidR="008B506F" w:rsidRDefault="008B506F" w:rsidP="004A0295">
      <w:pPr>
        <w:ind w:firstLine="709"/>
        <w:jc w:val="both"/>
        <w:rPr>
          <w:sz w:val="28"/>
          <w:szCs w:val="28"/>
        </w:rPr>
      </w:pPr>
    </w:p>
    <w:p w:rsidR="00044803" w:rsidRPr="00CB57B5" w:rsidRDefault="0002246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F0627">
        <w:rPr>
          <w:rFonts w:ascii="Times New Roman" w:hAnsi="Times New Roman" w:cs="Times New Roman"/>
          <w:b/>
          <w:sz w:val="28"/>
          <w:szCs w:val="28"/>
        </w:rPr>
        <w:t>3</w:t>
      </w:r>
      <w:r w:rsidR="00044803" w:rsidRPr="00CB57B5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Проектом решения </w:t>
      </w:r>
      <w:r w:rsidR="00CB57B5"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41 064,2</w:t>
      </w:r>
      <w:r w:rsidR="00CB57B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F0627">
        <w:rPr>
          <w:rFonts w:ascii="Times New Roman" w:hAnsi="Times New Roman" w:cs="Times New Roman"/>
          <w:b/>
          <w:sz w:val="28"/>
          <w:szCs w:val="28"/>
        </w:rPr>
        <w:t>21,4</w:t>
      </w:r>
      <w:r w:rsidR="00CB57B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C6D55">
        <w:rPr>
          <w:rFonts w:ascii="Times New Roman" w:hAnsi="Times New Roman" w:cs="Times New Roman"/>
          <w:sz w:val="28"/>
          <w:szCs w:val="28"/>
        </w:rPr>
        <w:t>ов</w:t>
      </w:r>
      <w:r w:rsidR="00CB57B5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поступлений».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27" w:rsidRDefault="00DF0627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B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Pr="00D539BF">
        <w:rPr>
          <w:rFonts w:ascii="Times New Roman" w:hAnsi="Times New Roman" w:cs="Times New Roman"/>
          <w:sz w:val="28"/>
          <w:szCs w:val="28"/>
        </w:rPr>
        <w:t xml:space="preserve">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</w:t>
      </w:r>
      <w:r w:rsidR="00DF0627">
        <w:rPr>
          <w:rFonts w:ascii="Times New Roman" w:hAnsi="Times New Roman" w:cs="Times New Roman"/>
          <w:sz w:val="28"/>
          <w:szCs w:val="28"/>
        </w:rPr>
        <w:t>15</w:t>
      </w:r>
      <w:r w:rsidRPr="00D539BF">
        <w:rPr>
          <w:rFonts w:ascii="Times New Roman" w:hAnsi="Times New Roman" w:cs="Times New Roman"/>
          <w:sz w:val="28"/>
          <w:szCs w:val="28"/>
        </w:rPr>
        <w:t>.12.202</w:t>
      </w:r>
      <w:r w:rsidR="00DF0627">
        <w:rPr>
          <w:rFonts w:ascii="Times New Roman" w:hAnsi="Times New Roman" w:cs="Times New Roman"/>
          <w:sz w:val="28"/>
          <w:szCs w:val="28"/>
        </w:rPr>
        <w:t>1</w:t>
      </w:r>
      <w:r w:rsidRPr="00D539BF">
        <w:rPr>
          <w:rFonts w:ascii="Times New Roman" w:hAnsi="Times New Roman" w:cs="Times New Roman"/>
          <w:sz w:val="28"/>
          <w:szCs w:val="28"/>
        </w:rPr>
        <w:t xml:space="preserve"> №</w:t>
      </w:r>
      <w:r w:rsidR="00DF0627">
        <w:rPr>
          <w:rFonts w:ascii="Times New Roman" w:hAnsi="Times New Roman" w:cs="Times New Roman"/>
          <w:sz w:val="28"/>
          <w:szCs w:val="28"/>
        </w:rPr>
        <w:t>93</w:t>
      </w:r>
      <w:r w:rsidRPr="00D53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показатели </w:t>
      </w:r>
      <w:r w:rsidRPr="00D539BF">
        <w:rPr>
          <w:rFonts w:ascii="Times New Roman" w:hAnsi="Times New Roman" w:cs="Times New Roman"/>
          <w:b/>
          <w:sz w:val="28"/>
          <w:szCs w:val="28"/>
        </w:rPr>
        <w:t>202</w:t>
      </w:r>
      <w:r w:rsidR="00DF06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и планового периода </w:t>
      </w:r>
      <w:r w:rsidRPr="00D539BF">
        <w:rPr>
          <w:rFonts w:ascii="Times New Roman" w:hAnsi="Times New Roman" w:cs="Times New Roman"/>
          <w:b/>
          <w:sz w:val="28"/>
          <w:szCs w:val="28"/>
        </w:rPr>
        <w:t>202</w:t>
      </w:r>
      <w:r w:rsidR="00DF0627">
        <w:rPr>
          <w:rFonts w:ascii="Times New Roman" w:hAnsi="Times New Roman" w:cs="Times New Roman"/>
          <w:b/>
          <w:sz w:val="28"/>
          <w:szCs w:val="28"/>
        </w:rPr>
        <w:t>3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539BF">
        <w:rPr>
          <w:rFonts w:ascii="Times New Roman" w:hAnsi="Times New Roman" w:cs="Times New Roman"/>
          <w:b/>
          <w:sz w:val="28"/>
          <w:szCs w:val="28"/>
        </w:rPr>
        <w:t>202</w:t>
      </w:r>
      <w:r w:rsidR="00DF0627">
        <w:rPr>
          <w:rFonts w:ascii="Times New Roman" w:hAnsi="Times New Roman" w:cs="Times New Roman"/>
          <w:b/>
          <w:sz w:val="28"/>
          <w:szCs w:val="28"/>
        </w:rPr>
        <w:t>4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6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06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62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517 913,9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DF0627">
        <w:rPr>
          <w:rFonts w:ascii="Times New Roman" w:hAnsi="Times New Roman" w:cs="Times New Roman"/>
          <w:b/>
          <w:sz w:val="28"/>
          <w:szCs w:val="28"/>
        </w:rPr>
        <w:t>327 146,2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0627"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>бщий объем расходов бюджета городского поселения</w:t>
      </w:r>
      <w:r w:rsidRPr="00DF062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06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558 978,1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DF0627">
        <w:rPr>
          <w:rFonts w:ascii="Times New Roman" w:hAnsi="Times New Roman" w:cs="Times New Roman"/>
          <w:b/>
          <w:sz w:val="28"/>
          <w:szCs w:val="28"/>
        </w:rPr>
        <w:t>351 933,0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9BF">
        <w:rPr>
          <w:rFonts w:ascii="Times New Roman" w:hAnsi="Times New Roman" w:cs="Times New Roman"/>
          <w:sz w:val="28"/>
          <w:szCs w:val="28"/>
        </w:rPr>
        <w:t xml:space="preserve">Дефицит бюджета городского поселения на </w:t>
      </w:r>
      <w:r w:rsidRPr="00D539BF">
        <w:rPr>
          <w:rFonts w:ascii="Times New Roman" w:hAnsi="Times New Roman" w:cs="Times New Roman"/>
          <w:b/>
          <w:sz w:val="28"/>
          <w:szCs w:val="28"/>
        </w:rPr>
        <w:t>202</w:t>
      </w:r>
      <w:r w:rsidR="00DF0627">
        <w:rPr>
          <w:rFonts w:ascii="Times New Roman" w:hAnsi="Times New Roman" w:cs="Times New Roman"/>
          <w:b/>
          <w:sz w:val="28"/>
          <w:szCs w:val="28"/>
        </w:rPr>
        <w:t>2</w:t>
      </w:r>
      <w:r w:rsidRPr="00D539B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D5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41 064,2</w:t>
      </w:r>
      <w:r w:rsidRPr="00D539B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F0627">
        <w:rPr>
          <w:rFonts w:ascii="Times New Roman" w:hAnsi="Times New Roman" w:cs="Times New Roman"/>
          <w:b/>
          <w:sz w:val="28"/>
          <w:szCs w:val="28"/>
        </w:rPr>
        <w:t>21,4</w:t>
      </w:r>
      <w:r w:rsidRPr="00D539B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3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твержденного общего годового объема доходов местного бюджета без учета утвержденного объема безвозмездных поступлений.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627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0627">
        <w:rPr>
          <w:rFonts w:ascii="Times New Roman" w:hAnsi="Times New Roman" w:cs="Times New Roman"/>
          <w:b/>
          <w:sz w:val="28"/>
          <w:szCs w:val="28"/>
        </w:rPr>
        <w:t>3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62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455 636,9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DF0627">
        <w:rPr>
          <w:rFonts w:ascii="Times New Roman" w:hAnsi="Times New Roman" w:cs="Times New Roman"/>
          <w:b/>
          <w:sz w:val="28"/>
          <w:szCs w:val="28"/>
        </w:rPr>
        <w:t>257 860,6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Pr="00A40B2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455 636,9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DF0627">
        <w:rPr>
          <w:rFonts w:ascii="Times New Roman" w:hAnsi="Times New Roman" w:cs="Times New Roman"/>
          <w:b/>
          <w:sz w:val="28"/>
          <w:szCs w:val="28"/>
        </w:rPr>
        <w:t>257 860,6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4 950,0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 w:rsidRPr="00DF0627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0627">
        <w:rPr>
          <w:rFonts w:ascii="Times New Roman" w:hAnsi="Times New Roman" w:cs="Times New Roman"/>
          <w:b/>
          <w:sz w:val="28"/>
          <w:szCs w:val="28"/>
        </w:rPr>
        <w:t>4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627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255 661,8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DF0627">
        <w:rPr>
          <w:rFonts w:ascii="Times New Roman" w:hAnsi="Times New Roman" w:cs="Times New Roman"/>
          <w:b/>
          <w:sz w:val="28"/>
          <w:szCs w:val="28"/>
        </w:rPr>
        <w:t>50 059,5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255 661,8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DF0627">
        <w:rPr>
          <w:rFonts w:ascii="Times New Roman" w:hAnsi="Times New Roman" w:cs="Times New Roman"/>
          <w:b/>
          <w:sz w:val="28"/>
          <w:szCs w:val="28"/>
        </w:rPr>
        <w:t>50 059,5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DF0627">
        <w:rPr>
          <w:rFonts w:ascii="Times New Roman" w:hAnsi="Times New Roman" w:cs="Times New Roman"/>
          <w:b/>
          <w:sz w:val="28"/>
          <w:szCs w:val="28"/>
        </w:rPr>
        <w:t>10 300,0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>.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4E0C" w:rsidRPr="00DF0627" w:rsidRDefault="005248C3" w:rsidP="00DF0627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EF0">
        <w:rPr>
          <w:rFonts w:ascii="Times New Roman" w:hAnsi="Times New Roman" w:cs="Times New Roman"/>
          <w:sz w:val="28"/>
          <w:szCs w:val="28"/>
        </w:rPr>
        <w:t>.</w:t>
      </w:r>
      <w:r w:rsidR="00DF0627">
        <w:rPr>
          <w:rFonts w:ascii="Times New Roman" w:hAnsi="Times New Roman" w:cs="Times New Roman"/>
          <w:sz w:val="28"/>
          <w:szCs w:val="28"/>
        </w:rPr>
        <w:t xml:space="preserve"> </w:t>
      </w:r>
      <w:r w:rsidR="009F4E0C" w:rsidRPr="00DF0627">
        <w:rPr>
          <w:rFonts w:ascii="Times New Roman" w:hAnsi="Times New Roman" w:cs="Times New Roman"/>
          <w:color w:val="0A0A0A"/>
          <w:sz w:val="28"/>
          <w:szCs w:val="28"/>
        </w:rPr>
        <w:t>Общий объем финансирования муниципальных программ планируется утвердить:</w:t>
      </w:r>
    </w:p>
    <w:p w:rsidR="009F4E0C" w:rsidRDefault="009F4E0C" w:rsidP="009F4E0C">
      <w:pPr>
        <w:ind w:firstLine="709"/>
        <w:jc w:val="both"/>
        <w:rPr>
          <w:sz w:val="28"/>
          <w:szCs w:val="28"/>
        </w:rPr>
      </w:pPr>
      <w:r w:rsidRPr="00DF0627">
        <w:rPr>
          <w:color w:val="0A0A0A"/>
          <w:sz w:val="28"/>
          <w:szCs w:val="28"/>
        </w:rPr>
        <w:t xml:space="preserve">- на </w:t>
      </w:r>
      <w:r w:rsidRPr="00DF0627">
        <w:rPr>
          <w:b/>
          <w:color w:val="0A0A0A"/>
          <w:sz w:val="28"/>
          <w:szCs w:val="28"/>
        </w:rPr>
        <w:t>202</w:t>
      </w:r>
      <w:r w:rsidR="00DF0627">
        <w:rPr>
          <w:b/>
          <w:color w:val="0A0A0A"/>
          <w:sz w:val="28"/>
          <w:szCs w:val="28"/>
        </w:rPr>
        <w:t>2</w:t>
      </w:r>
      <w:r w:rsidRPr="00DF0627">
        <w:rPr>
          <w:color w:val="0A0A0A"/>
          <w:sz w:val="28"/>
          <w:szCs w:val="28"/>
        </w:rPr>
        <w:t xml:space="preserve"> год</w:t>
      </w:r>
      <w:r>
        <w:rPr>
          <w:color w:val="0A0A0A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в сумме </w:t>
      </w:r>
      <w:r w:rsidR="00DF0627">
        <w:rPr>
          <w:b/>
          <w:bCs/>
          <w:color w:val="000000"/>
          <w:sz w:val="28"/>
          <w:szCs w:val="28"/>
        </w:rPr>
        <w:t>543 770,5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</w:t>
      </w:r>
      <w:r w:rsidR="00DF0627">
        <w:rPr>
          <w:color w:val="0A0A0A"/>
          <w:sz w:val="28"/>
          <w:szCs w:val="28"/>
        </w:rPr>
        <w:t xml:space="preserve">, с увеличением на </w:t>
      </w:r>
      <w:r w:rsidR="00DF0627">
        <w:rPr>
          <w:b/>
          <w:sz w:val="28"/>
          <w:szCs w:val="28"/>
        </w:rPr>
        <w:t>344 932,9</w:t>
      </w:r>
      <w:r>
        <w:rPr>
          <w:sz w:val="28"/>
          <w:szCs w:val="28"/>
        </w:rPr>
        <w:t xml:space="preserve"> тыс. рублей</w:t>
      </w:r>
      <w:r w:rsidR="00DF0627">
        <w:rPr>
          <w:sz w:val="28"/>
          <w:szCs w:val="28"/>
        </w:rPr>
        <w:t>;</w:t>
      </w:r>
    </w:p>
    <w:p w:rsidR="00DF0627" w:rsidRDefault="009F4E0C" w:rsidP="00DF0627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DF0627"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F0627">
        <w:rPr>
          <w:b/>
          <w:bCs/>
          <w:color w:val="000000"/>
          <w:sz w:val="28"/>
          <w:szCs w:val="28"/>
        </w:rPr>
        <w:t>446 186,0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тыс. рублей, </w:t>
      </w:r>
      <w:r w:rsidR="00DF0627">
        <w:rPr>
          <w:color w:val="0A0A0A"/>
          <w:sz w:val="28"/>
          <w:szCs w:val="28"/>
        </w:rPr>
        <w:t xml:space="preserve">с увеличением на </w:t>
      </w:r>
      <w:r w:rsidR="00DF0627">
        <w:rPr>
          <w:b/>
          <w:sz w:val="28"/>
          <w:szCs w:val="28"/>
        </w:rPr>
        <w:t>257 860,6</w:t>
      </w:r>
      <w:r w:rsidR="00DF0627">
        <w:rPr>
          <w:sz w:val="28"/>
          <w:szCs w:val="28"/>
        </w:rPr>
        <w:t xml:space="preserve"> тыс. рублей;</w:t>
      </w:r>
    </w:p>
    <w:p w:rsidR="009F4E0C" w:rsidRDefault="009F4E0C" w:rsidP="00DF0627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 w:rsidR="00DF0627">
        <w:rPr>
          <w:b/>
          <w:color w:val="0A0A0A"/>
          <w:sz w:val="28"/>
          <w:szCs w:val="28"/>
        </w:rPr>
        <w:t xml:space="preserve">4 </w:t>
      </w:r>
      <w:r>
        <w:rPr>
          <w:color w:val="0A0A0A"/>
          <w:sz w:val="28"/>
          <w:szCs w:val="28"/>
        </w:rPr>
        <w:t xml:space="preserve">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F0627">
        <w:rPr>
          <w:b/>
          <w:bCs/>
          <w:color w:val="000000"/>
          <w:sz w:val="28"/>
          <w:szCs w:val="28"/>
        </w:rPr>
        <w:t>240 760,9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тыс. рублей, </w:t>
      </w:r>
      <w:r w:rsidR="00DF0627">
        <w:rPr>
          <w:color w:val="0A0A0A"/>
          <w:sz w:val="28"/>
          <w:szCs w:val="28"/>
        </w:rPr>
        <w:t xml:space="preserve">с увеличением на </w:t>
      </w:r>
      <w:r w:rsidR="00DF0627">
        <w:rPr>
          <w:b/>
          <w:sz w:val="28"/>
          <w:szCs w:val="28"/>
        </w:rPr>
        <w:t>50 059,5</w:t>
      </w:r>
      <w:r w:rsidR="00DF062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246F28" w:rsidRPr="00246F28" w:rsidRDefault="00246F28" w:rsidP="00246F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0EF0" w:rsidRPr="00246F28">
        <w:rPr>
          <w:rFonts w:ascii="Times New Roman" w:hAnsi="Times New Roman" w:cs="Times New Roman"/>
          <w:sz w:val="28"/>
          <w:szCs w:val="28"/>
        </w:rPr>
        <w:t xml:space="preserve">. </w:t>
      </w:r>
      <w:r w:rsidRPr="00246F28">
        <w:rPr>
          <w:rFonts w:ascii="Times New Roman" w:hAnsi="Times New Roman" w:cs="Times New Roman"/>
          <w:sz w:val="28"/>
          <w:szCs w:val="28"/>
        </w:rPr>
        <w:t>В рамках непрограммных расходов предлагается утвердить расходы:</w:t>
      </w:r>
    </w:p>
    <w:p w:rsidR="00246F28" w:rsidRPr="00246F28" w:rsidRDefault="00246F28" w:rsidP="00246F2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28">
        <w:rPr>
          <w:rFonts w:ascii="Times New Roman" w:hAnsi="Times New Roman" w:cs="Times New Roman"/>
          <w:sz w:val="28"/>
          <w:szCs w:val="28"/>
        </w:rPr>
        <w:t xml:space="preserve">- на </w:t>
      </w:r>
      <w:r w:rsidRPr="00246F2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246F28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246F28">
        <w:rPr>
          <w:rFonts w:ascii="Times New Roman" w:hAnsi="Times New Roman" w:cs="Times New Roman"/>
          <w:b/>
          <w:sz w:val="28"/>
          <w:szCs w:val="28"/>
        </w:rPr>
        <w:t xml:space="preserve">15 207,5 </w:t>
      </w:r>
      <w:r w:rsidRPr="00246F28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46F28">
        <w:rPr>
          <w:rFonts w:ascii="Times New Roman" w:hAnsi="Times New Roman" w:cs="Times New Roman"/>
          <w:b/>
          <w:sz w:val="28"/>
          <w:szCs w:val="28"/>
        </w:rPr>
        <w:t>7 000,0</w:t>
      </w:r>
      <w:r w:rsidRPr="00246F28"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246F28" w:rsidRPr="00246F28" w:rsidRDefault="00246F28" w:rsidP="00246F2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28"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246F28">
        <w:rPr>
          <w:rFonts w:ascii="Times New Roman" w:hAnsi="Times New Roman" w:cs="Times New Roman"/>
          <w:b/>
          <w:sz w:val="28"/>
          <w:szCs w:val="28"/>
        </w:rPr>
        <w:t>1 000,0</w:t>
      </w:r>
      <w:r w:rsidRPr="00246F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6F28" w:rsidRPr="00246F28" w:rsidRDefault="00246F28" w:rsidP="00246F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28">
        <w:rPr>
          <w:rFonts w:ascii="Times New Roman" w:hAnsi="Times New Roman" w:cs="Times New Roman"/>
          <w:sz w:val="28"/>
          <w:szCs w:val="28"/>
        </w:rPr>
        <w:t xml:space="preserve">увеличения расходов на выполнение проектно-изыскательных работ с прохождением государственной экспертизы по объекту: кинотеатр «Победа» для его реконструкции в сумме </w:t>
      </w:r>
      <w:r w:rsidRPr="00246F28">
        <w:rPr>
          <w:rFonts w:ascii="Times New Roman" w:hAnsi="Times New Roman" w:cs="Times New Roman"/>
          <w:b/>
          <w:sz w:val="28"/>
          <w:szCs w:val="28"/>
        </w:rPr>
        <w:t>6 000,0</w:t>
      </w:r>
      <w:r w:rsidRPr="00246F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6F28" w:rsidRPr="00246F28" w:rsidRDefault="00246F28" w:rsidP="00246F2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28">
        <w:rPr>
          <w:rFonts w:ascii="Times New Roman" w:hAnsi="Times New Roman" w:cs="Times New Roman"/>
          <w:sz w:val="28"/>
          <w:szCs w:val="28"/>
        </w:rPr>
        <w:t xml:space="preserve">- на </w:t>
      </w:r>
      <w:r w:rsidRPr="00246F28">
        <w:rPr>
          <w:rFonts w:ascii="Times New Roman" w:hAnsi="Times New Roman" w:cs="Times New Roman"/>
          <w:b/>
          <w:sz w:val="28"/>
          <w:szCs w:val="28"/>
        </w:rPr>
        <w:t>2023</w:t>
      </w:r>
      <w:r w:rsidRPr="00246F2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46F28">
        <w:rPr>
          <w:rFonts w:ascii="Times New Roman" w:hAnsi="Times New Roman" w:cs="Times New Roman"/>
          <w:b/>
          <w:sz w:val="28"/>
          <w:szCs w:val="28"/>
        </w:rPr>
        <w:t xml:space="preserve">4 500,9 </w:t>
      </w:r>
      <w:r w:rsidRPr="00246F28"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46F28" w:rsidRDefault="00246F28" w:rsidP="00246F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28">
        <w:rPr>
          <w:rFonts w:ascii="Times New Roman" w:hAnsi="Times New Roman" w:cs="Times New Roman"/>
          <w:sz w:val="28"/>
          <w:szCs w:val="28"/>
        </w:rPr>
        <w:t xml:space="preserve">- на </w:t>
      </w:r>
      <w:r w:rsidRPr="00246F28">
        <w:rPr>
          <w:rFonts w:ascii="Times New Roman" w:hAnsi="Times New Roman" w:cs="Times New Roman"/>
          <w:b/>
          <w:sz w:val="28"/>
          <w:szCs w:val="28"/>
        </w:rPr>
        <w:t>2024</w:t>
      </w:r>
      <w:r w:rsidRPr="00246F2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46F28">
        <w:rPr>
          <w:rFonts w:ascii="Times New Roman" w:hAnsi="Times New Roman" w:cs="Times New Roman"/>
          <w:b/>
          <w:sz w:val="28"/>
          <w:szCs w:val="28"/>
        </w:rPr>
        <w:t>4 </w:t>
      </w:r>
      <w:r w:rsidR="003374F7">
        <w:rPr>
          <w:rFonts w:ascii="Times New Roman" w:hAnsi="Times New Roman" w:cs="Times New Roman"/>
          <w:b/>
          <w:sz w:val="28"/>
          <w:szCs w:val="28"/>
        </w:rPr>
        <w:t>6</w:t>
      </w:r>
      <w:bookmarkStart w:id="1" w:name="_GoBack"/>
      <w:bookmarkEnd w:id="1"/>
      <w:r w:rsidRPr="00246F28">
        <w:rPr>
          <w:rFonts w:ascii="Times New Roman" w:hAnsi="Times New Roman" w:cs="Times New Roman"/>
          <w:b/>
          <w:sz w:val="28"/>
          <w:szCs w:val="28"/>
        </w:rPr>
        <w:t xml:space="preserve">00,9 </w:t>
      </w:r>
      <w:r w:rsidRPr="00246F28">
        <w:rPr>
          <w:rFonts w:ascii="Times New Roman" w:hAnsi="Times New Roman" w:cs="Times New Roman"/>
          <w:sz w:val="28"/>
          <w:szCs w:val="28"/>
        </w:rPr>
        <w:t>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3A3AA5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7D16A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на </w:t>
      </w:r>
      <w:r w:rsidR="003077B9" w:rsidRPr="006F3646">
        <w:rPr>
          <w:rFonts w:ascii="Times New Roman" w:hAnsi="Times New Roman" w:cs="Times New Roman"/>
          <w:b/>
          <w:sz w:val="28"/>
          <w:szCs w:val="28"/>
        </w:rPr>
        <w:t>202</w:t>
      </w:r>
      <w:r w:rsidR="00246F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6F3646">
        <w:rPr>
          <w:rFonts w:ascii="Times New Roman" w:hAnsi="Times New Roman" w:cs="Times New Roman"/>
          <w:b/>
          <w:sz w:val="28"/>
          <w:szCs w:val="28"/>
        </w:rPr>
        <w:t>202</w:t>
      </w:r>
      <w:r w:rsidR="00246F2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F3646">
        <w:rPr>
          <w:rFonts w:ascii="Times New Roman" w:hAnsi="Times New Roman" w:cs="Times New Roman"/>
          <w:b/>
          <w:sz w:val="28"/>
          <w:szCs w:val="28"/>
        </w:rPr>
        <w:t>202</w:t>
      </w:r>
      <w:r w:rsidR="00246F28">
        <w:rPr>
          <w:rFonts w:ascii="Times New Roman" w:hAnsi="Times New Roman" w:cs="Times New Roman"/>
          <w:b/>
          <w:sz w:val="28"/>
          <w:szCs w:val="28"/>
        </w:rPr>
        <w:t>4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D16A1" w:rsidRPr="007D16A1">
        <w:rPr>
          <w:rFonts w:ascii="Times New Roman" w:hAnsi="Times New Roman" w:cs="Times New Roman"/>
          <w:sz w:val="28"/>
          <w:szCs w:val="28"/>
        </w:rPr>
        <w:t>.</w:t>
      </w:r>
    </w:p>
    <w:p w:rsidR="00246F28" w:rsidRDefault="006F3646" w:rsidP="00246F2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3D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246F28">
        <w:rPr>
          <w:rFonts w:ascii="Times New Roman" w:hAnsi="Times New Roman" w:cs="Times New Roman"/>
          <w:sz w:val="28"/>
          <w:szCs w:val="28"/>
        </w:rPr>
        <w:t>:</w:t>
      </w:r>
    </w:p>
    <w:p w:rsidR="00813B62" w:rsidRDefault="00246F28" w:rsidP="00246F2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направить работу на увеличение доходной части бюджета городского поселения;</w:t>
      </w:r>
    </w:p>
    <w:p w:rsidR="00246F28" w:rsidRDefault="00246F28" w:rsidP="00246F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241D22">
        <w:rPr>
          <w:rFonts w:ascii="Times New Roman" w:hAnsi="Times New Roman" w:cs="Times New Roman"/>
          <w:sz w:val="28"/>
          <w:szCs w:val="28"/>
        </w:rPr>
        <w:t>принять меры по обеспечению исполнения бюджета городского поселения по расходам в запланированном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6F28" w:rsidRPr="00241D22" w:rsidRDefault="00246F28" w:rsidP="00246F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</w:t>
      </w:r>
      <w:r w:rsidRPr="00241D22">
        <w:rPr>
          <w:rFonts w:ascii="Times New Roman" w:hAnsi="Times New Roman" w:cs="Times New Roman"/>
          <w:sz w:val="28"/>
          <w:szCs w:val="28"/>
        </w:rPr>
        <w:t>нести изменения в муниципальные программы, паспорта муниципальных программ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B62" w:rsidRPr="00E53D1F" w:rsidRDefault="00813B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4A029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785" w:rsidRDefault="00850785" w:rsidP="00482AB3">
      <w:r>
        <w:separator/>
      </w:r>
    </w:p>
  </w:endnote>
  <w:endnote w:type="continuationSeparator" w:id="0">
    <w:p w:rsidR="00850785" w:rsidRDefault="0085078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132167"/>
      <w:docPartObj>
        <w:docPartGallery w:val="Page Numbers (Bottom of Page)"/>
        <w:docPartUnique/>
      </w:docPartObj>
    </w:sdtPr>
    <w:sdtEndPr/>
    <w:sdtContent>
      <w:p w:rsidR="00EF2C31" w:rsidRDefault="00EF2C3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2C31" w:rsidRDefault="00EF2C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785" w:rsidRDefault="00850785" w:rsidP="00482AB3">
      <w:r>
        <w:separator/>
      </w:r>
    </w:p>
  </w:footnote>
  <w:footnote w:type="continuationSeparator" w:id="0">
    <w:p w:rsidR="00850785" w:rsidRDefault="0085078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2467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64C45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C81"/>
    <w:rsid w:val="00093518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1562"/>
    <w:rsid w:val="00133522"/>
    <w:rsid w:val="0013386C"/>
    <w:rsid w:val="00133A18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4BE9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3E1E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6F28"/>
    <w:rsid w:val="0024786F"/>
    <w:rsid w:val="00251677"/>
    <w:rsid w:val="002521B3"/>
    <w:rsid w:val="00253698"/>
    <w:rsid w:val="00254AFB"/>
    <w:rsid w:val="00254DB7"/>
    <w:rsid w:val="002621D6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0E07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E55"/>
    <w:rsid w:val="002E1F24"/>
    <w:rsid w:val="002E1F46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69F0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374F7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24FF"/>
    <w:rsid w:val="00496CFB"/>
    <w:rsid w:val="004A0295"/>
    <w:rsid w:val="004A0A91"/>
    <w:rsid w:val="004A17CB"/>
    <w:rsid w:val="004A21BE"/>
    <w:rsid w:val="004A30A4"/>
    <w:rsid w:val="004A57D1"/>
    <w:rsid w:val="004A6F1E"/>
    <w:rsid w:val="004A7C12"/>
    <w:rsid w:val="004B0E36"/>
    <w:rsid w:val="004B1EF7"/>
    <w:rsid w:val="004B1FAA"/>
    <w:rsid w:val="004B259B"/>
    <w:rsid w:val="004B4756"/>
    <w:rsid w:val="004B4D85"/>
    <w:rsid w:val="004B706E"/>
    <w:rsid w:val="004B73D4"/>
    <w:rsid w:val="004C2E2B"/>
    <w:rsid w:val="004C31DC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0C1"/>
    <w:rsid w:val="004F6559"/>
    <w:rsid w:val="00503847"/>
    <w:rsid w:val="00504F1E"/>
    <w:rsid w:val="00506439"/>
    <w:rsid w:val="005101D9"/>
    <w:rsid w:val="00513D93"/>
    <w:rsid w:val="00514A3B"/>
    <w:rsid w:val="00514C1F"/>
    <w:rsid w:val="00514D78"/>
    <w:rsid w:val="00517C9C"/>
    <w:rsid w:val="00520B20"/>
    <w:rsid w:val="005221C2"/>
    <w:rsid w:val="00522950"/>
    <w:rsid w:val="00522F88"/>
    <w:rsid w:val="005247F6"/>
    <w:rsid w:val="005248C3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36B"/>
    <w:rsid w:val="00552BEA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5ACD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0CE"/>
    <w:rsid w:val="00663A8B"/>
    <w:rsid w:val="0066619D"/>
    <w:rsid w:val="00667E5C"/>
    <w:rsid w:val="00670130"/>
    <w:rsid w:val="00670533"/>
    <w:rsid w:val="006733A8"/>
    <w:rsid w:val="00674002"/>
    <w:rsid w:val="006747DA"/>
    <w:rsid w:val="00675729"/>
    <w:rsid w:val="0067783A"/>
    <w:rsid w:val="006803FC"/>
    <w:rsid w:val="00681E75"/>
    <w:rsid w:val="00683E60"/>
    <w:rsid w:val="00687079"/>
    <w:rsid w:val="006873E0"/>
    <w:rsid w:val="00687FF1"/>
    <w:rsid w:val="00691752"/>
    <w:rsid w:val="0069212D"/>
    <w:rsid w:val="0069252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6D7F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CA2"/>
    <w:rsid w:val="007238B5"/>
    <w:rsid w:val="0072461D"/>
    <w:rsid w:val="0073119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198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62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0785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A75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8FB"/>
    <w:rsid w:val="008F2E7B"/>
    <w:rsid w:val="008F7567"/>
    <w:rsid w:val="008F7C7E"/>
    <w:rsid w:val="0090173A"/>
    <w:rsid w:val="00901961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3AA7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0C8"/>
    <w:rsid w:val="00971248"/>
    <w:rsid w:val="00974044"/>
    <w:rsid w:val="00975681"/>
    <w:rsid w:val="0097572E"/>
    <w:rsid w:val="00977CF2"/>
    <w:rsid w:val="0098019D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F06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DF3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48C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13CA"/>
    <w:rsid w:val="00BD25E0"/>
    <w:rsid w:val="00BD5536"/>
    <w:rsid w:val="00BD5F5E"/>
    <w:rsid w:val="00BD6D36"/>
    <w:rsid w:val="00BD761F"/>
    <w:rsid w:val="00BD776E"/>
    <w:rsid w:val="00BE0465"/>
    <w:rsid w:val="00BE1069"/>
    <w:rsid w:val="00BE5A7F"/>
    <w:rsid w:val="00BE5EDD"/>
    <w:rsid w:val="00BE739E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6067"/>
    <w:rsid w:val="00C47B80"/>
    <w:rsid w:val="00C5046B"/>
    <w:rsid w:val="00C505E9"/>
    <w:rsid w:val="00C50766"/>
    <w:rsid w:val="00C51704"/>
    <w:rsid w:val="00C51CF9"/>
    <w:rsid w:val="00C52AA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40B0"/>
    <w:rsid w:val="00CC5054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90255"/>
    <w:rsid w:val="00D90B22"/>
    <w:rsid w:val="00D91EA2"/>
    <w:rsid w:val="00D91F4A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0627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36C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0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30EB"/>
    <w:rsid w:val="00EA6F24"/>
    <w:rsid w:val="00EB4797"/>
    <w:rsid w:val="00EC030E"/>
    <w:rsid w:val="00EC0BE2"/>
    <w:rsid w:val="00EC10B5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31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0B51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311F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CD8D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DAF3-0D37-41EE-80AB-168CEFD2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7170</TotalTime>
  <Pages>18</Pages>
  <Words>6155</Words>
  <Characters>35089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183</cp:revision>
  <cp:lastPrinted>2022-05-26T05:40:00Z</cp:lastPrinted>
  <dcterms:created xsi:type="dcterms:W3CDTF">2018-03-23T05:37:00Z</dcterms:created>
  <dcterms:modified xsi:type="dcterms:W3CDTF">2022-05-26T08:00:00Z</dcterms:modified>
</cp:coreProperties>
</file>