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5229" w:rsidRPr="004E794B" w:rsidRDefault="002B5229" w:rsidP="002B5229">
      <w:pPr>
        <w:pStyle w:val="a4"/>
        <w:jc w:val="center"/>
        <w:rPr>
          <w:rFonts w:ascii="Times New Roman" w:hAnsi="Times New Roman" w:cs="Times New Roman"/>
          <w:b/>
          <w:sz w:val="24"/>
          <w:szCs w:val="24"/>
        </w:rPr>
      </w:pPr>
      <w:r w:rsidRPr="004E794B">
        <w:rPr>
          <w:rFonts w:ascii="Times New Roman" w:hAnsi="Times New Roman" w:cs="Times New Roman"/>
          <w:b/>
          <w:sz w:val="24"/>
          <w:szCs w:val="24"/>
        </w:rPr>
        <w:t>ЗАКЛЮЧЕНИЕ</w:t>
      </w:r>
    </w:p>
    <w:p w:rsidR="001F1892" w:rsidRDefault="002B5229" w:rsidP="002B5229">
      <w:pPr>
        <w:pStyle w:val="a4"/>
        <w:jc w:val="center"/>
        <w:rPr>
          <w:rFonts w:ascii="Times New Roman" w:hAnsi="Times New Roman" w:cs="Times New Roman"/>
          <w:b/>
          <w:sz w:val="24"/>
          <w:szCs w:val="24"/>
        </w:rPr>
      </w:pPr>
      <w:r w:rsidRPr="004E794B">
        <w:rPr>
          <w:rFonts w:ascii="Times New Roman" w:hAnsi="Times New Roman" w:cs="Times New Roman"/>
          <w:b/>
          <w:sz w:val="24"/>
          <w:szCs w:val="24"/>
        </w:rPr>
        <w:t xml:space="preserve">на проект решения Вяземского районного Совета депутатов </w:t>
      </w:r>
    </w:p>
    <w:p w:rsidR="001F1892" w:rsidRDefault="002B5229" w:rsidP="002B5229">
      <w:pPr>
        <w:pStyle w:val="a4"/>
        <w:jc w:val="center"/>
        <w:rPr>
          <w:rFonts w:ascii="Times New Roman" w:hAnsi="Times New Roman" w:cs="Times New Roman"/>
          <w:b/>
          <w:sz w:val="24"/>
          <w:szCs w:val="24"/>
        </w:rPr>
      </w:pPr>
      <w:r w:rsidRPr="004E794B">
        <w:rPr>
          <w:rFonts w:ascii="Times New Roman" w:hAnsi="Times New Roman" w:cs="Times New Roman"/>
          <w:b/>
          <w:sz w:val="24"/>
          <w:szCs w:val="24"/>
        </w:rPr>
        <w:t xml:space="preserve">«О бюджете муниципального образования «Вяземский район» Смоленской области </w:t>
      </w:r>
    </w:p>
    <w:p w:rsidR="002B5229" w:rsidRDefault="002B5229" w:rsidP="002B5229">
      <w:pPr>
        <w:pStyle w:val="a4"/>
        <w:jc w:val="center"/>
        <w:rPr>
          <w:rFonts w:ascii="Times New Roman" w:hAnsi="Times New Roman" w:cs="Times New Roman"/>
          <w:b/>
          <w:sz w:val="24"/>
          <w:szCs w:val="24"/>
        </w:rPr>
      </w:pPr>
      <w:r>
        <w:rPr>
          <w:rFonts w:ascii="Times New Roman" w:hAnsi="Times New Roman" w:cs="Times New Roman"/>
          <w:b/>
          <w:sz w:val="24"/>
          <w:szCs w:val="24"/>
        </w:rPr>
        <w:t>на 202</w:t>
      </w:r>
      <w:r w:rsidR="008350C3">
        <w:rPr>
          <w:rFonts w:ascii="Times New Roman" w:hAnsi="Times New Roman" w:cs="Times New Roman"/>
          <w:b/>
          <w:sz w:val="24"/>
          <w:szCs w:val="24"/>
        </w:rPr>
        <w:t>3</w:t>
      </w:r>
      <w:r>
        <w:rPr>
          <w:rFonts w:ascii="Times New Roman" w:hAnsi="Times New Roman" w:cs="Times New Roman"/>
          <w:b/>
          <w:sz w:val="24"/>
          <w:szCs w:val="24"/>
        </w:rPr>
        <w:t xml:space="preserve"> год и на плановый период 202</w:t>
      </w:r>
      <w:r w:rsidR="008350C3">
        <w:rPr>
          <w:rFonts w:ascii="Times New Roman" w:hAnsi="Times New Roman" w:cs="Times New Roman"/>
          <w:b/>
          <w:sz w:val="24"/>
          <w:szCs w:val="24"/>
        </w:rPr>
        <w:t>4</w:t>
      </w:r>
      <w:r>
        <w:rPr>
          <w:rFonts w:ascii="Times New Roman" w:hAnsi="Times New Roman" w:cs="Times New Roman"/>
          <w:b/>
          <w:sz w:val="24"/>
          <w:szCs w:val="24"/>
        </w:rPr>
        <w:t xml:space="preserve"> и 202</w:t>
      </w:r>
      <w:r w:rsidR="008350C3">
        <w:rPr>
          <w:rFonts w:ascii="Times New Roman" w:hAnsi="Times New Roman" w:cs="Times New Roman"/>
          <w:b/>
          <w:sz w:val="24"/>
          <w:szCs w:val="24"/>
        </w:rPr>
        <w:t>5</w:t>
      </w:r>
      <w:r>
        <w:rPr>
          <w:rFonts w:ascii="Times New Roman" w:hAnsi="Times New Roman" w:cs="Times New Roman"/>
          <w:b/>
          <w:sz w:val="24"/>
          <w:szCs w:val="24"/>
        </w:rPr>
        <w:t xml:space="preserve"> годов</w:t>
      </w:r>
      <w:r w:rsidRPr="004E794B">
        <w:rPr>
          <w:rFonts w:ascii="Times New Roman" w:hAnsi="Times New Roman" w:cs="Times New Roman"/>
          <w:b/>
          <w:sz w:val="24"/>
          <w:szCs w:val="24"/>
        </w:rPr>
        <w:t>»</w:t>
      </w:r>
    </w:p>
    <w:p w:rsidR="002B5229" w:rsidRPr="004E794B" w:rsidRDefault="002B5229" w:rsidP="002B5229">
      <w:pPr>
        <w:pStyle w:val="a4"/>
        <w:jc w:val="center"/>
        <w:rPr>
          <w:rFonts w:ascii="Times New Roman" w:hAnsi="Times New Roman" w:cs="Times New Roman"/>
          <w:b/>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0"/>
        <w:gridCol w:w="4922"/>
      </w:tblGrid>
      <w:tr w:rsidR="002B5229" w:rsidRPr="00C57E1A" w:rsidTr="000D13B9">
        <w:tc>
          <w:tcPr>
            <w:tcW w:w="4926" w:type="dxa"/>
          </w:tcPr>
          <w:p w:rsidR="002B5229" w:rsidRPr="00C57E1A" w:rsidRDefault="002B5229" w:rsidP="000D13B9">
            <w:pPr>
              <w:pStyle w:val="a4"/>
              <w:jc w:val="both"/>
              <w:rPr>
                <w:rFonts w:ascii="Times New Roman" w:hAnsi="Times New Roman" w:cs="Times New Roman"/>
                <w:sz w:val="20"/>
                <w:szCs w:val="20"/>
              </w:rPr>
            </w:pPr>
            <w:r w:rsidRPr="00C57E1A">
              <w:rPr>
                <w:rFonts w:ascii="Times New Roman" w:hAnsi="Times New Roman" w:cs="Times New Roman"/>
                <w:sz w:val="20"/>
                <w:szCs w:val="20"/>
              </w:rPr>
              <w:t>г. Вязьма</w:t>
            </w:r>
          </w:p>
        </w:tc>
        <w:tc>
          <w:tcPr>
            <w:tcW w:w="4927" w:type="dxa"/>
          </w:tcPr>
          <w:p w:rsidR="002B5229" w:rsidRPr="00C57E1A" w:rsidRDefault="002B5229" w:rsidP="001F1892">
            <w:pPr>
              <w:pStyle w:val="a4"/>
              <w:jc w:val="right"/>
              <w:rPr>
                <w:rFonts w:ascii="Times New Roman" w:hAnsi="Times New Roman" w:cs="Times New Roman"/>
                <w:sz w:val="20"/>
                <w:szCs w:val="20"/>
              </w:rPr>
            </w:pPr>
            <w:r>
              <w:rPr>
                <w:rFonts w:ascii="Times New Roman" w:hAnsi="Times New Roman" w:cs="Times New Roman"/>
                <w:sz w:val="20"/>
                <w:szCs w:val="20"/>
              </w:rPr>
              <w:t>«</w:t>
            </w:r>
            <w:r w:rsidR="001F1892">
              <w:rPr>
                <w:rFonts w:ascii="Times New Roman" w:hAnsi="Times New Roman" w:cs="Times New Roman"/>
                <w:sz w:val="20"/>
                <w:szCs w:val="20"/>
              </w:rPr>
              <w:t>07</w:t>
            </w:r>
            <w:r>
              <w:rPr>
                <w:rFonts w:ascii="Times New Roman" w:hAnsi="Times New Roman" w:cs="Times New Roman"/>
                <w:sz w:val="20"/>
                <w:szCs w:val="20"/>
              </w:rPr>
              <w:t xml:space="preserve">» </w:t>
            </w:r>
            <w:r w:rsidR="001F1892">
              <w:rPr>
                <w:rFonts w:ascii="Times New Roman" w:hAnsi="Times New Roman" w:cs="Times New Roman"/>
                <w:sz w:val="20"/>
                <w:szCs w:val="20"/>
              </w:rPr>
              <w:t>декабря</w:t>
            </w:r>
            <w:r w:rsidRPr="00C57E1A">
              <w:rPr>
                <w:rFonts w:ascii="Times New Roman" w:hAnsi="Times New Roman" w:cs="Times New Roman"/>
                <w:sz w:val="20"/>
                <w:szCs w:val="20"/>
              </w:rPr>
              <w:t xml:space="preserve"> 202</w:t>
            </w:r>
            <w:r w:rsidR="001F1892">
              <w:rPr>
                <w:rFonts w:ascii="Times New Roman" w:hAnsi="Times New Roman" w:cs="Times New Roman"/>
                <w:sz w:val="20"/>
                <w:szCs w:val="20"/>
              </w:rPr>
              <w:t>2</w:t>
            </w:r>
            <w:r w:rsidRPr="00C57E1A">
              <w:rPr>
                <w:rFonts w:ascii="Times New Roman" w:hAnsi="Times New Roman" w:cs="Times New Roman"/>
                <w:sz w:val="20"/>
                <w:szCs w:val="20"/>
              </w:rPr>
              <w:t xml:space="preserve"> года</w:t>
            </w:r>
          </w:p>
        </w:tc>
      </w:tr>
    </w:tbl>
    <w:p w:rsidR="002B5229" w:rsidRDefault="002B5229" w:rsidP="002B5229">
      <w:pPr>
        <w:pStyle w:val="a4"/>
        <w:jc w:val="both"/>
        <w:rPr>
          <w:rFonts w:ascii="Times New Roman" w:hAnsi="Times New Roman" w:cs="Times New Roman"/>
          <w:sz w:val="24"/>
          <w:szCs w:val="24"/>
        </w:rPr>
      </w:pPr>
    </w:p>
    <w:p w:rsidR="002B5229" w:rsidRPr="003B3287" w:rsidRDefault="002B5229" w:rsidP="002B5229">
      <w:pPr>
        <w:pStyle w:val="a4"/>
        <w:tabs>
          <w:tab w:val="left" w:pos="0"/>
        </w:tabs>
        <w:jc w:val="both"/>
        <w:rPr>
          <w:rFonts w:ascii="Times New Roman" w:hAnsi="Times New Roman" w:cs="Times New Roman"/>
          <w:b/>
          <w:sz w:val="24"/>
          <w:szCs w:val="24"/>
        </w:rPr>
      </w:pPr>
      <w:r w:rsidRPr="009C23AA">
        <w:rPr>
          <w:rFonts w:ascii="Times New Roman" w:hAnsi="Times New Roman" w:cs="Times New Roman"/>
          <w:b/>
          <w:color w:val="1F3864" w:themeColor="accent5" w:themeShade="80"/>
          <w:sz w:val="24"/>
          <w:szCs w:val="24"/>
        </w:rPr>
        <w:tab/>
      </w:r>
      <w:r w:rsidRPr="003B3287">
        <w:rPr>
          <w:rFonts w:ascii="Times New Roman" w:hAnsi="Times New Roman" w:cs="Times New Roman"/>
          <w:b/>
          <w:sz w:val="24"/>
          <w:szCs w:val="24"/>
        </w:rPr>
        <w:t xml:space="preserve">Основание проведения экспертно-аналитического мероприятия: </w:t>
      </w:r>
    </w:p>
    <w:p w:rsidR="002B5229" w:rsidRPr="003B3287" w:rsidRDefault="002B5229" w:rsidP="002B5229">
      <w:pPr>
        <w:pStyle w:val="a4"/>
        <w:numPr>
          <w:ilvl w:val="0"/>
          <w:numId w:val="22"/>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Бюджетный кодекс Российской Федерации</w:t>
      </w:r>
      <w:r>
        <w:rPr>
          <w:rFonts w:ascii="Times New Roman" w:hAnsi="Times New Roman" w:cs="Times New Roman"/>
          <w:sz w:val="24"/>
          <w:szCs w:val="24"/>
        </w:rPr>
        <w:t>;</w:t>
      </w:r>
    </w:p>
    <w:p w:rsidR="002B5229" w:rsidRPr="003B3287" w:rsidRDefault="002B5229" w:rsidP="002B5229">
      <w:pPr>
        <w:pStyle w:val="a4"/>
        <w:numPr>
          <w:ilvl w:val="0"/>
          <w:numId w:val="22"/>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 xml:space="preserve">ст.9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 </w:t>
      </w:r>
    </w:p>
    <w:p w:rsidR="002B5229" w:rsidRPr="003B3287" w:rsidRDefault="002B5229" w:rsidP="002B5229">
      <w:pPr>
        <w:pStyle w:val="a4"/>
        <w:numPr>
          <w:ilvl w:val="0"/>
          <w:numId w:val="22"/>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Устав муниципального образования «Вяземский район» Смоленской области;</w:t>
      </w:r>
    </w:p>
    <w:p w:rsidR="002B5229" w:rsidRDefault="002B5229" w:rsidP="002B5229">
      <w:pPr>
        <w:pStyle w:val="a4"/>
        <w:numPr>
          <w:ilvl w:val="0"/>
          <w:numId w:val="22"/>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Положение о Контрольно-ревизионной комиссии муниципального образования «Вяземский район» Смоленской области, утвержденн</w:t>
      </w:r>
      <w:r>
        <w:rPr>
          <w:rFonts w:ascii="Times New Roman" w:hAnsi="Times New Roman" w:cs="Times New Roman"/>
          <w:sz w:val="24"/>
          <w:szCs w:val="24"/>
        </w:rPr>
        <w:t>ое</w:t>
      </w:r>
      <w:r w:rsidRPr="003B3287">
        <w:rPr>
          <w:rFonts w:ascii="Times New Roman" w:hAnsi="Times New Roman" w:cs="Times New Roman"/>
          <w:sz w:val="24"/>
          <w:szCs w:val="24"/>
        </w:rPr>
        <w:t xml:space="preserve"> решением Вяземского районного Совета депутатов </w:t>
      </w:r>
      <w:r w:rsidRPr="00EF7666">
        <w:rPr>
          <w:rFonts w:ascii="Times New Roman" w:hAnsi="Times New Roman" w:cs="Times New Roman"/>
          <w:sz w:val="24"/>
          <w:szCs w:val="24"/>
        </w:rPr>
        <w:t>от 06.09.2021 №81</w:t>
      </w:r>
      <w:r>
        <w:rPr>
          <w:rFonts w:ascii="Times New Roman" w:hAnsi="Times New Roman" w:cs="Times New Roman"/>
          <w:sz w:val="24"/>
          <w:szCs w:val="24"/>
        </w:rPr>
        <w:t xml:space="preserve"> (с изменениями);</w:t>
      </w:r>
    </w:p>
    <w:p w:rsidR="00191549" w:rsidRPr="003B3287" w:rsidRDefault="00191549" w:rsidP="002B5229">
      <w:pPr>
        <w:pStyle w:val="a4"/>
        <w:numPr>
          <w:ilvl w:val="0"/>
          <w:numId w:val="22"/>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Регламент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с изменениями)</w:t>
      </w:r>
      <w:r w:rsidRPr="003B3287">
        <w:rPr>
          <w:rFonts w:ascii="Times New Roman" w:hAnsi="Times New Roman" w:cs="Times New Roman"/>
          <w:sz w:val="24"/>
          <w:szCs w:val="24"/>
        </w:rPr>
        <w:t>;</w:t>
      </w:r>
    </w:p>
    <w:p w:rsidR="002B5229" w:rsidRPr="003B3287" w:rsidRDefault="002B5229" w:rsidP="002B5229">
      <w:pPr>
        <w:pStyle w:val="a4"/>
        <w:numPr>
          <w:ilvl w:val="0"/>
          <w:numId w:val="22"/>
        </w:numPr>
        <w:tabs>
          <w:tab w:val="left" w:pos="0"/>
        </w:tabs>
        <w:ind w:left="142" w:hanging="207"/>
        <w:jc w:val="both"/>
        <w:rPr>
          <w:rFonts w:ascii="Times New Roman" w:hAnsi="Times New Roman" w:cs="Times New Roman"/>
          <w:sz w:val="24"/>
          <w:szCs w:val="24"/>
        </w:rPr>
      </w:pPr>
      <w:r w:rsidRPr="003B3287">
        <w:rPr>
          <w:rFonts w:ascii="Times New Roman" w:hAnsi="Times New Roman" w:cs="Times New Roman"/>
          <w:sz w:val="24"/>
          <w:szCs w:val="24"/>
        </w:rPr>
        <w:t>п.1.1.1 Плана работы Контрольно-ревизионной комиссии муниципального образования «Вяземский район» Смоленской области на 20</w:t>
      </w:r>
      <w:r>
        <w:rPr>
          <w:rFonts w:ascii="Times New Roman" w:hAnsi="Times New Roman" w:cs="Times New Roman"/>
          <w:sz w:val="24"/>
          <w:szCs w:val="24"/>
        </w:rPr>
        <w:t>2</w:t>
      </w:r>
      <w:r w:rsidR="00191549">
        <w:rPr>
          <w:rFonts w:ascii="Times New Roman" w:hAnsi="Times New Roman" w:cs="Times New Roman"/>
          <w:sz w:val="24"/>
          <w:szCs w:val="24"/>
        </w:rPr>
        <w:t>2</w:t>
      </w:r>
      <w:r w:rsidRPr="003B3287">
        <w:rPr>
          <w:rFonts w:ascii="Times New Roman" w:hAnsi="Times New Roman" w:cs="Times New Roman"/>
          <w:sz w:val="24"/>
          <w:szCs w:val="24"/>
        </w:rPr>
        <w:t xml:space="preserve"> год</w:t>
      </w:r>
      <w:r w:rsidRPr="00821E8B">
        <w:rPr>
          <w:rFonts w:ascii="Times New Roman" w:hAnsi="Times New Roman" w:cs="Times New Roman"/>
          <w:sz w:val="24"/>
          <w:szCs w:val="24"/>
        </w:rPr>
        <w:t>, утвержденного приказом</w:t>
      </w:r>
      <w:r w:rsidR="00191549">
        <w:rPr>
          <w:rFonts w:ascii="Times New Roman" w:hAnsi="Times New Roman" w:cs="Times New Roman"/>
          <w:sz w:val="24"/>
          <w:szCs w:val="24"/>
        </w:rPr>
        <w:t xml:space="preserve"> </w:t>
      </w:r>
      <w:r w:rsidRPr="00821E8B">
        <w:rPr>
          <w:rFonts w:ascii="Times New Roman" w:hAnsi="Times New Roman" w:cs="Times New Roman"/>
          <w:sz w:val="24"/>
          <w:szCs w:val="24"/>
        </w:rPr>
        <w:t xml:space="preserve">Контрольно-ревизионной комиссии муниципального образования «Вяземский район» Смоленской области от </w:t>
      </w:r>
      <w:r w:rsidR="00191549">
        <w:rPr>
          <w:rFonts w:ascii="Times New Roman" w:hAnsi="Times New Roman" w:cs="Times New Roman"/>
          <w:sz w:val="24"/>
          <w:szCs w:val="24"/>
        </w:rPr>
        <w:t>24.12.2021 №15</w:t>
      </w:r>
      <w:r w:rsidR="00191549" w:rsidRPr="00821E8B">
        <w:rPr>
          <w:rFonts w:ascii="Times New Roman" w:hAnsi="Times New Roman" w:cs="Times New Roman"/>
          <w:sz w:val="24"/>
          <w:szCs w:val="24"/>
        </w:rPr>
        <w:t xml:space="preserve"> </w:t>
      </w:r>
      <w:r w:rsidRPr="00821E8B">
        <w:rPr>
          <w:rFonts w:ascii="Times New Roman" w:hAnsi="Times New Roman" w:cs="Times New Roman"/>
          <w:sz w:val="24"/>
          <w:szCs w:val="24"/>
        </w:rPr>
        <w:t>(с изменениями)</w:t>
      </w:r>
      <w:r w:rsidRPr="003B3287">
        <w:rPr>
          <w:rFonts w:ascii="Times New Roman" w:hAnsi="Times New Roman" w:cs="Times New Roman"/>
          <w:sz w:val="24"/>
          <w:szCs w:val="24"/>
        </w:rPr>
        <w:t>.</w:t>
      </w:r>
    </w:p>
    <w:p w:rsidR="002B5229" w:rsidRPr="00AC2899" w:rsidRDefault="002B5229" w:rsidP="002B5229">
      <w:pPr>
        <w:pStyle w:val="a4"/>
        <w:ind w:firstLine="708"/>
        <w:jc w:val="both"/>
        <w:rPr>
          <w:rFonts w:ascii="Times New Roman" w:hAnsi="Times New Roman" w:cs="Times New Roman"/>
          <w:b/>
          <w:sz w:val="24"/>
          <w:szCs w:val="24"/>
        </w:rPr>
      </w:pPr>
      <w:r w:rsidRPr="00AC2899">
        <w:rPr>
          <w:rFonts w:ascii="Times New Roman" w:hAnsi="Times New Roman" w:cs="Times New Roman"/>
          <w:b/>
          <w:sz w:val="24"/>
          <w:szCs w:val="24"/>
        </w:rPr>
        <w:t xml:space="preserve">Цель экспертно-аналитического мероприятия: </w:t>
      </w:r>
    </w:p>
    <w:p w:rsidR="002B5229" w:rsidRPr="00AC2899" w:rsidRDefault="002B5229" w:rsidP="002B5229">
      <w:pPr>
        <w:pStyle w:val="a4"/>
        <w:ind w:firstLine="708"/>
        <w:jc w:val="both"/>
        <w:rPr>
          <w:rFonts w:ascii="Times New Roman" w:hAnsi="Times New Roman" w:cs="Times New Roman"/>
          <w:sz w:val="24"/>
          <w:szCs w:val="24"/>
        </w:rPr>
      </w:pPr>
      <w:r w:rsidRPr="00AC2899">
        <w:rPr>
          <w:rFonts w:ascii="Times New Roman" w:hAnsi="Times New Roman" w:cs="Times New Roman"/>
          <w:sz w:val="24"/>
          <w:szCs w:val="24"/>
        </w:rPr>
        <w:t>Оценка соблюдения Администрацией муниципального образования «Вяземский район» Смоленской области требований</w:t>
      </w:r>
      <w:r>
        <w:rPr>
          <w:rFonts w:ascii="Times New Roman" w:hAnsi="Times New Roman" w:cs="Times New Roman"/>
          <w:sz w:val="24"/>
          <w:szCs w:val="24"/>
        </w:rPr>
        <w:t xml:space="preserve"> </w:t>
      </w:r>
      <w:r w:rsidRPr="00AC2899">
        <w:rPr>
          <w:rFonts w:ascii="Times New Roman" w:hAnsi="Times New Roman" w:cs="Times New Roman"/>
          <w:sz w:val="24"/>
          <w:szCs w:val="24"/>
        </w:rPr>
        <w:t>Бюджетного кодекса Российской Федерации (далее – БК РФ)</w:t>
      </w:r>
      <w:r>
        <w:rPr>
          <w:rFonts w:ascii="Times New Roman" w:hAnsi="Times New Roman" w:cs="Times New Roman"/>
          <w:sz w:val="24"/>
          <w:szCs w:val="24"/>
        </w:rPr>
        <w:t xml:space="preserve">, </w:t>
      </w:r>
      <w:r w:rsidRPr="00AC2899">
        <w:rPr>
          <w:rFonts w:ascii="Times New Roman" w:hAnsi="Times New Roman" w:cs="Times New Roman"/>
          <w:sz w:val="24"/>
          <w:szCs w:val="24"/>
        </w:rPr>
        <w:t xml:space="preserve">Налогового кодекса Российской Федерации, Положения о бюджетном процессе в муниципальном образовании «Вяземский район» Смоленской области (далее – Положение о бюджетном процессе). </w:t>
      </w:r>
    </w:p>
    <w:p w:rsidR="002B5229" w:rsidRPr="00AC2899" w:rsidRDefault="002B5229" w:rsidP="002B5229">
      <w:pPr>
        <w:pStyle w:val="a4"/>
        <w:ind w:firstLine="708"/>
        <w:jc w:val="both"/>
        <w:rPr>
          <w:rFonts w:ascii="Times New Roman" w:hAnsi="Times New Roman" w:cs="Times New Roman"/>
          <w:sz w:val="24"/>
          <w:szCs w:val="24"/>
        </w:rPr>
      </w:pPr>
      <w:r w:rsidRPr="00AC2899">
        <w:rPr>
          <w:rFonts w:ascii="Times New Roman" w:hAnsi="Times New Roman" w:cs="Times New Roman"/>
          <w:sz w:val="24"/>
          <w:szCs w:val="24"/>
        </w:rPr>
        <w:t>Определение обоснованности, целесообразности и достоверности показателей, содержащихся в проекте решения о бюджете на очередной финансовый год и плановый период, документам и материалам, представленным одновременно с проектом решения о бюджете.</w:t>
      </w:r>
    </w:p>
    <w:p w:rsidR="002B5229" w:rsidRPr="00CF4E13" w:rsidRDefault="002B5229" w:rsidP="002B5229">
      <w:pPr>
        <w:pStyle w:val="a4"/>
        <w:ind w:firstLine="708"/>
        <w:jc w:val="both"/>
        <w:rPr>
          <w:rFonts w:ascii="Times New Roman" w:hAnsi="Times New Roman" w:cs="Times New Roman"/>
          <w:b/>
          <w:sz w:val="24"/>
          <w:szCs w:val="24"/>
        </w:rPr>
      </w:pPr>
      <w:r w:rsidRPr="00CF4E13">
        <w:rPr>
          <w:rFonts w:ascii="Times New Roman" w:hAnsi="Times New Roman" w:cs="Times New Roman"/>
          <w:b/>
          <w:sz w:val="24"/>
          <w:szCs w:val="24"/>
        </w:rPr>
        <w:t>Нормативно-правовая база:</w:t>
      </w:r>
    </w:p>
    <w:p w:rsidR="002B5229" w:rsidRPr="00CF4E13" w:rsidRDefault="002B5229" w:rsidP="002B5229">
      <w:pPr>
        <w:pStyle w:val="a4"/>
        <w:numPr>
          <w:ilvl w:val="0"/>
          <w:numId w:val="24"/>
        </w:numPr>
        <w:ind w:left="142" w:hanging="234"/>
        <w:jc w:val="both"/>
        <w:rPr>
          <w:rFonts w:ascii="Times New Roman" w:hAnsi="Times New Roman" w:cs="Times New Roman"/>
          <w:sz w:val="24"/>
          <w:szCs w:val="24"/>
        </w:rPr>
      </w:pPr>
      <w:r w:rsidRPr="00CF4E13">
        <w:rPr>
          <w:rFonts w:ascii="Times New Roman" w:hAnsi="Times New Roman" w:cs="Times New Roman"/>
          <w:sz w:val="24"/>
          <w:szCs w:val="24"/>
        </w:rPr>
        <w:t>Бюджетный кодекс Российской Федерации;</w:t>
      </w:r>
    </w:p>
    <w:p w:rsidR="002B5229" w:rsidRPr="00CF4E13" w:rsidRDefault="002B5229" w:rsidP="002B5229">
      <w:pPr>
        <w:pStyle w:val="a4"/>
        <w:numPr>
          <w:ilvl w:val="0"/>
          <w:numId w:val="24"/>
        </w:numPr>
        <w:ind w:left="142" w:hanging="234"/>
        <w:jc w:val="both"/>
        <w:rPr>
          <w:rFonts w:ascii="Times New Roman" w:hAnsi="Times New Roman" w:cs="Times New Roman"/>
          <w:sz w:val="24"/>
          <w:szCs w:val="24"/>
        </w:rPr>
      </w:pPr>
      <w:r w:rsidRPr="00CF4E13">
        <w:rPr>
          <w:rFonts w:ascii="Times New Roman" w:hAnsi="Times New Roman" w:cs="Times New Roman"/>
          <w:sz w:val="24"/>
          <w:szCs w:val="24"/>
        </w:rPr>
        <w:t>Федеральный закон от 06.10.2003 №131-ФЗ «Об общих принципах организации местного самоуправления в Российской Федерации»;</w:t>
      </w:r>
    </w:p>
    <w:p w:rsidR="002B5229" w:rsidRPr="00CF4E13" w:rsidRDefault="002B5229" w:rsidP="002B5229">
      <w:pPr>
        <w:pStyle w:val="a4"/>
        <w:numPr>
          <w:ilvl w:val="0"/>
          <w:numId w:val="24"/>
        </w:numPr>
        <w:ind w:left="142" w:hanging="234"/>
        <w:jc w:val="both"/>
        <w:rPr>
          <w:rFonts w:ascii="Times New Roman" w:hAnsi="Times New Roman" w:cs="Times New Roman"/>
          <w:sz w:val="24"/>
          <w:szCs w:val="24"/>
        </w:rPr>
      </w:pPr>
      <w:r w:rsidRPr="00CF4E1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2B5229" w:rsidRPr="00CF4E13" w:rsidRDefault="002B5229" w:rsidP="002B5229">
      <w:pPr>
        <w:pStyle w:val="a4"/>
        <w:numPr>
          <w:ilvl w:val="0"/>
          <w:numId w:val="24"/>
        </w:numPr>
        <w:ind w:left="142" w:hanging="234"/>
        <w:jc w:val="both"/>
        <w:rPr>
          <w:rFonts w:ascii="Times New Roman" w:hAnsi="Times New Roman" w:cs="Times New Roman"/>
          <w:sz w:val="24"/>
          <w:szCs w:val="24"/>
        </w:rPr>
      </w:pPr>
      <w:r w:rsidRPr="00CF4E13">
        <w:rPr>
          <w:rFonts w:ascii="Times New Roman" w:hAnsi="Times New Roman" w:cs="Times New Roman"/>
          <w:sz w:val="24"/>
          <w:szCs w:val="24"/>
        </w:rPr>
        <w:t>Положение</w:t>
      </w:r>
      <w:r>
        <w:rPr>
          <w:rFonts w:ascii="Times New Roman" w:hAnsi="Times New Roman" w:cs="Times New Roman"/>
          <w:sz w:val="24"/>
          <w:szCs w:val="24"/>
        </w:rPr>
        <w:t xml:space="preserve"> о</w:t>
      </w:r>
      <w:r w:rsidRPr="00CF4E13">
        <w:rPr>
          <w:rFonts w:ascii="Times New Roman" w:hAnsi="Times New Roman" w:cs="Times New Roman"/>
          <w:sz w:val="24"/>
          <w:szCs w:val="24"/>
        </w:rPr>
        <w:t xml:space="preserve"> бюджетном процессе в муниципальном образовании «Вяземский район» Смоленской области.</w:t>
      </w:r>
    </w:p>
    <w:p w:rsidR="002B5229" w:rsidRPr="002B5229" w:rsidRDefault="002B5229" w:rsidP="00682930">
      <w:pPr>
        <w:pStyle w:val="a4"/>
        <w:ind w:firstLine="708"/>
        <w:jc w:val="both"/>
        <w:rPr>
          <w:rFonts w:ascii="Times New Roman" w:hAnsi="Times New Roman" w:cs="Times New Roman"/>
          <w:b/>
          <w:sz w:val="24"/>
          <w:szCs w:val="24"/>
        </w:rPr>
      </w:pPr>
      <w:r w:rsidRPr="002B5229">
        <w:rPr>
          <w:rFonts w:ascii="Times New Roman" w:hAnsi="Times New Roman" w:cs="Times New Roman"/>
          <w:b/>
          <w:sz w:val="24"/>
          <w:szCs w:val="24"/>
        </w:rPr>
        <w:t xml:space="preserve">Предмет экспертно-аналитического мероприятия: </w:t>
      </w:r>
      <w:r w:rsidRPr="002B5229">
        <w:rPr>
          <w:rFonts w:ascii="Times New Roman" w:hAnsi="Times New Roman" w:cs="Times New Roman"/>
          <w:sz w:val="24"/>
          <w:szCs w:val="24"/>
        </w:rPr>
        <w:t>проект решения Вяземского районного Совета депутатов «О бюджете муниципального образования «Вяземский район» Смоленской области на 202</w:t>
      </w:r>
      <w:r>
        <w:rPr>
          <w:rFonts w:ascii="Times New Roman" w:hAnsi="Times New Roman" w:cs="Times New Roman"/>
          <w:sz w:val="24"/>
          <w:szCs w:val="24"/>
        </w:rPr>
        <w:t>3</w:t>
      </w:r>
      <w:r w:rsidRPr="002B5229">
        <w:rPr>
          <w:rFonts w:ascii="Times New Roman" w:hAnsi="Times New Roman" w:cs="Times New Roman"/>
          <w:sz w:val="24"/>
          <w:szCs w:val="24"/>
        </w:rPr>
        <w:t xml:space="preserve"> год и на плановый период 202</w:t>
      </w:r>
      <w:r>
        <w:rPr>
          <w:rFonts w:ascii="Times New Roman" w:hAnsi="Times New Roman" w:cs="Times New Roman"/>
          <w:sz w:val="24"/>
          <w:szCs w:val="24"/>
        </w:rPr>
        <w:t>4</w:t>
      </w:r>
      <w:r w:rsidRPr="002B5229">
        <w:rPr>
          <w:rFonts w:ascii="Times New Roman" w:hAnsi="Times New Roman" w:cs="Times New Roman"/>
          <w:sz w:val="24"/>
          <w:szCs w:val="24"/>
        </w:rPr>
        <w:t xml:space="preserve"> и 202</w:t>
      </w:r>
      <w:r>
        <w:rPr>
          <w:rFonts w:ascii="Times New Roman" w:hAnsi="Times New Roman" w:cs="Times New Roman"/>
          <w:sz w:val="24"/>
          <w:szCs w:val="24"/>
        </w:rPr>
        <w:t>5</w:t>
      </w:r>
      <w:r w:rsidRPr="002B5229">
        <w:rPr>
          <w:rFonts w:ascii="Times New Roman" w:hAnsi="Times New Roman" w:cs="Times New Roman"/>
          <w:sz w:val="24"/>
          <w:szCs w:val="24"/>
        </w:rPr>
        <w:t xml:space="preserve"> годов» </w:t>
      </w:r>
      <w:r w:rsidRPr="00AC2899">
        <w:rPr>
          <w:rFonts w:ascii="Times New Roman" w:hAnsi="Times New Roman" w:cs="Times New Roman"/>
          <w:sz w:val="24"/>
          <w:szCs w:val="24"/>
        </w:rPr>
        <w:t>(далее по тексту – Проект решения о бюджете района, Проект решения о бюджете, Проект решения о бюджете муниципального образования «Вяземский район» Смоленской области)</w:t>
      </w:r>
      <w:r w:rsidRPr="002B5229">
        <w:rPr>
          <w:rFonts w:ascii="Times New Roman" w:hAnsi="Times New Roman" w:cs="Times New Roman"/>
          <w:sz w:val="24"/>
          <w:szCs w:val="24"/>
        </w:rPr>
        <w:t>.</w:t>
      </w:r>
    </w:p>
    <w:p w:rsidR="002B5229" w:rsidRPr="00AC2899" w:rsidRDefault="002B5229" w:rsidP="00682930">
      <w:pPr>
        <w:pStyle w:val="a4"/>
        <w:ind w:firstLine="708"/>
        <w:jc w:val="both"/>
        <w:rPr>
          <w:rFonts w:ascii="Times New Roman" w:hAnsi="Times New Roman" w:cs="Times New Roman"/>
          <w:sz w:val="24"/>
          <w:szCs w:val="24"/>
        </w:rPr>
      </w:pPr>
      <w:r w:rsidRPr="00AC2899">
        <w:rPr>
          <w:rFonts w:ascii="Times New Roman" w:hAnsi="Times New Roman" w:cs="Times New Roman"/>
          <w:sz w:val="24"/>
          <w:szCs w:val="24"/>
        </w:rPr>
        <w:t>Заключение на проект решения Вяземского районного Совета депутатов «О бюджете муниципального образования «Вяземский район» Смоленской области на 202</w:t>
      </w:r>
      <w:r>
        <w:rPr>
          <w:rFonts w:ascii="Times New Roman" w:hAnsi="Times New Roman" w:cs="Times New Roman"/>
          <w:sz w:val="24"/>
          <w:szCs w:val="24"/>
        </w:rPr>
        <w:t xml:space="preserve">3 </w:t>
      </w:r>
      <w:r w:rsidRPr="00AC2899">
        <w:rPr>
          <w:rFonts w:ascii="Times New Roman" w:hAnsi="Times New Roman" w:cs="Times New Roman"/>
          <w:sz w:val="24"/>
          <w:szCs w:val="24"/>
        </w:rPr>
        <w:t>год и на плановый период 202</w:t>
      </w:r>
      <w:r>
        <w:rPr>
          <w:rFonts w:ascii="Times New Roman" w:hAnsi="Times New Roman" w:cs="Times New Roman"/>
          <w:sz w:val="24"/>
          <w:szCs w:val="24"/>
        </w:rPr>
        <w:t>4</w:t>
      </w:r>
      <w:r w:rsidRPr="00AC2899">
        <w:rPr>
          <w:rFonts w:ascii="Times New Roman" w:hAnsi="Times New Roman" w:cs="Times New Roman"/>
          <w:sz w:val="24"/>
          <w:szCs w:val="24"/>
        </w:rPr>
        <w:t xml:space="preserve"> и 202</w:t>
      </w:r>
      <w:r>
        <w:rPr>
          <w:rFonts w:ascii="Times New Roman" w:hAnsi="Times New Roman" w:cs="Times New Roman"/>
          <w:sz w:val="24"/>
          <w:szCs w:val="24"/>
        </w:rPr>
        <w:t>5</w:t>
      </w:r>
      <w:r w:rsidRPr="00AC2899">
        <w:rPr>
          <w:rFonts w:ascii="Times New Roman" w:hAnsi="Times New Roman" w:cs="Times New Roman"/>
          <w:sz w:val="24"/>
          <w:szCs w:val="24"/>
        </w:rPr>
        <w:t xml:space="preserve"> годов» подготовлено председателем Контрольно-ревизионной </w:t>
      </w:r>
      <w:r w:rsidRPr="00AC2899">
        <w:rPr>
          <w:rFonts w:ascii="Times New Roman" w:hAnsi="Times New Roman" w:cs="Times New Roman"/>
          <w:sz w:val="24"/>
          <w:szCs w:val="24"/>
        </w:rPr>
        <w:lastRenderedPageBreak/>
        <w:t xml:space="preserve">комиссии муниципального образования «Вяземский район» Смоленской области </w:t>
      </w:r>
      <w:r>
        <w:rPr>
          <w:rFonts w:ascii="Times New Roman" w:hAnsi="Times New Roman" w:cs="Times New Roman"/>
          <w:sz w:val="24"/>
          <w:szCs w:val="24"/>
        </w:rPr>
        <w:t>О.Н.М</w:t>
      </w:r>
      <w:r w:rsidRPr="00AC2899">
        <w:rPr>
          <w:rFonts w:ascii="Times New Roman" w:hAnsi="Times New Roman" w:cs="Times New Roman"/>
          <w:sz w:val="24"/>
          <w:szCs w:val="24"/>
        </w:rPr>
        <w:t>арфичевой.</w:t>
      </w:r>
    </w:p>
    <w:p w:rsidR="005C179D" w:rsidRPr="00787730" w:rsidRDefault="0074564F" w:rsidP="00682930">
      <w:pPr>
        <w:spacing w:after="0" w:line="240" w:lineRule="auto"/>
        <w:ind w:left="-15" w:right="44"/>
        <w:rPr>
          <w:color w:val="auto"/>
        </w:rPr>
      </w:pPr>
      <w:r w:rsidRPr="001254D6">
        <w:rPr>
          <w:color w:val="auto"/>
        </w:rPr>
        <w:t xml:space="preserve">При подготовке экспертного заключения на проект решения </w:t>
      </w:r>
      <w:r w:rsidR="001254D6" w:rsidRPr="001254D6">
        <w:rPr>
          <w:color w:val="auto"/>
          <w:szCs w:val="24"/>
        </w:rPr>
        <w:t>Вяземского районного Совета депутатов «О бюджете муниципального образования «Вяземский район» Смоленской области на 2023 год и на плановый период 2024 и 2025 годов»</w:t>
      </w:r>
      <w:r w:rsidRPr="001254D6">
        <w:rPr>
          <w:color w:val="auto"/>
        </w:rPr>
        <w:t xml:space="preserve"> </w:t>
      </w:r>
      <w:r w:rsidR="001F1892">
        <w:rPr>
          <w:color w:val="auto"/>
        </w:rPr>
        <w:t>К</w:t>
      </w:r>
      <w:r w:rsidRPr="001254D6">
        <w:rPr>
          <w:color w:val="auto"/>
        </w:rPr>
        <w:t>онтрольно-ревизионной комиссией учитывалась необходимость реализации основных направлений бюджетной и налоговой политики муниципального района на 202</w:t>
      </w:r>
      <w:r w:rsidR="001254D6" w:rsidRPr="001254D6">
        <w:rPr>
          <w:color w:val="auto"/>
        </w:rPr>
        <w:t xml:space="preserve">3 год и на плановый период </w:t>
      </w:r>
      <w:r w:rsidRPr="001254D6">
        <w:rPr>
          <w:color w:val="auto"/>
        </w:rPr>
        <w:t>2024</w:t>
      </w:r>
      <w:r w:rsidR="001254D6" w:rsidRPr="001254D6">
        <w:rPr>
          <w:color w:val="auto"/>
        </w:rPr>
        <w:t xml:space="preserve"> и 2025</w:t>
      </w:r>
      <w:r w:rsidRPr="001254D6">
        <w:rPr>
          <w:color w:val="auto"/>
        </w:rPr>
        <w:t xml:space="preserve"> год</w:t>
      </w:r>
      <w:r w:rsidR="001254D6" w:rsidRPr="001254D6">
        <w:rPr>
          <w:color w:val="auto"/>
        </w:rPr>
        <w:t>ов</w:t>
      </w:r>
      <w:r w:rsidRPr="001254D6">
        <w:rPr>
          <w:color w:val="auto"/>
        </w:rPr>
        <w:t xml:space="preserve">, </w:t>
      </w:r>
      <w:r w:rsidR="000D13B9">
        <w:rPr>
          <w:color w:val="auto"/>
        </w:rPr>
        <w:t>п</w:t>
      </w:r>
      <w:r w:rsidR="001254D6" w:rsidRPr="001254D6">
        <w:rPr>
          <w:color w:val="auto"/>
        </w:rPr>
        <w:t>рогноз</w:t>
      </w:r>
      <w:r w:rsidR="000D13B9">
        <w:rPr>
          <w:color w:val="auto"/>
        </w:rPr>
        <w:t>а</w:t>
      </w:r>
      <w:r w:rsidR="001254D6" w:rsidRPr="001254D6">
        <w:rPr>
          <w:color w:val="auto"/>
        </w:rPr>
        <w:t xml:space="preserve"> </w:t>
      </w:r>
      <w:r w:rsidRPr="001254D6">
        <w:rPr>
          <w:color w:val="auto"/>
        </w:rPr>
        <w:t xml:space="preserve">социально-экономического развития </w:t>
      </w:r>
      <w:r w:rsidR="001254D6" w:rsidRPr="001254D6">
        <w:rPr>
          <w:color w:val="auto"/>
          <w:szCs w:val="24"/>
        </w:rPr>
        <w:t>муниципального образования «Вяземский район»</w:t>
      </w:r>
      <w:r w:rsidR="00AC4A71">
        <w:rPr>
          <w:color w:val="auto"/>
          <w:szCs w:val="24"/>
        </w:rPr>
        <w:t xml:space="preserve"> Смоленской области на 2023-</w:t>
      </w:r>
      <w:r w:rsidR="001254D6" w:rsidRPr="001254D6">
        <w:rPr>
          <w:color w:val="auto"/>
          <w:szCs w:val="24"/>
        </w:rPr>
        <w:t>2025 год</w:t>
      </w:r>
      <w:r w:rsidR="00AC4A71">
        <w:rPr>
          <w:color w:val="auto"/>
          <w:szCs w:val="24"/>
        </w:rPr>
        <w:t>ы</w:t>
      </w:r>
      <w:r w:rsidRPr="001254D6">
        <w:rPr>
          <w:color w:val="auto"/>
        </w:rPr>
        <w:t xml:space="preserve">, одобренного постановлением </w:t>
      </w:r>
      <w:r w:rsidR="001254D6" w:rsidRPr="001254D6">
        <w:rPr>
          <w:color w:val="auto"/>
        </w:rPr>
        <w:t>А</w:t>
      </w:r>
      <w:r w:rsidRPr="001254D6">
        <w:rPr>
          <w:color w:val="auto"/>
        </w:rPr>
        <w:t xml:space="preserve">дминистрации </w:t>
      </w:r>
      <w:r w:rsidR="001254D6" w:rsidRPr="001254D6">
        <w:rPr>
          <w:color w:val="auto"/>
          <w:szCs w:val="24"/>
        </w:rPr>
        <w:t xml:space="preserve">муниципального образования «Вяземский район» Смоленской </w:t>
      </w:r>
      <w:r w:rsidR="001254D6" w:rsidRPr="000D13B9">
        <w:t xml:space="preserve">области </w:t>
      </w:r>
      <w:r w:rsidR="000D13B9">
        <w:t>от 29.07.2022 №</w:t>
      </w:r>
      <w:r w:rsidR="000D13B9" w:rsidRPr="000D13B9">
        <w:t>1283</w:t>
      </w:r>
      <w:r w:rsidRPr="00CC120D">
        <w:rPr>
          <w:color w:val="0070C0"/>
        </w:rPr>
        <w:t xml:space="preserve">, </w:t>
      </w:r>
      <w:r w:rsidRPr="00787730">
        <w:rPr>
          <w:color w:val="auto"/>
        </w:rPr>
        <w:t xml:space="preserve">муниципальных программ и проектов изменений в паспорта муниципальных программ, а также выборочно проанализированы материалы, представленные с проектом и иные материалы. </w:t>
      </w:r>
    </w:p>
    <w:p w:rsidR="005C179D" w:rsidRPr="00CC120D" w:rsidRDefault="005C179D" w:rsidP="00682930">
      <w:pPr>
        <w:spacing w:after="0" w:line="240" w:lineRule="auto"/>
        <w:ind w:right="0" w:firstLine="0"/>
        <w:jc w:val="left"/>
        <w:rPr>
          <w:color w:val="0070C0"/>
        </w:rPr>
      </w:pPr>
    </w:p>
    <w:p w:rsidR="00617309" w:rsidRPr="00975C57" w:rsidRDefault="00617309" w:rsidP="00617309">
      <w:pPr>
        <w:pStyle w:val="a4"/>
        <w:jc w:val="center"/>
        <w:rPr>
          <w:rFonts w:ascii="Times New Roman" w:hAnsi="Times New Roman" w:cs="Times New Roman"/>
          <w:b/>
          <w:sz w:val="24"/>
          <w:szCs w:val="24"/>
        </w:rPr>
      </w:pPr>
      <w:r w:rsidRPr="00975C57">
        <w:rPr>
          <w:rFonts w:ascii="Times New Roman" w:hAnsi="Times New Roman" w:cs="Times New Roman"/>
          <w:b/>
          <w:sz w:val="24"/>
          <w:szCs w:val="24"/>
        </w:rPr>
        <w:t>Общие положения</w:t>
      </w:r>
    </w:p>
    <w:p w:rsidR="00617309" w:rsidRPr="007D424E" w:rsidRDefault="00617309" w:rsidP="00D85C0B">
      <w:pPr>
        <w:pStyle w:val="a4"/>
        <w:ind w:firstLine="708"/>
        <w:jc w:val="both"/>
        <w:rPr>
          <w:rFonts w:ascii="Times New Roman" w:hAnsi="Times New Roman" w:cs="Times New Roman"/>
          <w:sz w:val="24"/>
          <w:szCs w:val="24"/>
        </w:rPr>
      </w:pPr>
      <w:r w:rsidRPr="00975C57">
        <w:rPr>
          <w:rFonts w:ascii="Times New Roman" w:hAnsi="Times New Roman" w:cs="Times New Roman"/>
          <w:sz w:val="24"/>
          <w:szCs w:val="24"/>
        </w:rPr>
        <w:t>Порядок и сроки составления проекта бюджета муниципального образования «Вяземский район» Смоленской области на 2023 год и на</w:t>
      </w:r>
      <w:r w:rsidRPr="007D424E">
        <w:rPr>
          <w:rFonts w:ascii="Times New Roman" w:hAnsi="Times New Roman" w:cs="Times New Roman"/>
          <w:sz w:val="24"/>
          <w:szCs w:val="24"/>
        </w:rPr>
        <w:t xml:space="preserve"> плановый период 202</w:t>
      </w:r>
      <w:r w:rsidR="00D23673">
        <w:rPr>
          <w:rFonts w:ascii="Times New Roman" w:hAnsi="Times New Roman" w:cs="Times New Roman"/>
          <w:sz w:val="24"/>
          <w:szCs w:val="24"/>
        </w:rPr>
        <w:t>4</w:t>
      </w:r>
      <w:r w:rsidRPr="007D424E">
        <w:rPr>
          <w:rFonts w:ascii="Times New Roman" w:hAnsi="Times New Roman" w:cs="Times New Roman"/>
          <w:sz w:val="24"/>
          <w:szCs w:val="24"/>
        </w:rPr>
        <w:t xml:space="preserve"> и 202</w:t>
      </w:r>
      <w:r w:rsidR="00D23673">
        <w:rPr>
          <w:rFonts w:ascii="Times New Roman" w:hAnsi="Times New Roman" w:cs="Times New Roman"/>
          <w:sz w:val="24"/>
          <w:szCs w:val="24"/>
        </w:rPr>
        <w:t>5</w:t>
      </w:r>
      <w:r w:rsidRPr="007D424E">
        <w:rPr>
          <w:rFonts w:ascii="Times New Roman" w:hAnsi="Times New Roman" w:cs="Times New Roman"/>
          <w:sz w:val="24"/>
          <w:szCs w:val="24"/>
        </w:rPr>
        <w:t xml:space="preserve"> годов, установлены Постановлением Администрации муниципального образования «Вяземский район» Смоленской области от 30.08.2013 №1042 «Об утверждении Положения о порядке осуществления мероприятий, связанных с разработкой проекта бюджета муниципального образования «Вяземский район» Смоленской области на очередной финансовый год и на плановый период, подготовкой документов и материалов, обязательных для предоставления одновременно с проектом решения о бюджете муниципального образования «Вяземский район» Смоленской области на очередной финансовый год и плановый период» (далее - Положение №1042) (с изменениями), что соответствует ч</w:t>
      </w:r>
      <w:r w:rsidR="00D23673">
        <w:rPr>
          <w:rFonts w:ascii="Times New Roman" w:hAnsi="Times New Roman" w:cs="Times New Roman"/>
          <w:sz w:val="24"/>
          <w:szCs w:val="24"/>
        </w:rPr>
        <w:t>.</w:t>
      </w:r>
      <w:r w:rsidRPr="007D424E">
        <w:rPr>
          <w:rFonts w:ascii="Times New Roman" w:hAnsi="Times New Roman" w:cs="Times New Roman"/>
          <w:sz w:val="24"/>
          <w:szCs w:val="24"/>
        </w:rPr>
        <w:t>3 ст</w:t>
      </w:r>
      <w:r w:rsidR="00D23673">
        <w:rPr>
          <w:rFonts w:ascii="Times New Roman" w:hAnsi="Times New Roman" w:cs="Times New Roman"/>
          <w:sz w:val="24"/>
          <w:szCs w:val="24"/>
        </w:rPr>
        <w:t>.</w:t>
      </w:r>
      <w:r w:rsidRPr="007D424E">
        <w:rPr>
          <w:rFonts w:ascii="Times New Roman" w:hAnsi="Times New Roman" w:cs="Times New Roman"/>
          <w:sz w:val="24"/>
          <w:szCs w:val="24"/>
        </w:rPr>
        <w:t>184 БК РФ и ст</w:t>
      </w:r>
      <w:r w:rsidR="00D23673">
        <w:rPr>
          <w:rFonts w:ascii="Times New Roman" w:hAnsi="Times New Roman" w:cs="Times New Roman"/>
          <w:sz w:val="24"/>
          <w:szCs w:val="24"/>
        </w:rPr>
        <w:t>.</w:t>
      </w:r>
      <w:r w:rsidRPr="007D424E">
        <w:rPr>
          <w:rFonts w:ascii="Times New Roman" w:hAnsi="Times New Roman" w:cs="Times New Roman"/>
          <w:sz w:val="24"/>
          <w:szCs w:val="24"/>
        </w:rPr>
        <w:t>1 Положения о бюджетном процессе в муниципальном образовании «Вяземский район» Смоленской области.</w:t>
      </w:r>
    </w:p>
    <w:p w:rsidR="00617309" w:rsidRPr="0036117B" w:rsidRDefault="00617309" w:rsidP="00D85C0B">
      <w:pPr>
        <w:pStyle w:val="a4"/>
        <w:ind w:firstLine="708"/>
        <w:jc w:val="both"/>
        <w:rPr>
          <w:rFonts w:ascii="Times New Roman" w:hAnsi="Times New Roman" w:cs="Times New Roman"/>
          <w:sz w:val="24"/>
          <w:szCs w:val="24"/>
        </w:rPr>
      </w:pPr>
      <w:r w:rsidRPr="0036117B">
        <w:rPr>
          <w:rFonts w:ascii="Times New Roman" w:hAnsi="Times New Roman" w:cs="Times New Roman"/>
          <w:sz w:val="24"/>
          <w:szCs w:val="24"/>
        </w:rPr>
        <w:t>В соответствии с требованиями ст</w:t>
      </w:r>
      <w:r w:rsidR="00D23673">
        <w:rPr>
          <w:rFonts w:ascii="Times New Roman" w:hAnsi="Times New Roman" w:cs="Times New Roman"/>
          <w:sz w:val="24"/>
          <w:szCs w:val="24"/>
        </w:rPr>
        <w:t>.</w:t>
      </w:r>
      <w:r w:rsidRPr="0036117B">
        <w:rPr>
          <w:rFonts w:ascii="Times New Roman" w:hAnsi="Times New Roman" w:cs="Times New Roman"/>
          <w:sz w:val="24"/>
          <w:szCs w:val="24"/>
        </w:rPr>
        <w:t>185 БК РФ и ст</w:t>
      </w:r>
      <w:r w:rsidR="00D23673">
        <w:rPr>
          <w:rFonts w:ascii="Times New Roman" w:hAnsi="Times New Roman" w:cs="Times New Roman"/>
          <w:sz w:val="24"/>
          <w:szCs w:val="24"/>
        </w:rPr>
        <w:t>.</w:t>
      </w:r>
      <w:r w:rsidRPr="0036117B">
        <w:rPr>
          <w:rFonts w:ascii="Times New Roman" w:hAnsi="Times New Roman" w:cs="Times New Roman"/>
          <w:sz w:val="24"/>
          <w:szCs w:val="24"/>
        </w:rPr>
        <w:t xml:space="preserve">3 Положения о бюджетном процессе, срок внесения проекта решения о бюджете </w:t>
      </w:r>
      <w:r>
        <w:rPr>
          <w:rFonts w:ascii="Times New Roman" w:hAnsi="Times New Roman" w:cs="Times New Roman"/>
          <w:sz w:val="24"/>
          <w:szCs w:val="24"/>
        </w:rPr>
        <w:t>на 202</w:t>
      </w:r>
      <w:r w:rsidR="00D23673">
        <w:rPr>
          <w:rFonts w:ascii="Times New Roman" w:hAnsi="Times New Roman" w:cs="Times New Roman"/>
          <w:sz w:val="24"/>
          <w:szCs w:val="24"/>
        </w:rPr>
        <w:t>3</w:t>
      </w:r>
      <w:r>
        <w:rPr>
          <w:rFonts w:ascii="Times New Roman" w:hAnsi="Times New Roman" w:cs="Times New Roman"/>
          <w:sz w:val="24"/>
          <w:szCs w:val="24"/>
        </w:rPr>
        <w:t xml:space="preserve"> год и плановый период 202</w:t>
      </w:r>
      <w:r w:rsidR="00D23673">
        <w:rPr>
          <w:rFonts w:ascii="Times New Roman" w:hAnsi="Times New Roman" w:cs="Times New Roman"/>
          <w:sz w:val="24"/>
          <w:szCs w:val="24"/>
        </w:rPr>
        <w:t>4</w:t>
      </w:r>
      <w:r>
        <w:rPr>
          <w:rFonts w:ascii="Times New Roman" w:hAnsi="Times New Roman" w:cs="Times New Roman"/>
          <w:sz w:val="24"/>
          <w:szCs w:val="24"/>
        </w:rPr>
        <w:t xml:space="preserve"> и 202</w:t>
      </w:r>
      <w:r w:rsidR="00D23673">
        <w:rPr>
          <w:rFonts w:ascii="Times New Roman" w:hAnsi="Times New Roman" w:cs="Times New Roman"/>
          <w:sz w:val="24"/>
          <w:szCs w:val="24"/>
        </w:rPr>
        <w:t>5</w:t>
      </w:r>
      <w:r w:rsidRPr="0036117B">
        <w:rPr>
          <w:rFonts w:ascii="Times New Roman" w:hAnsi="Times New Roman" w:cs="Times New Roman"/>
          <w:sz w:val="24"/>
          <w:szCs w:val="24"/>
        </w:rPr>
        <w:t xml:space="preserve"> годов на рассмотрение в Вяземский районный Совет депутатов не позднее 15 ноября текущего финансового года, Администрацией муниципального образования соблюден.</w:t>
      </w:r>
    </w:p>
    <w:p w:rsidR="00617309" w:rsidRPr="00D23673" w:rsidRDefault="00617309" w:rsidP="00D85C0B">
      <w:pPr>
        <w:pStyle w:val="a4"/>
        <w:ind w:firstLine="708"/>
        <w:jc w:val="both"/>
        <w:rPr>
          <w:rFonts w:ascii="Times New Roman" w:hAnsi="Times New Roman" w:cs="Times New Roman"/>
          <w:sz w:val="24"/>
          <w:szCs w:val="24"/>
        </w:rPr>
      </w:pPr>
      <w:r w:rsidRPr="00D23673">
        <w:rPr>
          <w:rFonts w:ascii="Times New Roman" w:hAnsi="Times New Roman" w:cs="Times New Roman"/>
          <w:sz w:val="24"/>
          <w:szCs w:val="24"/>
        </w:rPr>
        <w:t>Проект решения о бюджете на 202</w:t>
      </w:r>
      <w:r w:rsidR="00D23673">
        <w:rPr>
          <w:rFonts w:ascii="Times New Roman" w:hAnsi="Times New Roman" w:cs="Times New Roman"/>
          <w:sz w:val="24"/>
          <w:szCs w:val="24"/>
        </w:rPr>
        <w:t>3</w:t>
      </w:r>
      <w:r w:rsidRPr="00D23673">
        <w:rPr>
          <w:rFonts w:ascii="Times New Roman" w:hAnsi="Times New Roman" w:cs="Times New Roman"/>
          <w:sz w:val="24"/>
          <w:szCs w:val="24"/>
        </w:rPr>
        <w:t xml:space="preserve"> год и плановый период 202</w:t>
      </w:r>
      <w:r w:rsidR="00D23673">
        <w:rPr>
          <w:rFonts w:ascii="Times New Roman" w:hAnsi="Times New Roman" w:cs="Times New Roman"/>
          <w:sz w:val="24"/>
          <w:szCs w:val="24"/>
        </w:rPr>
        <w:t>4</w:t>
      </w:r>
      <w:r w:rsidRPr="00D23673">
        <w:rPr>
          <w:rFonts w:ascii="Times New Roman" w:hAnsi="Times New Roman" w:cs="Times New Roman"/>
          <w:sz w:val="24"/>
          <w:szCs w:val="24"/>
        </w:rPr>
        <w:t xml:space="preserve"> и 202</w:t>
      </w:r>
      <w:r w:rsidR="00D23673">
        <w:rPr>
          <w:rFonts w:ascii="Times New Roman" w:hAnsi="Times New Roman" w:cs="Times New Roman"/>
          <w:sz w:val="24"/>
          <w:szCs w:val="24"/>
        </w:rPr>
        <w:t>5</w:t>
      </w:r>
      <w:r w:rsidRPr="00D23673">
        <w:rPr>
          <w:rFonts w:ascii="Times New Roman" w:hAnsi="Times New Roman" w:cs="Times New Roman"/>
          <w:sz w:val="24"/>
          <w:szCs w:val="24"/>
        </w:rPr>
        <w:t xml:space="preserve"> годов направлен Вяземским районным Советом депутатов в Контрольно-ревизионную комиссию для подготовки заключения</w:t>
      </w:r>
      <w:r w:rsidR="00D23673">
        <w:rPr>
          <w:rFonts w:ascii="Times New Roman" w:hAnsi="Times New Roman" w:cs="Times New Roman"/>
          <w:sz w:val="24"/>
          <w:szCs w:val="24"/>
        </w:rPr>
        <w:t xml:space="preserve"> </w:t>
      </w:r>
      <w:r w:rsidR="0053641D">
        <w:rPr>
          <w:rFonts w:ascii="Times New Roman" w:hAnsi="Times New Roman" w:cs="Times New Roman"/>
          <w:sz w:val="24"/>
          <w:szCs w:val="24"/>
        </w:rPr>
        <w:t>(вх.</w:t>
      </w:r>
      <w:r w:rsidR="0053641D" w:rsidRPr="0053641D">
        <w:rPr>
          <w:rFonts w:ascii="Times New Roman" w:hAnsi="Times New Roman" w:cs="Times New Roman"/>
          <w:sz w:val="24"/>
          <w:szCs w:val="24"/>
        </w:rPr>
        <w:t xml:space="preserve"> от</w:t>
      </w:r>
      <w:r w:rsidR="00D23673" w:rsidRPr="0053641D">
        <w:rPr>
          <w:rFonts w:ascii="Times New Roman" w:hAnsi="Times New Roman" w:cs="Times New Roman"/>
          <w:sz w:val="24"/>
          <w:szCs w:val="24"/>
        </w:rPr>
        <w:t xml:space="preserve"> 29.11.2022 года №</w:t>
      </w:r>
      <w:r w:rsidR="0053641D" w:rsidRPr="0053641D">
        <w:rPr>
          <w:rFonts w:ascii="Times New Roman" w:hAnsi="Times New Roman" w:cs="Times New Roman"/>
          <w:sz w:val="24"/>
          <w:szCs w:val="24"/>
        </w:rPr>
        <w:t>195</w:t>
      </w:r>
      <w:r w:rsidR="0053641D">
        <w:rPr>
          <w:rFonts w:ascii="Times New Roman" w:hAnsi="Times New Roman" w:cs="Times New Roman"/>
          <w:sz w:val="24"/>
          <w:szCs w:val="24"/>
        </w:rPr>
        <w:t>)</w:t>
      </w:r>
      <w:r w:rsidRPr="0053641D">
        <w:rPr>
          <w:rFonts w:ascii="Times New Roman" w:hAnsi="Times New Roman" w:cs="Times New Roman"/>
          <w:sz w:val="24"/>
          <w:szCs w:val="24"/>
        </w:rPr>
        <w:t>.</w:t>
      </w:r>
    </w:p>
    <w:p w:rsidR="00D23673" w:rsidRPr="003F26B5" w:rsidRDefault="00D23673" w:rsidP="00D85C0B">
      <w:pPr>
        <w:pStyle w:val="a4"/>
        <w:ind w:firstLine="708"/>
        <w:jc w:val="both"/>
        <w:rPr>
          <w:rFonts w:ascii="Times New Roman" w:hAnsi="Times New Roman" w:cs="Times New Roman"/>
          <w:sz w:val="24"/>
          <w:szCs w:val="24"/>
        </w:rPr>
      </w:pPr>
      <w:r w:rsidRPr="003F26B5">
        <w:rPr>
          <w:rFonts w:ascii="Times New Roman" w:hAnsi="Times New Roman" w:cs="Times New Roman"/>
          <w:sz w:val="24"/>
          <w:szCs w:val="24"/>
        </w:rPr>
        <w:t>Перечень и содержание документов, одновременно представленных с проектом решения, в основном соответствуют требованиям Бюджетного кодекса Российской Федерации и Положению о бюджетном процессе.</w:t>
      </w:r>
    </w:p>
    <w:p w:rsidR="00D23673" w:rsidRPr="00E612DA" w:rsidRDefault="00D23673" w:rsidP="00D85C0B">
      <w:pPr>
        <w:pStyle w:val="a4"/>
        <w:ind w:firstLine="708"/>
        <w:jc w:val="both"/>
        <w:rPr>
          <w:rFonts w:ascii="Times New Roman" w:hAnsi="Times New Roman" w:cs="Times New Roman"/>
          <w:sz w:val="24"/>
          <w:szCs w:val="24"/>
        </w:rPr>
      </w:pPr>
      <w:r w:rsidRPr="00E612DA">
        <w:rPr>
          <w:rFonts w:ascii="Times New Roman" w:hAnsi="Times New Roman" w:cs="Times New Roman"/>
          <w:sz w:val="24"/>
          <w:szCs w:val="24"/>
        </w:rPr>
        <w:t>Оценка ожидаемого исполнения бюджета муниципального района разработчиком представлена как по доходной, так и по расходной частям бюджета за 202</w:t>
      </w:r>
      <w:r>
        <w:rPr>
          <w:rFonts w:ascii="Times New Roman" w:hAnsi="Times New Roman" w:cs="Times New Roman"/>
          <w:sz w:val="24"/>
          <w:szCs w:val="24"/>
        </w:rPr>
        <w:t>2</w:t>
      </w:r>
      <w:r w:rsidRPr="00E612DA">
        <w:rPr>
          <w:rFonts w:ascii="Times New Roman" w:hAnsi="Times New Roman" w:cs="Times New Roman"/>
          <w:sz w:val="24"/>
          <w:szCs w:val="24"/>
        </w:rPr>
        <w:t xml:space="preserve"> год и соответствует параметрам, утвержденным Решением о бюджете муниципального района </w:t>
      </w:r>
      <w:r w:rsidRPr="00563792">
        <w:rPr>
          <w:rFonts w:ascii="Times New Roman" w:hAnsi="Times New Roman" w:cs="Times New Roman"/>
          <w:sz w:val="24"/>
          <w:szCs w:val="24"/>
        </w:rPr>
        <w:t xml:space="preserve">от </w:t>
      </w:r>
      <w:r w:rsidR="00563792" w:rsidRPr="00563792">
        <w:rPr>
          <w:rFonts w:ascii="Times New Roman" w:hAnsi="Times New Roman" w:cs="Times New Roman"/>
          <w:sz w:val="24"/>
          <w:szCs w:val="24"/>
        </w:rPr>
        <w:t>22.12.2021 №121</w:t>
      </w:r>
      <w:r w:rsidRPr="00E612DA">
        <w:rPr>
          <w:rFonts w:ascii="Times New Roman" w:hAnsi="Times New Roman" w:cs="Times New Roman"/>
          <w:sz w:val="24"/>
          <w:szCs w:val="24"/>
        </w:rPr>
        <w:t xml:space="preserve"> «О бюджете муниципального образования «Вяземский район» Смоленской области на 202</w:t>
      </w:r>
      <w:r>
        <w:rPr>
          <w:rFonts w:ascii="Times New Roman" w:hAnsi="Times New Roman" w:cs="Times New Roman"/>
          <w:sz w:val="24"/>
          <w:szCs w:val="24"/>
        </w:rPr>
        <w:t>2</w:t>
      </w:r>
      <w:r w:rsidRPr="00E612DA">
        <w:rPr>
          <w:rFonts w:ascii="Times New Roman" w:hAnsi="Times New Roman" w:cs="Times New Roman"/>
          <w:sz w:val="24"/>
          <w:szCs w:val="24"/>
        </w:rPr>
        <w:t xml:space="preserve"> год и на плановый период 202</w:t>
      </w:r>
      <w:r>
        <w:rPr>
          <w:rFonts w:ascii="Times New Roman" w:hAnsi="Times New Roman" w:cs="Times New Roman"/>
          <w:sz w:val="24"/>
          <w:szCs w:val="24"/>
        </w:rPr>
        <w:t>3</w:t>
      </w:r>
      <w:r w:rsidRPr="00E612DA">
        <w:rPr>
          <w:rFonts w:ascii="Times New Roman" w:hAnsi="Times New Roman" w:cs="Times New Roman"/>
          <w:sz w:val="24"/>
          <w:szCs w:val="24"/>
        </w:rPr>
        <w:t xml:space="preserve"> и 202</w:t>
      </w:r>
      <w:r>
        <w:rPr>
          <w:rFonts w:ascii="Times New Roman" w:hAnsi="Times New Roman" w:cs="Times New Roman"/>
          <w:sz w:val="24"/>
          <w:szCs w:val="24"/>
        </w:rPr>
        <w:t>4</w:t>
      </w:r>
      <w:r w:rsidRPr="00E612DA">
        <w:rPr>
          <w:rFonts w:ascii="Times New Roman" w:hAnsi="Times New Roman" w:cs="Times New Roman"/>
          <w:sz w:val="24"/>
          <w:szCs w:val="24"/>
        </w:rPr>
        <w:t xml:space="preserve"> годов».</w:t>
      </w:r>
    </w:p>
    <w:p w:rsidR="00D23673" w:rsidRPr="00E612DA" w:rsidRDefault="00D23673" w:rsidP="00D85C0B">
      <w:pPr>
        <w:pStyle w:val="a4"/>
        <w:ind w:firstLine="708"/>
        <w:jc w:val="both"/>
        <w:rPr>
          <w:rFonts w:ascii="Times New Roman" w:hAnsi="Times New Roman" w:cs="Times New Roman"/>
          <w:sz w:val="24"/>
          <w:szCs w:val="24"/>
        </w:rPr>
      </w:pPr>
      <w:r w:rsidRPr="00E612DA">
        <w:rPr>
          <w:rFonts w:ascii="Times New Roman" w:hAnsi="Times New Roman" w:cs="Times New Roman"/>
          <w:sz w:val="24"/>
          <w:szCs w:val="24"/>
        </w:rPr>
        <w:t xml:space="preserve">Общие требования к структуре и содержанию проекта решения о бюджете в основном соответствуют требованиям, установленным ст. 184.1 </w:t>
      </w:r>
      <w:r>
        <w:rPr>
          <w:rFonts w:ascii="Times New Roman" w:hAnsi="Times New Roman" w:cs="Times New Roman"/>
          <w:sz w:val="24"/>
          <w:szCs w:val="24"/>
        </w:rPr>
        <w:t>БК</w:t>
      </w:r>
      <w:r w:rsidRPr="00E612DA">
        <w:rPr>
          <w:rFonts w:ascii="Times New Roman" w:hAnsi="Times New Roman" w:cs="Times New Roman"/>
          <w:sz w:val="24"/>
          <w:szCs w:val="24"/>
        </w:rPr>
        <w:t xml:space="preserve"> РФ и Положению о бюджетном процессе.</w:t>
      </w:r>
    </w:p>
    <w:p w:rsidR="00D23673" w:rsidRPr="00E612DA" w:rsidRDefault="00D23673" w:rsidP="00D85C0B">
      <w:pPr>
        <w:pStyle w:val="a4"/>
        <w:ind w:firstLine="708"/>
        <w:jc w:val="both"/>
        <w:rPr>
          <w:rFonts w:ascii="Times New Roman" w:hAnsi="Times New Roman" w:cs="Times New Roman"/>
          <w:sz w:val="24"/>
          <w:szCs w:val="24"/>
        </w:rPr>
      </w:pPr>
      <w:r w:rsidRPr="00E612DA">
        <w:rPr>
          <w:rFonts w:ascii="Times New Roman" w:hAnsi="Times New Roman" w:cs="Times New Roman"/>
          <w:sz w:val="24"/>
          <w:szCs w:val="24"/>
        </w:rPr>
        <w:t>Согласно ч.2 ст.172 БК РФ и Положением о бюджетном процессе Проект решения о бюджете должен быть основан на документах, установленных ч.2 ст.172 БК РФ и Положением о бюджетном процессе, основных направлениях бюджетной и налоговой политики, прогнозе социально-экономического развития муниципального района и муниципальных программах.</w:t>
      </w:r>
    </w:p>
    <w:p w:rsidR="00D23673" w:rsidRPr="00906ACB" w:rsidRDefault="00D23673" w:rsidP="00D85C0B">
      <w:pPr>
        <w:pStyle w:val="a4"/>
        <w:ind w:firstLine="708"/>
        <w:jc w:val="both"/>
        <w:rPr>
          <w:rFonts w:ascii="Times New Roman" w:hAnsi="Times New Roman" w:cs="Times New Roman"/>
          <w:sz w:val="24"/>
          <w:szCs w:val="24"/>
        </w:rPr>
      </w:pPr>
      <w:r w:rsidRPr="00B327B9">
        <w:rPr>
          <w:rFonts w:ascii="Times New Roman" w:hAnsi="Times New Roman" w:cs="Times New Roman"/>
          <w:sz w:val="24"/>
          <w:szCs w:val="24"/>
        </w:rPr>
        <w:t>В соответствии со ст</w:t>
      </w:r>
      <w:r>
        <w:rPr>
          <w:rFonts w:ascii="Times New Roman" w:hAnsi="Times New Roman" w:cs="Times New Roman"/>
          <w:sz w:val="24"/>
          <w:szCs w:val="24"/>
        </w:rPr>
        <w:t>.</w:t>
      </w:r>
      <w:r w:rsidRPr="00B327B9">
        <w:rPr>
          <w:rFonts w:ascii="Times New Roman" w:hAnsi="Times New Roman" w:cs="Times New Roman"/>
          <w:sz w:val="24"/>
          <w:szCs w:val="24"/>
        </w:rPr>
        <w:t xml:space="preserve">184.2 БК РФ и статьей 3 Положения о бюджетном процессе одновременно с проектом решения о бюджете на </w:t>
      </w:r>
      <w:r>
        <w:rPr>
          <w:rFonts w:ascii="Times New Roman" w:hAnsi="Times New Roman" w:cs="Times New Roman"/>
          <w:sz w:val="24"/>
          <w:szCs w:val="24"/>
        </w:rPr>
        <w:t>2023</w:t>
      </w:r>
      <w:r w:rsidRPr="00B327B9">
        <w:rPr>
          <w:rFonts w:ascii="Times New Roman" w:hAnsi="Times New Roman" w:cs="Times New Roman"/>
          <w:sz w:val="24"/>
          <w:szCs w:val="24"/>
        </w:rPr>
        <w:t xml:space="preserve"> год и </w:t>
      </w:r>
      <w:r>
        <w:rPr>
          <w:rFonts w:ascii="Times New Roman" w:hAnsi="Times New Roman" w:cs="Times New Roman"/>
          <w:sz w:val="24"/>
          <w:szCs w:val="24"/>
        </w:rPr>
        <w:t xml:space="preserve">на </w:t>
      </w:r>
      <w:r w:rsidRPr="00B327B9">
        <w:rPr>
          <w:rFonts w:ascii="Times New Roman" w:hAnsi="Times New Roman" w:cs="Times New Roman"/>
          <w:sz w:val="24"/>
          <w:szCs w:val="24"/>
        </w:rPr>
        <w:t>плановый период 202</w:t>
      </w:r>
      <w:r>
        <w:rPr>
          <w:rFonts w:ascii="Times New Roman" w:hAnsi="Times New Roman" w:cs="Times New Roman"/>
          <w:sz w:val="24"/>
          <w:szCs w:val="24"/>
        </w:rPr>
        <w:t>4</w:t>
      </w:r>
      <w:r w:rsidRPr="00B327B9">
        <w:rPr>
          <w:rFonts w:ascii="Times New Roman" w:hAnsi="Times New Roman" w:cs="Times New Roman"/>
          <w:sz w:val="24"/>
          <w:szCs w:val="24"/>
        </w:rPr>
        <w:t xml:space="preserve"> и 202</w:t>
      </w:r>
      <w:r>
        <w:rPr>
          <w:rFonts w:ascii="Times New Roman" w:hAnsi="Times New Roman" w:cs="Times New Roman"/>
          <w:sz w:val="24"/>
          <w:szCs w:val="24"/>
        </w:rPr>
        <w:t xml:space="preserve">5 </w:t>
      </w:r>
      <w:r w:rsidRPr="00B327B9">
        <w:rPr>
          <w:rFonts w:ascii="Times New Roman" w:hAnsi="Times New Roman" w:cs="Times New Roman"/>
          <w:sz w:val="24"/>
          <w:szCs w:val="24"/>
        </w:rPr>
        <w:t>годов в Вяземский районный Совет депутатов представлены:</w:t>
      </w:r>
    </w:p>
    <w:p w:rsidR="00D23673" w:rsidRPr="00906ACB" w:rsidRDefault="00D23673" w:rsidP="00D23673">
      <w:pPr>
        <w:pStyle w:val="a4"/>
        <w:numPr>
          <w:ilvl w:val="0"/>
          <w:numId w:val="25"/>
        </w:numPr>
        <w:jc w:val="both"/>
        <w:rPr>
          <w:rFonts w:ascii="Times New Roman" w:hAnsi="Times New Roman" w:cs="Times New Roman"/>
          <w:sz w:val="24"/>
          <w:szCs w:val="24"/>
        </w:rPr>
      </w:pPr>
      <w:r w:rsidRPr="00906ACB">
        <w:rPr>
          <w:rFonts w:ascii="Times New Roman" w:hAnsi="Times New Roman" w:cs="Times New Roman"/>
          <w:sz w:val="24"/>
          <w:szCs w:val="24"/>
        </w:rPr>
        <w:t>пояснительная записка к проекту решения «О бюджете муниципального образования «Вяземский район» Смоленской области на 202</w:t>
      </w:r>
      <w:r>
        <w:rPr>
          <w:rFonts w:ascii="Times New Roman" w:hAnsi="Times New Roman" w:cs="Times New Roman"/>
          <w:sz w:val="24"/>
          <w:szCs w:val="24"/>
        </w:rPr>
        <w:t>3</w:t>
      </w:r>
      <w:r w:rsidRPr="00906ACB">
        <w:rPr>
          <w:rFonts w:ascii="Times New Roman" w:hAnsi="Times New Roman" w:cs="Times New Roman"/>
          <w:sz w:val="24"/>
          <w:szCs w:val="24"/>
        </w:rPr>
        <w:t xml:space="preserve"> год и плановый период 202</w:t>
      </w:r>
      <w:r>
        <w:rPr>
          <w:rFonts w:ascii="Times New Roman" w:hAnsi="Times New Roman" w:cs="Times New Roman"/>
          <w:sz w:val="24"/>
          <w:szCs w:val="24"/>
        </w:rPr>
        <w:t>4</w:t>
      </w:r>
      <w:r w:rsidRPr="00906ACB">
        <w:rPr>
          <w:rFonts w:ascii="Times New Roman" w:hAnsi="Times New Roman" w:cs="Times New Roman"/>
          <w:sz w:val="24"/>
          <w:szCs w:val="24"/>
        </w:rPr>
        <w:t xml:space="preserve"> и 202</w:t>
      </w:r>
      <w:r>
        <w:rPr>
          <w:rFonts w:ascii="Times New Roman" w:hAnsi="Times New Roman" w:cs="Times New Roman"/>
          <w:sz w:val="24"/>
          <w:szCs w:val="24"/>
        </w:rPr>
        <w:t xml:space="preserve">5 </w:t>
      </w:r>
      <w:r w:rsidRPr="00906ACB">
        <w:rPr>
          <w:rFonts w:ascii="Times New Roman" w:hAnsi="Times New Roman" w:cs="Times New Roman"/>
          <w:sz w:val="24"/>
          <w:szCs w:val="24"/>
        </w:rPr>
        <w:t>годов»;</w:t>
      </w:r>
    </w:p>
    <w:p w:rsidR="00D23673" w:rsidRPr="00906ACB" w:rsidRDefault="00D23673" w:rsidP="00D23673">
      <w:pPr>
        <w:pStyle w:val="a4"/>
        <w:numPr>
          <w:ilvl w:val="0"/>
          <w:numId w:val="25"/>
        </w:numPr>
        <w:jc w:val="both"/>
        <w:rPr>
          <w:rFonts w:ascii="Times New Roman" w:hAnsi="Times New Roman" w:cs="Times New Roman"/>
          <w:sz w:val="24"/>
          <w:szCs w:val="24"/>
        </w:rPr>
      </w:pPr>
      <w:r w:rsidRPr="00906ACB">
        <w:rPr>
          <w:rFonts w:ascii="Times New Roman" w:hAnsi="Times New Roman" w:cs="Times New Roman"/>
          <w:sz w:val="24"/>
          <w:szCs w:val="24"/>
        </w:rPr>
        <w:lastRenderedPageBreak/>
        <w:t>основные направления бюджетной и налоговой политики муниципального образования «Вяземский район» Смоленской области на 202</w:t>
      </w:r>
      <w:r>
        <w:rPr>
          <w:rFonts w:ascii="Times New Roman" w:hAnsi="Times New Roman" w:cs="Times New Roman"/>
          <w:sz w:val="24"/>
          <w:szCs w:val="24"/>
        </w:rPr>
        <w:t>3</w:t>
      </w:r>
      <w:r w:rsidRPr="00906ACB">
        <w:rPr>
          <w:rFonts w:ascii="Times New Roman" w:hAnsi="Times New Roman" w:cs="Times New Roman"/>
          <w:sz w:val="24"/>
          <w:szCs w:val="24"/>
        </w:rPr>
        <w:t xml:space="preserve"> год и плановый период 202</w:t>
      </w:r>
      <w:r>
        <w:rPr>
          <w:rFonts w:ascii="Times New Roman" w:hAnsi="Times New Roman" w:cs="Times New Roman"/>
          <w:sz w:val="24"/>
          <w:szCs w:val="24"/>
        </w:rPr>
        <w:t>4</w:t>
      </w:r>
      <w:r w:rsidRPr="00906ACB">
        <w:rPr>
          <w:rFonts w:ascii="Times New Roman" w:hAnsi="Times New Roman" w:cs="Times New Roman"/>
          <w:sz w:val="24"/>
          <w:szCs w:val="24"/>
        </w:rPr>
        <w:t xml:space="preserve"> и 202</w:t>
      </w:r>
      <w:r>
        <w:rPr>
          <w:rFonts w:ascii="Times New Roman" w:hAnsi="Times New Roman" w:cs="Times New Roman"/>
          <w:sz w:val="24"/>
          <w:szCs w:val="24"/>
        </w:rPr>
        <w:t>5</w:t>
      </w:r>
      <w:r w:rsidRPr="00906ACB">
        <w:rPr>
          <w:rFonts w:ascii="Times New Roman" w:hAnsi="Times New Roman" w:cs="Times New Roman"/>
          <w:sz w:val="24"/>
          <w:szCs w:val="24"/>
        </w:rPr>
        <w:t xml:space="preserve"> годов;</w:t>
      </w:r>
    </w:p>
    <w:p w:rsidR="00D23673" w:rsidRPr="00757A93" w:rsidRDefault="00D23673" w:rsidP="00D23673">
      <w:pPr>
        <w:pStyle w:val="a4"/>
        <w:numPr>
          <w:ilvl w:val="0"/>
          <w:numId w:val="25"/>
        </w:numPr>
        <w:jc w:val="both"/>
        <w:rPr>
          <w:rFonts w:ascii="Times New Roman" w:hAnsi="Times New Roman" w:cs="Times New Roman"/>
          <w:sz w:val="24"/>
          <w:szCs w:val="24"/>
        </w:rPr>
      </w:pPr>
      <w:r w:rsidRPr="00757A93">
        <w:rPr>
          <w:rFonts w:ascii="Times New Roman" w:hAnsi="Times New Roman" w:cs="Times New Roman"/>
          <w:sz w:val="24"/>
          <w:szCs w:val="24"/>
        </w:rPr>
        <w:t>предварительные итоги социально-экономического развития муниципального образования «Вяземский район» Смоленской области за истекший период 20</w:t>
      </w:r>
      <w:r w:rsidRPr="004B50A1">
        <w:rPr>
          <w:rFonts w:ascii="Times New Roman" w:hAnsi="Times New Roman" w:cs="Times New Roman"/>
          <w:sz w:val="24"/>
          <w:szCs w:val="24"/>
        </w:rPr>
        <w:t>2</w:t>
      </w:r>
      <w:r w:rsidR="002D79CD">
        <w:rPr>
          <w:rFonts w:ascii="Times New Roman" w:hAnsi="Times New Roman" w:cs="Times New Roman"/>
          <w:sz w:val="24"/>
          <w:szCs w:val="24"/>
        </w:rPr>
        <w:t>2</w:t>
      </w:r>
      <w:r w:rsidRPr="00757A93">
        <w:rPr>
          <w:rFonts w:ascii="Times New Roman" w:hAnsi="Times New Roman" w:cs="Times New Roman"/>
          <w:sz w:val="24"/>
          <w:szCs w:val="24"/>
        </w:rPr>
        <w:t xml:space="preserve"> года и ожидаемые итоги за текущий финансовый год предоставлены в виде аналитической записки;</w:t>
      </w:r>
    </w:p>
    <w:p w:rsidR="00D23673" w:rsidRPr="009D69F9" w:rsidRDefault="00D23673" w:rsidP="00D23673">
      <w:pPr>
        <w:pStyle w:val="a4"/>
        <w:ind w:firstLine="708"/>
        <w:jc w:val="right"/>
        <w:rPr>
          <w:rFonts w:ascii="Times New Roman" w:hAnsi="Times New Roman" w:cs="Times New Roman"/>
          <w:i/>
          <w:sz w:val="24"/>
          <w:szCs w:val="24"/>
          <w:u w:val="single"/>
        </w:rPr>
      </w:pPr>
      <w:r w:rsidRPr="009D69F9">
        <w:rPr>
          <w:rFonts w:ascii="Times New Roman" w:hAnsi="Times New Roman" w:cs="Times New Roman"/>
          <w:i/>
          <w:sz w:val="24"/>
          <w:szCs w:val="24"/>
          <w:u w:val="single"/>
        </w:rPr>
        <w:t>Замечания КРК:</w:t>
      </w:r>
    </w:p>
    <w:p w:rsidR="00D23673" w:rsidRPr="00757A93" w:rsidRDefault="00D23673" w:rsidP="00D23673">
      <w:pPr>
        <w:pStyle w:val="a4"/>
        <w:ind w:firstLine="708"/>
        <w:jc w:val="both"/>
        <w:rPr>
          <w:rFonts w:ascii="Times New Roman" w:hAnsi="Times New Roman" w:cs="Times New Roman"/>
          <w:i/>
          <w:sz w:val="24"/>
          <w:szCs w:val="24"/>
        </w:rPr>
      </w:pPr>
      <w:r w:rsidRPr="00757A93">
        <w:rPr>
          <w:rFonts w:ascii="Times New Roman" w:hAnsi="Times New Roman" w:cs="Times New Roman"/>
          <w:i/>
          <w:sz w:val="24"/>
          <w:szCs w:val="24"/>
        </w:rPr>
        <w:t>Предварительные итоги социально-экономического развития муниципального образования «Вяземский район» Смоленской области за истекший период 202</w:t>
      </w:r>
      <w:r w:rsidR="002D79CD">
        <w:rPr>
          <w:rFonts w:ascii="Times New Roman" w:hAnsi="Times New Roman" w:cs="Times New Roman"/>
          <w:i/>
          <w:sz w:val="24"/>
          <w:szCs w:val="24"/>
        </w:rPr>
        <w:t>2</w:t>
      </w:r>
      <w:r w:rsidRPr="00757A93">
        <w:rPr>
          <w:rFonts w:ascii="Times New Roman" w:hAnsi="Times New Roman" w:cs="Times New Roman"/>
          <w:i/>
          <w:sz w:val="24"/>
          <w:szCs w:val="24"/>
        </w:rPr>
        <w:t xml:space="preserve"> года и ожидаемые итоги за текущий финансовый год:</w:t>
      </w:r>
    </w:p>
    <w:p w:rsidR="00D23673" w:rsidRPr="00757A93" w:rsidRDefault="00D23673" w:rsidP="00D23673">
      <w:pPr>
        <w:pStyle w:val="a4"/>
        <w:ind w:firstLine="708"/>
        <w:jc w:val="both"/>
        <w:rPr>
          <w:rFonts w:ascii="Times New Roman" w:hAnsi="Times New Roman" w:cs="Times New Roman"/>
          <w:i/>
          <w:sz w:val="24"/>
          <w:szCs w:val="24"/>
        </w:rPr>
      </w:pPr>
      <w:r w:rsidRPr="00757A93">
        <w:rPr>
          <w:rFonts w:ascii="Times New Roman" w:hAnsi="Times New Roman" w:cs="Times New Roman"/>
          <w:i/>
          <w:sz w:val="24"/>
          <w:szCs w:val="24"/>
        </w:rPr>
        <w:t>- не содержат в полной мере информации о социально-экономическом развитии муниципального образования «Вяземский район» Смоленской области за девять месяцев 202</w:t>
      </w:r>
      <w:r w:rsidR="002D79CD">
        <w:rPr>
          <w:rFonts w:ascii="Times New Roman" w:hAnsi="Times New Roman" w:cs="Times New Roman"/>
          <w:i/>
          <w:sz w:val="24"/>
          <w:szCs w:val="24"/>
        </w:rPr>
        <w:t xml:space="preserve">2 </w:t>
      </w:r>
      <w:r w:rsidRPr="00757A93">
        <w:rPr>
          <w:rFonts w:ascii="Times New Roman" w:hAnsi="Times New Roman" w:cs="Times New Roman"/>
          <w:i/>
          <w:sz w:val="24"/>
          <w:szCs w:val="24"/>
        </w:rPr>
        <w:t>года и ожидаемых итогах 202</w:t>
      </w:r>
      <w:r w:rsidR="002D79CD">
        <w:rPr>
          <w:rFonts w:ascii="Times New Roman" w:hAnsi="Times New Roman" w:cs="Times New Roman"/>
          <w:i/>
          <w:sz w:val="24"/>
          <w:szCs w:val="24"/>
        </w:rPr>
        <w:t xml:space="preserve">2 </w:t>
      </w:r>
      <w:r w:rsidRPr="00757A93">
        <w:rPr>
          <w:rFonts w:ascii="Times New Roman" w:hAnsi="Times New Roman" w:cs="Times New Roman"/>
          <w:i/>
          <w:sz w:val="24"/>
          <w:szCs w:val="24"/>
        </w:rPr>
        <w:t>года достаточной для планирования бюджета на 202</w:t>
      </w:r>
      <w:r w:rsidR="002D79CD">
        <w:rPr>
          <w:rFonts w:ascii="Times New Roman" w:hAnsi="Times New Roman" w:cs="Times New Roman"/>
          <w:i/>
          <w:sz w:val="24"/>
          <w:szCs w:val="24"/>
        </w:rPr>
        <w:t>3</w:t>
      </w:r>
      <w:r w:rsidRPr="00757A93">
        <w:rPr>
          <w:rFonts w:ascii="Times New Roman" w:hAnsi="Times New Roman" w:cs="Times New Roman"/>
          <w:i/>
          <w:sz w:val="24"/>
          <w:szCs w:val="24"/>
        </w:rPr>
        <w:t xml:space="preserve"> год и на плановый период 202</w:t>
      </w:r>
      <w:r w:rsidR="002D79CD">
        <w:rPr>
          <w:rFonts w:ascii="Times New Roman" w:hAnsi="Times New Roman" w:cs="Times New Roman"/>
          <w:i/>
          <w:sz w:val="24"/>
          <w:szCs w:val="24"/>
        </w:rPr>
        <w:t xml:space="preserve">4 </w:t>
      </w:r>
      <w:r w:rsidRPr="00757A93">
        <w:rPr>
          <w:rFonts w:ascii="Times New Roman" w:hAnsi="Times New Roman" w:cs="Times New Roman"/>
          <w:i/>
          <w:sz w:val="24"/>
          <w:szCs w:val="24"/>
        </w:rPr>
        <w:t>и 202</w:t>
      </w:r>
      <w:r w:rsidR="002D79CD">
        <w:rPr>
          <w:rFonts w:ascii="Times New Roman" w:hAnsi="Times New Roman" w:cs="Times New Roman"/>
          <w:i/>
          <w:sz w:val="24"/>
          <w:szCs w:val="24"/>
        </w:rPr>
        <w:t xml:space="preserve">5 </w:t>
      </w:r>
      <w:r w:rsidRPr="00757A93">
        <w:rPr>
          <w:rFonts w:ascii="Times New Roman" w:hAnsi="Times New Roman" w:cs="Times New Roman"/>
          <w:i/>
          <w:sz w:val="24"/>
          <w:szCs w:val="24"/>
        </w:rPr>
        <w:t>годов;</w:t>
      </w:r>
    </w:p>
    <w:p w:rsidR="00D23673" w:rsidRPr="00757A93" w:rsidRDefault="00D23673" w:rsidP="00D23673">
      <w:pPr>
        <w:pStyle w:val="a4"/>
        <w:ind w:firstLine="708"/>
        <w:jc w:val="both"/>
        <w:rPr>
          <w:rFonts w:ascii="Times New Roman" w:hAnsi="Times New Roman" w:cs="Times New Roman"/>
          <w:i/>
          <w:sz w:val="24"/>
          <w:szCs w:val="24"/>
        </w:rPr>
      </w:pPr>
      <w:r w:rsidRPr="00757A93">
        <w:rPr>
          <w:rFonts w:ascii="Times New Roman" w:hAnsi="Times New Roman" w:cs="Times New Roman"/>
          <w:i/>
          <w:sz w:val="24"/>
          <w:szCs w:val="24"/>
        </w:rPr>
        <w:t>- не указан</w:t>
      </w:r>
      <w:r w:rsidR="002D79CD">
        <w:rPr>
          <w:rFonts w:ascii="Times New Roman" w:hAnsi="Times New Roman" w:cs="Times New Roman"/>
          <w:i/>
          <w:sz w:val="24"/>
          <w:szCs w:val="24"/>
        </w:rPr>
        <w:t xml:space="preserve"> </w:t>
      </w:r>
      <w:r w:rsidRPr="00757A93">
        <w:rPr>
          <w:rFonts w:ascii="Times New Roman" w:hAnsi="Times New Roman" w:cs="Times New Roman"/>
          <w:i/>
          <w:sz w:val="24"/>
          <w:szCs w:val="24"/>
        </w:rPr>
        <w:t>истекший период 202</w:t>
      </w:r>
      <w:r w:rsidR="002D79CD">
        <w:rPr>
          <w:rFonts w:ascii="Times New Roman" w:hAnsi="Times New Roman" w:cs="Times New Roman"/>
          <w:i/>
          <w:sz w:val="24"/>
          <w:szCs w:val="24"/>
        </w:rPr>
        <w:t xml:space="preserve">2 </w:t>
      </w:r>
      <w:r w:rsidRPr="00757A93">
        <w:rPr>
          <w:rFonts w:ascii="Times New Roman" w:hAnsi="Times New Roman" w:cs="Times New Roman"/>
          <w:i/>
          <w:sz w:val="24"/>
          <w:szCs w:val="24"/>
        </w:rPr>
        <w:t>года, за который предоставлены предварительные итого социально-экономического развития муниципального образования «Вяземский район» Смоленской области, а именно по тексту приведены данные за январь-август 202</w:t>
      </w:r>
      <w:r w:rsidR="002D79CD">
        <w:rPr>
          <w:rFonts w:ascii="Times New Roman" w:hAnsi="Times New Roman" w:cs="Times New Roman"/>
          <w:i/>
          <w:sz w:val="24"/>
          <w:szCs w:val="24"/>
        </w:rPr>
        <w:t>2</w:t>
      </w:r>
      <w:r w:rsidRPr="00757A93">
        <w:rPr>
          <w:rFonts w:ascii="Times New Roman" w:hAnsi="Times New Roman" w:cs="Times New Roman"/>
          <w:i/>
          <w:sz w:val="24"/>
          <w:szCs w:val="24"/>
        </w:rPr>
        <w:t xml:space="preserve"> года,</w:t>
      </w:r>
      <w:r w:rsidR="002D79CD">
        <w:rPr>
          <w:rFonts w:ascii="Times New Roman" w:hAnsi="Times New Roman" w:cs="Times New Roman"/>
          <w:i/>
          <w:sz w:val="24"/>
          <w:szCs w:val="24"/>
        </w:rPr>
        <w:t xml:space="preserve"> </w:t>
      </w:r>
      <w:r w:rsidRPr="00757A93">
        <w:rPr>
          <w:rFonts w:ascii="Times New Roman" w:hAnsi="Times New Roman" w:cs="Times New Roman"/>
          <w:i/>
          <w:sz w:val="24"/>
          <w:szCs w:val="24"/>
        </w:rPr>
        <w:t>за 1 полугодие 202</w:t>
      </w:r>
      <w:r w:rsidR="002D79CD">
        <w:rPr>
          <w:rFonts w:ascii="Times New Roman" w:hAnsi="Times New Roman" w:cs="Times New Roman"/>
          <w:i/>
          <w:sz w:val="24"/>
          <w:szCs w:val="24"/>
        </w:rPr>
        <w:t xml:space="preserve">2 </w:t>
      </w:r>
      <w:r w:rsidRPr="00757A93">
        <w:rPr>
          <w:rFonts w:ascii="Times New Roman" w:hAnsi="Times New Roman" w:cs="Times New Roman"/>
          <w:i/>
          <w:sz w:val="24"/>
          <w:szCs w:val="24"/>
        </w:rPr>
        <w:t>года, за январь-</w:t>
      </w:r>
      <w:r w:rsidR="002D79CD">
        <w:rPr>
          <w:rFonts w:ascii="Times New Roman" w:hAnsi="Times New Roman" w:cs="Times New Roman"/>
          <w:i/>
          <w:sz w:val="24"/>
          <w:szCs w:val="24"/>
        </w:rPr>
        <w:t>сентябрь</w:t>
      </w:r>
      <w:r w:rsidRPr="00757A93">
        <w:rPr>
          <w:rFonts w:ascii="Times New Roman" w:hAnsi="Times New Roman" w:cs="Times New Roman"/>
          <w:i/>
          <w:sz w:val="24"/>
          <w:szCs w:val="24"/>
        </w:rPr>
        <w:t xml:space="preserve"> 202</w:t>
      </w:r>
      <w:r w:rsidR="002D79CD">
        <w:rPr>
          <w:rFonts w:ascii="Times New Roman" w:hAnsi="Times New Roman" w:cs="Times New Roman"/>
          <w:i/>
          <w:sz w:val="24"/>
          <w:szCs w:val="24"/>
        </w:rPr>
        <w:t>2</w:t>
      </w:r>
      <w:r w:rsidRPr="00757A93">
        <w:rPr>
          <w:rFonts w:ascii="Times New Roman" w:hAnsi="Times New Roman" w:cs="Times New Roman"/>
          <w:i/>
          <w:sz w:val="24"/>
          <w:szCs w:val="24"/>
        </w:rPr>
        <w:t xml:space="preserve"> года,</w:t>
      </w:r>
      <w:r w:rsidR="002D79CD">
        <w:rPr>
          <w:rFonts w:ascii="Times New Roman" w:hAnsi="Times New Roman" w:cs="Times New Roman"/>
          <w:i/>
          <w:sz w:val="24"/>
          <w:szCs w:val="24"/>
        </w:rPr>
        <w:t xml:space="preserve"> за январь-июль 2022 года,</w:t>
      </w:r>
      <w:r w:rsidRPr="00757A93">
        <w:rPr>
          <w:rFonts w:ascii="Times New Roman" w:hAnsi="Times New Roman" w:cs="Times New Roman"/>
          <w:i/>
          <w:sz w:val="24"/>
          <w:szCs w:val="24"/>
        </w:rPr>
        <w:t xml:space="preserve"> на 1 </w:t>
      </w:r>
      <w:r w:rsidR="002D79CD">
        <w:rPr>
          <w:rFonts w:ascii="Times New Roman" w:hAnsi="Times New Roman" w:cs="Times New Roman"/>
          <w:i/>
          <w:sz w:val="24"/>
          <w:szCs w:val="24"/>
        </w:rPr>
        <w:t xml:space="preserve">ноября </w:t>
      </w:r>
      <w:r w:rsidRPr="00757A93">
        <w:rPr>
          <w:rFonts w:ascii="Times New Roman" w:hAnsi="Times New Roman" w:cs="Times New Roman"/>
          <w:i/>
          <w:sz w:val="24"/>
          <w:szCs w:val="24"/>
        </w:rPr>
        <w:t>текущего года;</w:t>
      </w:r>
    </w:p>
    <w:p w:rsidR="00D23673" w:rsidRPr="00757A93" w:rsidRDefault="00D23673" w:rsidP="00D23673">
      <w:pPr>
        <w:pStyle w:val="a4"/>
        <w:ind w:firstLine="708"/>
        <w:jc w:val="both"/>
        <w:rPr>
          <w:rFonts w:ascii="Times New Roman" w:hAnsi="Times New Roman" w:cs="Times New Roman"/>
          <w:i/>
          <w:sz w:val="24"/>
          <w:szCs w:val="24"/>
        </w:rPr>
      </w:pPr>
      <w:r w:rsidRPr="00757A93">
        <w:rPr>
          <w:rFonts w:ascii="Times New Roman" w:hAnsi="Times New Roman" w:cs="Times New Roman"/>
          <w:i/>
          <w:sz w:val="24"/>
          <w:szCs w:val="24"/>
        </w:rPr>
        <w:t>- не подписаны должностным лицом Администрации муниципального образования «Вяземский район» Смоленской области, не указан исполнитель данного документа.</w:t>
      </w:r>
    </w:p>
    <w:p w:rsidR="00D23673" w:rsidRPr="009D69F9" w:rsidRDefault="00D23673" w:rsidP="00D23673">
      <w:pPr>
        <w:pStyle w:val="a4"/>
        <w:ind w:firstLine="708"/>
        <w:jc w:val="both"/>
        <w:rPr>
          <w:rFonts w:ascii="Times New Roman" w:hAnsi="Times New Roman" w:cs="Times New Roman"/>
          <w:sz w:val="24"/>
          <w:szCs w:val="24"/>
        </w:rPr>
      </w:pPr>
    </w:p>
    <w:p w:rsidR="00D23673" w:rsidRPr="009D69F9" w:rsidRDefault="00D23673" w:rsidP="00D23673">
      <w:pPr>
        <w:pStyle w:val="a4"/>
        <w:numPr>
          <w:ilvl w:val="0"/>
          <w:numId w:val="25"/>
        </w:numPr>
        <w:ind w:left="709"/>
        <w:jc w:val="both"/>
        <w:rPr>
          <w:rFonts w:ascii="Times New Roman" w:hAnsi="Times New Roman" w:cs="Times New Roman"/>
          <w:sz w:val="24"/>
          <w:szCs w:val="24"/>
        </w:rPr>
      </w:pPr>
      <w:r w:rsidRPr="009D69F9">
        <w:rPr>
          <w:rFonts w:ascii="Times New Roman" w:hAnsi="Times New Roman" w:cs="Times New Roman"/>
          <w:sz w:val="24"/>
          <w:szCs w:val="24"/>
        </w:rPr>
        <w:t xml:space="preserve">Постановление Администрации муниципального образования «Вяземский район» Смоленской </w:t>
      </w:r>
      <w:r w:rsidRPr="00BC3571">
        <w:rPr>
          <w:rFonts w:ascii="Times New Roman" w:hAnsi="Times New Roman" w:cs="Times New Roman"/>
          <w:sz w:val="24"/>
          <w:szCs w:val="24"/>
        </w:rPr>
        <w:t xml:space="preserve">области от </w:t>
      </w:r>
      <w:r w:rsidR="00BC3571" w:rsidRPr="00BC3571">
        <w:rPr>
          <w:rFonts w:ascii="Times New Roman" w:hAnsi="Times New Roman" w:cs="Times New Roman"/>
          <w:sz w:val="24"/>
          <w:szCs w:val="24"/>
        </w:rPr>
        <w:t>29.07.2022 №1283</w:t>
      </w:r>
      <w:r w:rsidRPr="00BC3571">
        <w:rPr>
          <w:rFonts w:ascii="Times New Roman" w:hAnsi="Times New Roman" w:cs="Times New Roman"/>
          <w:sz w:val="24"/>
          <w:szCs w:val="24"/>
        </w:rPr>
        <w:t xml:space="preserve"> «О прогнозе</w:t>
      </w:r>
      <w:r w:rsidRPr="009D69F9">
        <w:rPr>
          <w:rFonts w:ascii="Times New Roman" w:hAnsi="Times New Roman" w:cs="Times New Roman"/>
          <w:sz w:val="24"/>
          <w:szCs w:val="24"/>
        </w:rPr>
        <w:t xml:space="preserve"> социально-экономического развития муниципального образования «Вяземский район» Смоленской области на период 202</w:t>
      </w:r>
      <w:r w:rsidR="00316D1C">
        <w:rPr>
          <w:rFonts w:ascii="Times New Roman" w:hAnsi="Times New Roman" w:cs="Times New Roman"/>
          <w:sz w:val="24"/>
          <w:szCs w:val="24"/>
        </w:rPr>
        <w:t>3</w:t>
      </w:r>
      <w:r w:rsidRPr="009D69F9">
        <w:rPr>
          <w:rFonts w:ascii="Times New Roman" w:hAnsi="Times New Roman" w:cs="Times New Roman"/>
          <w:sz w:val="24"/>
          <w:szCs w:val="24"/>
        </w:rPr>
        <w:t>-202</w:t>
      </w:r>
      <w:r w:rsidR="00316D1C">
        <w:rPr>
          <w:rFonts w:ascii="Times New Roman" w:hAnsi="Times New Roman" w:cs="Times New Roman"/>
          <w:sz w:val="24"/>
          <w:szCs w:val="24"/>
        </w:rPr>
        <w:t>5</w:t>
      </w:r>
      <w:r w:rsidRPr="009D69F9">
        <w:rPr>
          <w:rFonts w:ascii="Times New Roman" w:hAnsi="Times New Roman" w:cs="Times New Roman"/>
          <w:sz w:val="24"/>
          <w:szCs w:val="24"/>
        </w:rPr>
        <w:t xml:space="preserve"> годы» (об одобрении прогноза социально-экономического развития муниципального образования «Вяземский район» Смоленской области на период 2020-202</w:t>
      </w:r>
      <w:r w:rsidR="003E2938">
        <w:rPr>
          <w:rFonts w:ascii="Times New Roman" w:hAnsi="Times New Roman" w:cs="Times New Roman"/>
          <w:sz w:val="24"/>
          <w:szCs w:val="24"/>
        </w:rPr>
        <w:t>5</w:t>
      </w:r>
      <w:r w:rsidRPr="009D69F9">
        <w:rPr>
          <w:rFonts w:ascii="Times New Roman" w:hAnsi="Times New Roman" w:cs="Times New Roman"/>
          <w:sz w:val="24"/>
          <w:szCs w:val="24"/>
        </w:rPr>
        <w:t xml:space="preserve"> годы согласно приложению одновременно с принятием решения о внесении проекта бюджета в законодательный (представительный) орган) и пояснительная записка к прогнозу социально-экономического развития.</w:t>
      </w:r>
    </w:p>
    <w:p w:rsidR="00D23673" w:rsidRPr="00F620CD" w:rsidRDefault="00D23673" w:rsidP="00D23673">
      <w:pPr>
        <w:pStyle w:val="a4"/>
        <w:numPr>
          <w:ilvl w:val="0"/>
          <w:numId w:val="25"/>
        </w:numPr>
        <w:jc w:val="both"/>
        <w:rPr>
          <w:rFonts w:ascii="Times New Roman" w:hAnsi="Times New Roman" w:cs="Times New Roman"/>
          <w:sz w:val="24"/>
          <w:szCs w:val="24"/>
        </w:rPr>
      </w:pPr>
      <w:r w:rsidRPr="00F620CD">
        <w:rPr>
          <w:rFonts w:ascii="Times New Roman" w:hAnsi="Times New Roman" w:cs="Times New Roman"/>
          <w:sz w:val="24"/>
          <w:szCs w:val="24"/>
        </w:rPr>
        <w:t>прогноз основных характеристик (общий объем доходов, общий объем расходов, дефицита (профицита) бюджета) бюджета муниципального образования «Вяземский район» Смоленской области на очередной финансовый год и плановый период;</w:t>
      </w:r>
    </w:p>
    <w:p w:rsidR="00D23673" w:rsidRPr="00F620CD" w:rsidRDefault="00D23673" w:rsidP="00D23673">
      <w:pPr>
        <w:pStyle w:val="a4"/>
        <w:numPr>
          <w:ilvl w:val="0"/>
          <w:numId w:val="25"/>
        </w:numPr>
        <w:jc w:val="both"/>
        <w:rPr>
          <w:rFonts w:ascii="Times New Roman" w:hAnsi="Times New Roman" w:cs="Times New Roman"/>
          <w:sz w:val="24"/>
          <w:szCs w:val="24"/>
        </w:rPr>
      </w:pPr>
      <w:r w:rsidRPr="00F620CD">
        <w:rPr>
          <w:rFonts w:ascii="Times New Roman" w:hAnsi="Times New Roman" w:cs="Times New Roman"/>
          <w:sz w:val="24"/>
          <w:szCs w:val="24"/>
        </w:rPr>
        <w:t>верхний предел муниципального внутреннего долга муниципального образования «Вяземский район» Смоленской области на 01 января 202</w:t>
      </w:r>
      <w:r w:rsidR="003E2938">
        <w:rPr>
          <w:rFonts w:ascii="Times New Roman" w:hAnsi="Times New Roman" w:cs="Times New Roman"/>
          <w:sz w:val="24"/>
          <w:szCs w:val="24"/>
        </w:rPr>
        <w:t>4</w:t>
      </w:r>
      <w:r w:rsidRPr="00F620CD">
        <w:rPr>
          <w:rFonts w:ascii="Times New Roman" w:hAnsi="Times New Roman" w:cs="Times New Roman"/>
          <w:sz w:val="24"/>
          <w:szCs w:val="24"/>
        </w:rPr>
        <w:t xml:space="preserve"> года;</w:t>
      </w:r>
    </w:p>
    <w:p w:rsidR="00D23673" w:rsidRPr="00F620CD" w:rsidRDefault="00D23673" w:rsidP="00D23673">
      <w:pPr>
        <w:pStyle w:val="a4"/>
        <w:numPr>
          <w:ilvl w:val="0"/>
          <w:numId w:val="25"/>
        </w:numPr>
        <w:jc w:val="both"/>
        <w:rPr>
          <w:rFonts w:ascii="Times New Roman" w:hAnsi="Times New Roman" w:cs="Times New Roman"/>
          <w:sz w:val="24"/>
          <w:szCs w:val="24"/>
        </w:rPr>
      </w:pPr>
      <w:r w:rsidRPr="00F620CD">
        <w:rPr>
          <w:rFonts w:ascii="Times New Roman" w:hAnsi="Times New Roman" w:cs="Times New Roman"/>
          <w:sz w:val="24"/>
          <w:szCs w:val="24"/>
        </w:rPr>
        <w:t>верхний предел муниципального внутреннего долга муниципального образования «Вяземский район» Смоленской области на 01 января 202</w:t>
      </w:r>
      <w:r w:rsidR="003E2938">
        <w:rPr>
          <w:rFonts w:ascii="Times New Roman" w:hAnsi="Times New Roman" w:cs="Times New Roman"/>
          <w:sz w:val="24"/>
          <w:szCs w:val="24"/>
        </w:rPr>
        <w:t>5</w:t>
      </w:r>
      <w:r w:rsidRPr="00F620CD">
        <w:rPr>
          <w:rFonts w:ascii="Times New Roman" w:hAnsi="Times New Roman" w:cs="Times New Roman"/>
          <w:sz w:val="24"/>
          <w:szCs w:val="24"/>
        </w:rPr>
        <w:t xml:space="preserve"> года;</w:t>
      </w:r>
    </w:p>
    <w:p w:rsidR="00D23673" w:rsidRPr="00A46702" w:rsidRDefault="00D23673" w:rsidP="00D23673">
      <w:pPr>
        <w:pStyle w:val="a4"/>
        <w:numPr>
          <w:ilvl w:val="0"/>
          <w:numId w:val="25"/>
        </w:numPr>
        <w:jc w:val="both"/>
        <w:rPr>
          <w:rFonts w:ascii="Times New Roman" w:hAnsi="Times New Roman" w:cs="Times New Roman"/>
          <w:sz w:val="24"/>
          <w:szCs w:val="24"/>
        </w:rPr>
      </w:pPr>
      <w:r w:rsidRPr="00A46702">
        <w:rPr>
          <w:rFonts w:ascii="Times New Roman" w:hAnsi="Times New Roman" w:cs="Times New Roman"/>
          <w:sz w:val="24"/>
          <w:szCs w:val="24"/>
        </w:rPr>
        <w:t>верхний предел муниципального внутреннего долга муниципального образования «Вяземский район» Смоленской области на 01 января 202</w:t>
      </w:r>
      <w:r w:rsidR="003E2938">
        <w:rPr>
          <w:rFonts w:ascii="Times New Roman" w:hAnsi="Times New Roman" w:cs="Times New Roman"/>
          <w:sz w:val="24"/>
          <w:szCs w:val="24"/>
        </w:rPr>
        <w:t>6</w:t>
      </w:r>
      <w:r w:rsidRPr="00A46702">
        <w:rPr>
          <w:rFonts w:ascii="Times New Roman" w:hAnsi="Times New Roman" w:cs="Times New Roman"/>
          <w:sz w:val="24"/>
          <w:szCs w:val="24"/>
        </w:rPr>
        <w:t xml:space="preserve"> года;</w:t>
      </w:r>
    </w:p>
    <w:p w:rsidR="00D23673" w:rsidRPr="00A46702" w:rsidRDefault="00D23673" w:rsidP="00D23673">
      <w:pPr>
        <w:pStyle w:val="a4"/>
        <w:numPr>
          <w:ilvl w:val="0"/>
          <w:numId w:val="25"/>
        </w:numPr>
        <w:jc w:val="both"/>
        <w:rPr>
          <w:rFonts w:ascii="Times New Roman" w:hAnsi="Times New Roman" w:cs="Times New Roman"/>
          <w:sz w:val="24"/>
          <w:szCs w:val="24"/>
        </w:rPr>
      </w:pPr>
      <w:r w:rsidRPr="00A46702">
        <w:rPr>
          <w:rFonts w:ascii="Times New Roman" w:hAnsi="Times New Roman" w:cs="Times New Roman"/>
          <w:sz w:val="24"/>
          <w:szCs w:val="24"/>
        </w:rPr>
        <w:t>ожидаемо</w:t>
      </w:r>
      <w:r w:rsidR="003E2938">
        <w:rPr>
          <w:rFonts w:ascii="Times New Roman" w:hAnsi="Times New Roman" w:cs="Times New Roman"/>
          <w:sz w:val="24"/>
          <w:szCs w:val="24"/>
        </w:rPr>
        <w:t>е</w:t>
      </w:r>
      <w:r w:rsidRPr="00A46702">
        <w:rPr>
          <w:rFonts w:ascii="Times New Roman" w:hAnsi="Times New Roman" w:cs="Times New Roman"/>
          <w:sz w:val="24"/>
          <w:szCs w:val="24"/>
        </w:rPr>
        <w:t xml:space="preserve"> исполнени</w:t>
      </w:r>
      <w:r w:rsidR="003E2938">
        <w:rPr>
          <w:rFonts w:ascii="Times New Roman" w:hAnsi="Times New Roman" w:cs="Times New Roman"/>
          <w:sz w:val="24"/>
          <w:szCs w:val="24"/>
        </w:rPr>
        <w:t>е</w:t>
      </w:r>
      <w:r w:rsidRPr="00A46702">
        <w:rPr>
          <w:rFonts w:ascii="Times New Roman" w:hAnsi="Times New Roman" w:cs="Times New Roman"/>
          <w:sz w:val="24"/>
          <w:szCs w:val="24"/>
        </w:rPr>
        <w:t xml:space="preserve"> бюджета муниципального образования «Вяземский район» Смоленской области </w:t>
      </w:r>
      <w:r w:rsidR="003E2938">
        <w:rPr>
          <w:rFonts w:ascii="Times New Roman" w:hAnsi="Times New Roman" w:cs="Times New Roman"/>
          <w:sz w:val="24"/>
          <w:szCs w:val="24"/>
        </w:rPr>
        <w:t>з</w:t>
      </w:r>
      <w:r w:rsidRPr="00A46702">
        <w:rPr>
          <w:rFonts w:ascii="Times New Roman" w:hAnsi="Times New Roman" w:cs="Times New Roman"/>
          <w:sz w:val="24"/>
          <w:szCs w:val="24"/>
        </w:rPr>
        <w:t>а 202</w:t>
      </w:r>
      <w:r w:rsidR="003E2938">
        <w:rPr>
          <w:rFonts w:ascii="Times New Roman" w:hAnsi="Times New Roman" w:cs="Times New Roman"/>
          <w:sz w:val="24"/>
          <w:szCs w:val="24"/>
        </w:rPr>
        <w:t>2</w:t>
      </w:r>
      <w:r w:rsidRPr="00A46702">
        <w:rPr>
          <w:rFonts w:ascii="Times New Roman" w:hAnsi="Times New Roman" w:cs="Times New Roman"/>
          <w:sz w:val="24"/>
          <w:szCs w:val="24"/>
        </w:rPr>
        <w:t xml:space="preserve"> год;</w:t>
      </w:r>
    </w:p>
    <w:p w:rsidR="00D23673" w:rsidRPr="00A46702" w:rsidRDefault="00D23673" w:rsidP="00D23673">
      <w:pPr>
        <w:pStyle w:val="a4"/>
        <w:numPr>
          <w:ilvl w:val="0"/>
          <w:numId w:val="25"/>
        </w:numPr>
        <w:jc w:val="both"/>
        <w:rPr>
          <w:rFonts w:ascii="Times New Roman" w:hAnsi="Times New Roman" w:cs="Times New Roman"/>
          <w:sz w:val="24"/>
          <w:szCs w:val="24"/>
        </w:rPr>
      </w:pPr>
      <w:r w:rsidRPr="00A46702">
        <w:rPr>
          <w:rFonts w:ascii="Times New Roman" w:hAnsi="Times New Roman" w:cs="Times New Roman"/>
          <w:sz w:val="24"/>
          <w:szCs w:val="24"/>
        </w:rPr>
        <w:t xml:space="preserve">прогнозируемый объем доходов бюджета муниципального образования «Вяземский район» Смоленской области </w:t>
      </w:r>
      <w:r w:rsidR="003E2938">
        <w:rPr>
          <w:rFonts w:ascii="Times New Roman" w:hAnsi="Times New Roman" w:cs="Times New Roman"/>
          <w:sz w:val="24"/>
          <w:szCs w:val="24"/>
        </w:rPr>
        <w:t>на</w:t>
      </w:r>
      <w:r w:rsidRPr="00A46702">
        <w:rPr>
          <w:rFonts w:ascii="Times New Roman" w:hAnsi="Times New Roman" w:cs="Times New Roman"/>
          <w:sz w:val="24"/>
          <w:szCs w:val="24"/>
        </w:rPr>
        <w:t xml:space="preserve"> 202</w:t>
      </w:r>
      <w:r w:rsidR="003E2938">
        <w:rPr>
          <w:rFonts w:ascii="Times New Roman" w:hAnsi="Times New Roman" w:cs="Times New Roman"/>
          <w:sz w:val="24"/>
          <w:szCs w:val="24"/>
        </w:rPr>
        <w:t>3</w:t>
      </w:r>
      <w:r w:rsidRPr="00A46702">
        <w:rPr>
          <w:rFonts w:ascii="Times New Roman" w:hAnsi="Times New Roman" w:cs="Times New Roman"/>
          <w:sz w:val="24"/>
          <w:szCs w:val="24"/>
        </w:rPr>
        <w:t xml:space="preserve"> год и</w:t>
      </w:r>
      <w:r w:rsidR="003E2938">
        <w:rPr>
          <w:rFonts w:ascii="Times New Roman" w:hAnsi="Times New Roman" w:cs="Times New Roman"/>
          <w:sz w:val="24"/>
          <w:szCs w:val="24"/>
        </w:rPr>
        <w:t xml:space="preserve"> </w:t>
      </w:r>
      <w:r w:rsidRPr="00A46702">
        <w:rPr>
          <w:rFonts w:ascii="Times New Roman" w:hAnsi="Times New Roman" w:cs="Times New Roman"/>
          <w:sz w:val="24"/>
          <w:szCs w:val="24"/>
        </w:rPr>
        <w:t>на плановый период 202</w:t>
      </w:r>
      <w:r w:rsidR="003E2938">
        <w:rPr>
          <w:rFonts w:ascii="Times New Roman" w:hAnsi="Times New Roman" w:cs="Times New Roman"/>
          <w:sz w:val="24"/>
          <w:szCs w:val="24"/>
        </w:rPr>
        <w:t>4</w:t>
      </w:r>
      <w:r w:rsidRPr="00A46702">
        <w:rPr>
          <w:rFonts w:ascii="Times New Roman" w:hAnsi="Times New Roman" w:cs="Times New Roman"/>
          <w:sz w:val="24"/>
          <w:szCs w:val="24"/>
        </w:rPr>
        <w:t xml:space="preserve"> и 202</w:t>
      </w:r>
      <w:r w:rsidR="003E2938">
        <w:rPr>
          <w:rFonts w:ascii="Times New Roman" w:hAnsi="Times New Roman" w:cs="Times New Roman"/>
          <w:sz w:val="24"/>
          <w:szCs w:val="24"/>
        </w:rPr>
        <w:t xml:space="preserve">5 </w:t>
      </w:r>
      <w:r w:rsidRPr="00A46702">
        <w:rPr>
          <w:rFonts w:ascii="Times New Roman" w:hAnsi="Times New Roman" w:cs="Times New Roman"/>
          <w:sz w:val="24"/>
          <w:szCs w:val="24"/>
        </w:rPr>
        <w:t>годов, в части доходов, установленных решением Вяземского районного Совета депутатов от 26.03.2014 №18 «О создании муниципального дорожного фонда муниципального образования «Вяземский район» Смоленской области и утверждении Положения о порядке формирования и использования муниципального дорожного фонда муниципального образования «Вяземский район» Смоленской области»;</w:t>
      </w:r>
    </w:p>
    <w:p w:rsidR="00D23673" w:rsidRPr="00A46702" w:rsidRDefault="00D23673" w:rsidP="00D23673">
      <w:pPr>
        <w:pStyle w:val="a4"/>
        <w:numPr>
          <w:ilvl w:val="0"/>
          <w:numId w:val="25"/>
        </w:numPr>
        <w:jc w:val="both"/>
        <w:rPr>
          <w:rFonts w:ascii="Times New Roman" w:hAnsi="Times New Roman" w:cs="Times New Roman"/>
          <w:sz w:val="24"/>
          <w:szCs w:val="24"/>
        </w:rPr>
      </w:pPr>
      <w:r w:rsidRPr="00A46702">
        <w:rPr>
          <w:rFonts w:ascii="Times New Roman" w:hAnsi="Times New Roman" w:cs="Times New Roman"/>
          <w:sz w:val="24"/>
          <w:szCs w:val="24"/>
        </w:rPr>
        <w:t xml:space="preserve">проекты паспортов муниципальных программ в количестве </w:t>
      </w:r>
      <w:r w:rsidR="003E2938">
        <w:rPr>
          <w:rFonts w:ascii="Times New Roman" w:hAnsi="Times New Roman" w:cs="Times New Roman"/>
          <w:sz w:val="24"/>
          <w:szCs w:val="24"/>
        </w:rPr>
        <w:t>20</w:t>
      </w:r>
      <w:r w:rsidRPr="00A46702">
        <w:rPr>
          <w:rFonts w:ascii="Times New Roman" w:hAnsi="Times New Roman" w:cs="Times New Roman"/>
          <w:sz w:val="24"/>
          <w:szCs w:val="24"/>
        </w:rPr>
        <w:t xml:space="preserve"> единиц;</w:t>
      </w:r>
    </w:p>
    <w:p w:rsidR="00D23673" w:rsidRPr="00CD294A" w:rsidRDefault="00D23673" w:rsidP="00D23673">
      <w:pPr>
        <w:pStyle w:val="a4"/>
        <w:numPr>
          <w:ilvl w:val="0"/>
          <w:numId w:val="25"/>
        </w:numPr>
        <w:jc w:val="both"/>
        <w:rPr>
          <w:rFonts w:ascii="Times New Roman" w:hAnsi="Times New Roman" w:cs="Times New Roman"/>
          <w:sz w:val="24"/>
          <w:szCs w:val="24"/>
        </w:rPr>
      </w:pPr>
      <w:r w:rsidRPr="00CD294A">
        <w:rPr>
          <w:rFonts w:ascii="Times New Roman" w:hAnsi="Times New Roman" w:cs="Times New Roman"/>
          <w:sz w:val="24"/>
          <w:szCs w:val="24"/>
        </w:rPr>
        <w:t>проект методики распределения дотаций на выравнивание бюджетной обеспеченности поселений из бюджета муниципального образования «Вяземский район» Смоленской области;</w:t>
      </w:r>
    </w:p>
    <w:p w:rsidR="00D23673" w:rsidRPr="00CD294A" w:rsidRDefault="00D23673" w:rsidP="00D23673">
      <w:pPr>
        <w:pStyle w:val="a4"/>
        <w:numPr>
          <w:ilvl w:val="0"/>
          <w:numId w:val="25"/>
        </w:numPr>
        <w:jc w:val="both"/>
        <w:rPr>
          <w:rFonts w:ascii="Times New Roman" w:hAnsi="Times New Roman" w:cs="Times New Roman"/>
          <w:sz w:val="24"/>
          <w:szCs w:val="24"/>
        </w:rPr>
      </w:pPr>
      <w:r w:rsidRPr="00CD294A">
        <w:rPr>
          <w:rFonts w:ascii="Times New Roman" w:hAnsi="Times New Roman" w:cs="Times New Roman"/>
          <w:sz w:val="24"/>
          <w:szCs w:val="24"/>
        </w:rPr>
        <w:lastRenderedPageBreak/>
        <w:t>расчет распределения субвенции на осуществление полномочий органов государственной власти Смоленской области по расчету и предоставлению дотаций бюджетам городских, сельских поселений Смоленской области за счет средств областного бюджета в соответствии с областным законом от 29.09.2005 года №87-з «О межбюджетных отношениях в Смоленской области» на 202</w:t>
      </w:r>
      <w:r w:rsidR="003E2938">
        <w:rPr>
          <w:rFonts w:ascii="Times New Roman" w:hAnsi="Times New Roman" w:cs="Times New Roman"/>
          <w:sz w:val="24"/>
          <w:szCs w:val="24"/>
        </w:rPr>
        <w:t>3</w:t>
      </w:r>
      <w:r w:rsidRPr="00CD294A">
        <w:rPr>
          <w:rFonts w:ascii="Times New Roman" w:hAnsi="Times New Roman" w:cs="Times New Roman"/>
          <w:sz w:val="24"/>
          <w:szCs w:val="24"/>
        </w:rPr>
        <w:t xml:space="preserve"> год и плановый период 202</w:t>
      </w:r>
      <w:r w:rsidR="003E2938">
        <w:rPr>
          <w:rFonts w:ascii="Times New Roman" w:hAnsi="Times New Roman" w:cs="Times New Roman"/>
          <w:sz w:val="24"/>
          <w:szCs w:val="24"/>
        </w:rPr>
        <w:t>4</w:t>
      </w:r>
      <w:r w:rsidRPr="00CD294A">
        <w:rPr>
          <w:rFonts w:ascii="Times New Roman" w:hAnsi="Times New Roman" w:cs="Times New Roman"/>
          <w:sz w:val="24"/>
          <w:szCs w:val="24"/>
        </w:rPr>
        <w:t xml:space="preserve"> и 202</w:t>
      </w:r>
      <w:r w:rsidR="003E2938">
        <w:rPr>
          <w:rFonts w:ascii="Times New Roman" w:hAnsi="Times New Roman" w:cs="Times New Roman"/>
          <w:sz w:val="24"/>
          <w:szCs w:val="24"/>
        </w:rPr>
        <w:t>5</w:t>
      </w:r>
      <w:r w:rsidRPr="00CD294A">
        <w:rPr>
          <w:rFonts w:ascii="Times New Roman" w:hAnsi="Times New Roman" w:cs="Times New Roman"/>
          <w:sz w:val="24"/>
          <w:szCs w:val="24"/>
        </w:rPr>
        <w:t xml:space="preserve"> годов и ее распределение между бюджетами муниципальных районов Смоленской области (</w:t>
      </w:r>
      <w:proofErr w:type="spellStart"/>
      <w:r w:rsidRPr="00CD294A">
        <w:rPr>
          <w:rFonts w:ascii="Times New Roman" w:hAnsi="Times New Roman" w:cs="Times New Roman"/>
          <w:sz w:val="24"/>
          <w:szCs w:val="24"/>
        </w:rPr>
        <w:t>подушевая</w:t>
      </w:r>
      <w:proofErr w:type="spellEnd"/>
      <w:r w:rsidRPr="00CD294A">
        <w:rPr>
          <w:rFonts w:ascii="Times New Roman" w:hAnsi="Times New Roman" w:cs="Times New Roman"/>
          <w:sz w:val="24"/>
          <w:szCs w:val="24"/>
        </w:rPr>
        <w:t>);</w:t>
      </w:r>
    </w:p>
    <w:p w:rsidR="00D23673" w:rsidRPr="00772C22" w:rsidRDefault="00D23673" w:rsidP="00D23673">
      <w:pPr>
        <w:pStyle w:val="a4"/>
        <w:numPr>
          <w:ilvl w:val="0"/>
          <w:numId w:val="25"/>
        </w:numPr>
        <w:jc w:val="both"/>
        <w:rPr>
          <w:rFonts w:ascii="Times New Roman" w:hAnsi="Times New Roman" w:cs="Times New Roman"/>
          <w:sz w:val="24"/>
          <w:szCs w:val="24"/>
        </w:rPr>
      </w:pPr>
      <w:r w:rsidRPr="00CD294A">
        <w:rPr>
          <w:rFonts w:ascii="Times New Roman" w:hAnsi="Times New Roman" w:cs="Times New Roman"/>
          <w:sz w:val="24"/>
          <w:szCs w:val="24"/>
        </w:rPr>
        <w:t xml:space="preserve">расчет дотаций на выравнивание уровня бюджетной обеспеченности поселений, входящих в состав Вяземского района Смоленской области за счет собственных средств бюджета муниципального образования «Вяземский район» Смоленской области в соответствии с областным законом от 29 сентября 2005 года №87-з «О </w:t>
      </w:r>
      <w:r w:rsidRPr="00772C22">
        <w:rPr>
          <w:rFonts w:ascii="Times New Roman" w:hAnsi="Times New Roman" w:cs="Times New Roman"/>
          <w:sz w:val="24"/>
          <w:szCs w:val="24"/>
        </w:rPr>
        <w:t xml:space="preserve">межбюджетных отношениях в Смоленской области» на </w:t>
      </w:r>
      <w:r w:rsidR="003E2938" w:rsidRPr="00CD294A">
        <w:rPr>
          <w:rFonts w:ascii="Times New Roman" w:hAnsi="Times New Roman" w:cs="Times New Roman"/>
          <w:sz w:val="24"/>
          <w:szCs w:val="24"/>
        </w:rPr>
        <w:t>202</w:t>
      </w:r>
      <w:r w:rsidR="003E2938">
        <w:rPr>
          <w:rFonts w:ascii="Times New Roman" w:hAnsi="Times New Roman" w:cs="Times New Roman"/>
          <w:sz w:val="24"/>
          <w:szCs w:val="24"/>
        </w:rPr>
        <w:t>3</w:t>
      </w:r>
      <w:r w:rsidR="003E2938" w:rsidRPr="00CD294A">
        <w:rPr>
          <w:rFonts w:ascii="Times New Roman" w:hAnsi="Times New Roman" w:cs="Times New Roman"/>
          <w:sz w:val="24"/>
          <w:szCs w:val="24"/>
        </w:rPr>
        <w:t xml:space="preserve"> год и плановый период 202</w:t>
      </w:r>
      <w:r w:rsidR="003E2938">
        <w:rPr>
          <w:rFonts w:ascii="Times New Roman" w:hAnsi="Times New Roman" w:cs="Times New Roman"/>
          <w:sz w:val="24"/>
          <w:szCs w:val="24"/>
        </w:rPr>
        <w:t>4</w:t>
      </w:r>
      <w:r w:rsidR="003E2938" w:rsidRPr="00CD294A">
        <w:rPr>
          <w:rFonts w:ascii="Times New Roman" w:hAnsi="Times New Roman" w:cs="Times New Roman"/>
          <w:sz w:val="24"/>
          <w:szCs w:val="24"/>
        </w:rPr>
        <w:t xml:space="preserve"> и 202</w:t>
      </w:r>
      <w:r w:rsidR="003E2938">
        <w:rPr>
          <w:rFonts w:ascii="Times New Roman" w:hAnsi="Times New Roman" w:cs="Times New Roman"/>
          <w:sz w:val="24"/>
          <w:szCs w:val="24"/>
        </w:rPr>
        <w:t>5</w:t>
      </w:r>
      <w:r w:rsidRPr="00772C22">
        <w:rPr>
          <w:rFonts w:ascii="Times New Roman" w:hAnsi="Times New Roman" w:cs="Times New Roman"/>
          <w:sz w:val="24"/>
          <w:szCs w:val="24"/>
        </w:rPr>
        <w:t xml:space="preserve"> годов;</w:t>
      </w:r>
    </w:p>
    <w:p w:rsidR="00D23673" w:rsidRPr="00772C22" w:rsidRDefault="00D23673" w:rsidP="00D23673">
      <w:pPr>
        <w:pStyle w:val="a4"/>
        <w:numPr>
          <w:ilvl w:val="0"/>
          <w:numId w:val="25"/>
        </w:numPr>
        <w:jc w:val="both"/>
        <w:rPr>
          <w:rFonts w:ascii="Times New Roman" w:hAnsi="Times New Roman" w:cs="Times New Roman"/>
          <w:sz w:val="24"/>
          <w:szCs w:val="24"/>
        </w:rPr>
      </w:pPr>
      <w:r w:rsidRPr="00772C22">
        <w:rPr>
          <w:rFonts w:ascii="Times New Roman" w:hAnsi="Times New Roman" w:cs="Times New Roman"/>
          <w:sz w:val="24"/>
          <w:szCs w:val="24"/>
        </w:rPr>
        <w:t>реестр источников доходов бюджета муниципального образования «Вяземский район» Смоленской области;</w:t>
      </w:r>
    </w:p>
    <w:p w:rsidR="00D23673" w:rsidRPr="00772C22" w:rsidRDefault="00D23673" w:rsidP="00D23673">
      <w:pPr>
        <w:pStyle w:val="a4"/>
        <w:numPr>
          <w:ilvl w:val="0"/>
          <w:numId w:val="25"/>
        </w:numPr>
        <w:jc w:val="both"/>
        <w:rPr>
          <w:rFonts w:ascii="Times New Roman" w:hAnsi="Times New Roman" w:cs="Times New Roman"/>
          <w:sz w:val="24"/>
          <w:szCs w:val="24"/>
        </w:rPr>
      </w:pPr>
      <w:r w:rsidRPr="00772C22">
        <w:rPr>
          <w:rFonts w:ascii="Times New Roman" w:hAnsi="Times New Roman" w:cs="Times New Roman"/>
          <w:sz w:val="24"/>
          <w:szCs w:val="24"/>
        </w:rPr>
        <w:t xml:space="preserve">реестр источников доходов бюджета муниципального образования «Вяземский район» Смоленской области на </w:t>
      </w:r>
      <w:r w:rsidR="003E2938" w:rsidRPr="00CD294A">
        <w:rPr>
          <w:rFonts w:ascii="Times New Roman" w:hAnsi="Times New Roman" w:cs="Times New Roman"/>
          <w:sz w:val="24"/>
          <w:szCs w:val="24"/>
        </w:rPr>
        <w:t>202</w:t>
      </w:r>
      <w:r w:rsidR="003E2938">
        <w:rPr>
          <w:rFonts w:ascii="Times New Roman" w:hAnsi="Times New Roman" w:cs="Times New Roman"/>
          <w:sz w:val="24"/>
          <w:szCs w:val="24"/>
        </w:rPr>
        <w:t>3</w:t>
      </w:r>
      <w:r w:rsidR="003E2938" w:rsidRPr="00CD294A">
        <w:rPr>
          <w:rFonts w:ascii="Times New Roman" w:hAnsi="Times New Roman" w:cs="Times New Roman"/>
          <w:sz w:val="24"/>
          <w:szCs w:val="24"/>
        </w:rPr>
        <w:t xml:space="preserve"> год и плановый период 202</w:t>
      </w:r>
      <w:r w:rsidR="003E2938">
        <w:rPr>
          <w:rFonts w:ascii="Times New Roman" w:hAnsi="Times New Roman" w:cs="Times New Roman"/>
          <w:sz w:val="24"/>
          <w:szCs w:val="24"/>
        </w:rPr>
        <w:t>4</w:t>
      </w:r>
      <w:r w:rsidR="003E2938" w:rsidRPr="00CD294A">
        <w:rPr>
          <w:rFonts w:ascii="Times New Roman" w:hAnsi="Times New Roman" w:cs="Times New Roman"/>
          <w:sz w:val="24"/>
          <w:szCs w:val="24"/>
        </w:rPr>
        <w:t xml:space="preserve"> и 202</w:t>
      </w:r>
      <w:r w:rsidR="003E2938">
        <w:rPr>
          <w:rFonts w:ascii="Times New Roman" w:hAnsi="Times New Roman" w:cs="Times New Roman"/>
          <w:sz w:val="24"/>
          <w:szCs w:val="24"/>
        </w:rPr>
        <w:t>5</w:t>
      </w:r>
      <w:r w:rsidRPr="00772C22">
        <w:rPr>
          <w:rFonts w:ascii="Times New Roman" w:hAnsi="Times New Roman" w:cs="Times New Roman"/>
          <w:sz w:val="24"/>
          <w:szCs w:val="24"/>
        </w:rPr>
        <w:t xml:space="preserve"> годов;</w:t>
      </w:r>
    </w:p>
    <w:p w:rsidR="00D23673" w:rsidRPr="00772C22" w:rsidRDefault="00D23673" w:rsidP="00D23673">
      <w:pPr>
        <w:pStyle w:val="a4"/>
        <w:numPr>
          <w:ilvl w:val="0"/>
          <w:numId w:val="25"/>
        </w:numPr>
        <w:jc w:val="both"/>
        <w:rPr>
          <w:rFonts w:ascii="Times New Roman" w:hAnsi="Times New Roman" w:cs="Times New Roman"/>
          <w:sz w:val="24"/>
          <w:szCs w:val="24"/>
        </w:rPr>
      </w:pPr>
      <w:r w:rsidRPr="00772C22">
        <w:rPr>
          <w:rFonts w:ascii="Times New Roman" w:hAnsi="Times New Roman" w:cs="Times New Roman"/>
          <w:sz w:val="24"/>
          <w:szCs w:val="24"/>
        </w:rPr>
        <w:t>проект перечня главных администраторов доходов бюджета муниципального образования «Вяземский район» Смоленской области;</w:t>
      </w:r>
    </w:p>
    <w:p w:rsidR="00D23673" w:rsidRPr="00772C22" w:rsidRDefault="00D23673" w:rsidP="00D23673">
      <w:pPr>
        <w:pStyle w:val="a4"/>
        <w:numPr>
          <w:ilvl w:val="0"/>
          <w:numId w:val="25"/>
        </w:numPr>
        <w:jc w:val="both"/>
        <w:rPr>
          <w:rFonts w:ascii="Times New Roman" w:hAnsi="Times New Roman" w:cs="Times New Roman"/>
          <w:sz w:val="24"/>
          <w:szCs w:val="24"/>
        </w:rPr>
      </w:pPr>
      <w:r w:rsidRPr="00772C22">
        <w:rPr>
          <w:rFonts w:ascii="Times New Roman" w:hAnsi="Times New Roman" w:cs="Times New Roman"/>
          <w:sz w:val="24"/>
          <w:szCs w:val="24"/>
        </w:rPr>
        <w:t>проект перечня главных администраторов источников финансирования дефицита бюджета муниципального образования «Вяземский район» Смоленской области</w:t>
      </w:r>
      <w:r>
        <w:rPr>
          <w:rFonts w:ascii="Times New Roman" w:hAnsi="Times New Roman" w:cs="Times New Roman"/>
          <w:sz w:val="24"/>
          <w:szCs w:val="24"/>
        </w:rPr>
        <w:t>.</w:t>
      </w:r>
    </w:p>
    <w:p w:rsidR="00D23673" w:rsidRPr="004F4300" w:rsidRDefault="00D23673" w:rsidP="00D23673">
      <w:pPr>
        <w:pStyle w:val="a4"/>
        <w:ind w:firstLine="708"/>
        <w:jc w:val="both"/>
        <w:rPr>
          <w:rFonts w:ascii="Times New Roman" w:hAnsi="Times New Roman" w:cs="Times New Roman"/>
          <w:color w:val="C45911" w:themeColor="accent2" w:themeShade="BF"/>
          <w:sz w:val="24"/>
          <w:szCs w:val="24"/>
        </w:rPr>
      </w:pPr>
    </w:p>
    <w:p w:rsidR="005C179D" w:rsidRDefault="0074564F" w:rsidP="00537C87">
      <w:pPr>
        <w:spacing w:after="0" w:line="240" w:lineRule="auto"/>
        <w:ind w:left="2195" w:right="0" w:hanging="10"/>
        <w:jc w:val="left"/>
        <w:rPr>
          <w:b/>
          <w:color w:val="auto"/>
        </w:rPr>
      </w:pPr>
      <w:r w:rsidRPr="00E060D5">
        <w:rPr>
          <w:b/>
          <w:color w:val="auto"/>
        </w:rPr>
        <w:t xml:space="preserve">Основные характеристики проекта решения о бюджете </w:t>
      </w:r>
    </w:p>
    <w:p w:rsidR="00231371" w:rsidRPr="00975C57" w:rsidRDefault="00231371" w:rsidP="00231371">
      <w:pPr>
        <w:pStyle w:val="a4"/>
        <w:ind w:firstLine="708"/>
        <w:jc w:val="both"/>
        <w:rPr>
          <w:rFonts w:ascii="Times New Roman" w:hAnsi="Times New Roman" w:cs="Times New Roman"/>
          <w:sz w:val="24"/>
          <w:szCs w:val="24"/>
        </w:rPr>
      </w:pPr>
      <w:r w:rsidRPr="00975C57">
        <w:rPr>
          <w:rFonts w:ascii="Times New Roman" w:hAnsi="Times New Roman" w:cs="Times New Roman"/>
          <w:sz w:val="24"/>
          <w:szCs w:val="24"/>
        </w:rPr>
        <w:t>Состав показателей, предложенных к утверждению проектом решения, в целом соответствует требованиям статьи 184.1 Бюджетного кодекса и Положению о бюджетном процессе.</w:t>
      </w:r>
    </w:p>
    <w:p w:rsidR="00231371" w:rsidRPr="003726EE" w:rsidRDefault="00231371" w:rsidP="00231371">
      <w:pPr>
        <w:pStyle w:val="a4"/>
        <w:ind w:firstLine="708"/>
        <w:jc w:val="both"/>
        <w:rPr>
          <w:rFonts w:ascii="Times New Roman" w:hAnsi="Times New Roman" w:cs="Times New Roman"/>
          <w:sz w:val="24"/>
          <w:szCs w:val="24"/>
        </w:rPr>
      </w:pPr>
      <w:r w:rsidRPr="00975C57">
        <w:rPr>
          <w:rFonts w:ascii="Times New Roman" w:hAnsi="Times New Roman" w:cs="Times New Roman"/>
          <w:sz w:val="24"/>
          <w:szCs w:val="24"/>
        </w:rPr>
        <w:t>Предлагаемые к утверждению основные</w:t>
      </w:r>
      <w:r w:rsidRPr="003726EE">
        <w:rPr>
          <w:rFonts w:ascii="Times New Roman" w:hAnsi="Times New Roman" w:cs="Times New Roman"/>
          <w:sz w:val="24"/>
          <w:szCs w:val="24"/>
        </w:rPr>
        <w:t xml:space="preserve"> характеристики бюджета отражены в текстовой части пункта 1</w:t>
      </w:r>
      <w:r>
        <w:rPr>
          <w:rFonts w:ascii="Times New Roman" w:hAnsi="Times New Roman" w:cs="Times New Roman"/>
          <w:sz w:val="24"/>
          <w:szCs w:val="24"/>
        </w:rPr>
        <w:t xml:space="preserve"> и пункта 4</w:t>
      </w:r>
      <w:r w:rsidRPr="003726EE">
        <w:rPr>
          <w:rFonts w:ascii="Times New Roman" w:hAnsi="Times New Roman" w:cs="Times New Roman"/>
          <w:sz w:val="24"/>
          <w:szCs w:val="24"/>
        </w:rPr>
        <w:t xml:space="preserve"> проекта решения, а их распределение в соответствующих приложениях к нему. В соответствии с требованиями Положения о бюджетном процессе бюджет района сформирован на три года – очередной финансовый год (202</w:t>
      </w:r>
      <w:r>
        <w:rPr>
          <w:rFonts w:ascii="Times New Roman" w:hAnsi="Times New Roman" w:cs="Times New Roman"/>
          <w:sz w:val="24"/>
          <w:szCs w:val="24"/>
        </w:rPr>
        <w:t>3</w:t>
      </w:r>
      <w:r w:rsidRPr="003726EE">
        <w:rPr>
          <w:rFonts w:ascii="Times New Roman" w:hAnsi="Times New Roman" w:cs="Times New Roman"/>
          <w:sz w:val="24"/>
          <w:szCs w:val="24"/>
        </w:rPr>
        <w:t xml:space="preserve"> год) и плановый период (202</w:t>
      </w:r>
      <w:r>
        <w:rPr>
          <w:rFonts w:ascii="Times New Roman" w:hAnsi="Times New Roman" w:cs="Times New Roman"/>
          <w:sz w:val="24"/>
          <w:szCs w:val="24"/>
        </w:rPr>
        <w:t>4</w:t>
      </w:r>
      <w:r w:rsidRPr="003726EE">
        <w:rPr>
          <w:rFonts w:ascii="Times New Roman" w:hAnsi="Times New Roman" w:cs="Times New Roman"/>
          <w:sz w:val="24"/>
          <w:szCs w:val="24"/>
        </w:rPr>
        <w:t xml:space="preserve"> и 202</w:t>
      </w:r>
      <w:r>
        <w:rPr>
          <w:rFonts w:ascii="Times New Roman" w:hAnsi="Times New Roman" w:cs="Times New Roman"/>
          <w:sz w:val="24"/>
          <w:szCs w:val="24"/>
        </w:rPr>
        <w:t>5</w:t>
      </w:r>
      <w:r w:rsidRPr="003726EE">
        <w:rPr>
          <w:rFonts w:ascii="Times New Roman" w:hAnsi="Times New Roman" w:cs="Times New Roman"/>
          <w:sz w:val="24"/>
          <w:szCs w:val="24"/>
        </w:rPr>
        <w:t xml:space="preserve"> годы).</w:t>
      </w:r>
    </w:p>
    <w:p w:rsidR="00231371" w:rsidRDefault="00231371" w:rsidP="00231371">
      <w:pPr>
        <w:pStyle w:val="a4"/>
        <w:ind w:firstLine="708"/>
        <w:jc w:val="both"/>
        <w:rPr>
          <w:rFonts w:ascii="Times New Roman" w:hAnsi="Times New Roman" w:cs="Times New Roman"/>
          <w:sz w:val="24"/>
          <w:szCs w:val="24"/>
        </w:rPr>
      </w:pPr>
      <w:r w:rsidRPr="00450FBC">
        <w:rPr>
          <w:rFonts w:ascii="Times New Roman" w:hAnsi="Times New Roman" w:cs="Times New Roman"/>
          <w:sz w:val="24"/>
          <w:szCs w:val="24"/>
        </w:rPr>
        <w:t>Статьей 184.1 пунктом 1 БК РФ и статьей 2 Положения о бюджетном процессе установлены общие требования к структуре и содержанию проекта решения о бюджете муниципального образования, предусматривающие общий объем доходов бюджета, общий объем расходов бюджета, дефицит (профицит) бюджета. Вышеперечисленные параметры бюджета района установлены в п.1 и п.4 проекта решения о бюджете на 202</w:t>
      </w:r>
      <w:r>
        <w:rPr>
          <w:rFonts w:ascii="Times New Roman" w:hAnsi="Times New Roman" w:cs="Times New Roman"/>
          <w:sz w:val="24"/>
          <w:szCs w:val="24"/>
        </w:rPr>
        <w:t>3</w:t>
      </w:r>
      <w:r w:rsidRPr="00450FBC">
        <w:rPr>
          <w:rFonts w:ascii="Times New Roman" w:hAnsi="Times New Roman" w:cs="Times New Roman"/>
          <w:sz w:val="24"/>
          <w:szCs w:val="24"/>
        </w:rPr>
        <w:t xml:space="preserve"> год и на плановый период 202</w:t>
      </w:r>
      <w:r>
        <w:rPr>
          <w:rFonts w:ascii="Times New Roman" w:hAnsi="Times New Roman" w:cs="Times New Roman"/>
          <w:sz w:val="24"/>
          <w:szCs w:val="24"/>
        </w:rPr>
        <w:t>4</w:t>
      </w:r>
      <w:r w:rsidRPr="00450FBC">
        <w:rPr>
          <w:rFonts w:ascii="Times New Roman" w:hAnsi="Times New Roman" w:cs="Times New Roman"/>
          <w:sz w:val="24"/>
          <w:szCs w:val="24"/>
        </w:rPr>
        <w:t xml:space="preserve"> и 202</w:t>
      </w:r>
      <w:r>
        <w:rPr>
          <w:rFonts w:ascii="Times New Roman" w:hAnsi="Times New Roman" w:cs="Times New Roman"/>
          <w:sz w:val="24"/>
          <w:szCs w:val="24"/>
        </w:rPr>
        <w:t>5</w:t>
      </w:r>
      <w:r w:rsidRPr="00450FBC">
        <w:rPr>
          <w:rFonts w:ascii="Times New Roman" w:hAnsi="Times New Roman" w:cs="Times New Roman"/>
          <w:sz w:val="24"/>
          <w:szCs w:val="24"/>
        </w:rPr>
        <w:t xml:space="preserve"> годов в следующих объемах:</w:t>
      </w:r>
    </w:p>
    <w:p w:rsidR="00231371" w:rsidRPr="00450FBC" w:rsidRDefault="00231371" w:rsidP="00231371">
      <w:pPr>
        <w:pStyle w:val="a4"/>
        <w:ind w:firstLine="708"/>
        <w:jc w:val="right"/>
        <w:rPr>
          <w:rFonts w:ascii="Times New Roman" w:hAnsi="Times New Roman" w:cs="Times New Roman"/>
          <w:sz w:val="20"/>
          <w:szCs w:val="20"/>
        </w:rPr>
      </w:pPr>
      <w:r w:rsidRPr="00450FBC">
        <w:rPr>
          <w:rFonts w:ascii="Times New Roman" w:hAnsi="Times New Roman" w:cs="Times New Roman"/>
          <w:sz w:val="20"/>
          <w:szCs w:val="20"/>
        </w:rPr>
        <w:t>(</w:t>
      </w:r>
      <w:proofErr w:type="gramStart"/>
      <w:r w:rsidRPr="00450FBC">
        <w:rPr>
          <w:rFonts w:ascii="Times New Roman" w:hAnsi="Times New Roman" w:cs="Times New Roman"/>
          <w:sz w:val="20"/>
          <w:szCs w:val="20"/>
        </w:rPr>
        <w:t>тыс.рублей</w:t>
      </w:r>
      <w:proofErr w:type="gramEnd"/>
      <w:r w:rsidRPr="00450FBC">
        <w:rPr>
          <w:rFonts w:ascii="Times New Roman" w:hAnsi="Times New Roman" w:cs="Times New Roman"/>
          <w:sz w:val="20"/>
          <w:szCs w:val="20"/>
        </w:rPr>
        <w:t>)</w:t>
      </w:r>
    </w:p>
    <w:tbl>
      <w:tblPr>
        <w:tblStyle w:val="a3"/>
        <w:tblW w:w="9755" w:type="dxa"/>
        <w:tblInd w:w="-5" w:type="dxa"/>
        <w:tblLook w:val="04A0" w:firstRow="1" w:lastRow="0" w:firstColumn="1" w:lastColumn="0" w:noHBand="0" w:noVBand="1"/>
      </w:tblPr>
      <w:tblGrid>
        <w:gridCol w:w="5075"/>
        <w:gridCol w:w="1628"/>
        <w:gridCol w:w="1560"/>
        <w:gridCol w:w="1492"/>
      </w:tblGrid>
      <w:tr w:rsidR="00231371" w:rsidRPr="00450FBC" w:rsidTr="00231371">
        <w:trPr>
          <w:trHeight w:val="200"/>
        </w:trPr>
        <w:tc>
          <w:tcPr>
            <w:tcW w:w="5075" w:type="dxa"/>
            <w:shd w:val="clear" w:color="auto" w:fill="D9D9D9" w:themeFill="background1" w:themeFillShade="D9"/>
            <w:vAlign w:val="center"/>
          </w:tcPr>
          <w:p w:rsidR="00231371" w:rsidRPr="00450FBC" w:rsidRDefault="00231371" w:rsidP="00231371">
            <w:pPr>
              <w:pStyle w:val="a4"/>
              <w:jc w:val="center"/>
              <w:rPr>
                <w:rFonts w:ascii="Times New Roman" w:hAnsi="Times New Roman" w:cs="Times New Roman"/>
                <w:b/>
              </w:rPr>
            </w:pPr>
            <w:r>
              <w:rPr>
                <w:rFonts w:ascii="Times New Roman" w:hAnsi="Times New Roman" w:cs="Times New Roman"/>
                <w:b/>
              </w:rPr>
              <w:t>п</w:t>
            </w:r>
            <w:r w:rsidRPr="00450FBC">
              <w:rPr>
                <w:rFonts w:ascii="Times New Roman" w:hAnsi="Times New Roman" w:cs="Times New Roman"/>
                <w:b/>
              </w:rPr>
              <w:t>араметры бюджета</w:t>
            </w:r>
          </w:p>
        </w:tc>
        <w:tc>
          <w:tcPr>
            <w:tcW w:w="1628" w:type="dxa"/>
            <w:shd w:val="clear" w:color="auto" w:fill="D9D9D9" w:themeFill="background1" w:themeFillShade="D9"/>
            <w:vAlign w:val="center"/>
          </w:tcPr>
          <w:p w:rsidR="00231371" w:rsidRPr="00450FBC" w:rsidRDefault="00231371" w:rsidP="00231371">
            <w:pPr>
              <w:pStyle w:val="a4"/>
              <w:jc w:val="center"/>
              <w:rPr>
                <w:rFonts w:ascii="Times New Roman" w:hAnsi="Times New Roman" w:cs="Times New Roman"/>
                <w:b/>
              </w:rPr>
            </w:pPr>
            <w:r w:rsidRPr="00450FBC">
              <w:rPr>
                <w:rFonts w:ascii="Times New Roman" w:hAnsi="Times New Roman" w:cs="Times New Roman"/>
                <w:b/>
              </w:rPr>
              <w:t>202</w:t>
            </w:r>
            <w:r>
              <w:rPr>
                <w:rFonts w:ascii="Times New Roman" w:hAnsi="Times New Roman" w:cs="Times New Roman"/>
                <w:b/>
              </w:rPr>
              <w:t>3</w:t>
            </w:r>
            <w:r w:rsidRPr="00450FBC">
              <w:rPr>
                <w:rFonts w:ascii="Times New Roman" w:hAnsi="Times New Roman" w:cs="Times New Roman"/>
                <w:b/>
              </w:rPr>
              <w:t xml:space="preserve"> год</w:t>
            </w:r>
          </w:p>
        </w:tc>
        <w:tc>
          <w:tcPr>
            <w:tcW w:w="1560" w:type="dxa"/>
            <w:shd w:val="clear" w:color="auto" w:fill="D9D9D9" w:themeFill="background1" w:themeFillShade="D9"/>
            <w:vAlign w:val="center"/>
          </w:tcPr>
          <w:p w:rsidR="00231371" w:rsidRPr="00450FBC" w:rsidRDefault="00231371" w:rsidP="00231371">
            <w:pPr>
              <w:pStyle w:val="a4"/>
              <w:jc w:val="center"/>
              <w:rPr>
                <w:rFonts w:ascii="Times New Roman" w:hAnsi="Times New Roman" w:cs="Times New Roman"/>
                <w:b/>
              </w:rPr>
            </w:pPr>
            <w:r w:rsidRPr="00450FBC">
              <w:rPr>
                <w:rFonts w:ascii="Times New Roman" w:hAnsi="Times New Roman" w:cs="Times New Roman"/>
                <w:b/>
              </w:rPr>
              <w:t>202</w:t>
            </w:r>
            <w:r>
              <w:rPr>
                <w:rFonts w:ascii="Times New Roman" w:hAnsi="Times New Roman" w:cs="Times New Roman"/>
                <w:b/>
              </w:rPr>
              <w:t>4</w:t>
            </w:r>
            <w:r w:rsidRPr="00450FBC">
              <w:rPr>
                <w:rFonts w:ascii="Times New Roman" w:hAnsi="Times New Roman" w:cs="Times New Roman"/>
                <w:b/>
              </w:rPr>
              <w:t xml:space="preserve"> год</w:t>
            </w:r>
          </w:p>
        </w:tc>
        <w:tc>
          <w:tcPr>
            <w:tcW w:w="1492" w:type="dxa"/>
            <w:shd w:val="clear" w:color="auto" w:fill="D9D9D9" w:themeFill="background1" w:themeFillShade="D9"/>
            <w:vAlign w:val="center"/>
          </w:tcPr>
          <w:p w:rsidR="00231371" w:rsidRPr="00450FBC" w:rsidRDefault="00231371" w:rsidP="00231371">
            <w:pPr>
              <w:pStyle w:val="a4"/>
              <w:jc w:val="center"/>
              <w:rPr>
                <w:rFonts w:ascii="Times New Roman" w:hAnsi="Times New Roman" w:cs="Times New Roman"/>
                <w:b/>
              </w:rPr>
            </w:pPr>
            <w:r w:rsidRPr="00450FBC">
              <w:rPr>
                <w:rFonts w:ascii="Times New Roman" w:hAnsi="Times New Roman" w:cs="Times New Roman"/>
                <w:b/>
              </w:rPr>
              <w:t>202</w:t>
            </w:r>
            <w:r>
              <w:rPr>
                <w:rFonts w:ascii="Times New Roman" w:hAnsi="Times New Roman" w:cs="Times New Roman"/>
                <w:b/>
              </w:rPr>
              <w:t>5</w:t>
            </w:r>
            <w:r w:rsidRPr="00450FBC">
              <w:rPr>
                <w:rFonts w:ascii="Times New Roman" w:hAnsi="Times New Roman" w:cs="Times New Roman"/>
                <w:b/>
              </w:rPr>
              <w:t xml:space="preserve"> год</w:t>
            </w:r>
          </w:p>
        </w:tc>
      </w:tr>
      <w:tr w:rsidR="00231371" w:rsidRPr="00450FBC" w:rsidTr="001F32FD">
        <w:tc>
          <w:tcPr>
            <w:tcW w:w="5075" w:type="dxa"/>
          </w:tcPr>
          <w:p w:rsidR="00231371" w:rsidRPr="00450FBC" w:rsidRDefault="00231371" w:rsidP="00231371">
            <w:pPr>
              <w:pStyle w:val="a4"/>
              <w:jc w:val="both"/>
              <w:rPr>
                <w:rFonts w:ascii="Times New Roman" w:hAnsi="Times New Roman" w:cs="Times New Roman"/>
              </w:rPr>
            </w:pPr>
            <w:r w:rsidRPr="00450FBC">
              <w:rPr>
                <w:rFonts w:ascii="Times New Roman" w:hAnsi="Times New Roman" w:cs="Times New Roman"/>
              </w:rPr>
              <w:t>общий объем доходов бюджета</w:t>
            </w:r>
          </w:p>
        </w:tc>
        <w:tc>
          <w:tcPr>
            <w:tcW w:w="1628" w:type="dxa"/>
            <w:tcBorders>
              <w:bottom w:val="single" w:sz="4" w:space="0" w:color="auto"/>
            </w:tcBorders>
            <w:vAlign w:val="center"/>
          </w:tcPr>
          <w:p w:rsidR="00231371" w:rsidRPr="00231371" w:rsidRDefault="00231371" w:rsidP="00231371">
            <w:pPr>
              <w:ind w:firstLine="0"/>
              <w:jc w:val="right"/>
              <w:rPr>
                <w:b/>
                <w:bCs/>
              </w:rPr>
            </w:pPr>
            <w:r w:rsidRPr="00231371">
              <w:rPr>
                <w:b/>
                <w:bCs/>
              </w:rPr>
              <w:t>1 443 082,4</w:t>
            </w:r>
          </w:p>
        </w:tc>
        <w:tc>
          <w:tcPr>
            <w:tcW w:w="1560" w:type="dxa"/>
            <w:tcBorders>
              <w:bottom w:val="single" w:sz="4" w:space="0" w:color="auto"/>
            </w:tcBorders>
            <w:vAlign w:val="center"/>
          </w:tcPr>
          <w:p w:rsidR="00231371" w:rsidRPr="00231371" w:rsidRDefault="00231371" w:rsidP="00231371">
            <w:pPr>
              <w:ind w:firstLine="0"/>
              <w:jc w:val="right"/>
              <w:rPr>
                <w:b/>
                <w:bCs/>
              </w:rPr>
            </w:pPr>
            <w:r w:rsidRPr="00231371">
              <w:rPr>
                <w:b/>
                <w:bCs/>
              </w:rPr>
              <w:t>1 379 426,5</w:t>
            </w:r>
          </w:p>
        </w:tc>
        <w:tc>
          <w:tcPr>
            <w:tcW w:w="1492" w:type="dxa"/>
            <w:tcBorders>
              <w:bottom w:val="single" w:sz="4" w:space="0" w:color="auto"/>
            </w:tcBorders>
            <w:vAlign w:val="center"/>
          </w:tcPr>
          <w:p w:rsidR="00231371" w:rsidRPr="00231371" w:rsidRDefault="00231371" w:rsidP="00231371">
            <w:pPr>
              <w:ind w:firstLine="0"/>
              <w:jc w:val="right"/>
              <w:rPr>
                <w:b/>
                <w:bCs/>
              </w:rPr>
            </w:pPr>
            <w:r w:rsidRPr="00231371">
              <w:rPr>
                <w:b/>
                <w:bCs/>
              </w:rPr>
              <w:t>1 420 213,7</w:t>
            </w:r>
          </w:p>
        </w:tc>
      </w:tr>
      <w:tr w:rsidR="00231371" w:rsidRPr="00450FBC" w:rsidTr="001F32FD">
        <w:tc>
          <w:tcPr>
            <w:tcW w:w="5075" w:type="dxa"/>
          </w:tcPr>
          <w:p w:rsidR="00231371" w:rsidRPr="00450FBC" w:rsidRDefault="00231371" w:rsidP="00231371">
            <w:pPr>
              <w:pStyle w:val="a4"/>
              <w:jc w:val="both"/>
              <w:rPr>
                <w:rFonts w:ascii="Times New Roman" w:hAnsi="Times New Roman" w:cs="Times New Roman"/>
              </w:rPr>
            </w:pPr>
            <w:r w:rsidRPr="00450FBC">
              <w:rPr>
                <w:rFonts w:ascii="Times New Roman" w:hAnsi="Times New Roman" w:cs="Times New Roman"/>
              </w:rPr>
              <w:t>общий объем расходов бюджета</w:t>
            </w:r>
          </w:p>
        </w:tc>
        <w:tc>
          <w:tcPr>
            <w:tcW w:w="1628" w:type="dxa"/>
            <w:tcBorders>
              <w:bottom w:val="single" w:sz="4" w:space="0" w:color="auto"/>
            </w:tcBorders>
            <w:vAlign w:val="center"/>
          </w:tcPr>
          <w:p w:rsidR="00231371" w:rsidRPr="00231371" w:rsidRDefault="00231371" w:rsidP="00231371">
            <w:pPr>
              <w:ind w:firstLine="0"/>
              <w:jc w:val="right"/>
              <w:rPr>
                <w:b/>
                <w:bCs/>
              </w:rPr>
            </w:pPr>
            <w:r w:rsidRPr="00231371">
              <w:rPr>
                <w:b/>
                <w:bCs/>
              </w:rPr>
              <w:t>1 443 082,4</w:t>
            </w:r>
          </w:p>
        </w:tc>
        <w:tc>
          <w:tcPr>
            <w:tcW w:w="1560" w:type="dxa"/>
            <w:tcBorders>
              <w:bottom w:val="single" w:sz="4" w:space="0" w:color="auto"/>
            </w:tcBorders>
            <w:vAlign w:val="center"/>
          </w:tcPr>
          <w:p w:rsidR="00231371" w:rsidRPr="00231371" w:rsidRDefault="00231371" w:rsidP="00231371">
            <w:pPr>
              <w:ind w:firstLine="0"/>
              <w:jc w:val="right"/>
              <w:rPr>
                <w:b/>
                <w:bCs/>
              </w:rPr>
            </w:pPr>
            <w:r w:rsidRPr="00231371">
              <w:rPr>
                <w:b/>
                <w:bCs/>
              </w:rPr>
              <w:t>1 379 426,5</w:t>
            </w:r>
          </w:p>
        </w:tc>
        <w:tc>
          <w:tcPr>
            <w:tcW w:w="1492" w:type="dxa"/>
            <w:tcBorders>
              <w:bottom w:val="single" w:sz="4" w:space="0" w:color="auto"/>
            </w:tcBorders>
            <w:vAlign w:val="center"/>
          </w:tcPr>
          <w:p w:rsidR="00231371" w:rsidRPr="00231371" w:rsidRDefault="00231371" w:rsidP="00231371">
            <w:pPr>
              <w:ind w:firstLine="0"/>
              <w:jc w:val="right"/>
              <w:rPr>
                <w:b/>
                <w:bCs/>
              </w:rPr>
            </w:pPr>
            <w:r w:rsidRPr="00231371">
              <w:rPr>
                <w:b/>
                <w:bCs/>
              </w:rPr>
              <w:t>1 292 088,4</w:t>
            </w:r>
          </w:p>
        </w:tc>
      </w:tr>
      <w:tr w:rsidR="00231371" w:rsidRPr="00450FBC" w:rsidTr="001F32FD">
        <w:tc>
          <w:tcPr>
            <w:tcW w:w="5075" w:type="dxa"/>
          </w:tcPr>
          <w:p w:rsidR="00231371" w:rsidRPr="00231371" w:rsidRDefault="00231371" w:rsidP="00231371">
            <w:pPr>
              <w:pStyle w:val="a4"/>
              <w:ind w:left="464"/>
              <w:jc w:val="both"/>
              <w:rPr>
                <w:rFonts w:ascii="Times New Roman" w:hAnsi="Times New Roman" w:cs="Times New Roman"/>
                <w:i/>
                <w:sz w:val="20"/>
                <w:szCs w:val="20"/>
              </w:rPr>
            </w:pPr>
            <w:r w:rsidRPr="00231371">
              <w:rPr>
                <w:rFonts w:ascii="Times New Roman" w:hAnsi="Times New Roman" w:cs="Times New Roman"/>
                <w:i/>
                <w:sz w:val="20"/>
                <w:szCs w:val="20"/>
              </w:rPr>
              <w:t>в том числе условно утвержденные</w:t>
            </w:r>
          </w:p>
        </w:tc>
        <w:tc>
          <w:tcPr>
            <w:tcW w:w="1628" w:type="dxa"/>
            <w:tcBorders>
              <w:bottom w:val="single" w:sz="4" w:space="0" w:color="auto"/>
            </w:tcBorders>
          </w:tcPr>
          <w:p w:rsidR="00231371" w:rsidRPr="00231371" w:rsidRDefault="00231371" w:rsidP="00231371">
            <w:pPr>
              <w:ind w:firstLine="0"/>
              <w:jc w:val="center"/>
              <w:rPr>
                <w:i/>
                <w:sz w:val="20"/>
                <w:szCs w:val="20"/>
              </w:rPr>
            </w:pPr>
          </w:p>
        </w:tc>
        <w:tc>
          <w:tcPr>
            <w:tcW w:w="1560" w:type="dxa"/>
            <w:tcBorders>
              <w:bottom w:val="single" w:sz="4" w:space="0" w:color="auto"/>
            </w:tcBorders>
          </w:tcPr>
          <w:p w:rsidR="00231371" w:rsidRPr="00231371" w:rsidRDefault="00231371" w:rsidP="00231371">
            <w:pPr>
              <w:ind w:firstLine="0"/>
              <w:jc w:val="center"/>
              <w:rPr>
                <w:i/>
                <w:sz w:val="20"/>
                <w:szCs w:val="20"/>
              </w:rPr>
            </w:pPr>
            <w:r w:rsidRPr="00231371">
              <w:rPr>
                <w:i/>
                <w:sz w:val="20"/>
                <w:szCs w:val="20"/>
              </w:rPr>
              <w:t>16 200,0</w:t>
            </w:r>
          </w:p>
        </w:tc>
        <w:tc>
          <w:tcPr>
            <w:tcW w:w="1492" w:type="dxa"/>
            <w:tcBorders>
              <w:bottom w:val="single" w:sz="4" w:space="0" w:color="auto"/>
            </w:tcBorders>
          </w:tcPr>
          <w:p w:rsidR="00231371" w:rsidRPr="00231371" w:rsidRDefault="00231371" w:rsidP="00231371">
            <w:pPr>
              <w:ind w:firstLine="0"/>
              <w:jc w:val="center"/>
              <w:rPr>
                <w:i/>
                <w:sz w:val="20"/>
                <w:szCs w:val="20"/>
              </w:rPr>
            </w:pPr>
            <w:r w:rsidRPr="00231371">
              <w:rPr>
                <w:i/>
                <w:sz w:val="20"/>
                <w:szCs w:val="20"/>
              </w:rPr>
              <w:t>30 000,0</w:t>
            </w:r>
          </w:p>
        </w:tc>
      </w:tr>
      <w:tr w:rsidR="00231371" w:rsidRPr="00450FBC" w:rsidTr="001F32FD">
        <w:tc>
          <w:tcPr>
            <w:tcW w:w="5075" w:type="dxa"/>
          </w:tcPr>
          <w:p w:rsidR="00231371" w:rsidRPr="00450FBC" w:rsidRDefault="00231371" w:rsidP="00231371">
            <w:pPr>
              <w:pStyle w:val="a4"/>
              <w:jc w:val="both"/>
              <w:rPr>
                <w:rFonts w:ascii="Times New Roman" w:hAnsi="Times New Roman" w:cs="Times New Roman"/>
              </w:rPr>
            </w:pPr>
            <w:r w:rsidRPr="00450FBC">
              <w:rPr>
                <w:rFonts w:ascii="Times New Roman" w:hAnsi="Times New Roman" w:cs="Times New Roman"/>
              </w:rPr>
              <w:t>дефицит (-) (профицит (+) бюджета</w:t>
            </w:r>
          </w:p>
        </w:tc>
        <w:tc>
          <w:tcPr>
            <w:tcW w:w="1628" w:type="dxa"/>
            <w:tcBorders>
              <w:top w:val="single" w:sz="4" w:space="0" w:color="auto"/>
              <w:bottom w:val="single" w:sz="4" w:space="0" w:color="auto"/>
              <w:right w:val="single" w:sz="4" w:space="0" w:color="auto"/>
            </w:tcBorders>
          </w:tcPr>
          <w:p w:rsidR="00231371" w:rsidRPr="00231371" w:rsidRDefault="00231371" w:rsidP="00231371">
            <w:pPr>
              <w:ind w:firstLine="0"/>
              <w:jc w:val="center"/>
              <w:rPr>
                <w:b/>
              </w:rPr>
            </w:pPr>
            <w:r w:rsidRPr="00231371">
              <w:rPr>
                <w:b/>
              </w:rPr>
              <w:t>0,0</w:t>
            </w:r>
          </w:p>
        </w:tc>
        <w:tc>
          <w:tcPr>
            <w:tcW w:w="1560" w:type="dxa"/>
            <w:tcBorders>
              <w:top w:val="single" w:sz="4" w:space="0" w:color="auto"/>
              <w:left w:val="single" w:sz="4" w:space="0" w:color="auto"/>
              <w:bottom w:val="single" w:sz="4" w:space="0" w:color="auto"/>
              <w:right w:val="single" w:sz="4" w:space="0" w:color="auto"/>
            </w:tcBorders>
          </w:tcPr>
          <w:p w:rsidR="00231371" w:rsidRPr="00231371" w:rsidRDefault="00231371" w:rsidP="00231371">
            <w:pPr>
              <w:ind w:firstLine="0"/>
              <w:jc w:val="center"/>
              <w:rPr>
                <w:b/>
              </w:rPr>
            </w:pPr>
            <w:r w:rsidRPr="00231371">
              <w:rPr>
                <w:b/>
              </w:rPr>
              <w:t>0,0</w:t>
            </w:r>
          </w:p>
        </w:tc>
        <w:tc>
          <w:tcPr>
            <w:tcW w:w="1492" w:type="dxa"/>
            <w:tcBorders>
              <w:top w:val="single" w:sz="4" w:space="0" w:color="auto"/>
              <w:left w:val="single" w:sz="4" w:space="0" w:color="auto"/>
              <w:bottom w:val="single" w:sz="4" w:space="0" w:color="auto"/>
              <w:right w:val="single" w:sz="4" w:space="0" w:color="auto"/>
            </w:tcBorders>
          </w:tcPr>
          <w:p w:rsidR="00231371" w:rsidRPr="00231371" w:rsidRDefault="00231371" w:rsidP="00231371">
            <w:pPr>
              <w:ind w:firstLine="0"/>
              <w:jc w:val="center"/>
              <w:rPr>
                <w:b/>
              </w:rPr>
            </w:pPr>
            <w:r w:rsidRPr="00231371">
              <w:rPr>
                <w:b/>
              </w:rPr>
              <w:t>128 125,3</w:t>
            </w:r>
          </w:p>
        </w:tc>
      </w:tr>
    </w:tbl>
    <w:p w:rsidR="00231371" w:rsidRPr="000B7637" w:rsidRDefault="00231371" w:rsidP="00231371">
      <w:pPr>
        <w:pStyle w:val="a4"/>
        <w:ind w:firstLine="708"/>
        <w:jc w:val="both"/>
        <w:rPr>
          <w:rFonts w:ascii="Times New Roman" w:hAnsi="Times New Roman" w:cs="Times New Roman"/>
          <w:sz w:val="24"/>
          <w:szCs w:val="24"/>
        </w:rPr>
      </w:pPr>
      <w:r w:rsidRPr="000B7637">
        <w:rPr>
          <w:rFonts w:ascii="Times New Roman" w:hAnsi="Times New Roman" w:cs="Times New Roman"/>
          <w:sz w:val="24"/>
          <w:szCs w:val="24"/>
        </w:rPr>
        <w:t xml:space="preserve">Выше названными нормативными документами установлено утверждение представительным органом местного самоуправления следующих параметров и характеристик бюджета муниципального образования на </w:t>
      </w:r>
      <w:r w:rsidRPr="00450FBC">
        <w:rPr>
          <w:rFonts w:ascii="Times New Roman" w:hAnsi="Times New Roman" w:cs="Times New Roman"/>
          <w:sz w:val="24"/>
          <w:szCs w:val="24"/>
        </w:rPr>
        <w:t>202</w:t>
      </w:r>
      <w:r>
        <w:rPr>
          <w:rFonts w:ascii="Times New Roman" w:hAnsi="Times New Roman" w:cs="Times New Roman"/>
          <w:sz w:val="24"/>
          <w:szCs w:val="24"/>
        </w:rPr>
        <w:t>3</w:t>
      </w:r>
      <w:r w:rsidRPr="00450FBC">
        <w:rPr>
          <w:rFonts w:ascii="Times New Roman" w:hAnsi="Times New Roman" w:cs="Times New Roman"/>
          <w:sz w:val="24"/>
          <w:szCs w:val="24"/>
        </w:rPr>
        <w:t xml:space="preserve"> год и на плановый период 202</w:t>
      </w:r>
      <w:r>
        <w:rPr>
          <w:rFonts w:ascii="Times New Roman" w:hAnsi="Times New Roman" w:cs="Times New Roman"/>
          <w:sz w:val="24"/>
          <w:szCs w:val="24"/>
        </w:rPr>
        <w:t>4</w:t>
      </w:r>
      <w:r w:rsidRPr="00450FBC">
        <w:rPr>
          <w:rFonts w:ascii="Times New Roman" w:hAnsi="Times New Roman" w:cs="Times New Roman"/>
          <w:sz w:val="24"/>
          <w:szCs w:val="24"/>
        </w:rPr>
        <w:t xml:space="preserve"> и 202</w:t>
      </w:r>
      <w:r>
        <w:rPr>
          <w:rFonts w:ascii="Times New Roman" w:hAnsi="Times New Roman" w:cs="Times New Roman"/>
          <w:sz w:val="24"/>
          <w:szCs w:val="24"/>
        </w:rPr>
        <w:t>5</w:t>
      </w:r>
      <w:r w:rsidRPr="000B7637">
        <w:rPr>
          <w:rFonts w:ascii="Times New Roman" w:hAnsi="Times New Roman" w:cs="Times New Roman"/>
          <w:sz w:val="24"/>
          <w:szCs w:val="24"/>
        </w:rPr>
        <w:t xml:space="preserve"> годов:</w:t>
      </w:r>
    </w:p>
    <w:p w:rsidR="00231371" w:rsidRPr="00060D10" w:rsidRDefault="00231371" w:rsidP="00231371">
      <w:pPr>
        <w:pStyle w:val="a4"/>
        <w:numPr>
          <w:ilvl w:val="0"/>
          <w:numId w:val="26"/>
        </w:numPr>
        <w:tabs>
          <w:tab w:val="left" w:pos="851"/>
          <w:tab w:val="left" w:pos="993"/>
        </w:tabs>
        <w:ind w:left="0" w:firstLine="708"/>
        <w:jc w:val="both"/>
        <w:rPr>
          <w:rFonts w:ascii="Times New Roman" w:hAnsi="Times New Roman" w:cs="Times New Roman"/>
          <w:color w:val="8496B0" w:themeColor="text2" w:themeTint="99"/>
          <w:sz w:val="24"/>
          <w:szCs w:val="24"/>
        </w:rPr>
      </w:pPr>
      <w:r w:rsidRPr="000B7637">
        <w:rPr>
          <w:rFonts w:ascii="Times New Roman" w:hAnsi="Times New Roman" w:cs="Times New Roman"/>
          <w:sz w:val="24"/>
          <w:szCs w:val="24"/>
        </w:rPr>
        <w:t>Источники финансирования дефицита бюджета муниципального образования (указаны в пункте 8 проекта решения о бюджете муниципального образования, приложение №1 к проекту решения).</w:t>
      </w:r>
    </w:p>
    <w:p w:rsidR="00231371" w:rsidRPr="00E24BBC" w:rsidRDefault="00231371" w:rsidP="00231371">
      <w:pPr>
        <w:pStyle w:val="a4"/>
        <w:numPr>
          <w:ilvl w:val="0"/>
          <w:numId w:val="26"/>
        </w:numPr>
        <w:tabs>
          <w:tab w:val="left" w:pos="851"/>
          <w:tab w:val="left" w:pos="993"/>
        </w:tabs>
        <w:ind w:left="0" w:firstLine="708"/>
        <w:jc w:val="both"/>
        <w:rPr>
          <w:rFonts w:ascii="Times New Roman" w:hAnsi="Times New Roman" w:cs="Times New Roman"/>
          <w:sz w:val="24"/>
          <w:szCs w:val="24"/>
        </w:rPr>
      </w:pPr>
      <w:r w:rsidRPr="00E24BBC">
        <w:rPr>
          <w:rFonts w:ascii="Times New Roman" w:hAnsi="Times New Roman" w:cs="Times New Roman"/>
          <w:sz w:val="24"/>
          <w:szCs w:val="24"/>
        </w:rPr>
        <w:t xml:space="preserve">Нормативы распределения доходов между бюджетом района и бюджетами поселений на </w:t>
      </w:r>
      <w:r w:rsidRPr="00450FBC">
        <w:rPr>
          <w:rFonts w:ascii="Times New Roman" w:hAnsi="Times New Roman" w:cs="Times New Roman"/>
          <w:sz w:val="24"/>
          <w:szCs w:val="24"/>
        </w:rPr>
        <w:t>202</w:t>
      </w:r>
      <w:r>
        <w:rPr>
          <w:rFonts w:ascii="Times New Roman" w:hAnsi="Times New Roman" w:cs="Times New Roman"/>
          <w:sz w:val="24"/>
          <w:szCs w:val="24"/>
        </w:rPr>
        <w:t>3</w:t>
      </w:r>
      <w:r w:rsidRPr="00450FBC">
        <w:rPr>
          <w:rFonts w:ascii="Times New Roman" w:hAnsi="Times New Roman" w:cs="Times New Roman"/>
          <w:sz w:val="24"/>
          <w:szCs w:val="24"/>
        </w:rPr>
        <w:t xml:space="preserve"> год и на плановый период 202</w:t>
      </w:r>
      <w:r>
        <w:rPr>
          <w:rFonts w:ascii="Times New Roman" w:hAnsi="Times New Roman" w:cs="Times New Roman"/>
          <w:sz w:val="24"/>
          <w:szCs w:val="24"/>
        </w:rPr>
        <w:t>4</w:t>
      </w:r>
      <w:r w:rsidRPr="00450FBC">
        <w:rPr>
          <w:rFonts w:ascii="Times New Roman" w:hAnsi="Times New Roman" w:cs="Times New Roman"/>
          <w:sz w:val="24"/>
          <w:szCs w:val="24"/>
        </w:rPr>
        <w:t xml:space="preserve"> и 202</w:t>
      </w:r>
      <w:r>
        <w:rPr>
          <w:rFonts w:ascii="Times New Roman" w:hAnsi="Times New Roman" w:cs="Times New Roman"/>
          <w:sz w:val="24"/>
          <w:szCs w:val="24"/>
        </w:rPr>
        <w:t>5</w:t>
      </w:r>
      <w:r w:rsidRPr="00E24BBC">
        <w:rPr>
          <w:rFonts w:ascii="Times New Roman" w:hAnsi="Times New Roman" w:cs="Times New Roman"/>
          <w:sz w:val="24"/>
          <w:szCs w:val="24"/>
        </w:rPr>
        <w:t xml:space="preserve"> годов (указаны в пункте 9 проекта решения о бюджете муниципального образования согласно приложению №2 к проекту решения). </w:t>
      </w:r>
    </w:p>
    <w:p w:rsidR="00231371" w:rsidRPr="00934052" w:rsidRDefault="00231371" w:rsidP="00231371">
      <w:pPr>
        <w:pStyle w:val="a4"/>
        <w:numPr>
          <w:ilvl w:val="0"/>
          <w:numId w:val="26"/>
        </w:numPr>
        <w:tabs>
          <w:tab w:val="left" w:pos="851"/>
          <w:tab w:val="left" w:pos="993"/>
        </w:tabs>
        <w:ind w:left="0" w:firstLine="708"/>
        <w:jc w:val="both"/>
        <w:rPr>
          <w:rFonts w:ascii="Times New Roman" w:hAnsi="Times New Roman" w:cs="Times New Roman"/>
          <w:sz w:val="24"/>
          <w:szCs w:val="24"/>
        </w:rPr>
      </w:pPr>
      <w:r w:rsidRPr="00934052">
        <w:rPr>
          <w:rFonts w:ascii="Times New Roman" w:hAnsi="Times New Roman" w:cs="Times New Roman"/>
          <w:sz w:val="24"/>
          <w:szCs w:val="24"/>
        </w:rPr>
        <w:lastRenderedPageBreak/>
        <w:t>Прогнозируемые доходы бюджета района, за исключением безвозмездных поступлений (указаны в пункте 1</w:t>
      </w:r>
      <w:r>
        <w:rPr>
          <w:rFonts w:ascii="Times New Roman" w:hAnsi="Times New Roman" w:cs="Times New Roman"/>
          <w:sz w:val="24"/>
          <w:szCs w:val="24"/>
        </w:rPr>
        <w:t>0</w:t>
      </w:r>
      <w:r w:rsidRPr="00934052">
        <w:rPr>
          <w:rFonts w:ascii="Times New Roman" w:hAnsi="Times New Roman" w:cs="Times New Roman"/>
          <w:sz w:val="24"/>
          <w:szCs w:val="24"/>
        </w:rPr>
        <w:t xml:space="preserve"> проекта решения о бюджете муниципального образования согласно приложению №</w:t>
      </w:r>
      <w:r>
        <w:rPr>
          <w:rFonts w:ascii="Times New Roman" w:hAnsi="Times New Roman" w:cs="Times New Roman"/>
          <w:sz w:val="24"/>
          <w:szCs w:val="24"/>
        </w:rPr>
        <w:t>3</w:t>
      </w:r>
      <w:r w:rsidRPr="00934052">
        <w:rPr>
          <w:rFonts w:ascii="Times New Roman" w:hAnsi="Times New Roman" w:cs="Times New Roman"/>
          <w:sz w:val="24"/>
          <w:szCs w:val="24"/>
        </w:rPr>
        <w:t xml:space="preserve"> к проекту решения).</w:t>
      </w:r>
    </w:p>
    <w:p w:rsidR="00231371" w:rsidRPr="009C2464" w:rsidRDefault="00231371" w:rsidP="00231371">
      <w:pPr>
        <w:pStyle w:val="a4"/>
        <w:numPr>
          <w:ilvl w:val="0"/>
          <w:numId w:val="26"/>
        </w:numPr>
        <w:tabs>
          <w:tab w:val="left" w:pos="851"/>
          <w:tab w:val="left" w:pos="993"/>
        </w:tabs>
        <w:ind w:left="0" w:firstLine="708"/>
        <w:jc w:val="both"/>
        <w:rPr>
          <w:rFonts w:ascii="Times New Roman" w:hAnsi="Times New Roman" w:cs="Times New Roman"/>
          <w:sz w:val="24"/>
          <w:szCs w:val="24"/>
        </w:rPr>
      </w:pPr>
      <w:r w:rsidRPr="009C2464">
        <w:rPr>
          <w:rFonts w:ascii="Times New Roman" w:hAnsi="Times New Roman" w:cs="Times New Roman"/>
          <w:sz w:val="24"/>
          <w:szCs w:val="24"/>
        </w:rPr>
        <w:t>Прогнозируемые безвозмездные поступления в бюджет района (указаны в пункте 11 проекта решения о бюджете муниципального образования согласно приложению №4 к проекту решения).</w:t>
      </w:r>
    </w:p>
    <w:p w:rsidR="00231371" w:rsidRPr="00BB6B0A" w:rsidRDefault="00231371" w:rsidP="00231371">
      <w:pPr>
        <w:pStyle w:val="a4"/>
        <w:numPr>
          <w:ilvl w:val="0"/>
          <w:numId w:val="26"/>
        </w:numPr>
        <w:tabs>
          <w:tab w:val="left" w:pos="851"/>
          <w:tab w:val="left" w:pos="993"/>
        </w:tabs>
        <w:ind w:left="0" w:firstLine="708"/>
        <w:jc w:val="both"/>
        <w:rPr>
          <w:rFonts w:ascii="Times New Roman" w:hAnsi="Times New Roman" w:cs="Times New Roman"/>
          <w:sz w:val="24"/>
          <w:szCs w:val="24"/>
        </w:rPr>
      </w:pPr>
      <w:r w:rsidRPr="00BB6B0A">
        <w:rPr>
          <w:rFonts w:ascii="Times New Roman" w:hAnsi="Times New Roman" w:cs="Times New Roman"/>
          <w:sz w:val="24"/>
          <w:szCs w:val="24"/>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бюджета</w:t>
      </w:r>
      <w:r>
        <w:rPr>
          <w:rFonts w:ascii="Times New Roman" w:hAnsi="Times New Roman" w:cs="Times New Roman"/>
          <w:sz w:val="24"/>
          <w:szCs w:val="24"/>
        </w:rPr>
        <w:t xml:space="preserve"> </w:t>
      </w:r>
      <w:r w:rsidRPr="00BB6B0A">
        <w:rPr>
          <w:rFonts w:ascii="Times New Roman" w:hAnsi="Times New Roman" w:cs="Times New Roman"/>
          <w:sz w:val="24"/>
          <w:szCs w:val="24"/>
        </w:rPr>
        <w:t xml:space="preserve">на </w:t>
      </w:r>
      <w:r w:rsidRPr="00450FBC">
        <w:rPr>
          <w:rFonts w:ascii="Times New Roman" w:hAnsi="Times New Roman" w:cs="Times New Roman"/>
          <w:sz w:val="24"/>
          <w:szCs w:val="24"/>
        </w:rPr>
        <w:t>202</w:t>
      </w:r>
      <w:r>
        <w:rPr>
          <w:rFonts w:ascii="Times New Roman" w:hAnsi="Times New Roman" w:cs="Times New Roman"/>
          <w:sz w:val="24"/>
          <w:szCs w:val="24"/>
        </w:rPr>
        <w:t>3</w:t>
      </w:r>
      <w:r w:rsidRPr="00450FBC">
        <w:rPr>
          <w:rFonts w:ascii="Times New Roman" w:hAnsi="Times New Roman" w:cs="Times New Roman"/>
          <w:sz w:val="24"/>
          <w:szCs w:val="24"/>
        </w:rPr>
        <w:t xml:space="preserve"> год и на плановый период 202</w:t>
      </w:r>
      <w:r>
        <w:rPr>
          <w:rFonts w:ascii="Times New Roman" w:hAnsi="Times New Roman" w:cs="Times New Roman"/>
          <w:sz w:val="24"/>
          <w:szCs w:val="24"/>
        </w:rPr>
        <w:t>4</w:t>
      </w:r>
      <w:r w:rsidRPr="00450FBC">
        <w:rPr>
          <w:rFonts w:ascii="Times New Roman" w:hAnsi="Times New Roman" w:cs="Times New Roman"/>
          <w:sz w:val="24"/>
          <w:szCs w:val="24"/>
        </w:rPr>
        <w:t xml:space="preserve"> и 202</w:t>
      </w:r>
      <w:r>
        <w:rPr>
          <w:rFonts w:ascii="Times New Roman" w:hAnsi="Times New Roman" w:cs="Times New Roman"/>
          <w:sz w:val="24"/>
          <w:szCs w:val="24"/>
        </w:rPr>
        <w:t>5</w:t>
      </w:r>
      <w:r w:rsidRPr="00BB6B0A">
        <w:rPr>
          <w:rFonts w:ascii="Times New Roman" w:hAnsi="Times New Roman" w:cs="Times New Roman"/>
          <w:sz w:val="24"/>
          <w:szCs w:val="24"/>
        </w:rPr>
        <w:t xml:space="preserve"> годов (указаны в пункте 12 проекта решения о бюджете муниципального образования согласно приложению №5 к проекту решения).</w:t>
      </w:r>
    </w:p>
    <w:p w:rsidR="00231371" w:rsidRPr="00E454AB" w:rsidRDefault="00231371" w:rsidP="00231371">
      <w:pPr>
        <w:pStyle w:val="a4"/>
        <w:numPr>
          <w:ilvl w:val="0"/>
          <w:numId w:val="26"/>
        </w:numPr>
        <w:tabs>
          <w:tab w:val="left" w:pos="851"/>
          <w:tab w:val="left" w:pos="993"/>
        </w:tabs>
        <w:ind w:left="0" w:firstLine="708"/>
        <w:jc w:val="both"/>
        <w:rPr>
          <w:rFonts w:ascii="Times New Roman" w:hAnsi="Times New Roman" w:cs="Times New Roman"/>
          <w:sz w:val="24"/>
          <w:szCs w:val="24"/>
        </w:rPr>
      </w:pPr>
      <w:r w:rsidRPr="00863CDF">
        <w:rPr>
          <w:rFonts w:ascii="Times New Roman" w:hAnsi="Times New Roman" w:cs="Times New Roman"/>
          <w:sz w:val="24"/>
          <w:szCs w:val="24"/>
        </w:rPr>
        <w:t xml:space="preserve">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бюджета на 2022 год и плановый период 2023 и 2024 годов (указаны в пункте 13 проекта решения о бюджете муниципального </w:t>
      </w:r>
      <w:r w:rsidRPr="00E454AB">
        <w:rPr>
          <w:rFonts w:ascii="Times New Roman" w:hAnsi="Times New Roman" w:cs="Times New Roman"/>
          <w:sz w:val="24"/>
          <w:szCs w:val="24"/>
        </w:rPr>
        <w:t>образования и приложению №6 к проекту решения).</w:t>
      </w:r>
    </w:p>
    <w:p w:rsidR="00231371" w:rsidRPr="00E454AB" w:rsidRDefault="00231371" w:rsidP="00231371">
      <w:pPr>
        <w:pStyle w:val="a4"/>
        <w:numPr>
          <w:ilvl w:val="0"/>
          <w:numId w:val="26"/>
        </w:numPr>
        <w:tabs>
          <w:tab w:val="left" w:pos="851"/>
          <w:tab w:val="left" w:pos="993"/>
        </w:tabs>
        <w:ind w:left="0" w:firstLine="708"/>
        <w:jc w:val="both"/>
        <w:rPr>
          <w:rFonts w:ascii="Times New Roman" w:hAnsi="Times New Roman" w:cs="Times New Roman"/>
          <w:sz w:val="24"/>
          <w:szCs w:val="24"/>
        </w:rPr>
      </w:pPr>
      <w:r w:rsidRPr="00E454AB">
        <w:rPr>
          <w:rFonts w:ascii="Times New Roman" w:hAnsi="Times New Roman" w:cs="Times New Roman"/>
          <w:sz w:val="24"/>
          <w:szCs w:val="24"/>
        </w:rPr>
        <w:t xml:space="preserve">Ведомственная структура расходов бюджета района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бюджета) на </w:t>
      </w:r>
      <w:r w:rsidRPr="00450FBC">
        <w:rPr>
          <w:rFonts w:ascii="Times New Roman" w:hAnsi="Times New Roman" w:cs="Times New Roman"/>
          <w:sz w:val="24"/>
          <w:szCs w:val="24"/>
        </w:rPr>
        <w:t>202</w:t>
      </w:r>
      <w:r>
        <w:rPr>
          <w:rFonts w:ascii="Times New Roman" w:hAnsi="Times New Roman" w:cs="Times New Roman"/>
          <w:sz w:val="24"/>
          <w:szCs w:val="24"/>
        </w:rPr>
        <w:t>3</w:t>
      </w:r>
      <w:r w:rsidRPr="00450FBC">
        <w:rPr>
          <w:rFonts w:ascii="Times New Roman" w:hAnsi="Times New Roman" w:cs="Times New Roman"/>
          <w:sz w:val="24"/>
          <w:szCs w:val="24"/>
        </w:rPr>
        <w:t xml:space="preserve"> год и на плановый период 202</w:t>
      </w:r>
      <w:r>
        <w:rPr>
          <w:rFonts w:ascii="Times New Roman" w:hAnsi="Times New Roman" w:cs="Times New Roman"/>
          <w:sz w:val="24"/>
          <w:szCs w:val="24"/>
        </w:rPr>
        <w:t>4</w:t>
      </w:r>
      <w:r w:rsidRPr="00450FBC">
        <w:rPr>
          <w:rFonts w:ascii="Times New Roman" w:hAnsi="Times New Roman" w:cs="Times New Roman"/>
          <w:sz w:val="24"/>
          <w:szCs w:val="24"/>
        </w:rPr>
        <w:t xml:space="preserve"> и 202</w:t>
      </w:r>
      <w:r>
        <w:rPr>
          <w:rFonts w:ascii="Times New Roman" w:hAnsi="Times New Roman" w:cs="Times New Roman"/>
          <w:sz w:val="24"/>
          <w:szCs w:val="24"/>
        </w:rPr>
        <w:t>5</w:t>
      </w:r>
      <w:r w:rsidRPr="00E454AB">
        <w:rPr>
          <w:rFonts w:ascii="Times New Roman" w:hAnsi="Times New Roman" w:cs="Times New Roman"/>
          <w:sz w:val="24"/>
          <w:szCs w:val="24"/>
        </w:rPr>
        <w:t xml:space="preserve"> годов (указаны в пункте 14 проекта решения о бюджете муниципального образования согласно приложению №7 к проекту решения).</w:t>
      </w:r>
    </w:p>
    <w:p w:rsidR="00231371" w:rsidRPr="000F1560"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0F1560">
        <w:rPr>
          <w:rFonts w:ascii="Times New Roman" w:hAnsi="Times New Roman" w:cs="Times New Roman"/>
          <w:sz w:val="24"/>
          <w:szCs w:val="24"/>
        </w:rPr>
        <w:t>Общий объем бюджетных ассигнований, направляемых на исполнение публичных нормативных обязательств (пункт 15 проекта решения о бюджете муниципального образования):</w:t>
      </w:r>
    </w:p>
    <w:p w:rsidR="00231371" w:rsidRPr="000F1560" w:rsidRDefault="00231371" w:rsidP="00231371">
      <w:pPr>
        <w:pStyle w:val="a4"/>
        <w:tabs>
          <w:tab w:val="left" w:pos="851"/>
          <w:tab w:val="left" w:pos="993"/>
          <w:tab w:val="left" w:pos="1134"/>
        </w:tabs>
        <w:ind w:firstLine="708"/>
        <w:jc w:val="both"/>
        <w:rPr>
          <w:rFonts w:ascii="Times New Roman" w:hAnsi="Times New Roman" w:cs="Times New Roman"/>
          <w:sz w:val="24"/>
          <w:szCs w:val="24"/>
        </w:rPr>
      </w:pPr>
      <w:r w:rsidRPr="000F1560">
        <w:rPr>
          <w:rFonts w:ascii="Times New Roman" w:hAnsi="Times New Roman" w:cs="Times New Roman"/>
          <w:sz w:val="24"/>
          <w:szCs w:val="24"/>
        </w:rPr>
        <w:t>- в 202</w:t>
      </w:r>
      <w:r>
        <w:rPr>
          <w:rFonts w:ascii="Times New Roman" w:hAnsi="Times New Roman" w:cs="Times New Roman"/>
          <w:sz w:val="24"/>
          <w:szCs w:val="24"/>
        </w:rPr>
        <w:t>3</w:t>
      </w:r>
      <w:r w:rsidRPr="000F1560">
        <w:rPr>
          <w:rFonts w:ascii="Times New Roman" w:hAnsi="Times New Roman" w:cs="Times New Roman"/>
          <w:sz w:val="24"/>
          <w:szCs w:val="24"/>
        </w:rPr>
        <w:t xml:space="preserve"> году в сумме</w:t>
      </w:r>
      <w:r>
        <w:rPr>
          <w:rFonts w:ascii="Times New Roman" w:hAnsi="Times New Roman" w:cs="Times New Roman"/>
          <w:sz w:val="24"/>
          <w:szCs w:val="24"/>
        </w:rPr>
        <w:t xml:space="preserve"> </w:t>
      </w:r>
      <w:r w:rsidRPr="000F1560">
        <w:rPr>
          <w:rFonts w:ascii="Times New Roman" w:hAnsi="Times New Roman" w:cs="Times New Roman"/>
          <w:b/>
          <w:sz w:val="24"/>
          <w:szCs w:val="24"/>
        </w:rPr>
        <w:t>30</w:t>
      </w:r>
      <w:r>
        <w:rPr>
          <w:rFonts w:ascii="Times New Roman" w:hAnsi="Times New Roman" w:cs="Times New Roman"/>
          <w:b/>
          <w:sz w:val="24"/>
          <w:szCs w:val="24"/>
        </w:rPr>
        <w:t xml:space="preserve"> 725,3 </w:t>
      </w:r>
      <w:proofErr w:type="gramStart"/>
      <w:r w:rsidRPr="000F1560">
        <w:rPr>
          <w:rFonts w:ascii="Times New Roman" w:hAnsi="Times New Roman" w:cs="Times New Roman"/>
          <w:sz w:val="24"/>
          <w:szCs w:val="24"/>
        </w:rPr>
        <w:t>тыс.рублей</w:t>
      </w:r>
      <w:proofErr w:type="gramEnd"/>
      <w:r w:rsidRPr="000F1560">
        <w:rPr>
          <w:rFonts w:ascii="Times New Roman" w:hAnsi="Times New Roman" w:cs="Times New Roman"/>
          <w:sz w:val="24"/>
          <w:szCs w:val="24"/>
        </w:rPr>
        <w:t>;</w:t>
      </w:r>
    </w:p>
    <w:p w:rsidR="00231371" w:rsidRPr="00397937" w:rsidRDefault="00231371" w:rsidP="00231371">
      <w:pPr>
        <w:pStyle w:val="a4"/>
        <w:tabs>
          <w:tab w:val="left" w:pos="851"/>
          <w:tab w:val="left" w:pos="993"/>
          <w:tab w:val="left" w:pos="1134"/>
        </w:tabs>
        <w:ind w:firstLine="708"/>
        <w:jc w:val="both"/>
        <w:rPr>
          <w:rFonts w:ascii="Times New Roman" w:hAnsi="Times New Roman" w:cs="Times New Roman"/>
          <w:sz w:val="24"/>
          <w:szCs w:val="24"/>
        </w:rPr>
      </w:pPr>
      <w:r w:rsidRPr="000F1560">
        <w:rPr>
          <w:rFonts w:ascii="Times New Roman" w:hAnsi="Times New Roman" w:cs="Times New Roman"/>
          <w:sz w:val="24"/>
          <w:szCs w:val="24"/>
        </w:rPr>
        <w:t xml:space="preserve">- в </w:t>
      </w:r>
      <w:r w:rsidRPr="00397937">
        <w:rPr>
          <w:rFonts w:ascii="Times New Roman" w:hAnsi="Times New Roman" w:cs="Times New Roman"/>
          <w:sz w:val="24"/>
          <w:szCs w:val="24"/>
        </w:rPr>
        <w:t>202</w:t>
      </w:r>
      <w:r>
        <w:rPr>
          <w:rFonts w:ascii="Times New Roman" w:hAnsi="Times New Roman" w:cs="Times New Roman"/>
          <w:sz w:val="24"/>
          <w:szCs w:val="24"/>
        </w:rPr>
        <w:t>4</w:t>
      </w:r>
      <w:r w:rsidRPr="00397937">
        <w:rPr>
          <w:rFonts w:ascii="Times New Roman" w:hAnsi="Times New Roman" w:cs="Times New Roman"/>
          <w:sz w:val="24"/>
          <w:szCs w:val="24"/>
        </w:rPr>
        <w:t xml:space="preserve"> году в сумме </w:t>
      </w:r>
      <w:r w:rsidRPr="00397937">
        <w:rPr>
          <w:rFonts w:ascii="Times New Roman" w:hAnsi="Times New Roman" w:cs="Times New Roman"/>
          <w:b/>
          <w:sz w:val="24"/>
          <w:szCs w:val="24"/>
        </w:rPr>
        <w:t>30</w:t>
      </w:r>
      <w:r>
        <w:rPr>
          <w:rFonts w:ascii="Times New Roman" w:hAnsi="Times New Roman" w:cs="Times New Roman"/>
          <w:b/>
          <w:sz w:val="24"/>
          <w:szCs w:val="24"/>
        </w:rPr>
        <w:t> 725,3</w:t>
      </w:r>
      <w:r w:rsidRPr="00397937">
        <w:rPr>
          <w:rFonts w:ascii="Times New Roman" w:hAnsi="Times New Roman" w:cs="Times New Roman"/>
          <w:sz w:val="24"/>
          <w:szCs w:val="24"/>
        </w:rPr>
        <w:t xml:space="preserve"> </w:t>
      </w:r>
      <w:proofErr w:type="gramStart"/>
      <w:r w:rsidRPr="00397937">
        <w:rPr>
          <w:rFonts w:ascii="Times New Roman" w:hAnsi="Times New Roman" w:cs="Times New Roman"/>
          <w:sz w:val="24"/>
          <w:szCs w:val="24"/>
        </w:rPr>
        <w:t>тыс.рублей</w:t>
      </w:r>
      <w:proofErr w:type="gramEnd"/>
      <w:r w:rsidRPr="00397937">
        <w:rPr>
          <w:rFonts w:ascii="Times New Roman" w:hAnsi="Times New Roman" w:cs="Times New Roman"/>
          <w:sz w:val="24"/>
          <w:szCs w:val="24"/>
        </w:rPr>
        <w:t>;</w:t>
      </w:r>
    </w:p>
    <w:p w:rsidR="00231371" w:rsidRPr="00397937" w:rsidRDefault="00231371" w:rsidP="00231371">
      <w:pPr>
        <w:pStyle w:val="a4"/>
        <w:tabs>
          <w:tab w:val="left" w:pos="851"/>
          <w:tab w:val="left" w:pos="993"/>
          <w:tab w:val="left" w:pos="1134"/>
        </w:tabs>
        <w:ind w:firstLine="708"/>
        <w:jc w:val="both"/>
        <w:rPr>
          <w:rFonts w:ascii="Times New Roman" w:hAnsi="Times New Roman" w:cs="Times New Roman"/>
          <w:sz w:val="24"/>
          <w:szCs w:val="24"/>
        </w:rPr>
      </w:pPr>
      <w:r w:rsidRPr="00397937">
        <w:rPr>
          <w:rFonts w:ascii="Times New Roman" w:hAnsi="Times New Roman" w:cs="Times New Roman"/>
          <w:sz w:val="24"/>
          <w:szCs w:val="24"/>
        </w:rPr>
        <w:t>- в 202</w:t>
      </w:r>
      <w:r>
        <w:rPr>
          <w:rFonts w:ascii="Times New Roman" w:hAnsi="Times New Roman" w:cs="Times New Roman"/>
          <w:sz w:val="24"/>
          <w:szCs w:val="24"/>
        </w:rPr>
        <w:t>5</w:t>
      </w:r>
      <w:r w:rsidRPr="00397937">
        <w:rPr>
          <w:rFonts w:ascii="Times New Roman" w:hAnsi="Times New Roman" w:cs="Times New Roman"/>
          <w:sz w:val="24"/>
          <w:szCs w:val="24"/>
        </w:rPr>
        <w:t xml:space="preserve"> году в сумме </w:t>
      </w:r>
      <w:r w:rsidRPr="00397937">
        <w:rPr>
          <w:rFonts w:ascii="Times New Roman" w:hAnsi="Times New Roman" w:cs="Times New Roman"/>
          <w:b/>
          <w:sz w:val="24"/>
          <w:szCs w:val="24"/>
        </w:rPr>
        <w:t>30</w:t>
      </w:r>
      <w:r>
        <w:rPr>
          <w:rFonts w:ascii="Times New Roman" w:hAnsi="Times New Roman" w:cs="Times New Roman"/>
          <w:b/>
          <w:sz w:val="24"/>
          <w:szCs w:val="24"/>
        </w:rPr>
        <w:t> 725,3</w:t>
      </w:r>
      <w:r w:rsidRPr="00397937">
        <w:rPr>
          <w:rFonts w:ascii="Times New Roman" w:hAnsi="Times New Roman" w:cs="Times New Roman"/>
          <w:sz w:val="24"/>
          <w:szCs w:val="24"/>
        </w:rPr>
        <w:t xml:space="preserve"> </w:t>
      </w:r>
      <w:proofErr w:type="gramStart"/>
      <w:r w:rsidRPr="00397937">
        <w:rPr>
          <w:rFonts w:ascii="Times New Roman" w:hAnsi="Times New Roman" w:cs="Times New Roman"/>
          <w:sz w:val="24"/>
          <w:szCs w:val="24"/>
        </w:rPr>
        <w:t>тыс.рублей</w:t>
      </w:r>
      <w:proofErr w:type="gramEnd"/>
      <w:r w:rsidRPr="00397937">
        <w:rPr>
          <w:rFonts w:ascii="Times New Roman" w:hAnsi="Times New Roman" w:cs="Times New Roman"/>
          <w:sz w:val="24"/>
          <w:szCs w:val="24"/>
        </w:rPr>
        <w:t>.</w:t>
      </w:r>
    </w:p>
    <w:p w:rsidR="00231371" w:rsidRPr="00397937" w:rsidRDefault="00231371" w:rsidP="00231371">
      <w:pPr>
        <w:pStyle w:val="a8"/>
        <w:numPr>
          <w:ilvl w:val="0"/>
          <w:numId w:val="26"/>
        </w:numPr>
        <w:tabs>
          <w:tab w:val="left" w:pos="993"/>
          <w:tab w:val="left" w:pos="1134"/>
        </w:tabs>
        <w:ind w:left="0" w:firstLine="710"/>
        <w:jc w:val="both"/>
      </w:pPr>
      <w:r w:rsidRPr="00397937">
        <w:t xml:space="preserve">Утвердить объем бюджетных ассигнований на финансовое обеспечение реализации муниципальных программ </w:t>
      </w:r>
      <w:r w:rsidRPr="00397937">
        <w:rPr>
          <w:b/>
        </w:rPr>
        <w:t>в 202</w:t>
      </w:r>
      <w:r w:rsidR="00B42353">
        <w:rPr>
          <w:b/>
        </w:rPr>
        <w:t>3</w:t>
      </w:r>
      <w:r w:rsidRPr="00397937">
        <w:rPr>
          <w:b/>
        </w:rPr>
        <w:t xml:space="preserve"> году</w:t>
      </w:r>
      <w:r w:rsidRPr="00397937">
        <w:t xml:space="preserve"> в сумме</w:t>
      </w:r>
      <w:r w:rsidRPr="00F4731F">
        <w:rPr>
          <w:b/>
        </w:rPr>
        <w:t xml:space="preserve"> </w:t>
      </w:r>
      <w:r w:rsidR="00B42353">
        <w:rPr>
          <w:b/>
        </w:rPr>
        <w:t xml:space="preserve">1 428 403,1 </w:t>
      </w:r>
      <w:proofErr w:type="gramStart"/>
      <w:r w:rsidRPr="00F4731F">
        <w:t>тыс</w:t>
      </w:r>
      <w:r w:rsidR="00B42353">
        <w:t>.</w:t>
      </w:r>
      <w:r w:rsidRPr="00397937">
        <w:t>рублей</w:t>
      </w:r>
      <w:proofErr w:type="gramEnd"/>
      <w:r w:rsidRPr="00397937">
        <w:t xml:space="preserve">, </w:t>
      </w:r>
      <w:r w:rsidRPr="00397937">
        <w:rPr>
          <w:b/>
        </w:rPr>
        <w:t xml:space="preserve">в </w:t>
      </w:r>
      <w:r w:rsidR="00B42353">
        <w:rPr>
          <w:b/>
        </w:rPr>
        <w:t>2024</w:t>
      </w:r>
      <w:r w:rsidRPr="00397937">
        <w:rPr>
          <w:b/>
        </w:rPr>
        <w:t xml:space="preserve"> году</w:t>
      </w:r>
      <w:r w:rsidRPr="00397937">
        <w:t xml:space="preserve"> в сумме </w:t>
      </w:r>
      <w:r w:rsidR="00B42353">
        <w:rPr>
          <w:b/>
        </w:rPr>
        <w:t xml:space="preserve">1 351 198,7 </w:t>
      </w:r>
      <w:r w:rsidRPr="00397937">
        <w:t xml:space="preserve">тыс. рублей, </w:t>
      </w:r>
      <w:r w:rsidRPr="00397937">
        <w:rPr>
          <w:b/>
        </w:rPr>
        <w:t>в 202</w:t>
      </w:r>
      <w:r w:rsidR="00B42353">
        <w:rPr>
          <w:b/>
        </w:rPr>
        <w:t>5</w:t>
      </w:r>
      <w:r w:rsidRPr="00397937">
        <w:rPr>
          <w:b/>
        </w:rPr>
        <w:t xml:space="preserve"> году </w:t>
      </w:r>
      <w:r w:rsidRPr="00397937">
        <w:t xml:space="preserve">в сумме </w:t>
      </w:r>
      <w:r w:rsidRPr="00397937">
        <w:rPr>
          <w:b/>
        </w:rPr>
        <w:t>1</w:t>
      </w:r>
      <w:r w:rsidR="00B42353">
        <w:rPr>
          <w:b/>
        </w:rPr>
        <w:t> 250 936,0</w:t>
      </w:r>
      <w:r w:rsidRPr="00397937">
        <w:rPr>
          <w:b/>
        </w:rPr>
        <w:t xml:space="preserve"> </w:t>
      </w:r>
      <w:r w:rsidR="00B42353">
        <w:t>тыс.</w:t>
      </w:r>
      <w:r w:rsidRPr="00397937">
        <w:t xml:space="preserve">рублей. </w:t>
      </w:r>
    </w:p>
    <w:p w:rsidR="00231371" w:rsidRPr="000F1560"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397937">
        <w:rPr>
          <w:rFonts w:ascii="Times New Roman" w:hAnsi="Times New Roman" w:cs="Times New Roman"/>
          <w:sz w:val="24"/>
          <w:szCs w:val="24"/>
        </w:rPr>
        <w:t>Объем бюджетных ассигнований дорожного фонда муниципального образования «Вяземский район» Смоленской области</w:t>
      </w:r>
      <w:r w:rsidRPr="000F1560">
        <w:rPr>
          <w:rFonts w:ascii="Times New Roman" w:hAnsi="Times New Roman" w:cs="Times New Roman"/>
          <w:sz w:val="24"/>
          <w:szCs w:val="24"/>
        </w:rPr>
        <w:t>» (пункт 18 проекта решения):</w:t>
      </w:r>
    </w:p>
    <w:p w:rsidR="00231371" w:rsidRPr="000F1560" w:rsidRDefault="00231371" w:rsidP="00231371">
      <w:pPr>
        <w:pStyle w:val="a4"/>
        <w:tabs>
          <w:tab w:val="left" w:pos="851"/>
          <w:tab w:val="left" w:pos="993"/>
          <w:tab w:val="left" w:pos="1134"/>
        </w:tabs>
        <w:ind w:firstLine="708"/>
        <w:jc w:val="both"/>
        <w:rPr>
          <w:rFonts w:ascii="Times New Roman" w:hAnsi="Times New Roman" w:cs="Times New Roman"/>
          <w:sz w:val="24"/>
          <w:szCs w:val="24"/>
        </w:rPr>
      </w:pPr>
      <w:r w:rsidRPr="000F1560">
        <w:rPr>
          <w:rFonts w:ascii="Times New Roman" w:hAnsi="Times New Roman" w:cs="Times New Roman"/>
          <w:sz w:val="24"/>
          <w:szCs w:val="24"/>
        </w:rPr>
        <w:t>- в 202</w:t>
      </w:r>
      <w:r w:rsidR="00B42353">
        <w:rPr>
          <w:rFonts w:ascii="Times New Roman" w:hAnsi="Times New Roman" w:cs="Times New Roman"/>
          <w:sz w:val="24"/>
          <w:szCs w:val="24"/>
        </w:rPr>
        <w:t>3</w:t>
      </w:r>
      <w:r w:rsidRPr="000F1560">
        <w:rPr>
          <w:rFonts w:ascii="Times New Roman" w:hAnsi="Times New Roman" w:cs="Times New Roman"/>
          <w:sz w:val="24"/>
          <w:szCs w:val="24"/>
        </w:rPr>
        <w:t xml:space="preserve"> году в сумме </w:t>
      </w:r>
      <w:r w:rsidR="00B42353">
        <w:rPr>
          <w:rFonts w:ascii="Times New Roman" w:hAnsi="Times New Roman" w:cs="Times New Roman"/>
          <w:b/>
          <w:sz w:val="24"/>
          <w:szCs w:val="24"/>
        </w:rPr>
        <w:t>12 174,0</w:t>
      </w:r>
      <w:r w:rsidRPr="000F1560">
        <w:rPr>
          <w:rFonts w:ascii="Times New Roman" w:hAnsi="Times New Roman" w:cs="Times New Roman"/>
          <w:sz w:val="24"/>
          <w:szCs w:val="24"/>
        </w:rPr>
        <w:t xml:space="preserve"> </w:t>
      </w:r>
      <w:proofErr w:type="gramStart"/>
      <w:r w:rsidRPr="000F1560">
        <w:rPr>
          <w:rFonts w:ascii="Times New Roman" w:hAnsi="Times New Roman" w:cs="Times New Roman"/>
          <w:sz w:val="24"/>
          <w:szCs w:val="24"/>
        </w:rPr>
        <w:t>тыс.рублей</w:t>
      </w:r>
      <w:proofErr w:type="gramEnd"/>
      <w:r w:rsidRPr="000F1560">
        <w:rPr>
          <w:rFonts w:ascii="Times New Roman" w:hAnsi="Times New Roman" w:cs="Times New Roman"/>
          <w:sz w:val="24"/>
          <w:szCs w:val="24"/>
        </w:rPr>
        <w:t xml:space="preserve">; </w:t>
      </w:r>
    </w:p>
    <w:p w:rsidR="00231371" w:rsidRPr="000F1560" w:rsidRDefault="00231371" w:rsidP="00231371">
      <w:pPr>
        <w:pStyle w:val="a4"/>
        <w:tabs>
          <w:tab w:val="left" w:pos="851"/>
          <w:tab w:val="left" w:pos="993"/>
          <w:tab w:val="left" w:pos="1134"/>
        </w:tabs>
        <w:ind w:firstLine="708"/>
        <w:jc w:val="both"/>
        <w:rPr>
          <w:rFonts w:ascii="Times New Roman" w:hAnsi="Times New Roman" w:cs="Times New Roman"/>
          <w:sz w:val="24"/>
          <w:szCs w:val="24"/>
        </w:rPr>
      </w:pPr>
      <w:r w:rsidRPr="000F1560">
        <w:rPr>
          <w:rFonts w:ascii="Times New Roman" w:hAnsi="Times New Roman" w:cs="Times New Roman"/>
          <w:sz w:val="24"/>
          <w:szCs w:val="24"/>
        </w:rPr>
        <w:t>- в 202</w:t>
      </w:r>
      <w:r w:rsidR="00B42353">
        <w:rPr>
          <w:rFonts w:ascii="Times New Roman" w:hAnsi="Times New Roman" w:cs="Times New Roman"/>
          <w:sz w:val="24"/>
          <w:szCs w:val="24"/>
        </w:rPr>
        <w:t>4</w:t>
      </w:r>
      <w:r w:rsidRPr="000F1560">
        <w:rPr>
          <w:rFonts w:ascii="Times New Roman" w:hAnsi="Times New Roman" w:cs="Times New Roman"/>
          <w:sz w:val="24"/>
          <w:szCs w:val="24"/>
        </w:rPr>
        <w:t xml:space="preserve"> году в сумме </w:t>
      </w:r>
      <w:r w:rsidR="00B42353">
        <w:rPr>
          <w:rFonts w:ascii="Times New Roman" w:hAnsi="Times New Roman" w:cs="Times New Roman"/>
          <w:b/>
          <w:sz w:val="24"/>
          <w:szCs w:val="24"/>
        </w:rPr>
        <w:t>12 790,3</w:t>
      </w:r>
      <w:r w:rsidRPr="000F1560">
        <w:rPr>
          <w:rFonts w:ascii="Times New Roman" w:hAnsi="Times New Roman" w:cs="Times New Roman"/>
          <w:sz w:val="24"/>
          <w:szCs w:val="24"/>
        </w:rPr>
        <w:t xml:space="preserve"> </w:t>
      </w:r>
      <w:proofErr w:type="gramStart"/>
      <w:r w:rsidRPr="000F1560">
        <w:rPr>
          <w:rFonts w:ascii="Times New Roman" w:hAnsi="Times New Roman" w:cs="Times New Roman"/>
          <w:sz w:val="24"/>
          <w:szCs w:val="24"/>
        </w:rPr>
        <w:t>тыс.рублей</w:t>
      </w:r>
      <w:proofErr w:type="gramEnd"/>
      <w:r w:rsidRPr="000F1560">
        <w:rPr>
          <w:rFonts w:ascii="Times New Roman" w:hAnsi="Times New Roman" w:cs="Times New Roman"/>
          <w:sz w:val="24"/>
          <w:szCs w:val="24"/>
        </w:rPr>
        <w:t xml:space="preserve">; </w:t>
      </w:r>
    </w:p>
    <w:p w:rsidR="00231371" w:rsidRPr="00CE5EAD" w:rsidRDefault="00231371" w:rsidP="00231371">
      <w:pPr>
        <w:pStyle w:val="a4"/>
        <w:tabs>
          <w:tab w:val="left" w:pos="851"/>
          <w:tab w:val="left" w:pos="993"/>
          <w:tab w:val="left" w:pos="1134"/>
        </w:tabs>
        <w:ind w:firstLine="708"/>
        <w:jc w:val="both"/>
        <w:rPr>
          <w:rFonts w:ascii="Times New Roman" w:hAnsi="Times New Roman" w:cs="Times New Roman"/>
          <w:sz w:val="24"/>
          <w:szCs w:val="24"/>
        </w:rPr>
      </w:pPr>
      <w:r w:rsidRPr="00CE5EAD">
        <w:rPr>
          <w:rFonts w:ascii="Times New Roman" w:hAnsi="Times New Roman" w:cs="Times New Roman"/>
          <w:sz w:val="24"/>
          <w:szCs w:val="24"/>
        </w:rPr>
        <w:t>- в 202</w:t>
      </w:r>
      <w:r w:rsidR="00B42353">
        <w:rPr>
          <w:rFonts w:ascii="Times New Roman" w:hAnsi="Times New Roman" w:cs="Times New Roman"/>
          <w:sz w:val="24"/>
          <w:szCs w:val="24"/>
        </w:rPr>
        <w:t>5</w:t>
      </w:r>
      <w:r w:rsidRPr="00CE5EAD">
        <w:rPr>
          <w:rFonts w:ascii="Times New Roman" w:hAnsi="Times New Roman" w:cs="Times New Roman"/>
          <w:sz w:val="24"/>
          <w:szCs w:val="24"/>
        </w:rPr>
        <w:t xml:space="preserve"> году в сумме </w:t>
      </w:r>
      <w:r w:rsidR="00B42353">
        <w:rPr>
          <w:rFonts w:ascii="Times New Roman" w:hAnsi="Times New Roman" w:cs="Times New Roman"/>
          <w:b/>
          <w:sz w:val="24"/>
          <w:szCs w:val="24"/>
        </w:rPr>
        <w:t>13 463,6</w:t>
      </w:r>
      <w:r w:rsidRPr="00CE5EAD">
        <w:rPr>
          <w:rFonts w:ascii="Times New Roman" w:hAnsi="Times New Roman" w:cs="Times New Roman"/>
          <w:sz w:val="24"/>
          <w:szCs w:val="24"/>
        </w:rPr>
        <w:t xml:space="preserve"> </w:t>
      </w:r>
      <w:proofErr w:type="gramStart"/>
      <w:r w:rsidRPr="00CE5EAD">
        <w:rPr>
          <w:rFonts w:ascii="Times New Roman" w:hAnsi="Times New Roman" w:cs="Times New Roman"/>
          <w:sz w:val="24"/>
          <w:szCs w:val="24"/>
        </w:rPr>
        <w:t>тыс.рублей</w:t>
      </w:r>
      <w:proofErr w:type="gramEnd"/>
      <w:r w:rsidRPr="00CE5EAD">
        <w:rPr>
          <w:rFonts w:ascii="Times New Roman" w:hAnsi="Times New Roman" w:cs="Times New Roman"/>
          <w:sz w:val="24"/>
          <w:szCs w:val="24"/>
        </w:rPr>
        <w:t>.</w:t>
      </w:r>
    </w:p>
    <w:p w:rsidR="00231371" w:rsidRPr="00CE5EAD"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CE5EAD">
        <w:rPr>
          <w:rFonts w:ascii="Times New Roman" w:hAnsi="Times New Roman" w:cs="Times New Roman"/>
          <w:sz w:val="24"/>
          <w:szCs w:val="24"/>
        </w:rPr>
        <w:t xml:space="preserve">Прогнозируемый объем доходов бюджета района в части доходов, установленных решением Вяземского районного Совета депутатов от 26.03.2014 №18 «О создании муниципального дорожного фонда муниципального образования «Вяземский район» Смоленской области и утверждении Положения о порядке формирования и использования муниципального дорожного фонда муниципального образования «Вяземский район» Смоленской области» (указаны в пункте 19 проекта решения согласно приложению №9 к проекту решения): </w:t>
      </w:r>
    </w:p>
    <w:p w:rsidR="00EC52ED" w:rsidRPr="000F1560" w:rsidRDefault="00EC52ED" w:rsidP="00EC52ED">
      <w:pPr>
        <w:pStyle w:val="a4"/>
        <w:tabs>
          <w:tab w:val="left" w:pos="851"/>
          <w:tab w:val="left" w:pos="993"/>
          <w:tab w:val="left" w:pos="1134"/>
        </w:tabs>
        <w:ind w:left="709"/>
        <w:jc w:val="both"/>
        <w:rPr>
          <w:rFonts w:ascii="Times New Roman" w:hAnsi="Times New Roman" w:cs="Times New Roman"/>
          <w:sz w:val="24"/>
          <w:szCs w:val="24"/>
        </w:rPr>
      </w:pPr>
      <w:r w:rsidRPr="000F1560">
        <w:rPr>
          <w:rFonts w:ascii="Times New Roman" w:hAnsi="Times New Roman" w:cs="Times New Roman"/>
          <w:sz w:val="24"/>
          <w:szCs w:val="24"/>
        </w:rPr>
        <w:t>- в 202</w:t>
      </w:r>
      <w:r>
        <w:rPr>
          <w:rFonts w:ascii="Times New Roman" w:hAnsi="Times New Roman" w:cs="Times New Roman"/>
          <w:sz w:val="24"/>
          <w:szCs w:val="24"/>
        </w:rPr>
        <w:t>3</w:t>
      </w:r>
      <w:r w:rsidRPr="000F1560">
        <w:rPr>
          <w:rFonts w:ascii="Times New Roman" w:hAnsi="Times New Roman" w:cs="Times New Roman"/>
          <w:sz w:val="24"/>
          <w:szCs w:val="24"/>
        </w:rPr>
        <w:t xml:space="preserve"> году в сумме </w:t>
      </w:r>
      <w:r>
        <w:rPr>
          <w:rFonts w:ascii="Times New Roman" w:hAnsi="Times New Roman" w:cs="Times New Roman"/>
          <w:b/>
          <w:sz w:val="24"/>
          <w:szCs w:val="24"/>
        </w:rPr>
        <w:t>12 174,0</w:t>
      </w:r>
      <w:r w:rsidRPr="000F1560">
        <w:rPr>
          <w:rFonts w:ascii="Times New Roman" w:hAnsi="Times New Roman" w:cs="Times New Roman"/>
          <w:sz w:val="24"/>
          <w:szCs w:val="24"/>
        </w:rPr>
        <w:t xml:space="preserve"> </w:t>
      </w:r>
      <w:proofErr w:type="gramStart"/>
      <w:r w:rsidRPr="000F1560">
        <w:rPr>
          <w:rFonts w:ascii="Times New Roman" w:hAnsi="Times New Roman" w:cs="Times New Roman"/>
          <w:sz w:val="24"/>
          <w:szCs w:val="24"/>
        </w:rPr>
        <w:t>тыс.рублей</w:t>
      </w:r>
      <w:proofErr w:type="gramEnd"/>
      <w:r w:rsidRPr="000F1560">
        <w:rPr>
          <w:rFonts w:ascii="Times New Roman" w:hAnsi="Times New Roman" w:cs="Times New Roman"/>
          <w:sz w:val="24"/>
          <w:szCs w:val="24"/>
        </w:rPr>
        <w:t xml:space="preserve">; </w:t>
      </w:r>
    </w:p>
    <w:p w:rsidR="00EC52ED" w:rsidRPr="000F1560" w:rsidRDefault="00EC52ED" w:rsidP="00EC52ED">
      <w:pPr>
        <w:pStyle w:val="a4"/>
        <w:tabs>
          <w:tab w:val="left" w:pos="851"/>
          <w:tab w:val="left" w:pos="993"/>
          <w:tab w:val="left" w:pos="1134"/>
        </w:tabs>
        <w:ind w:left="709"/>
        <w:jc w:val="both"/>
        <w:rPr>
          <w:rFonts w:ascii="Times New Roman" w:hAnsi="Times New Roman" w:cs="Times New Roman"/>
          <w:sz w:val="24"/>
          <w:szCs w:val="24"/>
        </w:rPr>
      </w:pPr>
      <w:r w:rsidRPr="000F1560">
        <w:rPr>
          <w:rFonts w:ascii="Times New Roman" w:hAnsi="Times New Roman" w:cs="Times New Roman"/>
          <w:sz w:val="24"/>
          <w:szCs w:val="24"/>
        </w:rPr>
        <w:t>- в 202</w:t>
      </w:r>
      <w:r>
        <w:rPr>
          <w:rFonts w:ascii="Times New Roman" w:hAnsi="Times New Roman" w:cs="Times New Roman"/>
          <w:sz w:val="24"/>
          <w:szCs w:val="24"/>
        </w:rPr>
        <w:t>4</w:t>
      </w:r>
      <w:r w:rsidRPr="000F1560">
        <w:rPr>
          <w:rFonts w:ascii="Times New Roman" w:hAnsi="Times New Roman" w:cs="Times New Roman"/>
          <w:sz w:val="24"/>
          <w:szCs w:val="24"/>
        </w:rPr>
        <w:t xml:space="preserve"> году в сумме </w:t>
      </w:r>
      <w:r>
        <w:rPr>
          <w:rFonts w:ascii="Times New Roman" w:hAnsi="Times New Roman" w:cs="Times New Roman"/>
          <w:b/>
          <w:sz w:val="24"/>
          <w:szCs w:val="24"/>
        </w:rPr>
        <w:t>12 790,3</w:t>
      </w:r>
      <w:r w:rsidRPr="000F1560">
        <w:rPr>
          <w:rFonts w:ascii="Times New Roman" w:hAnsi="Times New Roman" w:cs="Times New Roman"/>
          <w:sz w:val="24"/>
          <w:szCs w:val="24"/>
        </w:rPr>
        <w:t xml:space="preserve"> </w:t>
      </w:r>
      <w:proofErr w:type="gramStart"/>
      <w:r w:rsidRPr="000F1560">
        <w:rPr>
          <w:rFonts w:ascii="Times New Roman" w:hAnsi="Times New Roman" w:cs="Times New Roman"/>
          <w:sz w:val="24"/>
          <w:szCs w:val="24"/>
        </w:rPr>
        <w:t>тыс.рублей</w:t>
      </w:r>
      <w:proofErr w:type="gramEnd"/>
      <w:r w:rsidRPr="000F1560">
        <w:rPr>
          <w:rFonts w:ascii="Times New Roman" w:hAnsi="Times New Roman" w:cs="Times New Roman"/>
          <w:sz w:val="24"/>
          <w:szCs w:val="24"/>
        </w:rPr>
        <w:t xml:space="preserve">; </w:t>
      </w:r>
    </w:p>
    <w:p w:rsidR="00231371" w:rsidRPr="00CE5EAD" w:rsidRDefault="00EC52ED" w:rsidP="00EC52ED">
      <w:pPr>
        <w:pStyle w:val="a4"/>
        <w:tabs>
          <w:tab w:val="left" w:pos="851"/>
          <w:tab w:val="left" w:pos="993"/>
          <w:tab w:val="left" w:pos="1134"/>
        </w:tabs>
        <w:ind w:left="709"/>
        <w:jc w:val="both"/>
        <w:rPr>
          <w:rFonts w:ascii="Times New Roman" w:hAnsi="Times New Roman" w:cs="Times New Roman"/>
          <w:sz w:val="24"/>
          <w:szCs w:val="24"/>
        </w:rPr>
      </w:pPr>
      <w:r w:rsidRPr="00CE5EAD">
        <w:rPr>
          <w:rFonts w:ascii="Times New Roman" w:hAnsi="Times New Roman" w:cs="Times New Roman"/>
          <w:sz w:val="24"/>
          <w:szCs w:val="24"/>
        </w:rPr>
        <w:t>- в 202</w:t>
      </w:r>
      <w:r>
        <w:rPr>
          <w:rFonts w:ascii="Times New Roman" w:hAnsi="Times New Roman" w:cs="Times New Roman"/>
          <w:sz w:val="24"/>
          <w:szCs w:val="24"/>
        </w:rPr>
        <w:t>5</w:t>
      </w:r>
      <w:r w:rsidRPr="00CE5EAD">
        <w:rPr>
          <w:rFonts w:ascii="Times New Roman" w:hAnsi="Times New Roman" w:cs="Times New Roman"/>
          <w:sz w:val="24"/>
          <w:szCs w:val="24"/>
        </w:rPr>
        <w:t xml:space="preserve"> году в сумме </w:t>
      </w:r>
      <w:r>
        <w:rPr>
          <w:rFonts w:ascii="Times New Roman" w:hAnsi="Times New Roman" w:cs="Times New Roman"/>
          <w:b/>
          <w:sz w:val="24"/>
          <w:szCs w:val="24"/>
        </w:rPr>
        <w:t>13 463,6</w:t>
      </w:r>
      <w:r w:rsidRPr="00CE5EAD">
        <w:rPr>
          <w:rFonts w:ascii="Times New Roman" w:hAnsi="Times New Roman" w:cs="Times New Roman"/>
          <w:sz w:val="24"/>
          <w:szCs w:val="24"/>
        </w:rPr>
        <w:t xml:space="preserve"> </w:t>
      </w:r>
      <w:proofErr w:type="gramStart"/>
      <w:r w:rsidRPr="00CE5EAD">
        <w:rPr>
          <w:rFonts w:ascii="Times New Roman" w:hAnsi="Times New Roman" w:cs="Times New Roman"/>
          <w:sz w:val="24"/>
          <w:szCs w:val="24"/>
        </w:rPr>
        <w:t>тыс.рублей</w:t>
      </w:r>
      <w:proofErr w:type="gramEnd"/>
      <w:r w:rsidR="00231371" w:rsidRPr="00CE5EAD">
        <w:rPr>
          <w:rFonts w:ascii="Times New Roman" w:hAnsi="Times New Roman" w:cs="Times New Roman"/>
          <w:sz w:val="24"/>
          <w:szCs w:val="24"/>
        </w:rPr>
        <w:t>.</w:t>
      </w:r>
    </w:p>
    <w:p w:rsidR="00231371" w:rsidRPr="00787E94" w:rsidRDefault="00787E94"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787E94">
        <w:rPr>
          <w:rFonts w:ascii="Times New Roman" w:hAnsi="Times New Roman" w:cs="Times New Roman"/>
          <w:sz w:val="24"/>
          <w:szCs w:val="24"/>
        </w:rPr>
        <w:t>С</w:t>
      </w:r>
      <w:r w:rsidRPr="00787E94">
        <w:rPr>
          <w:rFonts w:ascii="Times New Roman" w:eastAsia="Calibri" w:hAnsi="Times New Roman" w:cs="Times New Roman"/>
          <w:sz w:val="24"/>
          <w:szCs w:val="24"/>
        </w:rPr>
        <w:t>убсиди</w:t>
      </w:r>
      <w:r w:rsidRPr="00787E94">
        <w:rPr>
          <w:rFonts w:ascii="Times New Roman" w:hAnsi="Times New Roman" w:cs="Times New Roman"/>
          <w:sz w:val="24"/>
          <w:szCs w:val="24"/>
        </w:rPr>
        <w:t>и</w:t>
      </w:r>
      <w:r w:rsidRPr="00787E94">
        <w:rPr>
          <w:rFonts w:ascii="Times New Roman" w:eastAsia="Calibri" w:hAnsi="Times New Roman" w:cs="Times New Roman"/>
          <w:sz w:val="24"/>
          <w:szCs w:val="24"/>
        </w:rPr>
        <w:t xml:space="preserve"> (за исключением грантов в форме субсидий) некоммерческим организациям, не являющимся муниципальными бюджетными учреждениями, муниципальными автономными учреждениями и муниципальными казенными учреждениями, объем бюджетных ассигнований на предоставление конкретной субсидии на 2023 год и на плановый период 2024 и 2025 годов</w:t>
      </w:r>
      <w:r w:rsidR="00231371" w:rsidRPr="00787E94">
        <w:rPr>
          <w:rFonts w:ascii="Times New Roman" w:hAnsi="Times New Roman" w:cs="Times New Roman"/>
          <w:sz w:val="24"/>
          <w:szCs w:val="24"/>
        </w:rPr>
        <w:t xml:space="preserve"> (указаны в пункте 20 проекта решения и приложению №10 к проекту решения).</w:t>
      </w:r>
    </w:p>
    <w:p w:rsidR="00787E94" w:rsidRPr="00787E94" w:rsidRDefault="00787E94"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787E94">
        <w:rPr>
          <w:rFonts w:ascii="Times New Roman" w:hAnsi="Times New Roman" w:cs="Times New Roman"/>
          <w:sz w:val="24"/>
          <w:szCs w:val="24"/>
        </w:rPr>
        <w:lastRenderedPageBreak/>
        <w:t>О</w:t>
      </w:r>
      <w:r w:rsidRPr="00787E94">
        <w:rPr>
          <w:rFonts w:ascii="Times New Roman" w:eastAsia="Calibri" w:hAnsi="Times New Roman" w:cs="Times New Roman"/>
          <w:sz w:val="24"/>
          <w:szCs w:val="24"/>
        </w:rPr>
        <w:t>бъем бюджетных ассигнований на предоставление в соответствии с решениями Администрации муниципального образования «Вяземский район» Смоленской области грантов в форме субсидий, в том числе предоставляемых на конкурсной основе, юридическим лицам (за исключением государственных (муниципальных) учреждений), индивидуальным предпринимателям, физическим лицам на 2023 год и на плановый период 2024 и 2025 годов</w:t>
      </w:r>
      <w:r w:rsidRPr="00787E94">
        <w:rPr>
          <w:rFonts w:ascii="Times New Roman" w:hAnsi="Times New Roman" w:cs="Times New Roman"/>
          <w:sz w:val="24"/>
          <w:szCs w:val="24"/>
        </w:rPr>
        <w:t xml:space="preserve"> (</w:t>
      </w:r>
      <w:proofErr w:type="gramStart"/>
      <w:r w:rsidRPr="00787E94">
        <w:rPr>
          <w:rFonts w:ascii="Times New Roman" w:hAnsi="Times New Roman" w:cs="Times New Roman"/>
          <w:sz w:val="24"/>
          <w:szCs w:val="24"/>
        </w:rPr>
        <w:t>указан  в</w:t>
      </w:r>
      <w:proofErr w:type="gramEnd"/>
      <w:r w:rsidRPr="00787E94">
        <w:rPr>
          <w:rFonts w:ascii="Times New Roman" w:hAnsi="Times New Roman" w:cs="Times New Roman"/>
          <w:sz w:val="24"/>
          <w:szCs w:val="24"/>
        </w:rPr>
        <w:t xml:space="preserve"> пункте 21 проекта решения и приложению №11 к проекту решения).</w:t>
      </w:r>
    </w:p>
    <w:p w:rsidR="00787E94" w:rsidRPr="00787E94" w:rsidRDefault="00787E94"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787E94">
        <w:rPr>
          <w:rFonts w:ascii="Times New Roman" w:hAnsi="Times New Roman" w:cs="Times New Roman"/>
          <w:sz w:val="24"/>
          <w:szCs w:val="24"/>
        </w:rPr>
        <w:t>О</w:t>
      </w:r>
      <w:r w:rsidRPr="00787E94">
        <w:rPr>
          <w:rFonts w:ascii="Times New Roman" w:eastAsia="Calibri" w:hAnsi="Times New Roman" w:cs="Times New Roman"/>
          <w:sz w:val="24"/>
          <w:szCs w:val="24"/>
        </w:rPr>
        <w:t>бъем бюджетных ассигнований на предоставление в соответствии с решениями Администрации муниципального образования «Вяземский район» Смоленской области некоммерческим организациям, не являющимся казенными учреждениями, грантов в форме субсидий, в том числе предоставляемых по результатам проводимых конкурсов бюджетным и автономным учреждениям, в отношении которых Администрация муниципального образования «Вяземский район» Смоленской области не осуществляет функции и полномочия учредителя на 2023 год и на плановый период 2024 и 2025 годов</w:t>
      </w:r>
      <w:r w:rsidRPr="00787E94">
        <w:rPr>
          <w:rFonts w:ascii="Times New Roman" w:hAnsi="Times New Roman" w:cs="Times New Roman"/>
          <w:sz w:val="24"/>
          <w:szCs w:val="24"/>
        </w:rPr>
        <w:t xml:space="preserve"> (указаны в пункте 22 проекта решения и приложению №12 к проекту решения).</w:t>
      </w:r>
    </w:p>
    <w:p w:rsidR="00231371" w:rsidRPr="001C1BA3"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787E94">
        <w:rPr>
          <w:rFonts w:ascii="Times New Roman" w:hAnsi="Times New Roman" w:cs="Times New Roman"/>
          <w:sz w:val="24"/>
          <w:szCs w:val="24"/>
        </w:rPr>
        <w:t xml:space="preserve">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«Вяземский район» Смоленской области или приобретение объектов недвижимого имущества в муниципальную собственность </w:t>
      </w:r>
      <w:r w:rsidRPr="001C1BA3">
        <w:rPr>
          <w:rFonts w:ascii="Times New Roman" w:hAnsi="Times New Roman" w:cs="Times New Roman"/>
          <w:sz w:val="24"/>
          <w:szCs w:val="24"/>
        </w:rPr>
        <w:t>муниципального образования «Вяземский район» Смоленской области в соответствии с решениями, принимаемыми в порядке, установленном Администрацией муниципального образования «Вяземский район» Смоленской области (пункт 2</w:t>
      </w:r>
      <w:r w:rsidR="003D581B">
        <w:rPr>
          <w:rFonts w:ascii="Times New Roman" w:hAnsi="Times New Roman" w:cs="Times New Roman"/>
          <w:sz w:val="24"/>
          <w:szCs w:val="24"/>
        </w:rPr>
        <w:t>3</w:t>
      </w:r>
      <w:r w:rsidRPr="001C1BA3">
        <w:rPr>
          <w:rFonts w:ascii="Times New Roman" w:hAnsi="Times New Roman" w:cs="Times New Roman"/>
          <w:sz w:val="24"/>
          <w:szCs w:val="24"/>
        </w:rPr>
        <w:t xml:space="preserve"> проекта решения о бюджете муниципального образования): </w:t>
      </w:r>
    </w:p>
    <w:p w:rsidR="00231371" w:rsidRPr="00CE5EAD" w:rsidRDefault="00231371" w:rsidP="00231371">
      <w:pPr>
        <w:pStyle w:val="a4"/>
        <w:tabs>
          <w:tab w:val="left" w:pos="851"/>
          <w:tab w:val="left" w:pos="993"/>
          <w:tab w:val="left" w:pos="1134"/>
        </w:tabs>
        <w:ind w:left="709"/>
        <w:jc w:val="both"/>
        <w:rPr>
          <w:rFonts w:ascii="Times New Roman" w:hAnsi="Times New Roman" w:cs="Times New Roman"/>
          <w:sz w:val="24"/>
          <w:szCs w:val="24"/>
        </w:rPr>
      </w:pPr>
      <w:r w:rsidRPr="00CE5EAD">
        <w:rPr>
          <w:rFonts w:ascii="Times New Roman" w:hAnsi="Times New Roman" w:cs="Times New Roman"/>
          <w:sz w:val="24"/>
          <w:szCs w:val="24"/>
        </w:rPr>
        <w:t>- в 202</w:t>
      </w:r>
      <w:r w:rsidR="003D581B">
        <w:rPr>
          <w:rFonts w:ascii="Times New Roman" w:hAnsi="Times New Roman" w:cs="Times New Roman"/>
          <w:sz w:val="24"/>
          <w:szCs w:val="24"/>
        </w:rPr>
        <w:t>3</w:t>
      </w:r>
      <w:r w:rsidRPr="00CE5EAD">
        <w:rPr>
          <w:rFonts w:ascii="Times New Roman" w:hAnsi="Times New Roman" w:cs="Times New Roman"/>
          <w:sz w:val="24"/>
          <w:szCs w:val="24"/>
        </w:rPr>
        <w:t xml:space="preserve"> году в сумме </w:t>
      </w:r>
      <w:r w:rsidR="003D581B">
        <w:rPr>
          <w:rFonts w:ascii="Times New Roman" w:hAnsi="Times New Roman" w:cs="Times New Roman"/>
          <w:b/>
          <w:sz w:val="24"/>
          <w:szCs w:val="24"/>
        </w:rPr>
        <w:t>16 582,5</w:t>
      </w:r>
      <w:r w:rsidRPr="00CE5EAD">
        <w:rPr>
          <w:rFonts w:ascii="Times New Roman" w:hAnsi="Times New Roman" w:cs="Times New Roman"/>
          <w:sz w:val="24"/>
          <w:szCs w:val="24"/>
        </w:rPr>
        <w:t xml:space="preserve"> </w:t>
      </w:r>
      <w:proofErr w:type="gramStart"/>
      <w:r w:rsidRPr="00CE5EAD">
        <w:rPr>
          <w:rFonts w:ascii="Times New Roman" w:hAnsi="Times New Roman" w:cs="Times New Roman"/>
          <w:sz w:val="24"/>
          <w:szCs w:val="24"/>
        </w:rPr>
        <w:t>тыс.рублей</w:t>
      </w:r>
      <w:proofErr w:type="gramEnd"/>
      <w:r w:rsidRPr="00CE5EAD">
        <w:rPr>
          <w:rFonts w:ascii="Times New Roman" w:hAnsi="Times New Roman" w:cs="Times New Roman"/>
          <w:sz w:val="24"/>
          <w:szCs w:val="24"/>
        </w:rPr>
        <w:t xml:space="preserve">; </w:t>
      </w:r>
    </w:p>
    <w:p w:rsidR="00231371" w:rsidRPr="00CE5EAD" w:rsidRDefault="00231371" w:rsidP="00231371">
      <w:pPr>
        <w:pStyle w:val="a4"/>
        <w:tabs>
          <w:tab w:val="left" w:pos="851"/>
          <w:tab w:val="left" w:pos="993"/>
          <w:tab w:val="left" w:pos="1134"/>
        </w:tabs>
        <w:ind w:left="709"/>
        <w:jc w:val="both"/>
        <w:rPr>
          <w:rFonts w:ascii="Times New Roman" w:hAnsi="Times New Roman" w:cs="Times New Roman"/>
          <w:sz w:val="24"/>
          <w:szCs w:val="24"/>
        </w:rPr>
      </w:pPr>
      <w:r w:rsidRPr="00CE5EAD">
        <w:rPr>
          <w:rFonts w:ascii="Times New Roman" w:hAnsi="Times New Roman" w:cs="Times New Roman"/>
          <w:sz w:val="24"/>
          <w:szCs w:val="24"/>
        </w:rPr>
        <w:t>- в 202</w:t>
      </w:r>
      <w:r w:rsidR="003D581B">
        <w:rPr>
          <w:rFonts w:ascii="Times New Roman" w:hAnsi="Times New Roman" w:cs="Times New Roman"/>
          <w:sz w:val="24"/>
          <w:szCs w:val="24"/>
        </w:rPr>
        <w:t>4</w:t>
      </w:r>
      <w:r w:rsidRPr="00CE5EAD">
        <w:rPr>
          <w:rFonts w:ascii="Times New Roman" w:hAnsi="Times New Roman" w:cs="Times New Roman"/>
          <w:sz w:val="24"/>
          <w:szCs w:val="24"/>
        </w:rPr>
        <w:t xml:space="preserve"> году в сумме </w:t>
      </w:r>
      <w:r w:rsidR="003D581B">
        <w:rPr>
          <w:rFonts w:ascii="Times New Roman" w:hAnsi="Times New Roman" w:cs="Times New Roman"/>
          <w:b/>
          <w:sz w:val="24"/>
          <w:szCs w:val="24"/>
        </w:rPr>
        <w:t>16 582,5</w:t>
      </w:r>
      <w:r w:rsidRPr="00CE5EAD">
        <w:rPr>
          <w:rFonts w:ascii="Times New Roman" w:hAnsi="Times New Roman" w:cs="Times New Roman"/>
          <w:sz w:val="24"/>
          <w:szCs w:val="24"/>
        </w:rPr>
        <w:t xml:space="preserve"> </w:t>
      </w:r>
      <w:proofErr w:type="gramStart"/>
      <w:r w:rsidRPr="00CE5EAD">
        <w:rPr>
          <w:rFonts w:ascii="Times New Roman" w:hAnsi="Times New Roman" w:cs="Times New Roman"/>
          <w:sz w:val="24"/>
          <w:szCs w:val="24"/>
        </w:rPr>
        <w:t>тыс.рублей</w:t>
      </w:r>
      <w:proofErr w:type="gramEnd"/>
      <w:r w:rsidRPr="00CE5EAD">
        <w:rPr>
          <w:rFonts w:ascii="Times New Roman" w:hAnsi="Times New Roman" w:cs="Times New Roman"/>
          <w:sz w:val="24"/>
          <w:szCs w:val="24"/>
        </w:rPr>
        <w:t xml:space="preserve">; </w:t>
      </w:r>
    </w:p>
    <w:p w:rsidR="00231371" w:rsidRPr="00CE5EAD" w:rsidRDefault="00231371" w:rsidP="00231371">
      <w:pPr>
        <w:pStyle w:val="a4"/>
        <w:tabs>
          <w:tab w:val="left" w:pos="851"/>
          <w:tab w:val="left" w:pos="993"/>
          <w:tab w:val="left" w:pos="1134"/>
        </w:tabs>
        <w:ind w:left="709"/>
        <w:jc w:val="both"/>
        <w:rPr>
          <w:rFonts w:ascii="Times New Roman" w:hAnsi="Times New Roman" w:cs="Times New Roman"/>
          <w:sz w:val="24"/>
          <w:szCs w:val="24"/>
        </w:rPr>
      </w:pPr>
      <w:r w:rsidRPr="00CE5EAD">
        <w:rPr>
          <w:rFonts w:ascii="Times New Roman" w:hAnsi="Times New Roman" w:cs="Times New Roman"/>
          <w:sz w:val="24"/>
          <w:szCs w:val="24"/>
        </w:rPr>
        <w:t>- в 202</w:t>
      </w:r>
      <w:r w:rsidR="003D581B">
        <w:rPr>
          <w:rFonts w:ascii="Times New Roman" w:hAnsi="Times New Roman" w:cs="Times New Roman"/>
          <w:sz w:val="24"/>
          <w:szCs w:val="24"/>
        </w:rPr>
        <w:t>5</w:t>
      </w:r>
      <w:r w:rsidRPr="00CE5EAD">
        <w:rPr>
          <w:rFonts w:ascii="Times New Roman" w:hAnsi="Times New Roman" w:cs="Times New Roman"/>
          <w:sz w:val="24"/>
          <w:szCs w:val="24"/>
        </w:rPr>
        <w:t xml:space="preserve"> году в сумме </w:t>
      </w:r>
      <w:r w:rsidR="003D581B">
        <w:rPr>
          <w:rFonts w:ascii="Times New Roman" w:hAnsi="Times New Roman" w:cs="Times New Roman"/>
          <w:b/>
          <w:sz w:val="24"/>
          <w:szCs w:val="24"/>
        </w:rPr>
        <w:t>16 582,5</w:t>
      </w:r>
      <w:r w:rsidRPr="00CE5EAD">
        <w:rPr>
          <w:rFonts w:ascii="Times New Roman" w:hAnsi="Times New Roman" w:cs="Times New Roman"/>
          <w:sz w:val="24"/>
          <w:szCs w:val="24"/>
        </w:rPr>
        <w:t xml:space="preserve"> </w:t>
      </w:r>
      <w:proofErr w:type="gramStart"/>
      <w:r w:rsidRPr="00CE5EAD">
        <w:rPr>
          <w:rFonts w:ascii="Times New Roman" w:hAnsi="Times New Roman" w:cs="Times New Roman"/>
          <w:sz w:val="24"/>
          <w:szCs w:val="24"/>
        </w:rPr>
        <w:t>тыс.рублей</w:t>
      </w:r>
      <w:proofErr w:type="gramEnd"/>
      <w:r w:rsidRPr="00CE5EAD">
        <w:rPr>
          <w:rFonts w:ascii="Times New Roman" w:hAnsi="Times New Roman" w:cs="Times New Roman"/>
          <w:sz w:val="24"/>
          <w:szCs w:val="24"/>
        </w:rPr>
        <w:t>.</w:t>
      </w:r>
    </w:p>
    <w:p w:rsidR="00231371" w:rsidRPr="00B036FB"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B036FB">
        <w:rPr>
          <w:rFonts w:ascii="Times New Roman" w:hAnsi="Times New Roman" w:cs="Times New Roman"/>
          <w:sz w:val="24"/>
          <w:szCs w:val="24"/>
        </w:rPr>
        <w:t xml:space="preserve">Резервный фонд Администрации муниципального образования «Вяземский район» Смоленской области (пункт </w:t>
      </w:r>
      <w:r w:rsidR="003D581B">
        <w:rPr>
          <w:rFonts w:ascii="Times New Roman" w:hAnsi="Times New Roman" w:cs="Times New Roman"/>
          <w:sz w:val="24"/>
          <w:szCs w:val="24"/>
        </w:rPr>
        <w:t>24</w:t>
      </w:r>
      <w:r w:rsidRPr="00B036FB">
        <w:rPr>
          <w:rFonts w:ascii="Times New Roman" w:hAnsi="Times New Roman" w:cs="Times New Roman"/>
          <w:sz w:val="24"/>
          <w:szCs w:val="24"/>
        </w:rPr>
        <w:t xml:space="preserve"> проекта решения о бюджете муниципального образования): </w:t>
      </w:r>
    </w:p>
    <w:p w:rsidR="00231371" w:rsidRPr="00B036FB" w:rsidRDefault="00231371" w:rsidP="00231371">
      <w:pPr>
        <w:pStyle w:val="a4"/>
        <w:tabs>
          <w:tab w:val="left" w:pos="709"/>
          <w:tab w:val="left" w:pos="993"/>
          <w:tab w:val="left" w:pos="1134"/>
        </w:tabs>
        <w:ind w:left="709"/>
        <w:jc w:val="both"/>
        <w:rPr>
          <w:rFonts w:ascii="Times New Roman" w:hAnsi="Times New Roman" w:cs="Times New Roman"/>
          <w:sz w:val="24"/>
          <w:szCs w:val="24"/>
        </w:rPr>
      </w:pPr>
      <w:r w:rsidRPr="00B036FB">
        <w:rPr>
          <w:rFonts w:ascii="Times New Roman" w:hAnsi="Times New Roman" w:cs="Times New Roman"/>
          <w:sz w:val="24"/>
          <w:szCs w:val="24"/>
        </w:rPr>
        <w:t>- на 202</w:t>
      </w:r>
      <w:r w:rsidR="003D581B">
        <w:rPr>
          <w:rFonts w:ascii="Times New Roman" w:hAnsi="Times New Roman" w:cs="Times New Roman"/>
          <w:sz w:val="24"/>
          <w:szCs w:val="24"/>
        </w:rPr>
        <w:t>3</w:t>
      </w:r>
      <w:r w:rsidRPr="00B036FB">
        <w:rPr>
          <w:rFonts w:ascii="Times New Roman" w:hAnsi="Times New Roman" w:cs="Times New Roman"/>
          <w:sz w:val="24"/>
          <w:szCs w:val="24"/>
        </w:rPr>
        <w:t xml:space="preserve"> год в размере </w:t>
      </w:r>
      <w:r w:rsidR="003D581B">
        <w:rPr>
          <w:rFonts w:ascii="Times New Roman" w:hAnsi="Times New Roman" w:cs="Times New Roman"/>
          <w:b/>
          <w:sz w:val="24"/>
          <w:szCs w:val="24"/>
        </w:rPr>
        <w:t>1 5</w:t>
      </w:r>
      <w:r w:rsidRPr="00B036FB">
        <w:rPr>
          <w:rFonts w:ascii="Times New Roman" w:hAnsi="Times New Roman" w:cs="Times New Roman"/>
          <w:b/>
          <w:sz w:val="24"/>
          <w:szCs w:val="24"/>
        </w:rPr>
        <w:t>00,0</w:t>
      </w:r>
      <w:r w:rsidR="003D581B">
        <w:rPr>
          <w:rFonts w:ascii="Times New Roman" w:hAnsi="Times New Roman" w:cs="Times New Roman"/>
          <w:sz w:val="24"/>
          <w:szCs w:val="24"/>
        </w:rPr>
        <w:t xml:space="preserve"> </w:t>
      </w:r>
      <w:proofErr w:type="gramStart"/>
      <w:r w:rsidR="003D581B">
        <w:rPr>
          <w:rFonts w:ascii="Times New Roman" w:hAnsi="Times New Roman" w:cs="Times New Roman"/>
          <w:sz w:val="24"/>
          <w:szCs w:val="24"/>
        </w:rPr>
        <w:t>тыс.</w:t>
      </w:r>
      <w:r w:rsidRPr="00B036FB">
        <w:rPr>
          <w:rFonts w:ascii="Times New Roman" w:hAnsi="Times New Roman" w:cs="Times New Roman"/>
          <w:sz w:val="24"/>
          <w:szCs w:val="24"/>
        </w:rPr>
        <w:t>рублей</w:t>
      </w:r>
      <w:proofErr w:type="gramEnd"/>
      <w:r w:rsidRPr="00B036FB">
        <w:rPr>
          <w:rFonts w:ascii="Times New Roman" w:hAnsi="Times New Roman" w:cs="Times New Roman"/>
          <w:sz w:val="24"/>
          <w:szCs w:val="24"/>
        </w:rPr>
        <w:t xml:space="preserve">, что составляет </w:t>
      </w:r>
      <w:r w:rsidRPr="00B036FB">
        <w:rPr>
          <w:rFonts w:ascii="Times New Roman" w:hAnsi="Times New Roman" w:cs="Times New Roman"/>
          <w:b/>
          <w:sz w:val="24"/>
          <w:szCs w:val="24"/>
        </w:rPr>
        <w:t>0,1</w:t>
      </w:r>
      <w:r w:rsidRPr="00B036FB">
        <w:rPr>
          <w:rFonts w:ascii="Times New Roman" w:hAnsi="Times New Roman" w:cs="Times New Roman"/>
          <w:sz w:val="24"/>
          <w:szCs w:val="24"/>
        </w:rPr>
        <w:t xml:space="preserve"> процент</w:t>
      </w:r>
      <w:r w:rsidR="003D581B">
        <w:rPr>
          <w:rFonts w:ascii="Times New Roman" w:hAnsi="Times New Roman" w:cs="Times New Roman"/>
          <w:sz w:val="24"/>
          <w:szCs w:val="24"/>
        </w:rPr>
        <w:t>а</w:t>
      </w:r>
      <w:r w:rsidRPr="00B036FB">
        <w:rPr>
          <w:rFonts w:ascii="Times New Roman" w:hAnsi="Times New Roman" w:cs="Times New Roman"/>
          <w:sz w:val="24"/>
          <w:szCs w:val="24"/>
        </w:rPr>
        <w:t xml:space="preserve"> от общего объема расходов бюджета района;</w:t>
      </w:r>
    </w:p>
    <w:p w:rsidR="00231371" w:rsidRPr="00B036FB" w:rsidRDefault="00231371" w:rsidP="00231371">
      <w:pPr>
        <w:pStyle w:val="a4"/>
        <w:tabs>
          <w:tab w:val="left" w:pos="851"/>
          <w:tab w:val="left" w:pos="993"/>
        </w:tabs>
        <w:ind w:left="709" w:hanging="1"/>
        <w:jc w:val="both"/>
        <w:rPr>
          <w:rFonts w:ascii="Times New Roman" w:hAnsi="Times New Roman" w:cs="Times New Roman"/>
          <w:sz w:val="24"/>
          <w:szCs w:val="24"/>
        </w:rPr>
      </w:pPr>
      <w:r w:rsidRPr="00B036FB">
        <w:rPr>
          <w:rFonts w:ascii="Times New Roman" w:hAnsi="Times New Roman" w:cs="Times New Roman"/>
          <w:sz w:val="24"/>
          <w:szCs w:val="24"/>
        </w:rPr>
        <w:t>- на 202</w:t>
      </w:r>
      <w:r w:rsidR="003D581B">
        <w:rPr>
          <w:rFonts w:ascii="Times New Roman" w:hAnsi="Times New Roman" w:cs="Times New Roman"/>
          <w:sz w:val="24"/>
          <w:szCs w:val="24"/>
        </w:rPr>
        <w:t>4</w:t>
      </w:r>
      <w:r w:rsidRPr="00B036FB">
        <w:rPr>
          <w:rFonts w:ascii="Times New Roman" w:hAnsi="Times New Roman" w:cs="Times New Roman"/>
          <w:sz w:val="24"/>
          <w:szCs w:val="24"/>
        </w:rPr>
        <w:t xml:space="preserve"> год в размере </w:t>
      </w:r>
      <w:r w:rsidRPr="00B036FB">
        <w:rPr>
          <w:rFonts w:ascii="Times New Roman" w:hAnsi="Times New Roman" w:cs="Times New Roman"/>
          <w:b/>
          <w:sz w:val="24"/>
          <w:szCs w:val="24"/>
        </w:rPr>
        <w:t>0,0</w:t>
      </w:r>
      <w:r w:rsidRPr="00B036FB">
        <w:rPr>
          <w:rFonts w:ascii="Times New Roman" w:hAnsi="Times New Roman" w:cs="Times New Roman"/>
          <w:sz w:val="24"/>
          <w:szCs w:val="24"/>
        </w:rPr>
        <w:t xml:space="preserve"> тыс. </w:t>
      </w:r>
      <w:r w:rsidR="00A36197" w:rsidRPr="00B036FB">
        <w:rPr>
          <w:rFonts w:ascii="Times New Roman" w:hAnsi="Times New Roman" w:cs="Times New Roman"/>
          <w:sz w:val="24"/>
          <w:szCs w:val="24"/>
        </w:rPr>
        <w:t>рублей, что</w:t>
      </w:r>
      <w:r w:rsidRPr="00B036FB">
        <w:rPr>
          <w:rFonts w:ascii="Times New Roman" w:hAnsi="Times New Roman" w:cs="Times New Roman"/>
          <w:sz w:val="24"/>
          <w:szCs w:val="24"/>
        </w:rPr>
        <w:t xml:space="preserve"> составляет </w:t>
      </w:r>
      <w:r w:rsidRPr="00B036FB">
        <w:rPr>
          <w:rFonts w:ascii="Times New Roman" w:hAnsi="Times New Roman" w:cs="Times New Roman"/>
          <w:b/>
          <w:sz w:val="24"/>
          <w:szCs w:val="24"/>
        </w:rPr>
        <w:t>0,0</w:t>
      </w:r>
      <w:r w:rsidRPr="00B036FB">
        <w:rPr>
          <w:rFonts w:ascii="Times New Roman" w:hAnsi="Times New Roman" w:cs="Times New Roman"/>
          <w:sz w:val="24"/>
          <w:szCs w:val="24"/>
        </w:rPr>
        <w:t xml:space="preserve"> процентов от общего объема расходов бюджета района;</w:t>
      </w:r>
    </w:p>
    <w:p w:rsidR="00231371" w:rsidRPr="00B036FB" w:rsidRDefault="00231371" w:rsidP="00231371">
      <w:pPr>
        <w:pStyle w:val="a4"/>
        <w:tabs>
          <w:tab w:val="left" w:pos="851"/>
          <w:tab w:val="left" w:pos="993"/>
        </w:tabs>
        <w:ind w:left="709" w:hanging="1"/>
        <w:jc w:val="both"/>
        <w:rPr>
          <w:rFonts w:ascii="Times New Roman" w:hAnsi="Times New Roman" w:cs="Times New Roman"/>
          <w:sz w:val="24"/>
          <w:szCs w:val="24"/>
        </w:rPr>
      </w:pPr>
      <w:r w:rsidRPr="00B036FB">
        <w:rPr>
          <w:rFonts w:ascii="Times New Roman" w:hAnsi="Times New Roman" w:cs="Times New Roman"/>
          <w:sz w:val="24"/>
          <w:szCs w:val="24"/>
        </w:rPr>
        <w:t>- на 202</w:t>
      </w:r>
      <w:r w:rsidR="003D581B">
        <w:rPr>
          <w:rFonts w:ascii="Times New Roman" w:hAnsi="Times New Roman" w:cs="Times New Roman"/>
          <w:sz w:val="24"/>
          <w:szCs w:val="24"/>
        </w:rPr>
        <w:t>5</w:t>
      </w:r>
      <w:r w:rsidRPr="00B036FB">
        <w:rPr>
          <w:rFonts w:ascii="Times New Roman" w:hAnsi="Times New Roman" w:cs="Times New Roman"/>
          <w:sz w:val="24"/>
          <w:szCs w:val="24"/>
        </w:rPr>
        <w:t xml:space="preserve"> год в размере </w:t>
      </w:r>
      <w:r w:rsidRPr="00B036FB">
        <w:rPr>
          <w:rFonts w:ascii="Times New Roman" w:hAnsi="Times New Roman" w:cs="Times New Roman"/>
          <w:b/>
          <w:sz w:val="24"/>
          <w:szCs w:val="24"/>
        </w:rPr>
        <w:t>0,0</w:t>
      </w:r>
      <w:r w:rsidRPr="00B036FB">
        <w:rPr>
          <w:rFonts w:ascii="Times New Roman" w:hAnsi="Times New Roman" w:cs="Times New Roman"/>
          <w:sz w:val="24"/>
          <w:szCs w:val="24"/>
        </w:rPr>
        <w:t xml:space="preserve"> тыс. рублей, что составляет </w:t>
      </w:r>
      <w:r w:rsidRPr="00B036FB">
        <w:rPr>
          <w:rFonts w:ascii="Times New Roman" w:hAnsi="Times New Roman" w:cs="Times New Roman"/>
          <w:b/>
          <w:sz w:val="24"/>
          <w:szCs w:val="24"/>
        </w:rPr>
        <w:t>0,0</w:t>
      </w:r>
      <w:r w:rsidRPr="00B036FB">
        <w:rPr>
          <w:rFonts w:ascii="Times New Roman" w:hAnsi="Times New Roman" w:cs="Times New Roman"/>
          <w:sz w:val="24"/>
          <w:szCs w:val="24"/>
        </w:rPr>
        <w:t xml:space="preserve"> процентов от общего объема расходов бюджета района.</w:t>
      </w:r>
      <w:r w:rsidRPr="00B036FB">
        <w:rPr>
          <w:rFonts w:ascii="Times New Roman" w:hAnsi="Times New Roman" w:cs="Times New Roman"/>
          <w:sz w:val="24"/>
          <w:szCs w:val="24"/>
        </w:rPr>
        <w:tab/>
      </w:r>
    </w:p>
    <w:p w:rsidR="00231371" w:rsidRPr="002645E0"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2645E0">
        <w:rPr>
          <w:rFonts w:ascii="Times New Roman" w:hAnsi="Times New Roman" w:cs="Times New Roman"/>
          <w:sz w:val="24"/>
          <w:szCs w:val="24"/>
        </w:rPr>
        <w:t xml:space="preserve">Объем дотаций на выравнивание бюджетной обеспеченности поселений (пункт 25 проекта решения о бюджете муниципального образования): </w:t>
      </w:r>
    </w:p>
    <w:p w:rsidR="00231371" w:rsidRPr="002645E0" w:rsidRDefault="00231371" w:rsidP="00231371">
      <w:pPr>
        <w:pStyle w:val="a4"/>
        <w:tabs>
          <w:tab w:val="left" w:pos="851"/>
          <w:tab w:val="left" w:pos="993"/>
        </w:tabs>
        <w:ind w:firstLine="708"/>
        <w:jc w:val="both"/>
        <w:rPr>
          <w:rFonts w:ascii="Times New Roman" w:hAnsi="Times New Roman" w:cs="Times New Roman"/>
          <w:sz w:val="24"/>
          <w:szCs w:val="24"/>
        </w:rPr>
      </w:pPr>
      <w:r w:rsidRPr="002645E0">
        <w:rPr>
          <w:rFonts w:ascii="Times New Roman" w:hAnsi="Times New Roman" w:cs="Times New Roman"/>
          <w:sz w:val="24"/>
          <w:szCs w:val="24"/>
        </w:rPr>
        <w:t>- на 202</w:t>
      </w:r>
      <w:r w:rsidR="003D581B">
        <w:rPr>
          <w:rFonts w:ascii="Times New Roman" w:hAnsi="Times New Roman" w:cs="Times New Roman"/>
          <w:sz w:val="24"/>
          <w:szCs w:val="24"/>
        </w:rPr>
        <w:t>3</w:t>
      </w:r>
      <w:r w:rsidRPr="002645E0">
        <w:rPr>
          <w:rFonts w:ascii="Times New Roman" w:hAnsi="Times New Roman" w:cs="Times New Roman"/>
          <w:sz w:val="24"/>
          <w:szCs w:val="24"/>
        </w:rPr>
        <w:t xml:space="preserve"> год в сумме </w:t>
      </w:r>
      <w:r w:rsidR="003D581B">
        <w:rPr>
          <w:rFonts w:ascii="Times New Roman" w:hAnsi="Times New Roman" w:cs="Times New Roman"/>
          <w:b/>
          <w:sz w:val="24"/>
          <w:szCs w:val="24"/>
        </w:rPr>
        <w:t>47 935,7</w:t>
      </w:r>
      <w:r w:rsidRPr="002645E0">
        <w:rPr>
          <w:rFonts w:ascii="Times New Roman" w:hAnsi="Times New Roman" w:cs="Times New Roman"/>
          <w:b/>
          <w:sz w:val="24"/>
          <w:szCs w:val="24"/>
        </w:rPr>
        <w:t xml:space="preserve"> </w:t>
      </w:r>
      <w:proofErr w:type="gramStart"/>
      <w:r w:rsidRPr="002645E0">
        <w:rPr>
          <w:rFonts w:ascii="Times New Roman" w:hAnsi="Times New Roman" w:cs="Times New Roman"/>
          <w:sz w:val="24"/>
          <w:szCs w:val="24"/>
        </w:rPr>
        <w:t>тыс.рублей</w:t>
      </w:r>
      <w:proofErr w:type="gramEnd"/>
      <w:r w:rsidRPr="002645E0">
        <w:rPr>
          <w:rFonts w:ascii="Times New Roman" w:hAnsi="Times New Roman" w:cs="Times New Roman"/>
          <w:sz w:val="24"/>
          <w:szCs w:val="24"/>
        </w:rPr>
        <w:t>;</w:t>
      </w:r>
    </w:p>
    <w:p w:rsidR="00231371" w:rsidRPr="002645E0" w:rsidRDefault="00231371" w:rsidP="00231371">
      <w:pPr>
        <w:pStyle w:val="a4"/>
        <w:tabs>
          <w:tab w:val="left" w:pos="851"/>
          <w:tab w:val="left" w:pos="993"/>
        </w:tabs>
        <w:ind w:firstLine="708"/>
        <w:jc w:val="both"/>
        <w:rPr>
          <w:rFonts w:ascii="Times New Roman" w:hAnsi="Times New Roman" w:cs="Times New Roman"/>
          <w:sz w:val="24"/>
          <w:szCs w:val="24"/>
        </w:rPr>
      </w:pPr>
      <w:r w:rsidRPr="002645E0">
        <w:rPr>
          <w:rFonts w:ascii="Times New Roman" w:hAnsi="Times New Roman" w:cs="Times New Roman"/>
          <w:sz w:val="24"/>
          <w:szCs w:val="24"/>
        </w:rPr>
        <w:t>- на 202</w:t>
      </w:r>
      <w:r w:rsidR="003D581B">
        <w:rPr>
          <w:rFonts w:ascii="Times New Roman" w:hAnsi="Times New Roman" w:cs="Times New Roman"/>
          <w:sz w:val="24"/>
          <w:szCs w:val="24"/>
        </w:rPr>
        <w:t>4</w:t>
      </w:r>
      <w:r w:rsidRPr="002645E0">
        <w:rPr>
          <w:rFonts w:ascii="Times New Roman" w:hAnsi="Times New Roman" w:cs="Times New Roman"/>
          <w:sz w:val="24"/>
          <w:szCs w:val="24"/>
        </w:rPr>
        <w:t xml:space="preserve"> год в сумме </w:t>
      </w:r>
      <w:r w:rsidR="003D581B">
        <w:rPr>
          <w:rFonts w:ascii="Times New Roman" w:hAnsi="Times New Roman" w:cs="Times New Roman"/>
          <w:b/>
          <w:sz w:val="24"/>
          <w:szCs w:val="24"/>
        </w:rPr>
        <w:t xml:space="preserve">41 275,1 </w:t>
      </w:r>
      <w:proofErr w:type="gramStart"/>
      <w:r w:rsidRPr="002645E0">
        <w:rPr>
          <w:rFonts w:ascii="Times New Roman" w:hAnsi="Times New Roman" w:cs="Times New Roman"/>
          <w:sz w:val="24"/>
          <w:szCs w:val="24"/>
        </w:rPr>
        <w:t>тыс.рублей</w:t>
      </w:r>
      <w:proofErr w:type="gramEnd"/>
      <w:r w:rsidRPr="002645E0">
        <w:rPr>
          <w:rFonts w:ascii="Times New Roman" w:hAnsi="Times New Roman" w:cs="Times New Roman"/>
          <w:sz w:val="24"/>
          <w:szCs w:val="24"/>
        </w:rPr>
        <w:t xml:space="preserve">; </w:t>
      </w:r>
    </w:p>
    <w:p w:rsidR="00231371" w:rsidRPr="002645E0" w:rsidRDefault="00231371" w:rsidP="00231371">
      <w:pPr>
        <w:pStyle w:val="a4"/>
        <w:tabs>
          <w:tab w:val="left" w:pos="851"/>
          <w:tab w:val="left" w:pos="993"/>
        </w:tabs>
        <w:ind w:firstLine="708"/>
        <w:jc w:val="both"/>
        <w:rPr>
          <w:rFonts w:ascii="Times New Roman" w:hAnsi="Times New Roman" w:cs="Times New Roman"/>
          <w:sz w:val="24"/>
          <w:szCs w:val="24"/>
        </w:rPr>
      </w:pPr>
      <w:r w:rsidRPr="002645E0">
        <w:rPr>
          <w:rFonts w:ascii="Times New Roman" w:hAnsi="Times New Roman" w:cs="Times New Roman"/>
          <w:sz w:val="24"/>
          <w:szCs w:val="24"/>
        </w:rPr>
        <w:t>- на 202</w:t>
      </w:r>
      <w:r w:rsidR="003D581B">
        <w:rPr>
          <w:rFonts w:ascii="Times New Roman" w:hAnsi="Times New Roman" w:cs="Times New Roman"/>
          <w:sz w:val="24"/>
          <w:szCs w:val="24"/>
        </w:rPr>
        <w:t>5</w:t>
      </w:r>
      <w:r w:rsidRPr="002645E0">
        <w:rPr>
          <w:rFonts w:ascii="Times New Roman" w:hAnsi="Times New Roman" w:cs="Times New Roman"/>
          <w:sz w:val="24"/>
          <w:szCs w:val="24"/>
        </w:rPr>
        <w:t xml:space="preserve"> год в сумме </w:t>
      </w:r>
      <w:r w:rsidR="003D581B">
        <w:rPr>
          <w:rFonts w:ascii="Times New Roman" w:hAnsi="Times New Roman" w:cs="Times New Roman"/>
          <w:b/>
          <w:sz w:val="24"/>
          <w:szCs w:val="24"/>
        </w:rPr>
        <w:t>24 637,1</w:t>
      </w:r>
      <w:r w:rsidRPr="002645E0">
        <w:rPr>
          <w:rFonts w:ascii="Times New Roman" w:hAnsi="Times New Roman" w:cs="Times New Roman"/>
          <w:sz w:val="24"/>
          <w:szCs w:val="24"/>
        </w:rPr>
        <w:t xml:space="preserve"> </w:t>
      </w:r>
      <w:proofErr w:type="gramStart"/>
      <w:r w:rsidRPr="002645E0">
        <w:rPr>
          <w:rFonts w:ascii="Times New Roman" w:hAnsi="Times New Roman" w:cs="Times New Roman"/>
          <w:sz w:val="24"/>
          <w:szCs w:val="24"/>
        </w:rPr>
        <w:t>тыс.рублей</w:t>
      </w:r>
      <w:proofErr w:type="gramEnd"/>
      <w:r w:rsidRPr="002645E0">
        <w:rPr>
          <w:rFonts w:ascii="Times New Roman" w:hAnsi="Times New Roman" w:cs="Times New Roman"/>
          <w:sz w:val="24"/>
          <w:szCs w:val="24"/>
        </w:rPr>
        <w:t>.</w:t>
      </w:r>
    </w:p>
    <w:p w:rsidR="00231371"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4317D9">
        <w:rPr>
          <w:rFonts w:ascii="Times New Roman" w:hAnsi="Times New Roman" w:cs="Times New Roman"/>
          <w:sz w:val="24"/>
          <w:szCs w:val="24"/>
        </w:rPr>
        <w:t>Распределение дотаций на выравнивание бюджетной обеспеченности поселений на 202</w:t>
      </w:r>
      <w:r w:rsidR="003D581B">
        <w:rPr>
          <w:rFonts w:ascii="Times New Roman" w:hAnsi="Times New Roman" w:cs="Times New Roman"/>
          <w:sz w:val="24"/>
          <w:szCs w:val="24"/>
        </w:rPr>
        <w:t>3</w:t>
      </w:r>
      <w:r w:rsidRPr="004317D9">
        <w:rPr>
          <w:rFonts w:ascii="Times New Roman" w:hAnsi="Times New Roman" w:cs="Times New Roman"/>
          <w:sz w:val="24"/>
          <w:szCs w:val="24"/>
        </w:rPr>
        <w:t xml:space="preserve"> год и на плановый период 202</w:t>
      </w:r>
      <w:r w:rsidR="003D581B">
        <w:rPr>
          <w:rFonts w:ascii="Times New Roman" w:hAnsi="Times New Roman" w:cs="Times New Roman"/>
          <w:sz w:val="24"/>
          <w:szCs w:val="24"/>
        </w:rPr>
        <w:t>4</w:t>
      </w:r>
      <w:r w:rsidRPr="004317D9">
        <w:rPr>
          <w:rFonts w:ascii="Times New Roman" w:hAnsi="Times New Roman" w:cs="Times New Roman"/>
          <w:sz w:val="24"/>
          <w:szCs w:val="24"/>
        </w:rPr>
        <w:t xml:space="preserve"> и 202</w:t>
      </w:r>
      <w:r w:rsidR="003D581B">
        <w:rPr>
          <w:rFonts w:ascii="Times New Roman" w:hAnsi="Times New Roman" w:cs="Times New Roman"/>
          <w:sz w:val="24"/>
          <w:szCs w:val="24"/>
        </w:rPr>
        <w:t>5</w:t>
      </w:r>
      <w:r w:rsidRPr="004317D9">
        <w:rPr>
          <w:rFonts w:ascii="Times New Roman" w:hAnsi="Times New Roman" w:cs="Times New Roman"/>
          <w:sz w:val="24"/>
          <w:szCs w:val="24"/>
        </w:rPr>
        <w:t xml:space="preserve"> годов (указано в пункте </w:t>
      </w:r>
      <w:r w:rsidR="003D581B">
        <w:rPr>
          <w:rFonts w:ascii="Times New Roman" w:hAnsi="Times New Roman" w:cs="Times New Roman"/>
          <w:sz w:val="24"/>
          <w:szCs w:val="24"/>
        </w:rPr>
        <w:t>26</w:t>
      </w:r>
      <w:r w:rsidRPr="004317D9">
        <w:rPr>
          <w:rFonts w:ascii="Times New Roman" w:hAnsi="Times New Roman" w:cs="Times New Roman"/>
          <w:sz w:val="24"/>
          <w:szCs w:val="24"/>
        </w:rPr>
        <w:t xml:space="preserve"> проекта решения о бюджете муниципального образования согласно приложению №1</w:t>
      </w:r>
      <w:r w:rsidR="003D581B">
        <w:rPr>
          <w:rFonts w:ascii="Times New Roman" w:hAnsi="Times New Roman" w:cs="Times New Roman"/>
          <w:sz w:val="24"/>
          <w:szCs w:val="24"/>
        </w:rPr>
        <w:t>3</w:t>
      </w:r>
      <w:r w:rsidRPr="004317D9">
        <w:rPr>
          <w:rFonts w:ascii="Times New Roman" w:hAnsi="Times New Roman" w:cs="Times New Roman"/>
          <w:sz w:val="24"/>
          <w:szCs w:val="24"/>
        </w:rPr>
        <w:t xml:space="preserve"> к проекту решения).</w:t>
      </w:r>
    </w:p>
    <w:p w:rsidR="00231371" w:rsidRPr="00964D1E"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964D1E">
        <w:rPr>
          <w:rFonts w:ascii="Times New Roman" w:hAnsi="Times New Roman" w:cs="Times New Roman"/>
          <w:sz w:val="24"/>
          <w:szCs w:val="24"/>
        </w:rPr>
        <w:t xml:space="preserve">Объем общий объем межбюджетных трансфертов, предоставляемых бюджетам бюджетной системы Российской Федерации в 2023 году из бюджета района, в сумме </w:t>
      </w:r>
      <w:r w:rsidRPr="00964D1E">
        <w:rPr>
          <w:rFonts w:ascii="Times New Roman" w:hAnsi="Times New Roman" w:cs="Times New Roman"/>
          <w:b/>
          <w:sz w:val="24"/>
          <w:szCs w:val="24"/>
        </w:rPr>
        <w:t>38 214,5</w:t>
      </w:r>
      <w:r w:rsidRPr="00964D1E">
        <w:rPr>
          <w:rFonts w:ascii="Times New Roman" w:hAnsi="Times New Roman" w:cs="Times New Roman"/>
          <w:sz w:val="24"/>
          <w:szCs w:val="24"/>
        </w:rPr>
        <w:t xml:space="preserve"> </w:t>
      </w:r>
      <w:proofErr w:type="gramStart"/>
      <w:r w:rsidRPr="00964D1E">
        <w:rPr>
          <w:rFonts w:ascii="Times New Roman" w:hAnsi="Times New Roman" w:cs="Times New Roman"/>
          <w:sz w:val="24"/>
          <w:szCs w:val="24"/>
        </w:rPr>
        <w:t>тыс.рублей</w:t>
      </w:r>
      <w:proofErr w:type="gramEnd"/>
      <w:r w:rsidRPr="00964D1E">
        <w:rPr>
          <w:rFonts w:ascii="Times New Roman" w:hAnsi="Times New Roman" w:cs="Times New Roman"/>
          <w:sz w:val="24"/>
          <w:szCs w:val="24"/>
        </w:rPr>
        <w:t xml:space="preserve">, в том числе общий объем межбюджетных трансфертов, предоставляемых бюджетам поселений из бюджета района в 2023 году в сумме </w:t>
      </w:r>
      <w:r w:rsidRPr="00964D1E">
        <w:rPr>
          <w:rFonts w:ascii="Times New Roman" w:hAnsi="Times New Roman" w:cs="Times New Roman"/>
          <w:b/>
          <w:sz w:val="24"/>
          <w:szCs w:val="24"/>
        </w:rPr>
        <w:t>38 214,5</w:t>
      </w:r>
      <w:r w:rsidRPr="00964D1E">
        <w:rPr>
          <w:rFonts w:ascii="Times New Roman" w:hAnsi="Times New Roman" w:cs="Times New Roman"/>
          <w:sz w:val="24"/>
          <w:szCs w:val="24"/>
        </w:rPr>
        <w:t xml:space="preserve"> тыс.рублей (указано в пункте5 проекта решения о бюджете муниципального образования).</w:t>
      </w:r>
    </w:p>
    <w:p w:rsidR="00231371"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964D1E">
        <w:rPr>
          <w:rFonts w:ascii="Times New Roman" w:hAnsi="Times New Roman" w:cs="Times New Roman"/>
          <w:sz w:val="24"/>
          <w:szCs w:val="24"/>
        </w:rPr>
        <w:t>Объемы объем межбюджетных трансфертов, предоставляемых бюджетам бюджетной системы Российской Федерации в 2024 году из бюджета района, в сумме</w:t>
      </w:r>
      <w:r w:rsidR="003D581B">
        <w:rPr>
          <w:rFonts w:ascii="Times New Roman" w:hAnsi="Times New Roman" w:cs="Times New Roman"/>
          <w:sz w:val="24"/>
          <w:szCs w:val="24"/>
        </w:rPr>
        <w:t xml:space="preserve"> </w:t>
      </w:r>
      <w:r w:rsidRPr="00964D1E">
        <w:rPr>
          <w:rFonts w:ascii="Times New Roman" w:hAnsi="Times New Roman" w:cs="Times New Roman"/>
          <w:b/>
          <w:sz w:val="24"/>
          <w:szCs w:val="24"/>
        </w:rPr>
        <w:t xml:space="preserve">22 098,3 </w:t>
      </w:r>
      <w:proofErr w:type="gramStart"/>
      <w:r w:rsidRPr="00964D1E">
        <w:rPr>
          <w:rFonts w:ascii="Times New Roman" w:hAnsi="Times New Roman" w:cs="Times New Roman"/>
          <w:sz w:val="24"/>
          <w:szCs w:val="24"/>
        </w:rPr>
        <w:t>тыс.рублей</w:t>
      </w:r>
      <w:proofErr w:type="gramEnd"/>
      <w:r w:rsidRPr="00964D1E">
        <w:rPr>
          <w:rFonts w:ascii="Times New Roman" w:hAnsi="Times New Roman" w:cs="Times New Roman"/>
          <w:sz w:val="24"/>
          <w:szCs w:val="24"/>
        </w:rPr>
        <w:t xml:space="preserve">, в том числе общий объем межбюджетных трансфертов, предоставляемых бюджетам поселений из бюджета района в 2024 году в сумме </w:t>
      </w:r>
      <w:r w:rsidRPr="00964D1E">
        <w:rPr>
          <w:rFonts w:ascii="Times New Roman" w:hAnsi="Times New Roman" w:cs="Times New Roman"/>
          <w:b/>
          <w:sz w:val="24"/>
          <w:szCs w:val="24"/>
        </w:rPr>
        <w:t>22 098,3</w:t>
      </w:r>
      <w:r w:rsidRPr="00964D1E">
        <w:rPr>
          <w:rFonts w:ascii="Times New Roman" w:hAnsi="Times New Roman" w:cs="Times New Roman"/>
          <w:sz w:val="24"/>
          <w:szCs w:val="24"/>
        </w:rPr>
        <w:t xml:space="preserve"> тыс.рублей (указано в пункте 6 проекта решения о бюджете муниципального образования).</w:t>
      </w:r>
    </w:p>
    <w:p w:rsidR="00231371" w:rsidRPr="002760DB"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2760DB">
        <w:rPr>
          <w:rFonts w:ascii="Times New Roman" w:hAnsi="Times New Roman" w:cs="Times New Roman"/>
          <w:sz w:val="24"/>
          <w:szCs w:val="24"/>
        </w:rPr>
        <w:t>Программа муниципальных внутренних заимствований муниципального образования «Вяземский район» Смоленской области на 202</w:t>
      </w:r>
      <w:r w:rsidR="003D581B">
        <w:rPr>
          <w:rFonts w:ascii="Times New Roman" w:hAnsi="Times New Roman" w:cs="Times New Roman"/>
          <w:sz w:val="24"/>
          <w:szCs w:val="24"/>
        </w:rPr>
        <w:t>3</w:t>
      </w:r>
      <w:r w:rsidRPr="002760DB">
        <w:rPr>
          <w:rFonts w:ascii="Times New Roman" w:hAnsi="Times New Roman" w:cs="Times New Roman"/>
          <w:sz w:val="24"/>
          <w:szCs w:val="24"/>
        </w:rPr>
        <w:t xml:space="preserve"> год и </w:t>
      </w:r>
      <w:r w:rsidR="003D581B">
        <w:rPr>
          <w:rFonts w:ascii="Times New Roman" w:hAnsi="Times New Roman" w:cs="Times New Roman"/>
          <w:sz w:val="24"/>
          <w:szCs w:val="24"/>
        </w:rPr>
        <w:t xml:space="preserve">на </w:t>
      </w:r>
      <w:r w:rsidRPr="002760DB">
        <w:rPr>
          <w:rFonts w:ascii="Times New Roman" w:hAnsi="Times New Roman" w:cs="Times New Roman"/>
          <w:sz w:val="24"/>
          <w:szCs w:val="24"/>
        </w:rPr>
        <w:t>плановый период 202</w:t>
      </w:r>
      <w:r w:rsidR="003D581B">
        <w:rPr>
          <w:rFonts w:ascii="Times New Roman" w:hAnsi="Times New Roman" w:cs="Times New Roman"/>
          <w:sz w:val="24"/>
          <w:szCs w:val="24"/>
        </w:rPr>
        <w:t>4</w:t>
      </w:r>
      <w:r w:rsidRPr="002760DB">
        <w:rPr>
          <w:rFonts w:ascii="Times New Roman" w:hAnsi="Times New Roman" w:cs="Times New Roman"/>
          <w:sz w:val="24"/>
          <w:szCs w:val="24"/>
        </w:rPr>
        <w:t xml:space="preserve"> и </w:t>
      </w:r>
      <w:r w:rsidRPr="002760DB">
        <w:rPr>
          <w:rFonts w:ascii="Times New Roman" w:hAnsi="Times New Roman" w:cs="Times New Roman"/>
          <w:sz w:val="24"/>
          <w:szCs w:val="24"/>
        </w:rPr>
        <w:lastRenderedPageBreak/>
        <w:t>202</w:t>
      </w:r>
      <w:r w:rsidR="003D581B">
        <w:rPr>
          <w:rFonts w:ascii="Times New Roman" w:hAnsi="Times New Roman" w:cs="Times New Roman"/>
          <w:sz w:val="24"/>
          <w:szCs w:val="24"/>
        </w:rPr>
        <w:t>5</w:t>
      </w:r>
      <w:r w:rsidRPr="002760DB">
        <w:rPr>
          <w:rFonts w:ascii="Times New Roman" w:hAnsi="Times New Roman" w:cs="Times New Roman"/>
          <w:sz w:val="24"/>
          <w:szCs w:val="24"/>
        </w:rPr>
        <w:t xml:space="preserve"> годов (указана в пункте </w:t>
      </w:r>
      <w:r w:rsidR="003D581B">
        <w:rPr>
          <w:rFonts w:ascii="Times New Roman" w:hAnsi="Times New Roman" w:cs="Times New Roman"/>
          <w:sz w:val="24"/>
          <w:szCs w:val="24"/>
        </w:rPr>
        <w:t>27</w:t>
      </w:r>
      <w:r w:rsidRPr="002760DB">
        <w:rPr>
          <w:rFonts w:ascii="Times New Roman" w:hAnsi="Times New Roman" w:cs="Times New Roman"/>
          <w:sz w:val="24"/>
          <w:szCs w:val="24"/>
        </w:rPr>
        <w:t xml:space="preserve"> проекта решения о бюджете муниципального образования и приложению №</w:t>
      </w:r>
      <w:r w:rsidR="003D581B">
        <w:rPr>
          <w:rFonts w:ascii="Times New Roman" w:hAnsi="Times New Roman" w:cs="Times New Roman"/>
          <w:sz w:val="24"/>
          <w:szCs w:val="24"/>
        </w:rPr>
        <w:t>14</w:t>
      </w:r>
      <w:r w:rsidRPr="002760DB">
        <w:rPr>
          <w:rFonts w:ascii="Times New Roman" w:hAnsi="Times New Roman" w:cs="Times New Roman"/>
          <w:sz w:val="24"/>
          <w:szCs w:val="24"/>
        </w:rPr>
        <w:t xml:space="preserve"> к проекту решения).</w:t>
      </w:r>
    </w:p>
    <w:p w:rsidR="00231371" w:rsidRPr="009869B4"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9869B4">
        <w:rPr>
          <w:rFonts w:ascii="Times New Roman" w:hAnsi="Times New Roman" w:cs="Times New Roman"/>
          <w:sz w:val="24"/>
          <w:szCs w:val="24"/>
        </w:rPr>
        <w:t>Верхний предел муниципального</w:t>
      </w:r>
      <w:r w:rsidR="003D581B">
        <w:rPr>
          <w:rFonts w:ascii="Times New Roman" w:hAnsi="Times New Roman" w:cs="Times New Roman"/>
          <w:sz w:val="24"/>
          <w:szCs w:val="24"/>
        </w:rPr>
        <w:t xml:space="preserve"> </w:t>
      </w:r>
      <w:r w:rsidRPr="009869B4">
        <w:rPr>
          <w:rFonts w:ascii="Times New Roman" w:hAnsi="Times New Roman" w:cs="Times New Roman"/>
          <w:sz w:val="24"/>
          <w:szCs w:val="24"/>
        </w:rPr>
        <w:t>внутреннего долга на 01 января 202</w:t>
      </w:r>
      <w:r w:rsidR="003D581B">
        <w:rPr>
          <w:rFonts w:ascii="Times New Roman" w:hAnsi="Times New Roman" w:cs="Times New Roman"/>
          <w:sz w:val="24"/>
          <w:szCs w:val="24"/>
        </w:rPr>
        <w:t>4</w:t>
      </w:r>
      <w:r w:rsidRPr="009869B4">
        <w:rPr>
          <w:rFonts w:ascii="Times New Roman" w:hAnsi="Times New Roman" w:cs="Times New Roman"/>
          <w:sz w:val="24"/>
          <w:szCs w:val="24"/>
        </w:rPr>
        <w:t xml:space="preserve"> года по долговым обязательствам муниципального образования в сумме </w:t>
      </w:r>
      <w:r w:rsidRPr="009869B4">
        <w:rPr>
          <w:rFonts w:ascii="Times New Roman" w:hAnsi="Times New Roman" w:cs="Times New Roman"/>
          <w:b/>
          <w:sz w:val="24"/>
          <w:szCs w:val="24"/>
        </w:rPr>
        <w:t>441 031,7</w:t>
      </w:r>
      <w:r w:rsidR="003D581B">
        <w:rPr>
          <w:rFonts w:ascii="Times New Roman" w:hAnsi="Times New Roman" w:cs="Times New Roman"/>
          <w:b/>
          <w:sz w:val="24"/>
          <w:szCs w:val="24"/>
        </w:rPr>
        <w:t xml:space="preserve"> </w:t>
      </w:r>
      <w:proofErr w:type="gramStart"/>
      <w:r w:rsidRPr="009869B4">
        <w:rPr>
          <w:rFonts w:ascii="Times New Roman" w:hAnsi="Times New Roman" w:cs="Times New Roman"/>
          <w:sz w:val="24"/>
          <w:szCs w:val="24"/>
        </w:rPr>
        <w:t>тыс.рублей</w:t>
      </w:r>
      <w:proofErr w:type="gramEnd"/>
      <w:r w:rsidRPr="009869B4">
        <w:rPr>
          <w:rFonts w:ascii="Times New Roman" w:hAnsi="Times New Roman" w:cs="Times New Roman"/>
          <w:sz w:val="24"/>
          <w:szCs w:val="24"/>
        </w:rPr>
        <w:t>, в том числе верхний предел долга по муниципальным гарантиям в сумме</w:t>
      </w:r>
      <w:r w:rsidR="003D581B">
        <w:rPr>
          <w:rFonts w:ascii="Times New Roman" w:hAnsi="Times New Roman" w:cs="Times New Roman"/>
          <w:sz w:val="24"/>
          <w:szCs w:val="24"/>
        </w:rPr>
        <w:t xml:space="preserve"> </w:t>
      </w:r>
      <w:r w:rsidRPr="009869B4">
        <w:rPr>
          <w:rFonts w:ascii="Times New Roman" w:hAnsi="Times New Roman" w:cs="Times New Roman"/>
          <w:b/>
          <w:sz w:val="24"/>
          <w:szCs w:val="24"/>
        </w:rPr>
        <w:t>0,0</w:t>
      </w:r>
      <w:r w:rsidRPr="009869B4">
        <w:rPr>
          <w:rFonts w:ascii="Times New Roman" w:hAnsi="Times New Roman" w:cs="Times New Roman"/>
          <w:sz w:val="24"/>
          <w:szCs w:val="24"/>
        </w:rPr>
        <w:t xml:space="preserve"> тыс.рублей. </w:t>
      </w:r>
    </w:p>
    <w:p w:rsidR="00231371" w:rsidRPr="009869B4" w:rsidRDefault="00231371" w:rsidP="00231371">
      <w:pPr>
        <w:pStyle w:val="a4"/>
        <w:tabs>
          <w:tab w:val="left" w:pos="851"/>
          <w:tab w:val="left" w:pos="993"/>
        </w:tabs>
        <w:ind w:firstLine="708"/>
        <w:jc w:val="both"/>
        <w:rPr>
          <w:rFonts w:ascii="Times New Roman" w:hAnsi="Times New Roman" w:cs="Times New Roman"/>
          <w:sz w:val="24"/>
          <w:szCs w:val="24"/>
        </w:rPr>
      </w:pPr>
      <w:r w:rsidRPr="009869B4">
        <w:rPr>
          <w:rFonts w:ascii="Times New Roman" w:hAnsi="Times New Roman" w:cs="Times New Roman"/>
          <w:sz w:val="24"/>
          <w:szCs w:val="24"/>
        </w:rPr>
        <w:t>Верхний предел муниципального</w:t>
      </w:r>
      <w:r w:rsidR="003D581B">
        <w:rPr>
          <w:rFonts w:ascii="Times New Roman" w:hAnsi="Times New Roman" w:cs="Times New Roman"/>
          <w:sz w:val="24"/>
          <w:szCs w:val="24"/>
        </w:rPr>
        <w:t xml:space="preserve"> </w:t>
      </w:r>
      <w:r w:rsidRPr="009869B4">
        <w:rPr>
          <w:rFonts w:ascii="Times New Roman" w:hAnsi="Times New Roman" w:cs="Times New Roman"/>
          <w:sz w:val="24"/>
          <w:szCs w:val="24"/>
        </w:rPr>
        <w:t>внутреннего долга на 01 января 202</w:t>
      </w:r>
      <w:r w:rsidR="003D581B">
        <w:rPr>
          <w:rFonts w:ascii="Times New Roman" w:hAnsi="Times New Roman" w:cs="Times New Roman"/>
          <w:sz w:val="24"/>
          <w:szCs w:val="24"/>
        </w:rPr>
        <w:t>5</w:t>
      </w:r>
      <w:r w:rsidRPr="009869B4">
        <w:rPr>
          <w:rFonts w:ascii="Times New Roman" w:hAnsi="Times New Roman" w:cs="Times New Roman"/>
          <w:sz w:val="24"/>
          <w:szCs w:val="24"/>
        </w:rPr>
        <w:t xml:space="preserve"> года по долговым обязательствам муниципального образования в сумме </w:t>
      </w:r>
      <w:r w:rsidRPr="009869B4">
        <w:rPr>
          <w:rFonts w:ascii="Times New Roman" w:hAnsi="Times New Roman" w:cs="Times New Roman"/>
          <w:b/>
          <w:sz w:val="24"/>
          <w:szCs w:val="24"/>
        </w:rPr>
        <w:t>441 031,7</w:t>
      </w:r>
      <w:r w:rsidR="003D581B">
        <w:rPr>
          <w:rFonts w:ascii="Times New Roman" w:hAnsi="Times New Roman" w:cs="Times New Roman"/>
          <w:sz w:val="24"/>
          <w:szCs w:val="24"/>
        </w:rPr>
        <w:t xml:space="preserve"> </w:t>
      </w:r>
      <w:proofErr w:type="gramStart"/>
      <w:r w:rsidR="003D581B">
        <w:rPr>
          <w:rFonts w:ascii="Times New Roman" w:hAnsi="Times New Roman" w:cs="Times New Roman"/>
          <w:sz w:val="24"/>
          <w:szCs w:val="24"/>
        </w:rPr>
        <w:t>тыс.</w:t>
      </w:r>
      <w:r w:rsidRPr="009869B4">
        <w:rPr>
          <w:rFonts w:ascii="Times New Roman" w:hAnsi="Times New Roman" w:cs="Times New Roman"/>
          <w:sz w:val="24"/>
          <w:szCs w:val="24"/>
        </w:rPr>
        <w:t>рублей</w:t>
      </w:r>
      <w:proofErr w:type="gramEnd"/>
      <w:r w:rsidRPr="009869B4">
        <w:rPr>
          <w:rFonts w:ascii="Times New Roman" w:hAnsi="Times New Roman" w:cs="Times New Roman"/>
          <w:sz w:val="24"/>
          <w:szCs w:val="24"/>
        </w:rPr>
        <w:t xml:space="preserve">, в том числе верхний предел долга по муниципальным гарантиям в сумме </w:t>
      </w:r>
      <w:r w:rsidRPr="009869B4">
        <w:rPr>
          <w:rFonts w:ascii="Times New Roman" w:hAnsi="Times New Roman" w:cs="Times New Roman"/>
          <w:b/>
          <w:sz w:val="24"/>
          <w:szCs w:val="24"/>
        </w:rPr>
        <w:t>0,0</w:t>
      </w:r>
      <w:r w:rsidRPr="009869B4">
        <w:rPr>
          <w:rFonts w:ascii="Times New Roman" w:hAnsi="Times New Roman" w:cs="Times New Roman"/>
          <w:sz w:val="24"/>
          <w:szCs w:val="24"/>
        </w:rPr>
        <w:t xml:space="preserve"> тыс. рублей.</w:t>
      </w:r>
    </w:p>
    <w:p w:rsidR="00231371" w:rsidRPr="009869B4" w:rsidRDefault="00231371" w:rsidP="00231371">
      <w:pPr>
        <w:pStyle w:val="a4"/>
        <w:tabs>
          <w:tab w:val="left" w:pos="851"/>
          <w:tab w:val="left" w:pos="993"/>
        </w:tabs>
        <w:ind w:firstLine="708"/>
        <w:jc w:val="both"/>
        <w:rPr>
          <w:rFonts w:ascii="Times New Roman" w:hAnsi="Times New Roman" w:cs="Times New Roman"/>
          <w:sz w:val="24"/>
          <w:szCs w:val="24"/>
        </w:rPr>
      </w:pPr>
      <w:r w:rsidRPr="009869B4">
        <w:rPr>
          <w:rFonts w:ascii="Times New Roman" w:hAnsi="Times New Roman" w:cs="Times New Roman"/>
          <w:sz w:val="24"/>
          <w:szCs w:val="24"/>
        </w:rPr>
        <w:t>Верхний предел муниципального</w:t>
      </w:r>
      <w:r>
        <w:rPr>
          <w:rFonts w:ascii="Times New Roman" w:hAnsi="Times New Roman" w:cs="Times New Roman"/>
          <w:sz w:val="24"/>
          <w:szCs w:val="24"/>
        </w:rPr>
        <w:t xml:space="preserve"> </w:t>
      </w:r>
      <w:r w:rsidRPr="009869B4">
        <w:rPr>
          <w:rFonts w:ascii="Times New Roman" w:hAnsi="Times New Roman" w:cs="Times New Roman"/>
          <w:sz w:val="24"/>
          <w:szCs w:val="24"/>
        </w:rPr>
        <w:t>внутреннего долга на 01 января 202</w:t>
      </w:r>
      <w:r w:rsidR="003D581B">
        <w:rPr>
          <w:rFonts w:ascii="Times New Roman" w:hAnsi="Times New Roman" w:cs="Times New Roman"/>
          <w:sz w:val="24"/>
          <w:szCs w:val="24"/>
        </w:rPr>
        <w:t>6</w:t>
      </w:r>
      <w:r w:rsidRPr="009869B4">
        <w:rPr>
          <w:rFonts w:ascii="Times New Roman" w:hAnsi="Times New Roman" w:cs="Times New Roman"/>
          <w:sz w:val="24"/>
          <w:szCs w:val="24"/>
        </w:rPr>
        <w:t xml:space="preserve"> года по долговым обязательствам муниципального образования в сумме </w:t>
      </w:r>
      <w:r w:rsidR="003D581B">
        <w:rPr>
          <w:rFonts w:ascii="Times New Roman" w:hAnsi="Times New Roman" w:cs="Times New Roman"/>
          <w:b/>
          <w:sz w:val="24"/>
          <w:szCs w:val="24"/>
        </w:rPr>
        <w:t xml:space="preserve">312 906,4 </w:t>
      </w:r>
      <w:proofErr w:type="gramStart"/>
      <w:r w:rsidR="003D581B">
        <w:rPr>
          <w:rFonts w:ascii="Times New Roman" w:hAnsi="Times New Roman" w:cs="Times New Roman"/>
          <w:sz w:val="24"/>
          <w:szCs w:val="24"/>
        </w:rPr>
        <w:t>тыс.</w:t>
      </w:r>
      <w:r w:rsidRPr="009869B4">
        <w:rPr>
          <w:rFonts w:ascii="Times New Roman" w:hAnsi="Times New Roman" w:cs="Times New Roman"/>
          <w:sz w:val="24"/>
          <w:szCs w:val="24"/>
        </w:rPr>
        <w:t>рублей</w:t>
      </w:r>
      <w:proofErr w:type="gramEnd"/>
      <w:r w:rsidRPr="009869B4">
        <w:rPr>
          <w:rFonts w:ascii="Times New Roman" w:hAnsi="Times New Roman" w:cs="Times New Roman"/>
          <w:sz w:val="24"/>
          <w:szCs w:val="24"/>
        </w:rPr>
        <w:t xml:space="preserve">, в том числе верхний предел долга по муниципальным гарантиям в сумме </w:t>
      </w:r>
      <w:r w:rsidRPr="009869B4">
        <w:rPr>
          <w:rFonts w:ascii="Times New Roman" w:hAnsi="Times New Roman" w:cs="Times New Roman"/>
          <w:b/>
          <w:sz w:val="24"/>
          <w:szCs w:val="24"/>
        </w:rPr>
        <w:t>0,0</w:t>
      </w:r>
      <w:r w:rsidR="00CF3FB3">
        <w:rPr>
          <w:rFonts w:ascii="Times New Roman" w:hAnsi="Times New Roman" w:cs="Times New Roman"/>
          <w:sz w:val="24"/>
          <w:szCs w:val="24"/>
        </w:rPr>
        <w:t xml:space="preserve"> тыс.</w:t>
      </w:r>
      <w:r w:rsidRPr="009869B4">
        <w:rPr>
          <w:rFonts w:ascii="Times New Roman" w:hAnsi="Times New Roman" w:cs="Times New Roman"/>
          <w:sz w:val="24"/>
          <w:szCs w:val="24"/>
        </w:rPr>
        <w:t>рублей.</w:t>
      </w:r>
    </w:p>
    <w:p w:rsidR="00231371" w:rsidRPr="00CF3FB3" w:rsidRDefault="00231371" w:rsidP="00CF3FB3">
      <w:pPr>
        <w:pStyle w:val="a4"/>
        <w:tabs>
          <w:tab w:val="left" w:pos="851"/>
          <w:tab w:val="left" w:pos="993"/>
        </w:tabs>
        <w:jc w:val="both"/>
        <w:rPr>
          <w:rFonts w:ascii="Times New Roman" w:hAnsi="Times New Roman" w:cs="Times New Roman"/>
          <w:i/>
        </w:rPr>
      </w:pPr>
      <w:r w:rsidRPr="00CF3FB3">
        <w:rPr>
          <w:rFonts w:ascii="Times New Roman" w:hAnsi="Times New Roman" w:cs="Times New Roman"/>
          <w:i/>
        </w:rPr>
        <w:t>(Данные показатели указаны в пункте 2</w:t>
      </w:r>
      <w:r w:rsidR="00CF3FB3" w:rsidRPr="00CF3FB3">
        <w:rPr>
          <w:rFonts w:ascii="Times New Roman" w:hAnsi="Times New Roman" w:cs="Times New Roman"/>
          <w:i/>
        </w:rPr>
        <w:t>8</w:t>
      </w:r>
      <w:r w:rsidRPr="00CF3FB3">
        <w:rPr>
          <w:rFonts w:ascii="Times New Roman" w:hAnsi="Times New Roman" w:cs="Times New Roman"/>
          <w:i/>
        </w:rPr>
        <w:t xml:space="preserve"> проекта решения</w:t>
      </w:r>
      <w:r w:rsidR="00CF3FB3" w:rsidRPr="00CF3FB3">
        <w:rPr>
          <w:rFonts w:ascii="Times New Roman" w:hAnsi="Times New Roman" w:cs="Times New Roman"/>
          <w:i/>
        </w:rPr>
        <w:t xml:space="preserve"> </w:t>
      </w:r>
      <w:r w:rsidRPr="00CF3FB3">
        <w:rPr>
          <w:rFonts w:ascii="Times New Roman" w:hAnsi="Times New Roman" w:cs="Times New Roman"/>
          <w:i/>
        </w:rPr>
        <w:t>о бюджете муниципального образования).</w:t>
      </w:r>
    </w:p>
    <w:p w:rsidR="00231371" w:rsidRPr="004E3FE4"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4E3FE4">
        <w:rPr>
          <w:rFonts w:ascii="Times New Roman" w:hAnsi="Times New Roman" w:cs="Times New Roman"/>
          <w:sz w:val="24"/>
          <w:szCs w:val="24"/>
        </w:rPr>
        <w:t>Объем расходов бюджета района на обслуживание муниципального долга (указаны в пункте 2</w:t>
      </w:r>
      <w:r w:rsidR="008B0A36">
        <w:rPr>
          <w:rFonts w:ascii="Times New Roman" w:hAnsi="Times New Roman" w:cs="Times New Roman"/>
          <w:sz w:val="24"/>
          <w:szCs w:val="24"/>
        </w:rPr>
        <w:t>9</w:t>
      </w:r>
      <w:r w:rsidRPr="004E3FE4">
        <w:rPr>
          <w:rFonts w:ascii="Times New Roman" w:hAnsi="Times New Roman" w:cs="Times New Roman"/>
          <w:sz w:val="24"/>
          <w:szCs w:val="24"/>
        </w:rPr>
        <w:t xml:space="preserve"> проекта решения о бюджете муниципального образования): </w:t>
      </w:r>
    </w:p>
    <w:p w:rsidR="00231371" w:rsidRPr="004E3FE4" w:rsidRDefault="00231371" w:rsidP="00231371">
      <w:pPr>
        <w:pStyle w:val="a4"/>
        <w:tabs>
          <w:tab w:val="left" w:pos="851"/>
          <w:tab w:val="left" w:pos="993"/>
        </w:tabs>
        <w:ind w:firstLine="708"/>
        <w:jc w:val="both"/>
        <w:rPr>
          <w:rFonts w:ascii="Times New Roman" w:hAnsi="Times New Roman" w:cs="Times New Roman"/>
          <w:sz w:val="24"/>
          <w:szCs w:val="24"/>
        </w:rPr>
      </w:pPr>
      <w:r w:rsidRPr="004E3FE4">
        <w:rPr>
          <w:rFonts w:ascii="Times New Roman" w:hAnsi="Times New Roman" w:cs="Times New Roman"/>
          <w:sz w:val="24"/>
          <w:szCs w:val="24"/>
        </w:rPr>
        <w:t>- на 202</w:t>
      </w:r>
      <w:r w:rsidR="008B0A36">
        <w:rPr>
          <w:rFonts w:ascii="Times New Roman" w:hAnsi="Times New Roman" w:cs="Times New Roman"/>
          <w:sz w:val="24"/>
          <w:szCs w:val="24"/>
        </w:rPr>
        <w:t>3</w:t>
      </w:r>
      <w:r w:rsidRPr="004E3FE4">
        <w:rPr>
          <w:rFonts w:ascii="Times New Roman" w:hAnsi="Times New Roman" w:cs="Times New Roman"/>
          <w:sz w:val="24"/>
          <w:szCs w:val="24"/>
        </w:rPr>
        <w:t xml:space="preserve"> году в размере </w:t>
      </w:r>
      <w:r w:rsidR="008B0A36">
        <w:rPr>
          <w:rFonts w:ascii="Times New Roman" w:hAnsi="Times New Roman" w:cs="Times New Roman"/>
          <w:b/>
          <w:sz w:val="24"/>
          <w:szCs w:val="24"/>
        </w:rPr>
        <w:t xml:space="preserve">442,0 </w:t>
      </w:r>
      <w:r w:rsidRPr="004E3FE4">
        <w:rPr>
          <w:rFonts w:ascii="Times New Roman" w:hAnsi="Times New Roman" w:cs="Times New Roman"/>
          <w:sz w:val="24"/>
          <w:szCs w:val="24"/>
        </w:rPr>
        <w:t xml:space="preserve">тыс. рублей, что составляет </w:t>
      </w:r>
      <w:r w:rsidR="008B0A36">
        <w:rPr>
          <w:rFonts w:ascii="Times New Roman" w:hAnsi="Times New Roman" w:cs="Times New Roman"/>
          <w:b/>
          <w:sz w:val="24"/>
          <w:szCs w:val="24"/>
        </w:rPr>
        <w:t>0,1</w:t>
      </w:r>
      <w:r w:rsidRPr="004E3FE4">
        <w:rPr>
          <w:rFonts w:ascii="Times New Roman" w:hAnsi="Times New Roman" w:cs="Times New Roman"/>
          <w:sz w:val="24"/>
          <w:szCs w:val="24"/>
        </w:rPr>
        <w:t xml:space="preserve"> процента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231371" w:rsidRPr="004E3FE4" w:rsidRDefault="00231371" w:rsidP="00231371">
      <w:pPr>
        <w:pStyle w:val="a4"/>
        <w:tabs>
          <w:tab w:val="left" w:pos="851"/>
          <w:tab w:val="left" w:pos="993"/>
        </w:tabs>
        <w:ind w:firstLine="708"/>
        <w:jc w:val="both"/>
        <w:rPr>
          <w:rFonts w:ascii="Times New Roman" w:hAnsi="Times New Roman" w:cs="Times New Roman"/>
          <w:sz w:val="24"/>
          <w:szCs w:val="24"/>
        </w:rPr>
      </w:pPr>
      <w:r w:rsidRPr="004E3FE4">
        <w:rPr>
          <w:rFonts w:ascii="Times New Roman" w:hAnsi="Times New Roman" w:cs="Times New Roman"/>
          <w:sz w:val="24"/>
          <w:szCs w:val="24"/>
        </w:rPr>
        <w:t>- на 202</w:t>
      </w:r>
      <w:r w:rsidR="008B0A36">
        <w:rPr>
          <w:rFonts w:ascii="Times New Roman" w:hAnsi="Times New Roman" w:cs="Times New Roman"/>
          <w:sz w:val="24"/>
          <w:szCs w:val="24"/>
        </w:rPr>
        <w:t>4</w:t>
      </w:r>
      <w:r w:rsidRPr="004E3FE4">
        <w:rPr>
          <w:rFonts w:ascii="Times New Roman" w:hAnsi="Times New Roman" w:cs="Times New Roman"/>
          <w:sz w:val="24"/>
          <w:szCs w:val="24"/>
        </w:rPr>
        <w:t xml:space="preserve"> год в размере </w:t>
      </w:r>
      <w:r w:rsidR="008B0A36">
        <w:rPr>
          <w:rFonts w:ascii="Times New Roman" w:hAnsi="Times New Roman" w:cs="Times New Roman"/>
          <w:b/>
          <w:sz w:val="24"/>
          <w:szCs w:val="24"/>
        </w:rPr>
        <w:t>442</w:t>
      </w:r>
      <w:r w:rsidRPr="004E3FE4">
        <w:rPr>
          <w:rFonts w:ascii="Times New Roman" w:hAnsi="Times New Roman" w:cs="Times New Roman"/>
          <w:b/>
          <w:sz w:val="24"/>
          <w:szCs w:val="24"/>
        </w:rPr>
        <w:t>,0</w:t>
      </w:r>
      <w:r w:rsidRPr="004E3FE4">
        <w:rPr>
          <w:rFonts w:ascii="Times New Roman" w:hAnsi="Times New Roman" w:cs="Times New Roman"/>
          <w:sz w:val="24"/>
          <w:szCs w:val="24"/>
        </w:rPr>
        <w:t xml:space="preserve"> тыс. рублей, что составляет </w:t>
      </w:r>
      <w:r w:rsidR="008B0A36">
        <w:rPr>
          <w:rFonts w:ascii="Times New Roman" w:hAnsi="Times New Roman" w:cs="Times New Roman"/>
          <w:b/>
          <w:sz w:val="24"/>
          <w:szCs w:val="24"/>
        </w:rPr>
        <w:t>0</w:t>
      </w:r>
      <w:r w:rsidRPr="004E3FE4">
        <w:rPr>
          <w:rFonts w:ascii="Times New Roman" w:hAnsi="Times New Roman" w:cs="Times New Roman"/>
          <w:b/>
          <w:sz w:val="24"/>
          <w:szCs w:val="24"/>
        </w:rPr>
        <w:t>,1</w:t>
      </w:r>
      <w:r w:rsidRPr="004E3FE4">
        <w:rPr>
          <w:rFonts w:ascii="Times New Roman" w:hAnsi="Times New Roman" w:cs="Times New Roman"/>
          <w:sz w:val="24"/>
          <w:szCs w:val="24"/>
        </w:rPr>
        <w:t xml:space="preserve"> процента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231371" w:rsidRPr="004E3FE4" w:rsidRDefault="00231371" w:rsidP="00231371">
      <w:pPr>
        <w:pStyle w:val="a4"/>
        <w:tabs>
          <w:tab w:val="left" w:pos="851"/>
          <w:tab w:val="left" w:pos="993"/>
        </w:tabs>
        <w:ind w:firstLine="708"/>
        <w:jc w:val="both"/>
        <w:rPr>
          <w:rFonts w:ascii="Times New Roman" w:hAnsi="Times New Roman" w:cs="Times New Roman"/>
          <w:sz w:val="24"/>
          <w:szCs w:val="24"/>
        </w:rPr>
      </w:pPr>
      <w:r w:rsidRPr="004E3FE4">
        <w:rPr>
          <w:rFonts w:ascii="Times New Roman" w:hAnsi="Times New Roman" w:cs="Times New Roman"/>
          <w:sz w:val="24"/>
          <w:szCs w:val="24"/>
        </w:rPr>
        <w:t>- на 202</w:t>
      </w:r>
      <w:r w:rsidR="008B0A36">
        <w:rPr>
          <w:rFonts w:ascii="Times New Roman" w:hAnsi="Times New Roman" w:cs="Times New Roman"/>
          <w:sz w:val="24"/>
          <w:szCs w:val="24"/>
        </w:rPr>
        <w:t>5</w:t>
      </w:r>
      <w:r w:rsidRPr="004E3FE4">
        <w:rPr>
          <w:rFonts w:ascii="Times New Roman" w:hAnsi="Times New Roman" w:cs="Times New Roman"/>
          <w:sz w:val="24"/>
          <w:szCs w:val="24"/>
        </w:rPr>
        <w:t xml:space="preserve"> год в размере </w:t>
      </w:r>
      <w:r w:rsidR="008B0A36">
        <w:rPr>
          <w:rFonts w:ascii="Times New Roman" w:hAnsi="Times New Roman" w:cs="Times New Roman"/>
          <w:b/>
          <w:sz w:val="24"/>
          <w:szCs w:val="24"/>
        </w:rPr>
        <w:t>430</w:t>
      </w:r>
      <w:r w:rsidRPr="004E3FE4">
        <w:rPr>
          <w:rFonts w:ascii="Times New Roman" w:hAnsi="Times New Roman" w:cs="Times New Roman"/>
          <w:b/>
          <w:sz w:val="24"/>
          <w:szCs w:val="24"/>
        </w:rPr>
        <w:t>,0</w:t>
      </w:r>
      <w:r w:rsidRPr="004E3FE4">
        <w:rPr>
          <w:rFonts w:ascii="Times New Roman" w:hAnsi="Times New Roman" w:cs="Times New Roman"/>
          <w:sz w:val="24"/>
          <w:szCs w:val="24"/>
        </w:rPr>
        <w:t xml:space="preserve"> тыс. рублей, что составляет </w:t>
      </w:r>
      <w:r w:rsidR="008B0A36">
        <w:rPr>
          <w:rFonts w:ascii="Times New Roman" w:hAnsi="Times New Roman" w:cs="Times New Roman"/>
          <w:b/>
          <w:sz w:val="24"/>
          <w:szCs w:val="24"/>
        </w:rPr>
        <w:t>0,1</w:t>
      </w:r>
      <w:r w:rsidRPr="004E3FE4">
        <w:rPr>
          <w:rFonts w:ascii="Times New Roman" w:hAnsi="Times New Roman" w:cs="Times New Roman"/>
          <w:sz w:val="24"/>
          <w:szCs w:val="24"/>
        </w:rPr>
        <w:t xml:space="preserve"> процента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231371" w:rsidRPr="00144720"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144720">
        <w:rPr>
          <w:rFonts w:ascii="Times New Roman" w:hAnsi="Times New Roman" w:cs="Times New Roman"/>
          <w:sz w:val="24"/>
          <w:szCs w:val="24"/>
        </w:rPr>
        <w:t>Общий объем бюджетных ассигнований, предусмотренных на исполнение муниципальных гарантий муниципального образования «Вяземский район» Смоленской области</w:t>
      </w:r>
      <w:r w:rsidR="008B0A36">
        <w:rPr>
          <w:rFonts w:ascii="Times New Roman" w:hAnsi="Times New Roman" w:cs="Times New Roman"/>
          <w:sz w:val="24"/>
          <w:szCs w:val="24"/>
        </w:rPr>
        <w:t xml:space="preserve"> </w:t>
      </w:r>
      <w:r w:rsidRPr="00144720">
        <w:rPr>
          <w:rFonts w:ascii="Times New Roman" w:hAnsi="Times New Roman" w:cs="Times New Roman"/>
          <w:sz w:val="24"/>
          <w:szCs w:val="24"/>
        </w:rPr>
        <w:t xml:space="preserve">по возможным гарантийным случаям (указан в пункте </w:t>
      </w:r>
      <w:r w:rsidR="008B0A36">
        <w:rPr>
          <w:rFonts w:ascii="Times New Roman" w:hAnsi="Times New Roman" w:cs="Times New Roman"/>
          <w:sz w:val="24"/>
          <w:szCs w:val="24"/>
        </w:rPr>
        <w:t>30</w:t>
      </w:r>
      <w:r w:rsidRPr="00144720">
        <w:rPr>
          <w:rFonts w:ascii="Times New Roman" w:hAnsi="Times New Roman" w:cs="Times New Roman"/>
          <w:sz w:val="24"/>
          <w:szCs w:val="24"/>
        </w:rPr>
        <w:t xml:space="preserve"> проекта решения о бюджете муниципального образования): </w:t>
      </w:r>
    </w:p>
    <w:p w:rsidR="00231371" w:rsidRPr="00144720" w:rsidRDefault="00231371" w:rsidP="00231371">
      <w:pPr>
        <w:pStyle w:val="a4"/>
        <w:tabs>
          <w:tab w:val="left" w:pos="851"/>
          <w:tab w:val="left" w:pos="993"/>
        </w:tabs>
        <w:ind w:firstLine="708"/>
        <w:jc w:val="both"/>
        <w:rPr>
          <w:rFonts w:ascii="Times New Roman" w:hAnsi="Times New Roman" w:cs="Times New Roman"/>
          <w:sz w:val="24"/>
          <w:szCs w:val="24"/>
        </w:rPr>
      </w:pPr>
      <w:r w:rsidRPr="00144720">
        <w:rPr>
          <w:rFonts w:ascii="Times New Roman" w:hAnsi="Times New Roman" w:cs="Times New Roman"/>
          <w:sz w:val="24"/>
          <w:szCs w:val="24"/>
        </w:rPr>
        <w:t>- в 202</w:t>
      </w:r>
      <w:r w:rsidR="008B0A36">
        <w:rPr>
          <w:rFonts w:ascii="Times New Roman" w:hAnsi="Times New Roman" w:cs="Times New Roman"/>
          <w:sz w:val="24"/>
          <w:szCs w:val="24"/>
        </w:rPr>
        <w:t>3</w:t>
      </w:r>
      <w:r w:rsidRPr="00144720">
        <w:rPr>
          <w:rFonts w:ascii="Times New Roman" w:hAnsi="Times New Roman" w:cs="Times New Roman"/>
          <w:sz w:val="24"/>
          <w:szCs w:val="24"/>
        </w:rPr>
        <w:t xml:space="preserve"> году в сумме </w:t>
      </w:r>
      <w:r w:rsidRPr="00144720">
        <w:rPr>
          <w:rFonts w:ascii="Times New Roman" w:hAnsi="Times New Roman" w:cs="Times New Roman"/>
          <w:b/>
          <w:sz w:val="24"/>
          <w:szCs w:val="24"/>
        </w:rPr>
        <w:t>0,0</w:t>
      </w:r>
      <w:r w:rsidR="008B0A36">
        <w:rPr>
          <w:rFonts w:ascii="Times New Roman" w:hAnsi="Times New Roman" w:cs="Times New Roman"/>
          <w:sz w:val="24"/>
          <w:szCs w:val="24"/>
        </w:rPr>
        <w:t xml:space="preserve"> </w:t>
      </w:r>
      <w:proofErr w:type="gramStart"/>
      <w:r w:rsidR="008B0A36">
        <w:rPr>
          <w:rFonts w:ascii="Times New Roman" w:hAnsi="Times New Roman" w:cs="Times New Roman"/>
          <w:sz w:val="24"/>
          <w:szCs w:val="24"/>
        </w:rPr>
        <w:t>тыс.</w:t>
      </w:r>
      <w:r w:rsidRPr="00144720">
        <w:rPr>
          <w:rFonts w:ascii="Times New Roman" w:hAnsi="Times New Roman" w:cs="Times New Roman"/>
          <w:sz w:val="24"/>
          <w:szCs w:val="24"/>
        </w:rPr>
        <w:t>рублей</w:t>
      </w:r>
      <w:proofErr w:type="gramEnd"/>
      <w:r w:rsidRPr="00144720">
        <w:rPr>
          <w:rFonts w:ascii="Times New Roman" w:hAnsi="Times New Roman" w:cs="Times New Roman"/>
          <w:sz w:val="24"/>
          <w:szCs w:val="24"/>
        </w:rPr>
        <w:t>;</w:t>
      </w:r>
    </w:p>
    <w:p w:rsidR="00231371" w:rsidRPr="00144720" w:rsidRDefault="00231371" w:rsidP="00231371">
      <w:pPr>
        <w:pStyle w:val="a4"/>
        <w:tabs>
          <w:tab w:val="left" w:pos="851"/>
          <w:tab w:val="left" w:pos="993"/>
        </w:tabs>
        <w:ind w:firstLine="708"/>
        <w:jc w:val="both"/>
        <w:rPr>
          <w:rFonts w:ascii="Times New Roman" w:hAnsi="Times New Roman" w:cs="Times New Roman"/>
          <w:sz w:val="24"/>
          <w:szCs w:val="24"/>
        </w:rPr>
      </w:pPr>
      <w:r w:rsidRPr="00144720">
        <w:rPr>
          <w:rFonts w:ascii="Times New Roman" w:hAnsi="Times New Roman" w:cs="Times New Roman"/>
          <w:sz w:val="24"/>
          <w:szCs w:val="24"/>
        </w:rPr>
        <w:t>- в 202</w:t>
      </w:r>
      <w:r w:rsidR="008B0A36">
        <w:rPr>
          <w:rFonts w:ascii="Times New Roman" w:hAnsi="Times New Roman" w:cs="Times New Roman"/>
          <w:sz w:val="24"/>
          <w:szCs w:val="24"/>
        </w:rPr>
        <w:t>4</w:t>
      </w:r>
      <w:r w:rsidRPr="00144720">
        <w:rPr>
          <w:rFonts w:ascii="Times New Roman" w:hAnsi="Times New Roman" w:cs="Times New Roman"/>
          <w:sz w:val="24"/>
          <w:szCs w:val="24"/>
        </w:rPr>
        <w:t xml:space="preserve"> году в сумме </w:t>
      </w:r>
      <w:r w:rsidRPr="00144720">
        <w:rPr>
          <w:rFonts w:ascii="Times New Roman" w:hAnsi="Times New Roman" w:cs="Times New Roman"/>
          <w:b/>
          <w:sz w:val="24"/>
          <w:szCs w:val="24"/>
        </w:rPr>
        <w:t>0,0</w:t>
      </w:r>
      <w:r w:rsidR="008B0A36">
        <w:rPr>
          <w:rFonts w:ascii="Times New Roman" w:hAnsi="Times New Roman" w:cs="Times New Roman"/>
          <w:sz w:val="24"/>
          <w:szCs w:val="24"/>
        </w:rPr>
        <w:t xml:space="preserve"> </w:t>
      </w:r>
      <w:proofErr w:type="gramStart"/>
      <w:r w:rsidR="008B0A36">
        <w:rPr>
          <w:rFonts w:ascii="Times New Roman" w:hAnsi="Times New Roman" w:cs="Times New Roman"/>
          <w:sz w:val="24"/>
          <w:szCs w:val="24"/>
        </w:rPr>
        <w:t>тыс.</w:t>
      </w:r>
      <w:r w:rsidRPr="00144720">
        <w:rPr>
          <w:rFonts w:ascii="Times New Roman" w:hAnsi="Times New Roman" w:cs="Times New Roman"/>
          <w:sz w:val="24"/>
          <w:szCs w:val="24"/>
        </w:rPr>
        <w:t>рублей</w:t>
      </w:r>
      <w:proofErr w:type="gramEnd"/>
      <w:r w:rsidRPr="00144720">
        <w:rPr>
          <w:rFonts w:ascii="Times New Roman" w:hAnsi="Times New Roman" w:cs="Times New Roman"/>
          <w:sz w:val="24"/>
          <w:szCs w:val="24"/>
        </w:rPr>
        <w:t>;</w:t>
      </w:r>
    </w:p>
    <w:p w:rsidR="00231371" w:rsidRPr="00144720" w:rsidRDefault="00231371" w:rsidP="00231371">
      <w:pPr>
        <w:pStyle w:val="a4"/>
        <w:tabs>
          <w:tab w:val="left" w:pos="851"/>
          <w:tab w:val="left" w:pos="993"/>
        </w:tabs>
        <w:ind w:firstLine="708"/>
        <w:jc w:val="both"/>
        <w:rPr>
          <w:rFonts w:ascii="Times New Roman" w:hAnsi="Times New Roman" w:cs="Times New Roman"/>
          <w:sz w:val="24"/>
          <w:szCs w:val="24"/>
        </w:rPr>
      </w:pPr>
      <w:r w:rsidRPr="00144720">
        <w:rPr>
          <w:rFonts w:ascii="Times New Roman" w:hAnsi="Times New Roman" w:cs="Times New Roman"/>
          <w:sz w:val="24"/>
          <w:szCs w:val="24"/>
        </w:rPr>
        <w:t>- в 202</w:t>
      </w:r>
      <w:r w:rsidR="008B0A36">
        <w:rPr>
          <w:rFonts w:ascii="Times New Roman" w:hAnsi="Times New Roman" w:cs="Times New Roman"/>
          <w:sz w:val="24"/>
          <w:szCs w:val="24"/>
        </w:rPr>
        <w:t>5</w:t>
      </w:r>
      <w:r w:rsidRPr="00144720">
        <w:rPr>
          <w:rFonts w:ascii="Times New Roman" w:hAnsi="Times New Roman" w:cs="Times New Roman"/>
          <w:sz w:val="24"/>
          <w:szCs w:val="24"/>
        </w:rPr>
        <w:t xml:space="preserve"> году в сумме </w:t>
      </w:r>
      <w:r w:rsidRPr="00144720">
        <w:rPr>
          <w:rFonts w:ascii="Times New Roman" w:hAnsi="Times New Roman" w:cs="Times New Roman"/>
          <w:b/>
          <w:sz w:val="24"/>
          <w:szCs w:val="24"/>
        </w:rPr>
        <w:t>0,0</w:t>
      </w:r>
      <w:r w:rsidR="008B0A36">
        <w:rPr>
          <w:rFonts w:ascii="Times New Roman" w:hAnsi="Times New Roman" w:cs="Times New Roman"/>
          <w:sz w:val="24"/>
          <w:szCs w:val="24"/>
        </w:rPr>
        <w:t xml:space="preserve"> </w:t>
      </w:r>
      <w:proofErr w:type="gramStart"/>
      <w:r w:rsidR="008B0A36">
        <w:rPr>
          <w:rFonts w:ascii="Times New Roman" w:hAnsi="Times New Roman" w:cs="Times New Roman"/>
          <w:sz w:val="24"/>
          <w:szCs w:val="24"/>
        </w:rPr>
        <w:t>тыс.</w:t>
      </w:r>
      <w:r w:rsidRPr="00144720">
        <w:rPr>
          <w:rFonts w:ascii="Times New Roman" w:hAnsi="Times New Roman" w:cs="Times New Roman"/>
          <w:sz w:val="24"/>
          <w:szCs w:val="24"/>
        </w:rPr>
        <w:t>рублей</w:t>
      </w:r>
      <w:proofErr w:type="gramEnd"/>
      <w:r w:rsidRPr="00144720">
        <w:rPr>
          <w:rFonts w:ascii="Times New Roman" w:hAnsi="Times New Roman" w:cs="Times New Roman"/>
          <w:sz w:val="24"/>
          <w:szCs w:val="24"/>
        </w:rPr>
        <w:t>.</w:t>
      </w:r>
    </w:p>
    <w:p w:rsidR="00231371" w:rsidRPr="00964D1E"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964D1E">
        <w:rPr>
          <w:rFonts w:ascii="Times New Roman" w:hAnsi="Times New Roman" w:cs="Times New Roman"/>
          <w:sz w:val="24"/>
          <w:szCs w:val="24"/>
        </w:rPr>
        <w:t>Общий объем межбюджетных трансфертов, предоставляемых бюджетам бюджетной системы Российской Федерации в 202</w:t>
      </w:r>
      <w:r w:rsidR="008B0A36">
        <w:rPr>
          <w:rFonts w:ascii="Times New Roman" w:hAnsi="Times New Roman" w:cs="Times New Roman"/>
          <w:sz w:val="24"/>
          <w:szCs w:val="24"/>
        </w:rPr>
        <w:t>3</w:t>
      </w:r>
      <w:r w:rsidRPr="00964D1E">
        <w:rPr>
          <w:rFonts w:ascii="Times New Roman" w:hAnsi="Times New Roman" w:cs="Times New Roman"/>
          <w:sz w:val="24"/>
          <w:szCs w:val="24"/>
        </w:rPr>
        <w:t xml:space="preserve"> году из бюджета района, в сумме            </w:t>
      </w:r>
      <w:r w:rsidR="008B0A36">
        <w:rPr>
          <w:rFonts w:ascii="Times New Roman" w:hAnsi="Times New Roman" w:cs="Times New Roman"/>
          <w:b/>
          <w:sz w:val="24"/>
          <w:szCs w:val="24"/>
        </w:rPr>
        <w:t>47 935,7</w:t>
      </w:r>
      <w:r w:rsidRPr="00964D1E">
        <w:rPr>
          <w:rFonts w:ascii="Times New Roman" w:hAnsi="Times New Roman" w:cs="Times New Roman"/>
          <w:sz w:val="24"/>
          <w:szCs w:val="24"/>
        </w:rPr>
        <w:t xml:space="preserve"> </w:t>
      </w:r>
      <w:proofErr w:type="gramStart"/>
      <w:r w:rsidRPr="00964D1E">
        <w:rPr>
          <w:rFonts w:ascii="Times New Roman" w:hAnsi="Times New Roman" w:cs="Times New Roman"/>
          <w:sz w:val="24"/>
          <w:szCs w:val="24"/>
        </w:rPr>
        <w:t>тыс.рублей</w:t>
      </w:r>
      <w:proofErr w:type="gramEnd"/>
      <w:r w:rsidRPr="00964D1E">
        <w:rPr>
          <w:rFonts w:ascii="Times New Roman" w:hAnsi="Times New Roman" w:cs="Times New Roman"/>
          <w:sz w:val="24"/>
          <w:szCs w:val="24"/>
        </w:rPr>
        <w:t>, в том числе общий объем межбюджетных трансфертов, предоставляемых бюджетам поселений из бюджета района в 202</w:t>
      </w:r>
      <w:r w:rsidR="008B0A36">
        <w:rPr>
          <w:rFonts w:ascii="Times New Roman" w:hAnsi="Times New Roman" w:cs="Times New Roman"/>
          <w:sz w:val="24"/>
          <w:szCs w:val="24"/>
        </w:rPr>
        <w:t>3</w:t>
      </w:r>
      <w:r w:rsidRPr="00964D1E">
        <w:rPr>
          <w:rFonts w:ascii="Times New Roman" w:hAnsi="Times New Roman" w:cs="Times New Roman"/>
          <w:sz w:val="24"/>
          <w:szCs w:val="24"/>
        </w:rPr>
        <w:t xml:space="preserve"> году в сумме </w:t>
      </w:r>
      <w:r w:rsidR="008B0A36">
        <w:rPr>
          <w:rFonts w:ascii="Times New Roman" w:hAnsi="Times New Roman" w:cs="Times New Roman"/>
          <w:b/>
          <w:sz w:val="24"/>
          <w:szCs w:val="24"/>
        </w:rPr>
        <w:t>47 935,7</w:t>
      </w:r>
      <w:r w:rsidRPr="00964D1E">
        <w:rPr>
          <w:rFonts w:ascii="Times New Roman" w:hAnsi="Times New Roman" w:cs="Times New Roman"/>
          <w:sz w:val="24"/>
          <w:szCs w:val="24"/>
        </w:rPr>
        <w:t xml:space="preserve"> тыс.рублей (указан в пункте 2, проекта решения о бюджете муниципального образования).</w:t>
      </w:r>
    </w:p>
    <w:p w:rsidR="00231371" w:rsidRPr="00964D1E"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964D1E">
        <w:rPr>
          <w:rFonts w:ascii="Times New Roman" w:hAnsi="Times New Roman" w:cs="Times New Roman"/>
          <w:sz w:val="24"/>
          <w:szCs w:val="24"/>
        </w:rPr>
        <w:t>Общий объем межбюджетных трансфертов, поступающих из бюджетов поселений в бюджет района в связи с передачей полномочий: в 202</w:t>
      </w:r>
      <w:r w:rsidR="008B0A36">
        <w:rPr>
          <w:rFonts w:ascii="Times New Roman" w:hAnsi="Times New Roman" w:cs="Times New Roman"/>
          <w:sz w:val="24"/>
          <w:szCs w:val="24"/>
        </w:rPr>
        <w:t>3</w:t>
      </w:r>
      <w:r w:rsidRPr="00964D1E">
        <w:rPr>
          <w:rFonts w:ascii="Times New Roman" w:hAnsi="Times New Roman" w:cs="Times New Roman"/>
          <w:sz w:val="24"/>
          <w:szCs w:val="24"/>
        </w:rPr>
        <w:t xml:space="preserve"> году в сумме </w:t>
      </w:r>
      <w:r w:rsidR="008B0A36">
        <w:rPr>
          <w:rFonts w:ascii="Times New Roman" w:hAnsi="Times New Roman" w:cs="Times New Roman"/>
          <w:b/>
          <w:sz w:val="24"/>
          <w:szCs w:val="24"/>
        </w:rPr>
        <w:t>196,8</w:t>
      </w:r>
      <w:r w:rsidRPr="00964D1E">
        <w:rPr>
          <w:rFonts w:ascii="Times New Roman" w:hAnsi="Times New Roman" w:cs="Times New Roman"/>
          <w:sz w:val="24"/>
          <w:szCs w:val="24"/>
        </w:rPr>
        <w:t xml:space="preserve">                  </w:t>
      </w:r>
      <w:proofErr w:type="gramStart"/>
      <w:r w:rsidRPr="00964D1E">
        <w:rPr>
          <w:rFonts w:ascii="Times New Roman" w:hAnsi="Times New Roman" w:cs="Times New Roman"/>
          <w:sz w:val="24"/>
          <w:szCs w:val="24"/>
        </w:rPr>
        <w:t>тыс.рублей</w:t>
      </w:r>
      <w:proofErr w:type="gramEnd"/>
      <w:r w:rsidRPr="00964D1E">
        <w:rPr>
          <w:rFonts w:ascii="Times New Roman" w:hAnsi="Times New Roman" w:cs="Times New Roman"/>
          <w:sz w:val="24"/>
          <w:szCs w:val="24"/>
        </w:rPr>
        <w:t>, в 202</w:t>
      </w:r>
      <w:r w:rsidR="008B0A36">
        <w:rPr>
          <w:rFonts w:ascii="Times New Roman" w:hAnsi="Times New Roman" w:cs="Times New Roman"/>
          <w:sz w:val="24"/>
          <w:szCs w:val="24"/>
        </w:rPr>
        <w:t>4</w:t>
      </w:r>
      <w:r w:rsidRPr="00964D1E">
        <w:rPr>
          <w:rFonts w:ascii="Times New Roman" w:hAnsi="Times New Roman" w:cs="Times New Roman"/>
          <w:sz w:val="24"/>
          <w:szCs w:val="24"/>
        </w:rPr>
        <w:t xml:space="preserve"> году в сумме </w:t>
      </w:r>
      <w:r w:rsidR="008B0A36">
        <w:rPr>
          <w:rFonts w:ascii="Times New Roman" w:hAnsi="Times New Roman" w:cs="Times New Roman"/>
          <w:b/>
          <w:sz w:val="24"/>
          <w:szCs w:val="24"/>
        </w:rPr>
        <w:t>196,8</w:t>
      </w:r>
      <w:r w:rsidRPr="00964D1E">
        <w:rPr>
          <w:rFonts w:ascii="Times New Roman" w:hAnsi="Times New Roman" w:cs="Times New Roman"/>
          <w:sz w:val="24"/>
          <w:szCs w:val="24"/>
        </w:rPr>
        <w:t xml:space="preserve"> тыс.рублей, в 202</w:t>
      </w:r>
      <w:r w:rsidR="008B0A36">
        <w:rPr>
          <w:rFonts w:ascii="Times New Roman" w:hAnsi="Times New Roman" w:cs="Times New Roman"/>
          <w:sz w:val="24"/>
          <w:szCs w:val="24"/>
        </w:rPr>
        <w:t>5</w:t>
      </w:r>
      <w:r w:rsidRPr="00964D1E">
        <w:rPr>
          <w:rFonts w:ascii="Times New Roman" w:hAnsi="Times New Roman" w:cs="Times New Roman"/>
          <w:sz w:val="24"/>
          <w:szCs w:val="24"/>
        </w:rPr>
        <w:t xml:space="preserve"> году в сумме </w:t>
      </w:r>
      <w:r w:rsidR="008B0A36">
        <w:rPr>
          <w:rFonts w:ascii="Times New Roman" w:hAnsi="Times New Roman" w:cs="Times New Roman"/>
          <w:b/>
          <w:sz w:val="24"/>
          <w:szCs w:val="24"/>
        </w:rPr>
        <w:t>196,8</w:t>
      </w:r>
      <w:r w:rsidRPr="00964D1E">
        <w:rPr>
          <w:rFonts w:ascii="Times New Roman" w:hAnsi="Times New Roman" w:cs="Times New Roman"/>
          <w:sz w:val="24"/>
          <w:szCs w:val="24"/>
        </w:rPr>
        <w:t xml:space="preserve"> тыс.рублей (указаны в пунктах 3, 7 проекта решения о бюджете муниципального образования).</w:t>
      </w:r>
    </w:p>
    <w:p w:rsidR="00231371" w:rsidRPr="00144720" w:rsidRDefault="00231371" w:rsidP="00231371">
      <w:pPr>
        <w:pStyle w:val="a4"/>
        <w:numPr>
          <w:ilvl w:val="0"/>
          <w:numId w:val="26"/>
        </w:numPr>
        <w:tabs>
          <w:tab w:val="left" w:pos="851"/>
          <w:tab w:val="left" w:pos="993"/>
          <w:tab w:val="left" w:pos="1134"/>
        </w:tabs>
        <w:ind w:left="0" w:firstLine="708"/>
        <w:jc w:val="both"/>
        <w:rPr>
          <w:rFonts w:ascii="Times New Roman" w:hAnsi="Times New Roman" w:cs="Times New Roman"/>
          <w:sz w:val="24"/>
          <w:szCs w:val="24"/>
        </w:rPr>
      </w:pPr>
      <w:r w:rsidRPr="00144720">
        <w:rPr>
          <w:rFonts w:ascii="Times New Roman" w:hAnsi="Times New Roman" w:cs="Times New Roman"/>
          <w:sz w:val="24"/>
          <w:szCs w:val="24"/>
        </w:rPr>
        <w:t>Установлены дополнительные основания для внесения изменений в сводную бюджетную роспись бюджета района в 202</w:t>
      </w:r>
      <w:r w:rsidR="008B0A36">
        <w:rPr>
          <w:rFonts w:ascii="Times New Roman" w:hAnsi="Times New Roman" w:cs="Times New Roman"/>
          <w:sz w:val="24"/>
          <w:szCs w:val="24"/>
        </w:rPr>
        <w:t>3</w:t>
      </w:r>
      <w:r w:rsidRPr="00144720">
        <w:rPr>
          <w:rFonts w:ascii="Times New Roman" w:hAnsi="Times New Roman" w:cs="Times New Roman"/>
          <w:sz w:val="24"/>
          <w:szCs w:val="24"/>
        </w:rPr>
        <w:t xml:space="preserve"> году и на плановый период 202</w:t>
      </w:r>
      <w:r w:rsidR="008B0A36">
        <w:rPr>
          <w:rFonts w:ascii="Times New Roman" w:hAnsi="Times New Roman" w:cs="Times New Roman"/>
          <w:sz w:val="24"/>
          <w:szCs w:val="24"/>
        </w:rPr>
        <w:t>4</w:t>
      </w:r>
      <w:r w:rsidRPr="00144720">
        <w:rPr>
          <w:rFonts w:ascii="Times New Roman" w:hAnsi="Times New Roman" w:cs="Times New Roman"/>
          <w:sz w:val="24"/>
          <w:szCs w:val="24"/>
        </w:rPr>
        <w:t xml:space="preserve"> и 202</w:t>
      </w:r>
      <w:r w:rsidR="008B0A36">
        <w:rPr>
          <w:rFonts w:ascii="Times New Roman" w:hAnsi="Times New Roman" w:cs="Times New Roman"/>
          <w:sz w:val="24"/>
          <w:szCs w:val="24"/>
        </w:rPr>
        <w:t>5</w:t>
      </w:r>
      <w:r w:rsidRPr="00144720">
        <w:rPr>
          <w:rFonts w:ascii="Times New Roman" w:hAnsi="Times New Roman" w:cs="Times New Roman"/>
          <w:sz w:val="24"/>
          <w:szCs w:val="24"/>
        </w:rPr>
        <w:t xml:space="preserve"> годов</w:t>
      </w:r>
      <w:r w:rsidR="008B0A36">
        <w:rPr>
          <w:rFonts w:ascii="Times New Roman" w:hAnsi="Times New Roman" w:cs="Times New Roman"/>
          <w:sz w:val="24"/>
          <w:szCs w:val="24"/>
        </w:rPr>
        <w:t xml:space="preserve"> </w:t>
      </w:r>
      <w:r w:rsidRPr="00144720">
        <w:rPr>
          <w:rFonts w:ascii="Times New Roman" w:hAnsi="Times New Roman" w:cs="Times New Roman"/>
          <w:sz w:val="24"/>
          <w:szCs w:val="24"/>
        </w:rPr>
        <w:t>без внесения изменений в решение о бюджете, в соответствии с решением начальника финансового управления Администрации муниципального образования «Вяземский район» Смоленской области (пункт 30 проекта решения о бюджете муниципального образования):</w:t>
      </w:r>
    </w:p>
    <w:p w:rsidR="008B0A36" w:rsidRPr="008B0A36" w:rsidRDefault="008B0A36" w:rsidP="008B0A36">
      <w:pPr>
        <w:pStyle w:val="a8"/>
        <w:numPr>
          <w:ilvl w:val="0"/>
          <w:numId w:val="28"/>
        </w:numPr>
        <w:tabs>
          <w:tab w:val="left" w:pos="993"/>
        </w:tabs>
        <w:jc w:val="both"/>
      </w:pPr>
      <w:r w:rsidRPr="008B0A36">
        <w:t>изменение бюджетной классификации Российской Федерации в части изменения классификации расходов бюджетов;</w:t>
      </w:r>
    </w:p>
    <w:p w:rsidR="008B0A36" w:rsidRPr="008B0A36" w:rsidRDefault="008B0A36" w:rsidP="008B0A36">
      <w:pPr>
        <w:pStyle w:val="a8"/>
        <w:numPr>
          <w:ilvl w:val="0"/>
          <w:numId w:val="28"/>
        </w:numPr>
        <w:tabs>
          <w:tab w:val="left" w:pos="993"/>
        </w:tabs>
        <w:jc w:val="both"/>
      </w:pPr>
      <w:r w:rsidRPr="008B0A36">
        <w:t>уплата казенным учреждением пеней и штрафов;</w:t>
      </w:r>
    </w:p>
    <w:p w:rsidR="00231371" w:rsidRPr="008B0A36" w:rsidRDefault="008B0A36" w:rsidP="008B0A36">
      <w:pPr>
        <w:pStyle w:val="a8"/>
        <w:numPr>
          <w:ilvl w:val="0"/>
          <w:numId w:val="28"/>
        </w:numPr>
        <w:tabs>
          <w:tab w:val="left" w:pos="993"/>
        </w:tabs>
        <w:jc w:val="both"/>
      </w:pPr>
      <w:r w:rsidRPr="008B0A36">
        <w:t>перераспределение бюджетных ассигнований, связанных с финансовым обеспечением региональных проектов, обеспечивающих достижение показателей и результатов федеральных проектов</w:t>
      </w:r>
      <w:r w:rsidR="00231371" w:rsidRPr="008B0A36">
        <w:t>.</w:t>
      </w:r>
    </w:p>
    <w:p w:rsidR="00231371" w:rsidRPr="00E235AF" w:rsidRDefault="00231371" w:rsidP="00231371">
      <w:pPr>
        <w:pStyle w:val="a4"/>
        <w:tabs>
          <w:tab w:val="left" w:pos="851"/>
          <w:tab w:val="left" w:pos="993"/>
        </w:tabs>
        <w:ind w:firstLine="708"/>
        <w:jc w:val="both"/>
        <w:rPr>
          <w:rFonts w:ascii="Times New Roman" w:hAnsi="Times New Roman" w:cs="Times New Roman"/>
          <w:i/>
          <w:sz w:val="24"/>
          <w:szCs w:val="24"/>
        </w:rPr>
      </w:pPr>
      <w:r w:rsidRPr="00E235AF">
        <w:rPr>
          <w:rFonts w:ascii="Times New Roman" w:hAnsi="Times New Roman" w:cs="Times New Roman"/>
          <w:i/>
          <w:sz w:val="24"/>
          <w:szCs w:val="24"/>
        </w:rPr>
        <w:t xml:space="preserve">Текстовая часть проекта решения о бюджете муниципального образования и перечень приложений к проекту бюджета муниципального образования соответствуют требованиям Бюджетного кодекса Российской Федерации и Положению о бюджетном процессе. </w:t>
      </w:r>
    </w:p>
    <w:p w:rsidR="00D64119" w:rsidRDefault="00D64119" w:rsidP="00537C87">
      <w:pPr>
        <w:spacing w:after="0" w:line="240" w:lineRule="auto"/>
        <w:ind w:left="2195" w:right="0" w:hanging="10"/>
        <w:jc w:val="left"/>
        <w:rPr>
          <w:color w:val="auto"/>
        </w:rPr>
      </w:pPr>
    </w:p>
    <w:p w:rsidR="00D64119" w:rsidRPr="00D64119" w:rsidRDefault="00D64119" w:rsidP="00D64119">
      <w:pPr>
        <w:pStyle w:val="a4"/>
        <w:jc w:val="both"/>
        <w:rPr>
          <w:rFonts w:ascii="Times New Roman" w:hAnsi="Times New Roman" w:cs="Times New Roman"/>
          <w:b/>
          <w:sz w:val="24"/>
          <w:szCs w:val="24"/>
        </w:rPr>
      </w:pPr>
      <w:r w:rsidRPr="00D64119">
        <w:rPr>
          <w:rFonts w:ascii="Times New Roman" w:hAnsi="Times New Roman" w:cs="Times New Roman"/>
          <w:b/>
          <w:sz w:val="24"/>
          <w:szCs w:val="24"/>
        </w:rPr>
        <w:t>Экспертиза основных характеристик и структурных особенностей доходной части проекта бюджета муниципального образования «Вяземский район» Смоленской области на 2023 год и плановый период 2024 и 2025 годов</w:t>
      </w:r>
    </w:p>
    <w:p w:rsidR="00E060D5" w:rsidRPr="00E060D5" w:rsidRDefault="0074564F" w:rsidP="00537C87">
      <w:pPr>
        <w:spacing w:after="0" w:line="240" w:lineRule="auto"/>
        <w:ind w:left="-15" w:right="53"/>
        <w:rPr>
          <w:color w:val="auto"/>
        </w:rPr>
      </w:pPr>
      <w:r w:rsidRPr="00D64119">
        <w:rPr>
          <w:color w:val="auto"/>
          <w:szCs w:val="24"/>
        </w:rPr>
        <w:t>Состав показателей, предложенных к утверждению проектом решения, в целом соответствует требованиям ст</w:t>
      </w:r>
      <w:r w:rsidR="00E060D5" w:rsidRPr="00D64119">
        <w:rPr>
          <w:color w:val="auto"/>
          <w:szCs w:val="24"/>
        </w:rPr>
        <w:t>.</w:t>
      </w:r>
      <w:r w:rsidRPr="00D64119">
        <w:rPr>
          <w:color w:val="auto"/>
          <w:szCs w:val="24"/>
        </w:rPr>
        <w:t xml:space="preserve">184.1 </w:t>
      </w:r>
      <w:r w:rsidR="00E060D5" w:rsidRPr="00D64119">
        <w:rPr>
          <w:color w:val="auto"/>
          <w:szCs w:val="24"/>
        </w:rPr>
        <w:t>БК РФ</w:t>
      </w:r>
      <w:r w:rsidRPr="00D64119">
        <w:rPr>
          <w:color w:val="auto"/>
          <w:szCs w:val="24"/>
        </w:rPr>
        <w:t xml:space="preserve"> и Положению о бюджетном процессе. Предлагаемые к утверждению основные характеристики бюджета отражены в текстовой части проекта решения, а их распределение в соответствующих приложениях к нему. Проектом</w:t>
      </w:r>
      <w:r w:rsidRPr="00E060D5">
        <w:rPr>
          <w:color w:val="auto"/>
        </w:rPr>
        <w:t xml:space="preserve"> решения предусмотрены следующие основные характеристики бюджета муниципального района на 202</w:t>
      </w:r>
      <w:r w:rsidR="00E060D5" w:rsidRPr="00E060D5">
        <w:rPr>
          <w:color w:val="auto"/>
        </w:rPr>
        <w:t>3</w:t>
      </w:r>
      <w:r w:rsidRPr="00E060D5">
        <w:rPr>
          <w:color w:val="auto"/>
        </w:rPr>
        <w:t xml:space="preserve"> год и </w:t>
      </w:r>
      <w:r w:rsidR="00E060D5" w:rsidRPr="00E060D5">
        <w:rPr>
          <w:color w:val="auto"/>
        </w:rPr>
        <w:t xml:space="preserve">на </w:t>
      </w:r>
      <w:r w:rsidRPr="00E060D5">
        <w:rPr>
          <w:color w:val="auto"/>
        </w:rPr>
        <w:t>плановый период 202</w:t>
      </w:r>
      <w:r w:rsidR="00E060D5" w:rsidRPr="00E060D5">
        <w:rPr>
          <w:color w:val="auto"/>
        </w:rPr>
        <w:t xml:space="preserve">4 и </w:t>
      </w:r>
      <w:r w:rsidRPr="00E060D5">
        <w:rPr>
          <w:color w:val="auto"/>
        </w:rPr>
        <w:t>202</w:t>
      </w:r>
      <w:r w:rsidR="00E060D5" w:rsidRPr="00E060D5">
        <w:rPr>
          <w:color w:val="auto"/>
        </w:rPr>
        <w:t>5</w:t>
      </w:r>
      <w:r w:rsidR="00364D73">
        <w:rPr>
          <w:color w:val="auto"/>
        </w:rPr>
        <w:t xml:space="preserve"> годов:</w:t>
      </w:r>
    </w:p>
    <w:p w:rsidR="005C179D" w:rsidRPr="00E060D5" w:rsidRDefault="00360416" w:rsidP="0084645F">
      <w:pPr>
        <w:spacing w:line="240" w:lineRule="auto"/>
        <w:ind w:left="-15" w:right="53"/>
        <w:jc w:val="right"/>
        <w:rPr>
          <w:color w:val="auto"/>
        </w:rPr>
      </w:pPr>
      <w:r>
        <w:rPr>
          <w:color w:val="auto"/>
          <w:sz w:val="20"/>
        </w:rPr>
        <w:t>(</w:t>
      </w:r>
      <w:proofErr w:type="gramStart"/>
      <w:r w:rsidR="0074564F" w:rsidRPr="00E060D5">
        <w:rPr>
          <w:color w:val="auto"/>
          <w:sz w:val="20"/>
        </w:rPr>
        <w:t>тыс.рублей</w:t>
      </w:r>
      <w:proofErr w:type="gramEnd"/>
      <w:r>
        <w:rPr>
          <w:color w:val="auto"/>
          <w:sz w:val="20"/>
        </w:rPr>
        <w:t>)</w:t>
      </w:r>
    </w:p>
    <w:tbl>
      <w:tblPr>
        <w:tblW w:w="10374" w:type="dxa"/>
        <w:tblInd w:w="-294" w:type="dxa"/>
        <w:tblLook w:val="04A0" w:firstRow="1" w:lastRow="0" w:firstColumn="1" w:lastColumn="0" w:noHBand="0" w:noVBand="1"/>
      </w:tblPr>
      <w:tblGrid>
        <w:gridCol w:w="3521"/>
        <w:gridCol w:w="1091"/>
        <w:gridCol w:w="1118"/>
        <w:gridCol w:w="771"/>
        <w:gridCol w:w="1089"/>
        <w:gridCol w:w="801"/>
        <w:gridCol w:w="1092"/>
        <w:gridCol w:w="891"/>
      </w:tblGrid>
      <w:tr w:rsidR="003D6743" w:rsidRPr="003D6743" w:rsidTr="00360416">
        <w:trPr>
          <w:trHeight w:val="105"/>
        </w:trPr>
        <w:tc>
          <w:tcPr>
            <w:tcW w:w="3521" w:type="dxa"/>
            <w:vMerge w:val="restart"/>
            <w:tcBorders>
              <w:top w:val="single" w:sz="8" w:space="0" w:color="000000"/>
              <w:left w:val="single" w:sz="8" w:space="0" w:color="000000"/>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наименование </w:t>
            </w:r>
          </w:p>
        </w:tc>
        <w:tc>
          <w:tcPr>
            <w:tcW w:w="1091" w:type="dxa"/>
            <w:vMerge w:val="restart"/>
            <w:tcBorders>
              <w:top w:val="single" w:sz="8" w:space="0" w:color="000000"/>
              <w:left w:val="single" w:sz="8" w:space="0" w:color="000000"/>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left="-75" w:right="-105" w:firstLine="0"/>
              <w:jc w:val="center"/>
              <w:rPr>
                <w:b/>
                <w:bCs/>
                <w:color w:val="auto"/>
                <w:sz w:val="18"/>
                <w:szCs w:val="18"/>
              </w:rPr>
            </w:pPr>
            <w:r w:rsidRPr="003D6743">
              <w:rPr>
                <w:b/>
                <w:bCs/>
                <w:color w:val="auto"/>
                <w:sz w:val="18"/>
                <w:szCs w:val="18"/>
              </w:rPr>
              <w:t xml:space="preserve">ожидаемое исполнение                в 2022 году </w:t>
            </w:r>
          </w:p>
        </w:tc>
        <w:tc>
          <w:tcPr>
            <w:tcW w:w="1889" w:type="dxa"/>
            <w:gridSpan w:val="2"/>
            <w:tcBorders>
              <w:top w:val="single" w:sz="8" w:space="0" w:color="000000"/>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2023 год </w:t>
            </w:r>
          </w:p>
        </w:tc>
        <w:tc>
          <w:tcPr>
            <w:tcW w:w="1890" w:type="dxa"/>
            <w:gridSpan w:val="2"/>
            <w:tcBorders>
              <w:top w:val="single" w:sz="8" w:space="0" w:color="000000"/>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2024 год </w:t>
            </w:r>
          </w:p>
        </w:tc>
        <w:tc>
          <w:tcPr>
            <w:tcW w:w="1983" w:type="dxa"/>
            <w:gridSpan w:val="2"/>
            <w:tcBorders>
              <w:top w:val="single" w:sz="8" w:space="0" w:color="000000"/>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2025 год </w:t>
            </w:r>
          </w:p>
        </w:tc>
      </w:tr>
      <w:tr w:rsidR="003D6743" w:rsidRPr="003D6743" w:rsidTr="00360416">
        <w:trPr>
          <w:trHeight w:val="370"/>
        </w:trPr>
        <w:tc>
          <w:tcPr>
            <w:tcW w:w="3521" w:type="dxa"/>
            <w:vMerge/>
            <w:tcBorders>
              <w:top w:val="single" w:sz="8" w:space="0" w:color="000000"/>
              <w:left w:val="single" w:sz="8" w:space="0" w:color="000000"/>
              <w:bottom w:val="single" w:sz="8" w:space="0" w:color="000000"/>
              <w:right w:val="single" w:sz="8" w:space="0" w:color="000000"/>
            </w:tcBorders>
            <w:vAlign w:val="center"/>
            <w:hideMark/>
          </w:tcPr>
          <w:p w:rsidR="003D6743" w:rsidRPr="003D6743" w:rsidRDefault="003D6743" w:rsidP="003D6743">
            <w:pPr>
              <w:spacing w:after="0" w:line="240" w:lineRule="auto"/>
              <w:ind w:right="0" w:firstLine="0"/>
              <w:jc w:val="left"/>
              <w:rPr>
                <w:b/>
                <w:bCs/>
                <w:color w:val="auto"/>
                <w:sz w:val="18"/>
                <w:szCs w:val="18"/>
              </w:rPr>
            </w:pPr>
          </w:p>
        </w:tc>
        <w:tc>
          <w:tcPr>
            <w:tcW w:w="1091" w:type="dxa"/>
            <w:vMerge/>
            <w:tcBorders>
              <w:top w:val="single" w:sz="8" w:space="0" w:color="000000"/>
              <w:left w:val="single" w:sz="8" w:space="0" w:color="000000"/>
              <w:bottom w:val="single" w:sz="8" w:space="0" w:color="000000"/>
              <w:right w:val="single" w:sz="8" w:space="0" w:color="000000"/>
            </w:tcBorders>
            <w:vAlign w:val="center"/>
            <w:hideMark/>
          </w:tcPr>
          <w:p w:rsidR="003D6743" w:rsidRPr="003D6743" w:rsidRDefault="003D6743" w:rsidP="003D6743">
            <w:pPr>
              <w:spacing w:after="0" w:line="240" w:lineRule="auto"/>
              <w:ind w:right="0" w:firstLine="0"/>
              <w:jc w:val="left"/>
              <w:rPr>
                <w:b/>
                <w:bCs/>
                <w:color w:val="auto"/>
                <w:sz w:val="18"/>
                <w:szCs w:val="18"/>
              </w:rPr>
            </w:pPr>
          </w:p>
        </w:tc>
        <w:tc>
          <w:tcPr>
            <w:tcW w:w="1118"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проект решения </w:t>
            </w:r>
          </w:p>
        </w:tc>
        <w:tc>
          <w:tcPr>
            <w:tcW w:w="771"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  к 2022 </w:t>
            </w:r>
          </w:p>
        </w:tc>
        <w:tc>
          <w:tcPr>
            <w:tcW w:w="1089"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проект решения </w:t>
            </w:r>
          </w:p>
        </w:tc>
        <w:tc>
          <w:tcPr>
            <w:tcW w:w="801"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  к 2023 </w:t>
            </w:r>
          </w:p>
        </w:tc>
        <w:tc>
          <w:tcPr>
            <w:tcW w:w="1092"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проект решения </w:t>
            </w:r>
          </w:p>
        </w:tc>
        <w:tc>
          <w:tcPr>
            <w:tcW w:w="891"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  к 2024 </w:t>
            </w:r>
          </w:p>
        </w:tc>
      </w:tr>
      <w:tr w:rsidR="003D6743" w:rsidRPr="003D6743" w:rsidTr="00360416">
        <w:trPr>
          <w:trHeight w:val="285"/>
        </w:trPr>
        <w:tc>
          <w:tcPr>
            <w:tcW w:w="3521" w:type="dxa"/>
            <w:tcBorders>
              <w:top w:val="nil"/>
              <w:left w:val="single" w:sz="8" w:space="0" w:color="000000"/>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left"/>
              <w:rPr>
                <w:b/>
                <w:bCs/>
                <w:color w:val="auto"/>
                <w:sz w:val="18"/>
                <w:szCs w:val="18"/>
              </w:rPr>
            </w:pPr>
            <w:r w:rsidRPr="003D6743">
              <w:rPr>
                <w:b/>
                <w:bCs/>
                <w:color w:val="auto"/>
                <w:sz w:val="18"/>
                <w:szCs w:val="18"/>
              </w:rPr>
              <w:t xml:space="preserve">доходы бюджета </w:t>
            </w:r>
          </w:p>
        </w:tc>
        <w:tc>
          <w:tcPr>
            <w:tcW w:w="1091"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1 680 148,2</w:t>
            </w:r>
          </w:p>
        </w:tc>
        <w:tc>
          <w:tcPr>
            <w:tcW w:w="1118"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1 443 082,4</w:t>
            </w:r>
          </w:p>
        </w:tc>
        <w:tc>
          <w:tcPr>
            <w:tcW w:w="771"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85,9%</w:t>
            </w:r>
          </w:p>
        </w:tc>
        <w:tc>
          <w:tcPr>
            <w:tcW w:w="1089"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1 379 426,5</w:t>
            </w:r>
          </w:p>
        </w:tc>
        <w:tc>
          <w:tcPr>
            <w:tcW w:w="801"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CF5E39">
            <w:pPr>
              <w:spacing w:after="0" w:line="240" w:lineRule="auto"/>
              <w:ind w:right="0" w:firstLine="0"/>
              <w:jc w:val="right"/>
              <w:rPr>
                <w:b/>
                <w:bCs/>
                <w:color w:val="auto"/>
                <w:sz w:val="18"/>
                <w:szCs w:val="18"/>
              </w:rPr>
            </w:pPr>
            <w:r w:rsidRPr="003D6743">
              <w:rPr>
                <w:b/>
                <w:bCs/>
                <w:color w:val="auto"/>
                <w:sz w:val="18"/>
                <w:szCs w:val="18"/>
              </w:rPr>
              <w:t>95,</w:t>
            </w:r>
            <w:r w:rsidR="00CF5E39">
              <w:rPr>
                <w:b/>
                <w:bCs/>
                <w:color w:val="auto"/>
                <w:sz w:val="18"/>
                <w:szCs w:val="18"/>
              </w:rPr>
              <w:t>6</w:t>
            </w:r>
            <w:r w:rsidRPr="003D6743">
              <w:rPr>
                <w:b/>
                <w:bCs/>
                <w:color w:val="auto"/>
                <w:sz w:val="18"/>
                <w:szCs w:val="18"/>
              </w:rPr>
              <w:t>%</w:t>
            </w:r>
          </w:p>
        </w:tc>
        <w:tc>
          <w:tcPr>
            <w:tcW w:w="1092"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1 420 213,7</w:t>
            </w:r>
          </w:p>
        </w:tc>
        <w:tc>
          <w:tcPr>
            <w:tcW w:w="891" w:type="dxa"/>
            <w:tcBorders>
              <w:top w:val="nil"/>
              <w:left w:val="nil"/>
              <w:bottom w:val="single" w:sz="8" w:space="0" w:color="000000"/>
              <w:right w:val="single" w:sz="8" w:space="0" w:color="000000"/>
            </w:tcBorders>
            <w:shd w:val="clear" w:color="000000" w:fill="D9D9D9"/>
            <w:vAlign w:val="center"/>
            <w:hideMark/>
          </w:tcPr>
          <w:p w:rsidR="003D6743" w:rsidRPr="003D6743" w:rsidRDefault="00CF5E39" w:rsidP="003D6743">
            <w:pPr>
              <w:spacing w:after="0" w:line="240" w:lineRule="auto"/>
              <w:ind w:right="0" w:firstLine="0"/>
              <w:jc w:val="right"/>
              <w:rPr>
                <w:b/>
                <w:bCs/>
                <w:color w:val="auto"/>
                <w:sz w:val="18"/>
                <w:szCs w:val="18"/>
              </w:rPr>
            </w:pPr>
            <w:r>
              <w:rPr>
                <w:b/>
                <w:bCs/>
                <w:color w:val="auto"/>
                <w:sz w:val="18"/>
                <w:szCs w:val="18"/>
              </w:rPr>
              <w:t>103,0</w:t>
            </w:r>
            <w:r w:rsidR="003D6743" w:rsidRPr="003D6743">
              <w:rPr>
                <w:b/>
                <w:bCs/>
                <w:color w:val="auto"/>
                <w:sz w:val="18"/>
                <w:szCs w:val="18"/>
              </w:rPr>
              <w:t>%</w:t>
            </w:r>
          </w:p>
        </w:tc>
      </w:tr>
      <w:tr w:rsidR="003D6743" w:rsidRPr="003D6743" w:rsidTr="00360416">
        <w:trPr>
          <w:trHeight w:val="126"/>
        </w:trPr>
        <w:tc>
          <w:tcPr>
            <w:tcW w:w="3521" w:type="dxa"/>
            <w:tcBorders>
              <w:top w:val="nil"/>
              <w:left w:val="single" w:sz="8" w:space="0" w:color="000000"/>
              <w:bottom w:val="single" w:sz="8" w:space="0" w:color="000000"/>
              <w:right w:val="single" w:sz="8" w:space="0" w:color="000000"/>
            </w:tcBorders>
            <w:shd w:val="clear" w:color="auto" w:fill="auto"/>
            <w:vAlign w:val="center"/>
            <w:hideMark/>
          </w:tcPr>
          <w:p w:rsidR="003D6743" w:rsidRPr="003D6743" w:rsidRDefault="003D6743" w:rsidP="007644A2">
            <w:pPr>
              <w:spacing w:after="0" w:line="240" w:lineRule="auto"/>
              <w:ind w:left="453" w:right="0" w:firstLine="0"/>
              <w:jc w:val="left"/>
              <w:rPr>
                <w:color w:val="auto"/>
                <w:sz w:val="18"/>
                <w:szCs w:val="18"/>
              </w:rPr>
            </w:pPr>
            <w:r w:rsidRPr="003D6743">
              <w:rPr>
                <w:color w:val="auto"/>
                <w:sz w:val="18"/>
                <w:szCs w:val="18"/>
              </w:rPr>
              <w:t xml:space="preserve">из них: </w:t>
            </w:r>
          </w:p>
        </w:tc>
        <w:tc>
          <w:tcPr>
            <w:tcW w:w="109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left"/>
              <w:rPr>
                <w:color w:val="auto"/>
                <w:sz w:val="18"/>
                <w:szCs w:val="18"/>
              </w:rPr>
            </w:pPr>
          </w:p>
        </w:tc>
        <w:tc>
          <w:tcPr>
            <w:tcW w:w="1118"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center"/>
              <w:rPr>
                <w:color w:val="auto"/>
                <w:sz w:val="18"/>
                <w:szCs w:val="18"/>
              </w:rPr>
            </w:pPr>
          </w:p>
        </w:tc>
        <w:tc>
          <w:tcPr>
            <w:tcW w:w="77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center"/>
              <w:rPr>
                <w:b/>
                <w:bCs/>
                <w:color w:val="auto"/>
                <w:sz w:val="18"/>
                <w:szCs w:val="18"/>
              </w:rPr>
            </w:pPr>
          </w:p>
        </w:tc>
        <w:tc>
          <w:tcPr>
            <w:tcW w:w="1089"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center"/>
              <w:rPr>
                <w:color w:val="auto"/>
                <w:sz w:val="18"/>
                <w:szCs w:val="18"/>
              </w:rPr>
            </w:pPr>
          </w:p>
        </w:tc>
        <w:tc>
          <w:tcPr>
            <w:tcW w:w="80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center"/>
              <w:rPr>
                <w:b/>
                <w:bCs/>
                <w:color w:val="auto"/>
                <w:sz w:val="18"/>
                <w:szCs w:val="18"/>
              </w:rPr>
            </w:pPr>
          </w:p>
        </w:tc>
        <w:tc>
          <w:tcPr>
            <w:tcW w:w="1092"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center"/>
              <w:rPr>
                <w:color w:val="auto"/>
                <w:sz w:val="18"/>
                <w:szCs w:val="18"/>
              </w:rPr>
            </w:pPr>
          </w:p>
        </w:tc>
        <w:tc>
          <w:tcPr>
            <w:tcW w:w="89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center"/>
              <w:rPr>
                <w:b/>
                <w:bCs/>
                <w:color w:val="auto"/>
                <w:sz w:val="18"/>
                <w:szCs w:val="18"/>
              </w:rPr>
            </w:pPr>
          </w:p>
        </w:tc>
      </w:tr>
      <w:tr w:rsidR="003D6743" w:rsidRPr="003D6743" w:rsidTr="00360416">
        <w:trPr>
          <w:trHeight w:val="221"/>
        </w:trPr>
        <w:tc>
          <w:tcPr>
            <w:tcW w:w="3521" w:type="dxa"/>
            <w:tcBorders>
              <w:top w:val="nil"/>
              <w:left w:val="single" w:sz="8" w:space="0" w:color="000000"/>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left="179" w:right="0" w:firstLine="0"/>
              <w:jc w:val="left"/>
              <w:rPr>
                <w:i/>
                <w:iCs/>
                <w:color w:val="auto"/>
                <w:sz w:val="18"/>
                <w:szCs w:val="18"/>
              </w:rPr>
            </w:pPr>
            <w:r w:rsidRPr="003D6743">
              <w:rPr>
                <w:i/>
                <w:iCs/>
                <w:color w:val="auto"/>
                <w:sz w:val="18"/>
                <w:szCs w:val="18"/>
              </w:rPr>
              <w:t xml:space="preserve">налоговые  и неналоговые доходы </w:t>
            </w:r>
          </w:p>
        </w:tc>
        <w:tc>
          <w:tcPr>
            <w:tcW w:w="109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531 606,5</w:t>
            </w:r>
          </w:p>
        </w:tc>
        <w:tc>
          <w:tcPr>
            <w:tcW w:w="1118"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536 044,7</w:t>
            </w:r>
          </w:p>
        </w:tc>
        <w:tc>
          <w:tcPr>
            <w:tcW w:w="77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100,8%</w:t>
            </w:r>
          </w:p>
        </w:tc>
        <w:tc>
          <w:tcPr>
            <w:tcW w:w="1089"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568 128,2</w:t>
            </w:r>
          </w:p>
        </w:tc>
        <w:tc>
          <w:tcPr>
            <w:tcW w:w="80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106,0%</w:t>
            </w:r>
          </w:p>
        </w:tc>
        <w:tc>
          <w:tcPr>
            <w:tcW w:w="1092"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608 501,3</w:t>
            </w:r>
          </w:p>
        </w:tc>
        <w:tc>
          <w:tcPr>
            <w:tcW w:w="89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107,1%</w:t>
            </w:r>
          </w:p>
        </w:tc>
      </w:tr>
      <w:tr w:rsidR="003D6743" w:rsidRPr="003D6743" w:rsidTr="00360416">
        <w:trPr>
          <w:trHeight w:val="124"/>
        </w:trPr>
        <w:tc>
          <w:tcPr>
            <w:tcW w:w="3521" w:type="dxa"/>
            <w:tcBorders>
              <w:top w:val="nil"/>
              <w:left w:val="single" w:sz="8" w:space="0" w:color="000000"/>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left="179" w:right="0" w:firstLine="0"/>
              <w:jc w:val="left"/>
              <w:rPr>
                <w:i/>
                <w:iCs/>
                <w:color w:val="auto"/>
                <w:sz w:val="18"/>
                <w:szCs w:val="18"/>
              </w:rPr>
            </w:pPr>
            <w:r w:rsidRPr="003D6743">
              <w:rPr>
                <w:i/>
                <w:iCs/>
                <w:color w:val="auto"/>
                <w:sz w:val="18"/>
                <w:szCs w:val="18"/>
              </w:rPr>
              <w:t xml:space="preserve">безвозмездные поступления </w:t>
            </w:r>
          </w:p>
        </w:tc>
        <w:tc>
          <w:tcPr>
            <w:tcW w:w="109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1 148 541,7</w:t>
            </w:r>
          </w:p>
        </w:tc>
        <w:tc>
          <w:tcPr>
            <w:tcW w:w="1118"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907 037,7</w:t>
            </w:r>
          </w:p>
        </w:tc>
        <w:tc>
          <w:tcPr>
            <w:tcW w:w="77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79,0%</w:t>
            </w:r>
          </w:p>
        </w:tc>
        <w:tc>
          <w:tcPr>
            <w:tcW w:w="1089"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811 298,3</w:t>
            </w:r>
          </w:p>
        </w:tc>
        <w:tc>
          <w:tcPr>
            <w:tcW w:w="80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89,4%</w:t>
            </w:r>
          </w:p>
        </w:tc>
        <w:tc>
          <w:tcPr>
            <w:tcW w:w="1092"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811 712,4</w:t>
            </w:r>
          </w:p>
        </w:tc>
        <w:tc>
          <w:tcPr>
            <w:tcW w:w="89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100,1%</w:t>
            </w:r>
          </w:p>
        </w:tc>
      </w:tr>
      <w:tr w:rsidR="003D6743" w:rsidRPr="003D6743" w:rsidTr="00360416">
        <w:trPr>
          <w:trHeight w:val="279"/>
        </w:trPr>
        <w:tc>
          <w:tcPr>
            <w:tcW w:w="3521" w:type="dxa"/>
            <w:tcBorders>
              <w:top w:val="nil"/>
              <w:left w:val="single" w:sz="8" w:space="0" w:color="000000"/>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left"/>
              <w:rPr>
                <w:b/>
                <w:bCs/>
                <w:color w:val="auto"/>
                <w:sz w:val="18"/>
                <w:szCs w:val="18"/>
              </w:rPr>
            </w:pPr>
            <w:r w:rsidRPr="003D6743">
              <w:rPr>
                <w:b/>
                <w:bCs/>
                <w:color w:val="auto"/>
                <w:sz w:val="18"/>
                <w:szCs w:val="18"/>
              </w:rPr>
              <w:t xml:space="preserve">расходы бюджета </w:t>
            </w:r>
          </w:p>
        </w:tc>
        <w:tc>
          <w:tcPr>
            <w:tcW w:w="1091"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1 675 150,4</w:t>
            </w:r>
          </w:p>
        </w:tc>
        <w:tc>
          <w:tcPr>
            <w:tcW w:w="1118"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1 443 082,4</w:t>
            </w:r>
          </w:p>
        </w:tc>
        <w:tc>
          <w:tcPr>
            <w:tcW w:w="771"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86,1%</w:t>
            </w:r>
          </w:p>
        </w:tc>
        <w:tc>
          <w:tcPr>
            <w:tcW w:w="1089"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1 379 426,5</w:t>
            </w:r>
          </w:p>
        </w:tc>
        <w:tc>
          <w:tcPr>
            <w:tcW w:w="801"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95,6%</w:t>
            </w:r>
          </w:p>
        </w:tc>
        <w:tc>
          <w:tcPr>
            <w:tcW w:w="1092"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60416">
            <w:pPr>
              <w:spacing w:after="0" w:line="240" w:lineRule="auto"/>
              <w:ind w:right="0" w:firstLine="0"/>
              <w:jc w:val="right"/>
              <w:rPr>
                <w:b/>
                <w:bCs/>
                <w:color w:val="auto"/>
                <w:sz w:val="18"/>
                <w:szCs w:val="18"/>
              </w:rPr>
            </w:pPr>
            <w:r w:rsidRPr="003D6743">
              <w:rPr>
                <w:b/>
                <w:bCs/>
                <w:color w:val="auto"/>
                <w:sz w:val="18"/>
                <w:szCs w:val="18"/>
              </w:rPr>
              <w:t>1</w:t>
            </w:r>
            <w:r w:rsidR="00360416">
              <w:rPr>
                <w:b/>
                <w:bCs/>
                <w:color w:val="auto"/>
                <w:sz w:val="18"/>
                <w:szCs w:val="18"/>
              </w:rPr>
              <w:t> </w:t>
            </w:r>
            <w:r w:rsidRPr="003D6743">
              <w:rPr>
                <w:b/>
                <w:bCs/>
                <w:color w:val="auto"/>
                <w:sz w:val="18"/>
                <w:szCs w:val="18"/>
              </w:rPr>
              <w:t>292</w:t>
            </w:r>
            <w:r w:rsidR="00360416">
              <w:rPr>
                <w:b/>
                <w:bCs/>
                <w:color w:val="auto"/>
                <w:sz w:val="18"/>
                <w:szCs w:val="18"/>
              </w:rPr>
              <w:t xml:space="preserve"> 0</w:t>
            </w:r>
            <w:r w:rsidRPr="003D6743">
              <w:rPr>
                <w:b/>
                <w:bCs/>
                <w:color w:val="auto"/>
                <w:sz w:val="18"/>
                <w:szCs w:val="18"/>
              </w:rPr>
              <w:t>88,4</w:t>
            </w:r>
          </w:p>
        </w:tc>
        <w:tc>
          <w:tcPr>
            <w:tcW w:w="891"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93,7%</w:t>
            </w:r>
          </w:p>
        </w:tc>
      </w:tr>
      <w:tr w:rsidR="003D6743" w:rsidRPr="003D6743" w:rsidTr="00360416">
        <w:trPr>
          <w:trHeight w:val="116"/>
        </w:trPr>
        <w:tc>
          <w:tcPr>
            <w:tcW w:w="3521" w:type="dxa"/>
            <w:tcBorders>
              <w:top w:val="nil"/>
              <w:left w:val="single" w:sz="8" w:space="0" w:color="000000"/>
              <w:bottom w:val="single" w:sz="4" w:space="0" w:color="auto"/>
              <w:right w:val="single" w:sz="8" w:space="0" w:color="000000"/>
            </w:tcBorders>
            <w:shd w:val="clear" w:color="auto" w:fill="auto"/>
            <w:vAlign w:val="center"/>
            <w:hideMark/>
          </w:tcPr>
          <w:p w:rsidR="003D6743" w:rsidRPr="003D6743" w:rsidRDefault="003D6743" w:rsidP="007644A2">
            <w:pPr>
              <w:spacing w:after="0" w:line="240" w:lineRule="auto"/>
              <w:ind w:left="453" w:right="0" w:firstLine="0"/>
              <w:jc w:val="left"/>
              <w:rPr>
                <w:color w:val="auto"/>
                <w:sz w:val="18"/>
                <w:szCs w:val="18"/>
              </w:rPr>
            </w:pPr>
            <w:r w:rsidRPr="003D6743">
              <w:rPr>
                <w:color w:val="auto"/>
                <w:sz w:val="18"/>
                <w:szCs w:val="18"/>
              </w:rPr>
              <w:t xml:space="preserve">из них </w:t>
            </w:r>
            <w:r w:rsidR="007644A2" w:rsidRPr="007644A2">
              <w:rPr>
                <w:iCs/>
                <w:color w:val="auto"/>
                <w:sz w:val="18"/>
                <w:szCs w:val="18"/>
              </w:rPr>
              <w:t>расходы  на:</w:t>
            </w:r>
          </w:p>
        </w:tc>
        <w:tc>
          <w:tcPr>
            <w:tcW w:w="109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color w:val="auto"/>
                <w:sz w:val="18"/>
                <w:szCs w:val="18"/>
              </w:rPr>
            </w:pPr>
          </w:p>
        </w:tc>
        <w:tc>
          <w:tcPr>
            <w:tcW w:w="1118"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color w:val="auto"/>
                <w:sz w:val="18"/>
                <w:szCs w:val="18"/>
              </w:rPr>
            </w:pPr>
          </w:p>
        </w:tc>
        <w:tc>
          <w:tcPr>
            <w:tcW w:w="77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color w:val="auto"/>
                <w:sz w:val="18"/>
                <w:szCs w:val="18"/>
              </w:rPr>
            </w:pPr>
          </w:p>
        </w:tc>
        <w:tc>
          <w:tcPr>
            <w:tcW w:w="1089"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color w:val="auto"/>
                <w:sz w:val="18"/>
                <w:szCs w:val="18"/>
              </w:rPr>
            </w:pPr>
          </w:p>
        </w:tc>
        <w:tc>
          <w:tcPr>
            <w:tcW w:w="80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color w:val="auto"/>
                <w:sz w:val="18"/>
                <w:szCs w:val="18"/>
              </w:rPr>
            </w:pPr>
          </w:p>
        </w:tc>
        <w:tc>
          <w:tcPr>
            <w:tcW w:w="1092"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color w:val="auto"/>
                <w:sz w:val="18"/>
                <w:szCs w:val="18"/>
              </w:rPr>
            </w:pPr>
          </w:p>
        </w:tc>
        <w:tc>
          <w:tcPr>
            <w:tcW w:w="89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color w:val="auto"/>
                <w:sz w:val="18"/>
                <w:szCs w:val="18"/>
              </w:rPr>
            </w:pPr>
          </w:p>
        </w:tc>
      </w:tr>
      <w:tr w:rsidR="007644A2" w:rsidRPr="003D6743" w:rsidTr="00360416">
        <w:trPr>
          <w:trHeight w:val="310"/>
        </w:trPr>
        <w:tc>
          <w:tcPr>
            <w:tcW w:w="35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44A2" w:rsidRPr="003D6743" w:rsidRDefault="007644A2" w:rsidP="00360416">
            <w:pPr>
              <w:spacing w:after="0" w:line="240" w:lineRule="auto"/>
              <w:ind w:left="152" w:right="0" w:firstLine="0"/>
              <w:jc w:val="left"/>
              <w:rPr>
                <w:i/>
                <w:iCs/>
                <w:color w:val="auto"/>
                <w:sz w:val="18"/>
                <w:szCs w:val="18"/>
              </w:rPr>
            </w:pPr>
            <w:r w:rsidRPr="003D6743">
              <w:rPr>
                <w:i/>
                <w:iCs/>
                <w:color w:val="auto"/>
                <w:sz w:val="18"/>
                <w:szCs w:val="18"/>
              </w:rPr>
              <w:t xml:space="preserve">исполнение публичных нормативных обязательств </w:t>
            </w:r>
          </w:p>
        </w:tc>
        <w:tc>
          <w:tcPr>
            <w:tcW w:w="1091" w:type="dxa"/>
            <w:tcBorders>
              <w:top w:val="nil"/>
              <w:left w:val="single" w:sz="4" w:space="0" w:color="auto"/>
              <w:bottom w:val="single" w:sz="8" w:space="0" w:color="000000"/>
              <w:right w:val="single" w:sz="8" w:space="0" w:color="000000"/>
            </w:tcBorders>
            <w:shd w:val="clear" w:color="auto" w:fill="auto"/>
            <w:vAlign w:val="center"/>
            <w:hideMark/>
          </w:tcPr>
          <w:p w:rsidR="007644A2" w:rsidRPr="003D6743" w:rsidRDefault="007644A2" w:rsidP="003D6743">
            <w:pPr>
              <w:spacing w:after="0" w:line="240" w:lineRule="auto"/>
              <w:ind w:right="0" w:firstLine="0"/>
              <w:jc w:val="right"/>
              <w:rPr>
                <w:i/>
                <w:iCs/>
                <w:color w:val="auto"/>
                <w:sz w:val="18"/>
                <w:szCs w:val="18"/>
              </w:rPr>
            </w:pPr>
          </w:p>
        </w:tc>
        <w:tc>
          <w:tcPr>
            <w:tcW w:w="1118" w:type="dxa"/>
            <w:tcBorders>
              <w:top w:val="nil"/>
              <w:left w:val="single" w:sz="8" w:space="0" w:color="000000"/>
              <w:bottom w:val="single" w:sz="8" w:space="0" w:color="000000"/>
              <w:right w:val="single" w:sz="8" w:space="0" w:color="000000"/>
            </w:tcBorders>
            <w:shd w:val="clear" w:color="auto" w:fill="auto"/>
            <w:vAlign w:val="center"/>
            <w:hideMark/>
          </w:tcPr>
          <w:p w:rsidR="007644A2" w:rsidRPr="003D6743" w:rsidRDefault="007644A2" w:rsidP="003D6743">
            <w:pPr>
              <w:spacing w:after="0" w:line="240" w:lineRule="auto"/>
              <w:ind w:right="0" w:firstLine="0"/>
              <w:jc w:val="right"/>
              <w:rPr>
                <w:i/>
                <w:iCs/>
                <w:color w:val="auto"/>
                <w:sz w:val="18"/>
                <w:szCs w:val="18"/>
              </w:rPr>
            </w:pPr>
            <w:r w:rsidRPr="003D6743">
              <w:rPr>
                <w:i/>
                <w:iCs/>
                <w:color w:val="auto"/>
                <w:sz w:val="18"/>
                <w:szCs w:val="18"/>
              </w:rPr>
              <w:t>106,9</w:t>
            </w:r>
          </w:p>
        </w:tc>
        <w:tc>
          <w:tcPr>
            <w:tcW w:w="771" w:type="dxa"/>
            <w:tcBorders>
              <w:top w:val="nil"/>
              <w:left w:val="single" w:sz="8" w:space="0" w:color="000000"/>
              <w:bottom w:val="single" w:sz="8" w:space="0" w:color="000000"/>
              <w:right w:val="single" w:sz="8" w:space="0" w:color="000000"/>
            </w:tcBorders>
            <w:shd w:val="clear" w:color="auto" w:fill="auto"/>
            <w:vAlign w:val="center"/>
            <w:hideMark/>
          </w:tcPr>
          <w:p w:rsidR="007644A2" w:rsidRPr="003D6743" w:rsidRDefault="007644A2" w:rsidP="003D6743">
            <w:pPr>
              <w:spacing w:after="0" w:line="240" w:lineRule="auto"/>
              <w:ind w:right="0" w:firstLine="0"/>
              <w:jc w:val="center"/>
              <w:rPr>
                <w:i/>
                <w:iCs/>
                <w:color w:val="auto"/>
                <w:sz w:val="18"/>
                <w:szCs w:val="18"/>
              </w:rPr>
            </w:pPr>
            <w:r w:rsidRPr="003D6743">
              <w:rPr>
                <w:i/>
                <w:iCs/>
                <w:color w:val="auto"/>
                <w:sz w:val="18"/>
                <w:szCs w:val="18"/>
              </w:rPr>
              <w:t xml:space="preserve">х </w:t>
            </w:r>
          </w:p>
        </w:tc>
        <w:tc>
          <w:tcPr>
            <w:tcW w:w="1089" w:type="dxa"/>
            <w:tcBorders>
              <w:top w:val="nil"/>
              <w:left w:val="single" w:sz="8" w:space="0" w:color="000000"/>
              <w:bottom w:val="single" w:sz="8" w:space="0" w:color="000000"/>
              <w:right w:val="single" w:sz="8" w:space="0" w:color="000000"/>
            </w:tcBorders>
            <w:shd w:val="clear" w:color="auto" w:fill="auto"/>
            <w:vAlign w:val="center"/>
            <w:hideMark/>
          </w:tcPr>
          <w:p w:rsidR="007644A2" w:rsidRPr="003D6743" w:rsidRDefault="007644A2" w:rsidP="003D6743">
            <w:pPr>
              <w:spacing w:after="0" w:line="240" w:lineRule="auto"/>
              <w:ind w:right="0" w:firstLine="0"/>
              <w:jc w:val="right"/>
              <w:rPr>
                <w:i/>
                <w:iCs/>
                <w:color w:val="auto"/>
                <w:sz w:val="18"/>
                <w:szCs w:val="18"/>
              </w:rPr>
            </w:pPr>
            <w:r w:rsidRPr="003D6743">
              <w:rPr>
                <w:i/>
                <w:iCs/>
                <w:color w:val="auto"/>
                <w:sz w:val="18"/>
                <w:szCs w:val="18"/>
              </w:rPr>
              <w:t>106,9</w:t>
            </w:r>
          </w:p>
        </w:tc>
        <w:tc>
          <w:tcPr>
            <w:tcW w:w="801" w:type="dxa"/>
            <w:tcBorders>
              <w:top w:val="nil"/>
              <w:left w:val="single" w:sz="8" w:space="0" w:color="000000"/>
              <w:bottom w:val="single" w:sz="8" w:space="0" w:color="000000"/>
              <w:right w:val="single" w:sz="8" w:space="0" w:color="000000"/>
            </w:tcBorders>
            <w:shd w:val="clear" w:color="auto" w:fill="auto"/>
            <w:vAlign w:val="center"/>
            <w:hideMark/>
          </w:tcPr>
          <w:p w:rsidR="007644A2" w:rsidRPr="003D6743" w:rsidRDefault="007644A2" w:rsidP="003D6743">
            <w:pPr>
              <w:spacing w:after="0" w:line="240" w:lineRule="auto"/>
              <w:ind w:right="0" w:firstLine="0"/>
              <w:jc w:val="right"/>
              <w:rPr>
                <w:i/>
                <w:iCs/>
                <w:color w:val="auto"/>
                <w:sz w:val="18"/>
                <w:szCs w:val="18"/>
              </w:rPr>
            </w:pPr>
            <w:r w:rsidRPr="003D6743">
              <w:rPr>
                <w:i/>
                <w:iCs/>
                <w:color w:val="auto"/>
                <w:sz w:val="18"/>
                <w:szCs w:val="18"/>
              </w:rPr>
              <w:t>100,0%</w:t>
            </w:r>
          </w:p>
        </w:tc>
        <w:tc>
          <w:tcPr>
            <w:tcW w:w="1092" w:type="dxa"/>
            <w:tcBorders>
              <w:top w:val="nil"/>
              <w:left w:val="single" w:sz="8" w:space="0" w:color="000000"/>
              <w:bottom w:val="single" w:sz="8" w:space="0" w:color="000000"/>
              <w:right w:val="single" w:sz="8" w:space="0" w:color="000000"/>
            </w:tcBorders>
            <w:shd w:val="clear" w:color="auto" w:fill="auto"/>
            <w:vAlign w:val="center"/>
            <w:hideMark/>
          </w:tcPr>
          <w:p w:rsidR="007644A2" w:rsidRPr="003D6743" w:rsidRDefault="007644A2" w:rsidP="003D6743">
            <w:pPr>
              <w:spacing w:after="0" w:line="240" w:lineRule="auto"/>
              <w:ind w:right="0" w:firstLine="0"/>
              <w:jc w:val="right"/>
              <w:rPr>
                <w:i/>
                <w:iCs/>
                <w:color w:val="auto"/>
                <w:sz w:val="18"/>
                <w:szCs w:val="18"/>
              </w:rPr>
            </w:pPr>
            <w:r w:rsidRPr="003D6743">
              <w:rPr>
                <w:i/>
                <w:iCs/>
                <w:color w:val="auto"/>
                <w:sz w:val="18"/>
                <w:szCs w:val="18"/>
              </w:rPr>
              <w:t>106,9</w:t>
            </w:r>
          </w:p>
        </w:tc>
        <w:tc>
          <w:tcPr>
            <w:tcW w:w="891" w:type="dxa"/>
            <w:tcBorders>
              <w:top w:val="nil"/>
              <w:left w:val="single" w:sz="8" w:space="0" w:color="000000"/>
              <w:bottom w:val="single" w:sz="8" w:space="0" w:color="000000"/>
              <w:right w:val="single" w:sz="8" w:space="0" w:color="000000"/>
            </w:tcBorders>
            <w:shd w:val="clear" w:color="auto" w:fill="auto"/>
            <w:vAlign w:val="center"/>
            <w:hideMark/>
          </w:tcPr>
          <w:p w:rsidR="007644A2" w:rsidRPr="003D6743" w:rsidRDefault="007644A2" w:rsidP="003D6743">
            <w:pPr>
              <w:spacing w:after="0" w:line="240" w:lineRule="auto"/>
              <w:ind w:right="0" w:firstLine="0"/>
              <w:jc w:val="right"/>
              <w:rPr>
                <w:i/>
                <w:iCs/>
                <w:color w:val="auto"/>
                <w:sz w:val="18"/>
                <w:szCs w:val="18"/>
              </w:rPr>
            </w:pPr>
            <w:r w:rsidRPr="003D6743">
              <w:rPr>
                <w:i/>
                <w:iCs/>
                <w:color w:val="auto"/>
                <w:sz w:val="18"/>
                <w:szCs w:val="18"/>
              </w:rPr>
              <w:t>100,0%</w:t>
            </w:r>
          </w:p>
        </w:tc>
      </w:tr>
      <w:tr w:rsidR="003D6743" w:rsidRPr="003D6743" w:rsidTr="00360416">
        <w:trPr>
          <w:trHeight w:val="225"/>
        </w:trPr>
        <w:tc>
          <w:tcPr>
            <w:tcW w:w="352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D6743" w:rsidRPr="003D6743" w:rsidRDefault="003D6743" w:rsidP="00360416">
            <w:pPr>
              <w:spacing w:after="0" w:line="240" w:lineRule="auto"/>
              <w:ind w:left="152" w:right="0" w:firstLineChars="15" w:firstLine="27"/>
              <w:jc w:val="left"/>
              <w:rPr>
                <w:i/>
                <w:iCs/>
                <w:color w:val="auto"/>
                <w:sz w:val="18"/>
                <w:szCs w:val="18"/>
              </w:rPr>
            </w:pPr>
            <w:r w:rsidRPr="003D6743">
              <w:rPr>
                <w:i/>
                <w:iCs/>
                <w:color w:val="auto"/>
                <w:sz w:val="18"/>
                <w:szCs w:val="18"/>
              </w:rPr>
              <w:t xml:space="preserve">величина резервного фонда </w:t>
            </w:r>
          </w:p>
        </w:tc>
        <w:tc>
          <w:tcPr>
            <w:tcW w:w="1091" w:type="dxa"/>
            <w:tcBorders>
              <w:top w:val="nil"/>
              <w:left w:val="single" w:sz="4" w:space="0" w:color="auto"/>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1 500,0</w:t>
            </w:r>
          </w:p>
        </w:tc>
        <w:tc>
          <w:tcPr>
            <w:tcW w:w="1118"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1 500,0</w:t>
            </w:r>
          </w:p>
        </w:tc>
        <w:tc>
          <w:tcPr>
            <w:tcW w:w="771"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537C87">
            <w:pPr>
              <w:spacing w:after="0" w:line="240" w:lineRule="auto"/>
              <w:ind w:right="0" w:firstLine="0"/>
              <w:jc w:val="right"/>
              <w:rPr>
                <w:i/>
                <w:iCs/>
                <w:color w:val="auto"/>
                <w:sz w:val="18"/>
                <w:szCs w:val="18"/>
              </w:rPr>
            </w:pPr>
            <w:r w:rsidRPr="003D6743">
              <w:rPr>
                <w:i/>
                <w:iCs/>
                <w:color w:val="auto"/>
                <w:sz w:val="18"/>
                <w:szCs w:val="18"/>
              </w:rPr>
              <w:t>1</w:t>
            </w:r>
            <w:r w:rsidR="00537C87">
              <w:rPr>
                <w:i/>
                <w:iCs/>
                <w:color w:val="auto"/>
                <w:sz w:val="18"/>
                <w:szCs w:val="18"/>
              </w:rPr>
              <w:t>0</w:t>
            </w:r>
            <w:r w:rsidRPr="003D6743">
              <w:rPr>
                <w:i/>
                <w:iCs/>
                <w:color w:val="auto"/>
                <w:sz w:val="18"/>
                <w:szCs w:val="18"/>
              </w:rPr>
              <w:t>0,0%</w:t>
            </w:r>
          </w:p>
        </w:tc>
        <w:tc>
          <w:tcPr>
            <w:tcW w:w="1089"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0,0</w:t>
            </w:r>
          </w:p>
        </w:tc>
        <w:tc>
          <w:tcPr>
            <w:tcW w:w="801"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0,0%</w:t>
            </w:r>
          </w:p>
        </w:tc>
        <w:tc>
          <w:tcPr>
            <w:tcW w:w="1092"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0,0</w:t>
            </w:r>
          </w:p>
        </w:tc>
        <w:tc>
          <w:tcPr>
            <w:tcW w:w="891" w:type="dxa"/>
            <w:tcBorders>
              <w:top w:val="nil"/>
              <w:left w:val="nil"/>
              <w:bottom w:val="single" w:sz="8" w:space="0" w:color="000000"/>
              <w:right w:val="single" w:sz="8" w:space="0" w:color="000000"/>
            </w:tcBorders>
            <w:shd w:val="clear" w:color="000000" w:fill="FFFFFF"/>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0,0%</w:t>
            </w:r>
          </w:p>
        </w:tc>
      </w:tr>
      <w:tr w:rsidR="003D6743" w:rsidRPr="003D6743" w:rsidTr="00360416">
        <w:trPr>
          <w:trHeight w:val="256"/>
        </w:trPr>
        <w:tc>
          <w:tcPr>
            <w:tcW w:w="3521" w:type="dxa"/>
            <w:tcBorders>
              <w:top w:val="single" w:sz="4" w:space="0" w:color="auto"/>
              <w:left w:val="single" w:sz="8" w:space="0" w:color="000000"/>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left"/>
              <w:rPr>
                <w:i/>
                <w:iCs/>
                <w:color w:val="auto"/>
                <w:sz w:val="18"/>
                <w:szCs w:val="18"/>
              </w:rPr>
            </w:pPr>
            <w:r w:rsidRPr="003D6743">
              <w:rPr>
                <w:i/>
                <w:iCs/>
                <w:color w:val="auto"/>
                <w:sz w:val="18"/>
                <w:szCs w:val="18"/>
              </w:rPr>
              <w:t xml:space="preserve">условно утвержденные расходы </w:t>
            </w:r>
          </w:p>
        </w:tc>
        <w:tc>
          <w:tcPr>
            <w:tcW w:w="109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0,0</w:t>
            </w:r>
          </w:p>
        </w:tc>
        <w:tc>
          <w:tcPr>
            <w:tcW w:w="1118"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i/>
                <w:iCs/>
                <w:color w:val="auto"/>
                <w:sz w:val="18"/>
                <w:szCs w:val="18"/>
              </w:rPr>
            </w:pPr>
            <w:r w:rsidRPr="003D6743">
              <w:rPr>
                <w:i/>
                <w:iCs/>
                <w:color w:val="auto"/>
                <w:sz w:val="18"/>
                <w:szCs w:val="18"/>
              </w:rPr>
              <w:t>0,0</w:t>
            </w:r>
          </w:p>
        </w:tc>
        <w:tc>
          <w:tcPr>
            <w:tcW w:w="77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center"/>
              <w:rPr>
                <w:i/>
                <w:iCs/>
                <w:color w:val="auto"/>
                <w:sz w:val="18"/>
                <w:szCs w:val="18"/>
              </w:rPr>
            </w:pPr>
            <w:r w:rsidRPr="003D6743">
              <w:rPr>
                <w:i/>
                <w:iCs/>
                <w:color w:val="auto"/>
                <w:sz w:val="18"/>
                <w:szCs w:val="18"/>
              </w:rPr>
              <w:t xml:space="preserve">х </w:t>
            </w:r>
          </w:p>
        </w:tc>
        <w:tc>
          <w:tcPr>
            <w:tcW w:w="1089"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b/>
                <w:bCs/>
                <w:i/>
                <w:iCs/>
                <w:color w:val="auto"/>
                <w:sz w:val="18"/>
                <w:szCs w:val="18"/>
              </w:rPr>
            </w:pPr>
            <w:r w:rsidRPr="003D6743">
              <w:rPr>
                <w:b/>
                <w:bCs/>
                <w:i/>
                <w:iCs/>
                <w:color w:val="auto"/>
                <w:sz w:val="18"/>
                <w:szCs w:val="18"/>
              </w:rPr>
              <w:t>16 200,0</w:t>
            </w:r>
          </w:p>
        </w:tc>
        <w:tc>
          <w:tcPr>
            <w:tcW w:w="80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center"/>
              <w:rPr>
                <w:i/>
                <w:iCs/>
                <w:color w:val="auto"/>
                <w:sz w:val="18"/>
                <w:szCs w:val="18"/>
              </w:rPr>
            </w:pPr>
            <w:r w:rsidRPr="003D6743">
              <w:rPr>
                <w:i/>
                <w:iCs/>
                <w:color w:val="auto"/>
                <w:sz w:val="18"/>
                <w:szCs w:val="18"/>
              </w:rPr>
              <w:t xml:space="preserve">х </w:t>
            </w:r>
          </w:p>
        </w:tc>
        <w:tc>
          <w:tcPr>
            <w:tcW w:w="1092"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right"/>
              <w:rPr>
                <w:b/>
                <w:bCs/>
                <w:i/>
                <w:iCs/>
                <w:color w:val="auto"/>
                <w:sz w:val="18"/>
                <w:szCs w:val="18"/>
              </w:rPr>
            </w:pPr>
            <w:r w:rsidRPr="003D6743">
              <w:rPr>
                <w:b/>
                <w:bCs/>
                <w:i/>
                <w:iCs/>
                <w:color w:val="auto"/>
                <w:sz w:val="18"/>
                <w:szCs w:val="18"/>
              </w:rPr>
              <w:t>30 000,0</w:t>
            </w:r>
          </w:p>
        </w:tc>
        <w:tc>
          <w:tcPr>
            <w:tcW w:w="891" w:type="dxa"/>
            <w:tcBorders>
              <w:top w:val="nil"/>
              <w:left w:val="nil"/>
              <w:bottom w:val="single" w:sz="8" w:space="0" w:color="000000"/>
              <w:right w:val="single" w:sz="8" w:space="0" w:color="000000"/>
            </w:tcBorders>
            <w:shd w:val="clear" w:color="auto" w:fill="auto"/>
            <w:vAlign w:val="center"/>
            <w:hideMark/>
          </w:tcPr>
          <w:p w:rsidR="003D6743" w:rsidRPr="003D6743" w:rsidRDefault="003D6743" w:rsidP="003D6743">
            <w:pPr>
              <w:spacing w:after="0" w:line="240" w:lineRule="auto"/>
              <w:ind w:right="0" w:firstLine="0"/>
              <w:jc w:val="center"/>
              <w:rPr>
                <w:i/>
                <w:iCs/>
                <w:color w:val="auto"/>
                <w:sz w:val="18"/>
                <w:szCs w:val="18"/>
              </w:rPr>
            </w:pPr>
            <w:r w:rsidRPr="003D6743">
              <w:rPr>
                <w:i/>
                <w:iCs/>
                <w:color w:val="auto"/>
                <w:sz w:val="18"/>
                <w:szCs w:val="18"/>
              </w:rPr>
              <w:t xml:space="preserve">х </w:t>
            </w:r>
          </w:p>
        </w:tc>
      </w:tr>
      <w:tr w:rsidR="003D6743" w:rsidRPr="003D6743" w:rsidTr="00360416">
        <w:trPr>
          <w:trHeight w:val="236"/>
        </w:trPr>
        <w:tc>
          <w:tcPr>
            <w:tcW w:w="3521" w:type="dxa"/>
            <w:tcBorders>
              <w:top w:val="nil"/>
              <w:left w:val="single" w:sz="8" w:space="0" w:color="000000"/>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left"/>
              <w:rPr>
                <w:b/>
                <w:bCs/>
                <w:color w:val="auto"/>
                <w:sz w:val="18"/>
                <w:szCs w:val="18"/>
              </w:rPr>
            </w:pPr>
            <w:r w:rsidRPr="003D6743">
              <w:rPr>
                <w:b/>
                <w:bCs/>
                <w:color w:val="auto"/>
                <w:sz w:val="18"/>
                <w:szCs w:val="18"/>
              </w:rPr>
              <w:t xml:space="preserve">дефицит (-) / профицит (+) </w:t>
            </w:r>
          </w:p>
        </w:tc>
        <w:tc>
          <w:tcPr>
            <w:tcW w:w="1091"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4 997,8</w:t>
            </w:r>
          </w:p>
        </w:tc>
        <w:tc>
          <w:tcPr>
            <w:tcW w:w="1118"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0,0</w:t>
            </w:r>
          </w:p>
        </w:tc>
        <w:tc>
          <w:tcPr>
            <w:tcW w:w="771"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х </w:t>
            </w:r>
          </w:p>
        </w:tc>
        <w:tc>
          <w:tcPr>
            <w:tcW w:w="1089"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right"/>
              <w:rPr>
                <w:b/>
                <w:bCs/>
                <w:color w:val="auto"/>
                <w:sz w:val="18"/>
                <w:szCs w:val="18"/>
              </w:rPr>
            </w:pPr>
            <w:r w:rsidRPr="003D6743">
              <w:rPr>
                <w:b/>
                <w:bCs/>
                <w:color w:val="auto"/>
                <w:sz w:val="18"/>
                <w:szCs w:val="18"/>
              </w:rPr>
              <w:t>0,0</w:t>
            </w:r>
          </w:p>
        </w:tc>
        <w:tc>
          <w:tcPr>
            <w:tcW w:w="801"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х </w:t>
            </w:r>
          </w:p>
        </w:tc>
        <w:tc>
          <w:tcPr>
            <w:tcW w:w="1092" w:type="dxa"/>
            <w:tcBorders>
              <w:top w:val="nil"/>
              <w:left w:val="nil"/>
              <w:bottom w:val="single" w:sz="8" w:space="0" w:color="000000"/>
              <w:right w:val="single" w:sz="8" w:space="0" w:color="000000"/>
            </w:tcBorders>
            <w:shd w:val="clear" w:color="000000" w:fill="D9D9D9"/>
            <w:vAlign w:val="center"/>
            <w:hideMark/>
          </w:tcPr>
          <w:p w:rsidR="003D6743" w:rsidRPr="003D6743" w:rsidRDefault="00360416" w:rsidP="00360416">
            <w:pPr>
              <w:spacing w:after="0" w:line="240" w:lineRule="auto"/>
              <w:ind w:right="0" w:firstLine="0"/>
              <w:jc w:val="right"/>
              <w:rPr>
                <w:b/>
                <w:bCs/>
                <w:color w:val="auto"/>
                <w:sz w:val="18"/>
                <w:szCs w:val="18"/>
              </w:rPr>
            </w:pPr>
            <w:r>
              <w:rPr>
                <w:b/>
                <w:bCs/>
                <w:color w:val="auto"/>
                <w:sz w:val="18"/>
                <w:szCs w:val="18"/>
              </w:rPr>
              <w:t>128 125,3</w:t>
            </w:r>
          </w:p>
        </w:tc>
        <w:tc>
          <w:tcPr>
            <w:tcW w:w="891" w:type="dxa"/>
            <w:tcBorders>
              <w:top w:val="nil"/>
              <w:left w:val="nil"/>
              <w:bottom w:val="single" w:sz="8" w:space="0" w:color="000000"/>
              <w:right w:val="single" w:sz="8" w:space="0" w:color="000000"/>
            </w:tcBorders>
            <w:shd w:val="clear" w:color="000000" w:fill="D9D9D9"/>
            <w:vAlign w:val="center"/>
            <w:hideMark/>
          </w:tcPr>
          <w:p w:rsidR="003D6743" w:rsidRPr="003D6743" w:rsidRDefault="003D6743" w:rsidP="003D6743">
            <w:pPr>
              <w:spacing w:after="0" w:line="240" w:lineRule="auto"/>
              <w:ind w:right="0" w:firstLine="0"/>
              <w:jc w:val="center"/>
              <w:rPr>
                <w:b/>
                <w:bCs/>
                <w:color w:val="auto"/>
                <w:sz w:val="18"/>
                <w:szCs w:val="18"/>
              </w:rPr>
            </w:pPr>
            <w:r w:rsidRPr="003D6743">
              <w:rPr>
                <w:b/>
                <w:bCs/>
                <w:color w:val="auto"/>
                <w:sz w:val="18"/>
                <w:szCs w:val="18"/>
              </w:rPr>
              <w:t xml:space="preserve">х </w:t>
            </w:r>
          </w:p>
        </w:tc>
      </w:tr>
    </w:tbl>
    <w:p w:rsidR="00AE775D" w:rsidRDefault="00AE775D" w:rsidP="00537C87">
      <w:pPr>
        <w:spacing w:after="0" w:line="240" w:lineRule="auto"/>
        <w:ind w:left="-15" w:right="53"/>
        <w:rPr>
          <w:color w:val="auto"/>
        </w:rPr>
      </w:pPr>
      <w:r w:rsidRPr="004E332E">
        <w:rPr>
          <w:color w:val="auto"/>
        </w:rPr>
        <w:t>Сводный прогноз бюджетных назначений на 2023 год и на плановый период 2024 и 2025 годов осуществлялся финансовым управлением Администрации муниципального образования «Вяземский район» Смоленской области с учетом основных направлений бюджетной и налоговой политики, а также на основании представленных главными администраторами доходов сведений и с учетом показателей ожидаемого поступления налоговых и неналоговых доходов в текущем периоде.</w:t>
      </w:r>
    </w:p>
    <w:p w:rsidR="003D3C10" w:rsidRPr="00CD3A82" w:rsidRDefault="003D3C10" w:rsidP="003D3C10">
      <w:pPr>
        <w:pStyle w:val="a4"/>
        <w:ind w:firstLine="708"/>
        <w:jc w:val="both"/>
        <w:rPr>
          <w:rFonts w:ascii="Times New Roman" w:hAnsi="Times New Roman" w:cs="Times New Roman"/>
          <w:sz w:val="24"/>
          <w:szCs w:val="24"/>
        </w:rPr>
      </w:pPr>
      <w:r w:rsidRPr="00CD3A82">
        <w:rPr>
          <w:rFonts w:ascii="Times New Roman" w:hAnsi="Times New Roman" w:cs="Times New Roman"/>
          <w:sz w:val="24"/>
          <w:szCs w:val="24"/>
        </w:rPr>
        <w:t xml:space="preserve">В проекте бюджета района </w:t>
      </w:r>
      <w:r w:rsidRPr="00F85EBC">
        <w:rPr>
          <w:rFonts w:ascii="Times New Roman" w:hAnsi="Times New Roman" w:cs="Times New Roman"/>
          <w:b/>
          <w:i/>
          <w:sz w:val="24"/>
          <w:szCs w:val="24"/>
        </w:rPr>
        <w:t>общий объем доходов</w:t>
      </w:r>
      <w:r w:rsidRPr="00CD3A82">
        <w:rPr>
          <w:rFonts w:ascii="Times New Roman" w:hAnsi="Times New Roman" w:cs="Times New Roman"/>
          <w:sz w:val="24"/>
          <w:szCs w:val="24"/>
        </w:rPr>
        <w:t xml:space="preserve"> на</w:t>
      </w:r>
      <w:r>
        <w:rPr>
          <w:rFonts w:ascii="Times New Roman" w:hAnsi="Times New Roman" w:cs="Times New Roman"/>
          <w:sz w:val="24"/>
          <w:szCs w:val="24"/>
        </w:rPr>
        <w:t xml:space="preserve"> </w:t>
      </w:r>
      <w:r w:rsidRPr="00CD3A82">
        <w:rPr>
          <w:rFonts w:ascii="Times New Roman" w:hAnsi="Times New Roman" w:cs="Times New Roman"/>
          <w:sz w:val="24"/>
          <w:szCs w:val="24"/>
        </w:rPr>
        <w:t>202</w:t>
      </w:r>
      <w:r>
        <w:rPr>
          <w:rFonts w:ascii="Times New Roman" w:hAnsi="Times New Roman" w:cs="Times New Roman"/>
          <w:sz w:val="24"/>
          <w:szCs w:val="24"/>
        </w:rPr>
        <w:t>3</w:t>
      </w:r>
      <w:r w:rsidRPr="00CD3A82">
        <w:rPr>
          <w:rFonts w:ascii="Times New Roman" w:hAnsi="Times New Roman" w:cs="Times New Roman"/>
          <w:sz w:val="24"/>
          <w:szCs w:val="24"/>
        </w:rPr>
        <w:t xml:space="preserve"> год по сравнению с оценкой ожидаемого исполнения 202</w:t>
      </w:r>
      <w:r>
        <w:rPr>
          <w:rFonts w:ascii="Times New Roman" w:hAnsi="Times New Roman" w:cs="Times New Roman"/>
          <w:sz w:val="24"/>
          <w:szCs w:val="24"/>
        </w:rPr>
        <w:t>2</w:t>
      </w:r>
      <w:r w:rsidRPr="00CD3A82">
        <w:rPr>
          <w:rFonts w:ascii="Times New Roman" w:hAnsi="Times New Roman" w:cs="Times New Roman"/>
          <w:sz w:val="24"/>
          <w:szCs w:val="24"/>
        </w:rPr>
        <w:t xml:space="preserve"> года и уменьшится на </w:t>
      </w:r>
      <w:r w:rsidR="0014553F">
        <w:rPr>
          <w:rFonts w:ascii="Times New Roman" w:hAnsi="Times New Roman" w:cs="Times New Roman"/>
          <w:sz w:val="24"/>
          <w:szCs w:val="24"/>
        </w:rPr>
        <w:t>241 552,5</w:t>
      </w:r>
      <w:r w:rsidRPr="00CD3A82">
        <w:rPr>
          <w:rFonts w:ascii="Times New Roman" w:hAnsi="Times New Roman" w:cs="Times New Roman"/>
          <w:sz w:val="24"/>
          <w:szCs w:val="24"/>
        </w:rPr>
        <w:t xml:space="preserve"> </w:t>
      </w:r>
      <w:proofErr w:type="gramStart"/>
      <w:r w:rsidRPr="00CD3A82">
        <w:rPr>
          <w:rFonts w:ascii="Times New Roman" w:hAnsi="Times New Roman" w:cs="Times New Roman"/>
          <w:sz w:val="24"/>
          <w:szCs w:val="24"/>
        </w:rPr>
        <w:t>тыс.рублей</w:t>
      </w:r>
      <w:proofErr w:type="gramEnd"/>
      <w:r w:rsidRPr="00CD3A82">
        <w:rPr>
          <w:rFonts w:ascii="Times New Roman" w:hAnsi="Times New Roman" w:cs="Times New Roman"/>
          <w:sz w:val="24"/>
          <w:szCs w:val="24"/>
        </w:rPr>
        <w:t xml:space="preserve"> и составит</w:t>
      </w:r>
      <w:r w:rsidR="0014553F">
        <w:rPr>
          <w:rFonts w:ascii="Times New Roman" w:hAnsi="Times New Roman" w:cs="Times New Roman"/>
          <w:sz w:val="24"/>
          <w:szCs w:val="24"/>
        </w:rPr>
        <w:t xml:space="preserve"> </w:t>
      </w:r>
      <w:r w:rsidR="0014553F">
        <w:rPr>
          <w:rFonts w:ascii="Times New Roman" w:hAnsi="Times New Roman" w:cs="Times New Roman"/>
          <w:b/>
          <w:sz w:val="24"/>
          <w:szCs w:val="24"/>
        </w:rPr>
        <w:t xml:space="preserve">1 443 082,4 </w:t>
      </w:r>
      <w:r w:rsidRPr="00CD3A82">
        <w:rPr>
          <w:rFonts w:ascii="Times New Roman" w:hAnsi="Times New Roman" w:cs="Times New Roman"/>
          <w:sz w:val="24"/>
          <w:szCs w:val="24"/>
        </w:rPr>
        <w:t xml:space="preserve"> тыс.рублей. На 202</w:t>
      </w:r>
      <w:r w:rsidR="0014553F">
        <w:rPr>
          <w:rFonts w:ascii="Times New Roman" w:hAnsi="Times New Roman" w:cs="Times New Roman"/>
          <w:sz w:val="24"/>
          <w:szCs w:val="24"/>
        </w:rPr>
        <w:t>4</w:t>
      </w:r>
      <w:r w:rsidRPr="00CD3A82">
        <w:rPr>
          <w:rFonts w:ascii="Times New Roman" w:hAnsi="Times New Roman" w:cs="Times New Roman"/>
          <w:sz w:val="24"/>
          <w:szCs w:val="24"/>
        </w:rPr>
        <w:t xml:space="preserve"> год доходная часть определена в сумме </w:t>
      </w:r>
      <w:r w:rsidR="0014553F">
        <w:rPr>
          <w:rFonts w:ascii="Times New Roman" w:hAnsi="Times New Roman" w:cs="Times New Roman"/>
          <w:b/>
          <w:sz w:val="24"/>
          <w:szCs w:val="24"/>
        </w:rPr>
        <w:t>1 379 426,5</w:t>
      </w:r>
      <w:r w:rsidRPr="00CD3A82">
        <w:rPr>
          <w:rFonts w:ascii="Times New Roman" w:hAnsi="Times New Roman" w:cs="Times New Roman"/>
          <w:b/>
          <w:sz w:val="24"/>
          <w:szCs w:val="24"/>
        </w:rPr>
        <w:t xml:space="preserve"> </w:t>
      </w:r>
      <w:proofErr w:type="gramStart"/>
      <w:r w:rsidRPr="00CD3A82">
        <w:rPr>
          <w:rFonts w:ascii="Times New Roman" w:hAnsi="Times New Roman" w:cs="Times New Roman"/>
          <w:sz w:val="24"/>
          <w:szCs w:val="24"/>
        </w:rPr>
        <w:t>тыс.рублей</w:t>
      </w:r>
      <w:proofErr w:type="gramEnd"/>
      <w:r w:rsidRPr="00CD3A82">
        <w:rPr>
          <w:rFonts w:ascii="Times New Roman" w:hAnsi="Times New Roman" w:cs="Times New Roman"/>
          <w:sz w:val="24"/>
          <w:szCs w:val="24"/>
        </w:rPr>
        <w:t xml:space="preserve">, по сравнению с предыдущим периодом уменьшится на </w:t>
      </w:r>
      <w:r w:rsidR="0014553F">
        <w:rPr>
          <w:rFonts w:ascii="Times New Roman" w:hAnsi="Times New Roman" w:cs="Times New Roman"/>
          <w:sz w:val="24"/>
          <w:szCs w:val="24"/>
        </w:rPr>
        <w:t>63 655,9</w:t>
      </w:r>
      <w:r w:rsidRPr="00CD3A82">
        <w:rPr>
          <w:rFonts w:ascii="Times New Roman" w:hAnsi="Times New Roman" w:cs="Times New Roman"/>
          <w:sz w:val="24"/>
          <w:szCs w:val="24"/>
        </w:rPr>
        <w:t xml:space="preserve"> тыс.рублей. На 202</w:t>
      </w:r>
      <w:r w:rsidR="0014553F">
        <w:rPr>
          <w:rFonts w:ascii="Times New Roman" w:hAnsi="Times New Roman" w:cs="Times New Roman"/>
          <w:sz w:val="24"/>
          <w:szCs w:val="24"/>
        </w:rPr>
        <w:t>5</w:t>
      </w:r>
      <w:r w:rsidRPr="00CD3A82">
        <w:rPr>
          <w:rFonts w:ascii="Times New Roman" w:hAnsi="Times New Roman" w:cs="Times New Roman"/>
          <w:sz w:val="24"/>
          <w:szCs w:val="24"/>
        </w:rPr>
        <w:t xml:space="preserve"> год общий объем доходов составит </w:t>
      </w:r>
      <w:r w:rsidRPr="00CD3A82">
        <w:rPr>
          <w:rFonts w:ascii="Times New Roman" w:hAnsi="Times New Roman" w:cs="Times New Roman"/>
          <w:b/>
          <w:sz w:val="24"/>
          <w:szCs w:val="24"/>
        </w:rPr>
        <w:t>1</w:t>
      </w:r>
      <w:r w:rsidR="0014553F">
        <w:rPr>
          <w:rFonts w:ascii="Times New Roman" w:hAnsi="Times New Roman" w:cs="Times New Roman"/>
          <w:b/>
          <w:sz w:val="24"/>
          <w:szCs w:val="24"/>
        </w:rPr>
        <w:t> 420 213,7</w:t>
      </w:r>
      <w:r w:rsidRPr="00CD3A82">
        <w:rPr>
          <w:rFonts w:ascii="Times New Roman" w:hAnsi="Times New Roman" w:cs="Times New Roman"/>
          <w:sz w:val="24"/>
          <w:szCs w:val="24"/>
        </w:rPr>
        <w:t xml:space="preserve"> </w:t>
      </w:r>
      <w:proofErr w:type="gramStart"/>
      <w:r w:rsidRPr="00CD3A82">
        <w:rPr>
          <w:rFonts w:ascii="Times New Roman" w:hAnsi="Times New Roman" w:cs="Times New Roman"/>
          <w:sz w:val="24"/>
          <w:szCs w:val="24"/>
        </w:rPr>
        <w:t>тыс.рублей</w:t>
      </w:r>
      <w:proofErr w:type="gramEnd"/>
      <w:r w:rsidRPr="00CD3A82">
        <w:rPr>
          <w:rFonts w:ascii="Times New Roman" w:hAnsi="Times New Roman" w:cs="Times New Roman"/>
          <w:sz w:val="24"/>
          <w:szCs w:val="24"/>
        </w:rPr>
        <w:t>, по сравнению с предыдущим периодом общее увеличение</w:t>
      </w:r>
      <w:r w:rsidR="0014553F">
        <w:rPr>
          <w:rFonts w:ascii="Times New Roman" w:hAnsi="Times New Roman" w:cs="Times New Roman"/>
          <w:sz w:val="24"/>
          <w:szCs w:val="24"/>
        </w:rPr>
        <w:t xml:space="preserve"> </w:t>
      </w:r>
      <w:r w:rsidRPr="00CD3A82">
        <w:rPr>
          <w:rFonts w:ascii="Times New Roman" w:hAnsi="Times New Roman" w:cs="Times New Roman"/>
          <w:sz w:val="24"/>
          <w:szCs w:val="24"/>
        </w:rPr>
        <w:t>составит</w:t>
      </w:r>
      <w:r w:rsidR="0014553F">
        <w:rPr>
          <w:rFonts w:ascii="Times New Roman" w:hAnsi="Times New Roman" w:cs="Times New Roman"/>
          <w:sz w:val="24"/>
          <w:szCs w:val="24"/>
        </w:rPr>
        <w:t xml:space="preserve"> 40 787,2</w:t>
      </w:r>
      <w:r w:rsidRPr="00CD3A82">
        <w:rPr>
          <w:rFonts w:ascii="Times New Roman" w:hAnsi="Times New Roman" w:cs="Times New Roman"/>
          <w:sz w:val="24"/>
          <w:szCs w:val="24"/>
        </w:rPr>
        <w:t xml:space="preserve"> тыс.рублей. </w:t>
      </w:r>
    </w:p>
    <w:p w:rsidR="003D3C10" w:rsidRDefault="003D3C10" w:rsidP="0014553F">
      <w:pPr>
        <w:pStyle w:val="a4"/>
        <w:ind w:firstLine="708"/>
        <w:jc w:val="both"/>
      </w:pPr>
      <w:r w:rsidRPr="00F85EBC">
        <w:rPr>
          <w:rFonts w:ascii="Times New Roman" w:hAnsi="Times New Roman" w:cs="Times New Roman"/>
          <w:b/>
          <w:i/>
          <w:sz w:val="24"/>
          <w:szCs w:val="24"/>
        </w:rPr>
        <w:t>Расходная часть бюджета</w:t>
      </w:r>
      <w:r w:rsidR="0014553F">
        <w:rPr>
          <w:rFonts w:ascii="Times New Roman" w:hAnsi="Times New Roman" w:cs="Times New Roman"/>
          <w:b/>
          <w:i/>
          <w:sz w:val="24"/>
          <w:szCs w:val="24"/>
        </w:rPr>
        <w:t xml:space="preserve"> </w:t>
      </w:r>
      <w:r w:rsidRPr="00F85EBC">
        <w:rPr>
          <w:rFonts w:ascii="Times New Roman" w:hAnsi="Times New Roman" w:cs="Times New Roman"/>
          <w:sz w:val="24"/>
          <w:szCs w:val="24"/>
        </w:rPr>
        <w:t>муниципального образования «Вяземский район» Смоленской области на 202</w:t>
      </w:r>
      <w:r w:rsidR="0014553F">
        <w:rPr>
          <w:rFonts w:ascii="Times New Roman" w:hAnsi="Times New Roman" w:cs="Times New Roman"/>
          <w:sz w:val="24"/>
          <w:szCs w:val="24"/>
        </w:rPr>
        <w:t>3</w:t>
      </w:r>
      <w:r w:rsidRPr="00F85EBC">
        <w:rPr>
          <w:rFonts w:ascii="Times New Roman" w:hAnsi="Times New Roman" w:cs="Times New Roman"/>
          <w:sz w:val="24"/>
          <w:szCs w:val="24"/>
        </w:rPr>
        <w:t xml:space="preserve"> год предусмотрена в сумме </w:t>
      </w:r>
      <w:r w:rsidRPr="00F85EBC">
        <w:rPr>
          <w:rFonts w:ascii="Times New Roman" w:hAnsi="Times New Roman" w:cs="Times New Roman"/>
          <w:b/>
          <w:sz w:val="24"/>
          <w:szCs w:val="24"/>
        </w:rPr>
        <w:t>1</w:t>
      </w:r>
      <w:r w:rsidR="0014553F">
        <w:rPr>
          <w:rFonts w:ascii="Times New Roman" w:hAnsi="Times New Roman" w:cs="Times New Roman"/>
          <w:b/>
          <w:sz w:val="24"/>
          <w:szCs w:val="24"/>
        </w:rPr>
        <w:t> 443 082,4</w:t>
      </w:r>
      <w:r w:rsidRPr="00F85EBC">
        <w:rPr>
          <w:rFonts w:ascii="Times New Roman" w:hAnsi="Times New Roman" w:cs="Times New Roman"/>
          <w:sz w:val="24"/>
          <w:szCs w:val="24"/>
        </w:rPr>
        <w:t xml:space="preserve"> </w:t>
      </w:r>
      <w:proofErr w:type="gramStart"/>
      <w:r w:rsidRPr="00F85EBC">
        <w:rPr>
          <w:rFonts w:ascii="Times New Roman" w:hAnsi="Times New Roman" w:cs="Times New Roman"/>
          <w:sz w:val="24"/>
          <w:szCs w:val="24"/>
        </w:rPr>
        <w:t>тыс.рублей</w:t>
      </w:r>
      <w:proofErr w:type="gramEnd"/>
      <w:r w:rsidRPr="00F85EBC">
        <w:rPr>
          <w:rFonts w:ascii="Times New Roman" w:hAnsi="Times New Roman" w:cs="Times New Roman"/>
          <w:sz w:val="24"/>
          <w:szCs w:val="24"/>
        </w:rPr>
        <w:t>, по сравнению с оценкой 202</w:t>
      </w:r>
      <w:r w:rsidR="0014553F">
        <w:rPr>
          <w:rFonts w:ascii="Times New Roman" w:hAnsi="Times New Roman" w:cs="Times New Roman"/>
          <w:sz w:val="24"/>
          <w:szCs w:val="24"/>
        </w:rPr>
        <w:t>2</w:t>
      </w:r>
      <w:r w:rsidRPr="00F85EBC">
        <w:rPr>
          <w:rFonts w:ascii="Times New Roman" w:hAnsi="Times New Roman" w:cs="Times New Roman"/>
          <w:sz w:val="24"/>
          <w:szCs w:val="24"/>
        </w:rPr>
        <w:t xml:space="preserve"> года наблюдается снижение на </w:t>
      </w:r>
      <w:r w:rsidR="0014553F">
        <w:rPr>
          <w:rFonts w:ascii="Times New Roman" w:hAnsi="Times New Roman" w:cs="Times New Roman"/>
          <w:sz w:val="24"/>
          <w:szCs w:val="24"/>
        </w:rPr>
        <w:t>213 747,3</w:t>
      </w:r>
      <w:r w:rsidRPr="00F85EBC">
        <w:rPr>
          <w:rFonts w:ascii="Times New Roman" w:hAnsi="Times New Roman" w:cs="Times New Roman"/>
          <w:sz w:val="24"/>
          <w:szCs w:val="24"/>
        </w:rPr>
        <w:t xml:space="preserve"> тыс.рублей. На 202</w:t>
      </w:r>
      <w:r w:rsidR="0014553F">
        <w:rPr>
          <w:rFonts w:ascii="Times New Roman" w:hAnsi="Times New Roman" w:cs="Times New Roman"/>
          <w:sz w:val="24"/>
          <w:szCs w:val="24"/>
        </w:rPr>
        <w:t>4</w:t>
      </w:r>
      <w:r w:rsidRPr="00F85EBC">
        <w:rPr>
          <w:rFonts w:ascii="Times New Roman" w:hAnsi="Times New Roman" w:cs="Times New Roman"/>
          <w:sz w:val="24"/>
          <w:szCs w:val="24"/>
        </w:rPr>
        <w:t xml:space="preserve"> год расходы определены в сумме </w:t>
      </w:r>
      <w:r w:rsidRPr="00F85EBC">
        <w:rPr>
          <w:rFonts w:ascii="Times New Roman" w:hAnsi="Times New Roman" w:cs="Times New Roman"/>
          <w:b/>
          <w:sz w:val="24"/>
          <w:szCs w:val="24"/>
        </w:rPr>
        <w:t>1</w:t>
      </w:r>
      <w:r w:rsidR="0014553F">
        <w:rPr>
          <w:rFonts w:ascii="Times New Roman" w:hAnsi="Times New Roman" w:cs="Times New Roman"/>
          <w:b/>
          <w:sz w:val="24"/>
          <w:szCs w:val="24"/>
        </w:rPr>
        <w:t> 379 426,5</w:t>
      </w:r>
      <w:r w:rsidRPr="00F85EBC">
        <w:rPr>
          <w:rFonts w:ascii="Times New Roman" w:hAnsi="Times New Roman" w:cs="Times New Roman"/>
          <w:sz w:val="24"/>
          <w:szCs w:val="24"/>
        </w:rPr>
        <w:t xml:space="preserve"> </w:t>
      </w:r>
      <w:proofErr w:type="gramStart"/>
      <w:r w:rsidRPr="00F85EBC">
        <w:rPr>
          <w:rFonts w:ascii="Times New Roman" w:hAnsi="Times New Roman" w:cs="Times New Roman"/>
          <w:sz w:val="24"/>
          <w:szCs w:val="24"/>
        </w:rPr>
        <w:t>тыс.рублей</w:t>
      </w:r>
      <w:proofErr w:type="gramEnd"/>
      <w:r w:rsidRPr="00F85EBC">
        <w:rPr>
          <w:rFonts w:ascii="Times New Roman" w:hAnsi="Times New Roman" w:cs="Times New Roman"/>
          <w:sz w:val="24"/>
          <w:szCs w:val="24"/>
        </w:rPr>
        <w:t>, по сравнению с предыдущим периодом уменьшится</w:t>
      </w:r>
      <w:r w:rsidR="0014553F">
        <w:rPr>
          <w:rFonts w:ascii="Times New Roman" w:hAnsi="Times New Roman" w:cs="Times New Roman"/>
          <w:sz w:val="24"/>
          <w:szCs w:val="24"/>
        </w:rPr>
        <w:t xml:space="preserve"> </w:t>
      </w:r>
      <w:r w:rsidRPr="00F85EBC">
        <w:rPr>
          <w:rFonts w:ascii="Times New Roman" w:hAnsi="Times New Roman" w:cs="Times New Roman"/>
          <w:sz w:val="24"/>
          <w:szCs w:val="24"/>
        </w:rPr>
        <w:t xml:space="preserve">на </w:t>
      </w:r>
      <w:r w:rsidR="0014553F">
        <w:rPr>
          <w:rFonts w:ascii="Times New Roman" w:hAnsi="Times New Roman" w:cs="Times New Roman"/>
          <w:sz w:val="24"/>
          <w:szCs w:val="24"/>
        </w:rPr>
        <w:t>79 855,9</w:t>
      </w:r>
      <w:r w:rsidRPr="00F85EBC">
        <w:rPr>
          <w:rFonts w:ascii="Times New Roman" w:hAnsi="Times New Roman" w:cs="Times New Roman"/>
          <w:sz w:val="24"/>
          <w:szCs w:val="24"/>
        </w:rPr>
        <w:t xml:space="preserve"> тыс.рублей. На 202</w:t>
      </w:r>
      <w:r w:rsidR="0014553F">
        <w:rPr>
          <w:rFonts w:ascii="Times New Roman" w:hAnsi="Times New Roman" w:cs="Times New Roman"/>
          <w:sz w:val="24"/>
          <w:szCs w:val="24"/>
        </w:rPr>
        <w:t>5</w:t>
      </w:r>
      <w:r w:rsidRPr="00F85EBC">
        <w:rPr>
          <w:rFonts w:ascii="Times New Roman" w:hAnsi="Times New Roman" w:cs="Times New Roman"/>
          <w:sz w:val="24"/>
          <w:szCs w:val="24"/>
        </w:rPr>
        <w:t xml:space="preserve"> год расходы определены в сумме </w:t>
      </w:r>
      <w:r w:rsidRPr="00F85EBC">
        <w:rPr>
          <w:rFonts w:ascii="Times New Roman" w:hAnsi="Times New Roman" w:cs="Times New Roman"/>
          <w:b/>
          <w:sz w:val="24"/>
          <w:szCs w:val="24"/>
        </w:rPr>
        <w:t>1</w:t>
      </w:r>
      <w:r w:rsidR="0014553F">
        <w:rPr>
          <w:rFonts w:ascii="Times New Roman" w:hAnsi="Times New Roman" w:cs="Times New Roman"/>
          <w:b/>
          <w:sz w:val="24"/>
          <w:szCs w:val="24"/>
        </w:rPr>
        <w:t> 292 288,4</w:t>
      </w:r>
      <w:r w:rsidRPr="00F85EBC">
        <w:rPr>
          <w:rFonts w:ascii="Times New Roman" w:hAnsi="Times New Roman" w:cs="Times New Roman"/>
          <w:sz w:val="24"/>
          <w:szCs w:val="24"/>
        </w:rPr>
        <w:t xml:space="preserve"> </w:t>
      </w:r>
      <w:proofErr w:type="gramStart"/>
      <w:r w:rsidRPr="00F85EBC">
        <w:rPr>
          <w:rFonts w:ascii="Times New Roman" w:hAnsi="Times New Roman" w:cs="Times New Roman"/>
          <w:sz w:val="24"/>
          <w:szCs w:val="24"/>
        </w:rPr>
        <w:t>тыс.рублей</w:t>
      </w:r>
      <w:proofErr w:type="gramEnd"/>
      <w:r w:rsidRPr="00F85EBC">
        <w:rPr>
          <w:rFonts w:ascii="Times New Roman" w:hAnsi="Times New Roman" w:cs="Times New Roman"/>
          <w:sz w:val="24"/>
          <w:szCs w:val="24"/>
        </w:rPr>
        <w:t xml:space="preserve">, по сравнению с предыдущим периодом </w:t>
      </w:r>
      <w:r w:rsidR="0014553F">
        <w:rPr>
          <w:rFonts w:ascii="Times New Roman" w:hAnsi="Times New Roman" w:cs="Times New Roman"/>
          <w:sz w:val="24"/>
          <w:szCs w:val="24"/>
        </w:rPr>
        <w:t>снижение</w:t>
      </w:r>
      <w:r w:rsidRPr="00F85EBC">
        <w:rPr>
          <w:rFonts w:ascii="Times New Roman" w:hAnsi="Times New Roman" w:cs="Times New Roman"/>
          <w:sz w:val="24"/>
          <w:szCs w:val="24"/>
        </w:rPr>
        <w:t xml:space="preserve"> составит </w:t>
      </w:r>
      <w:r w:rsidR="0014553F">
        <w:rPr>
          <w:rFonts w:ascii="Times New Roman" w:hAnsi="Times New Roman" w:cs="Times New Roman"/>
          <w:sz w:val="24"/>
          <w:szCs w:val="24"/>
        </w:rPr>
        <w:t>100 938,1</w:t>
      </w:r>
      <w:r w:rsidRPr="00F85EBC">
        <w:rPr>
          <w:rFonts w:ascii="Times New Roman" w:hAnsi="Times New Roman" w:cs="Times New Roman"/>
          <w:sz w:val="24"/>
          <w:szCs w:val="24"/>
        </w:rPr>
        <w:t xml:space="preserve"> тыс.рублей.</w:t>
      </w:r>
    </w:p>
    <w:p w:rsidR="005C179D" w:rsidRPr="00CC3DFA" w:rsidRDefault="0074564F" w:rsidP="00537C87">
      <w:pPr>
        <w:spacing w:after="0" w:line="240" w:lineRule="auto"/>
        <w:ind w:left="-15" w:right="53"/>
        <w:rPr>
          <w:color w:val="auto"/>
        </w:rPr>
      </w:pPr>
      <w:r w:rsidRPr="00CC3DFA">
        <w:rPr>
          <w:color w:val="auto"/>
        </w:rPr>
        <w:t>Размер резервного фонда на 202</w:t>
      </w:r>
      <w:r w:rsidR="00CC3DFA" w:rsidRPr="00CC3DFA">
        <w:rPr>
          <w:color w:val="auto"/>
        </w:rPr>
        <w:t>3</w:t>
      </w:r>
      <w:r w:rsidRPr="00CC3DFA">
        <w:rPr>
          <w:color w:val="auto"/>
        </w:rPr>
        <w:t xml:space="preserve"> год планируется в сумме </w:t>
      </w:r>
      <w:r w:rsidR="00CC3DFA" w:rsidRPr="0074564F">
        <w:rPr>
          <w:b/>
          <w:color w:val="auto"/>
        </w:rPr>
        <w:t>1 500,0</w:t>
      </w:r>
      <w:r w:rsidR="00364D73">
        <w:rPr>
          <w:b/>
          <w:color w:val="auto"/>
        </w:rPr>
        <w:t xml:space="preserve"> </w:t>
      </w:r>
      <w:proofErr w:type="gramStart"/>
      <w:r w:rsidR="00CC3DFA" w:rsidRPr="00CC3DFA">
        <w:rPr>
          <w:color w:val="auto"/>
        </w:rPr>
        <w:t>тыс.</w:t>
      </w:r>
      <w:r w:rsidRPr="00CC3DFA">
        <w:rPr>
          <w:color w:val="auto"/>
        </w:rPr>
        <w:t>рублей</w:t>
      </w:r>
      <w:proofErr w:type="gramEnd"/>
      <w:r w:rsidRPr="00CC3DFA">
        <w:rPr>
          <w:color w:val="auto"/>
        </w:rPr>
        <w:t xml:space="preserve">, на плановый период составляет </w:t>
      </w:r>
      <w:r w:rsidR="00650D84" w:rsidRPr="0074564F">
        <w:rPr>
          <w:b/>
          <w:color w:val="auto"/>
        </w:rPr>
        <w:t>0,0</w:t>
      </w:r>
      <w:r w:rsidR="00650D84" w:rsidRPr="00CC3DFA">
        <w:rPr>
          <w:color w:val="auto"/>
        </w:rPr>
        <w:t xml:space="preserve"> тыс.</w:t>
      </w:r>
      <w:r w:rsidRPr="00CC3DFA">
        <w:rPr>
          <w:color w:val="auto"/>
        </w:rPr>
        <w:t>рублей ежегодно, что соответствует ч</w:t>
      </w:r>
      <w:r w:rsidR="00650D84" w:rsidRPr="00CC3DFA">
        <w:rPr>
          <w:color w:val="auto"/>
        </w:rPr>
        <w:t>.</w:t>
      </w:r>
      <w:r w:rsidRPr="00CC3DFA">
        <w:rPr>
          <w:color w:val="auto"/>
        </w:rPr>
        <w:t>3 ст</w:t>
      </w:r>
      <w:r w:rsidR="00650D84" w:rsidRPr="00CC3DFA">
        <w:rPr>
          <w:color w:val="auto"/>
        </w:rPr>
        <w:t>.</w:t>
      </w:r>
      <w:r w:rsidRPr="00CC3DFA">
        <w:rPr>
          <w:color w:val="auto"/>
        </w:rPr>
        <w:t xml:space="preserve">81 БК РФ. </w:t>
      </w:r>
    </w:p>
    <w:p w:rsidR="005C179D" w:rsidRPr="005525CF" w:rsidRDefault="0074564F" w:rsidP="00537C87">
      <w:pPr>
        <w:spacing w:after="0" w:line="240" w:lineRule="auto"/>
        <w:ind w:left="-15" w:right="53"/>
        <w:rPr>
          <w:color w:val="auto"/>
        </w:rPr>
      </w:pPr>
      <w:r w:rsidRPr="005525CF">
        <w:rPr>
          <w:color w:val="auto"/>
        </w:rPr>
        <w:t xml:space="preserve">В структуре общих расходов бюджета </w:t>
      </w:r>
      <w:r w:rsidR="00CC3DFA" w:rsidRPr="005525CF">
        <w:rPr>
          <w:color w:val="auto"/>
        </w:rPr>
        <w:t>на 2023 год и на плановый период 2024 и 2025 годов</w:t>
      </w:r>
      <w:r w:rsidRPr="005525CF">
        <w:rPr>
          <w:color w:val="auto"/>
        </w:rPr>
        <w:t>, расходы на исполнение публичных нормативных обязательств составят</w:t>
      </w:r>
      <w:r w:rsidR="00364D73">
        <w:rPr>
          <w:color w:val="auto"/>
        </w:rPr>
        <w:t xml:space="preserve"> </w:t>
      </w:r>
      <w:r w:rsidR="005525CF" w:rsidRPr="0074564F">
        <w:rPr>
          <w:b/>
          <w:color w:val="auto"/>
        </w:rPr>
        <w:t>30 725,3</w:t>
      </w:r>
      <w:r w:rsidR="00364D73">
        <w:rPr>
          <w:b/>
          <w:color w:val="auto"/>
        </w:rPr>
        <w:t xml:space="preserve"> </w:t>
      </w:r>
      <w:proofErr w:type="gramStart"/>
      <w:r w:rsidR="005525CF">
        <w:rPr>
          <w:color w:val="auto"/>
        </w:rPr>
        <w:t>тыс.</w:t>
      </w:r>
      <w:r w:rsidR="005525CF" w:rsidRPr="005525CF">
        <w:rPr>
          <w:color w:val="auto"/>
        </w:rPr>
        <w:t>рублей</w:t>
      </w:r>
      <w:proofErr w:type="gramEnd"/>
      <w:r w:rsidR="005525CF" w:rsidRPr="005525CF">
        <w:rPr>
          <w:color w:val="auto"/>
        </w:rPr>
        <w:t xml:space="preserve"> (или</w:t>
      </w:r>
      <w:r w:rsidR="00364D73">
        <w:rPr>
          <w:color w:val="auto"/>
        </w:rPr>
        <w:t xml:space="preserve"> </w:t>
      </w:r>
      <w:r w:rsidRPr="004E332E">
        <w:rPr>
          <w:b/>
          <w:color w:val="auto"/>
        </w:rPr>
        <w:t>0,0</w:t>
      </w:r>
      <w:r w:rsidR="005525CF" w:rsidRPr="004E332E">
        <w:rPr>
          <w:b/>
          <w:color w:val="auto"/>
        </w:rPr>
        <w:t>2</w:t>
      </w:r>
      <w:r w:rsidRPr="005525CF">
        <w:rPr>
          <w:color w:val="auto"/>
        </w:rPr>
        <w:t>%</w:t>
      </w:r>
      <w:r w:rsidR="005525CF" w:rsidRPr="005525CF">
        <w:rPr>
          <w:color w:val="auto"/>
        </w:rPr>
        <w:t>)</w:t>
      </w:r>
      <w:r w:rsidRPr="005525CF">
        <w:rPr>
          <w:color w:val="auto"/>
        </w:rPr>
        <w:t xml:space="preserve"> ежегодно. </w:t>
      </w:r>
    </w:p>
    <w:p w:rsidR="005C179D" w:rsidRPr="004E332E" w:rsidRDefault="0074564F" w:rsidP="00364D73">
      <w:pPr>
        <w:spacing w:after="0" w:line="240" w:lineRule="auto"/>
        <w:ind w:right="53" w:firstLine="683"/>
        <w:rPr>
          <w:color w:val="auto"/>
        </w:rPr>
      </w:pPr>
      <w:r w:rsidRPr="004E332E">
        <w:rPr>
          <w:color w:val="auto"/>
        </w:rPr>
        <w:t>Проектом бюджета предлагается утвердить</w:t>
      </w:r>
      <w:r w:rsidR="00364D73">
        <w:rPr>
          <w:color w:val="auto"/>
        </w:rPr>
        <w:t xml:space="preserve"> </w:t>
      </w:r>
      <w:r w:rsidRPr="004E332E">
        <w:rPr>
          <w:color w:val="auto"/>
        </w:rPr>
        <w:t xml:space="preserve">на 2023 год дефицит (профицит) в сумме </w:t>
      </w:r>
      <w:r w:rsidRPr="004E332E">
        <w:rPr>
          <w:b/>
          <w:color w:val="auto"/>
        </w:rPr>
        <w:t>0,0</w:t>
      </w:r>
      <w:r w:rsidR="00364D73">
        <w:rPr>
          <w:b/>
          <w:color w:val="auto"/>
        </w:rPr>
        <w:t xml:space="preserve"> </w:t>
      </w:r>
      <w:proofErr w:type="gramStart"/>
      <w:r w:rsidRPr="004E332E">
        <w:rPr>
          <w:color w:val="auto"/>
        </w:rPr>
        <w:t>тыс.рублей</w:t>
      </w:r>
      <w:proofErr w:type="gramEnd"/>
      <w:r w:rsidR="00364D73">
        <w:rPr>
          <w:color w:val="auto"/>
        </w:rPr>
        <w:t xml:space="preserve">, </w:t>
      </w:r>
      <w:r w:rsidRPr="004E332E">
        <w:rPr>
          <w:color w:val="auto"/>
        </w:rPr>
        <w:t xml:space="preserve">на 2024 год дефицит (профицит) в сумме </w:t>
      </w:r>
      <w:r w:rsidRPr="004E332E">
        <w:rPr>
          <w:b/>
          <w:color w:val="auto"/>
        </w:rPr>
        <w:t>0,0</w:t>
      </w:r>
      <w:r w:rsidR="00364D73">
        <w:rPr>
          <w:b/>
          <w:color w:val="auto"/>
        </w:rPr>
        <w:t xml:space="preserve"> </w:t>
      </w:r>
      <w:r w:rsidRPr="004E332E">
        <w:rPr>
          <w:color w:val="auto"/>
        </w:rPr>
        <w:t>тыс.рублей</w:t>
      </w:r>
      <w:r w:rsidR="00364D73">
        <w:rPr>
          <w:color w:val="auto"/>
        </w:rPr>
        <w:t xml:space="preserve">, </w:t>
      </w:r>
      <w:r w:rsidRPr="004E332E">
        <w:rPr>
          <w:color w:val="auto"/>
        </w:rPr>
        <w:t xml:space="preserve">на 2025 год профицит в сумме </w:t>
      </w:r>
      <w:r w:rsidRPr="004E332E">
        <w:rPr>
          <w:b/>
          <w:color w:val="auto"/>
        </w:rPr>
        <w:t>128 125,3</w:t>
      </w:r>
      <w:r w:rsidR="00364D73">
        <w:rPr>
          <w:b/>
          <w:color w:val="auto"/>
        </w:rPr>
        <w:t xml:space="preserve"> </w:t>
      </w:r>
      <w:r w:rsidRPr="004E332E">
        <w:rPr>
          <w:color w:val="auto"/>
        </w:rPr>
        <w:t xml:space="preserve">тыс.рублей. </w:t>
      </w:r>
    </w:p>
    <w:p w:rsidR="0074564F" w:rsidRPr="00364D73" w:rsidRDefault="0074564F" w:rsidP="00537C87">
      <w:pPr>
        <w:spacing w:after="0" w:line="240" w:lineRule="auto"/>
        <w:ind w:left="16" w:right="53" w:firstLine="723"/>
        <w:rPr>
          <w:i/>
          <w:color w:val="auto"/>
          <w:u w:val="single"/>
        </w:rPr>
      </w:pPr>
      <w:r w:rsidRPr="00364D73">
        <w:rPr>
          <w:i/>
          <w:color w:val="auto"/>
          <w:u w:val="single"/>
        </w:rPr>
        <w:t>Проект бюджета предусматривает:</w:t>
      </w:r>
    </w:p>
    <w:p w:rsidR="0074564F" w:rsidRPr="004E332E" w:rsidRDefault="0074564F" w:rsidP="00537C87">
      <w:pPr>
        <w:numPr>
          <w:ilvl w:val="0"/>
          <w:numId w:val="5"/>
        </w:numPr>
        <w:spacing w:after="0" w:line="240" w:lineRule="auto"/>
        <w:ind w:left="284" w:right="53" w:hanging="219"/>
        <w:rPr>
          <w:color w:val="auto"/>
        </w:rPr>
      </w:pPr>
      <w:r w:rsidRPr="004E332E">
        <w:rPr>
          <w:color w:val="auto"/>
        </w:rPr>
        <w:t>в 202</w:t>
      </w:r>
      <w:r w:rsidR="00CF5E39" w:rsidRPr="004E332E">
        <w:rPr>
          <w:color w:val="auto"/>
        </w:rPr>
        <w:t>3</w:t>
      </w:r>
      <w:r w:rsidRPr="004E332E">
        <w:rPr>
          <w:color w:val="auto"/>
        </w:rPr>
        <w:t xml:space="preserve"> году уменьшение общего объема доходной и расходной частей бюджета муниципального района по отношению к ожидаемому исполнению параметров бюджета в 202</w:t>
      </w:r>
      <w:r w:rsidR="00CF5E39" w:rsidRPr="004E332E">
        <w:rPr>
          <w:color w:val="auto"/>
        </w:rPr>
        <w:t>2</w:t>
      </w:r>
      <w:r w:rsidRPr="004E332E">
        <w:rPr>
          <w:color w:val="auto"/>
        </w:rPr>
        <w:t xml:space="preserve"> году на </w:t>
      </w:r>
      <w:r w:rsidR="00CF5E39" w:rsidRPr="004E332E">
        <w:rPr>
          <w:b/>
          <w:color w:val="auto"/>
        </w:rPr>
        <w:t>14,1</w:t>
      </w:r>
      <w:r w:rsidRPr="004E332E">
        <w:rPr>
          <w:color w:val="auto"/>
        </w:rPr>
        <w:t xml:space="preserve">% и </w:t>
      </w:r>
      <w:r w:rsidR="00CF5E39" w:rsidRPr="004E332E">
        <w:rPr>
          <w:b/>
          <w:color w:val="auto"/>
        </w:rPr>
        <w:t>13,9</w:t>
      </w:r>
      <w:r w:rsidRPr="004E332E">
        <w:rPr>
          <w:color w:val="auto"/>
        </w:rPr>
        <w:t>% соответственно;</w:t>
      </w:r>
    </w:p>
    <w:p w:rsidR="0074564F" w:rsidRPr="004E332E" w:rsidRDefault="0074564F" w:rsidP="00537C87">
      <w:pPr>
        <w:numPr>
          <w:ilvl w:val="0"/>
          <w:numId w:val="5"/>
        </w:numPr>
        <w:spacing w:after="0" w:line="240" w:lineRule="auto"/>
        <w:ind w:left="284" w:right="53" w:hanging="219"/>
        <w:rPr>
          <w:color w:val="auto"/>
        </w:rPr>
      </w:pPr>
      <w:r w:rsidRPr="004E332E">
        <w:rPr>
          <w:color w:val="auto"/>
        </w:rPr>
        <w:lastRenderedPageBreak/>
        <w:t>снижение анализируемых показателей в 202</w:t>
      </w:r>
      <w:r w:rsidR="00CF5E39" w:rsidRPr="004E332E">
        <w:rPr>
          <w:color w:val="auto"/>
        </w:rPr>
        <w:t>4</w:t>
      </w:r>
      <w:r w:rsidRPr="004E332E">
        <w:rPr>
          <w:color w:val="auto"/>
        </w:rPr>
        <w:t xml:space="preserve"> году по отношению к 202</w:t>
      </w:r>
      <w:r w:rsidR="00CF5E39" w:rsidRPr="004E332E">
        <w:rPr>
          <w:color w:val="auto"/>
        </w:rPr>
        <w:t>3</w:t>
      </w:r>
      <w:r w:rsidRPr="004E332E">
        <w:rPr>
          <w:color w:val="auto"/>
        </w:rPr>
        <w:t xml:space="preserve"> году на </w:t>
      </w:r>
      <w:r w:rsidRPr="004E332E">
        <w:rPr>
          <w:b/>
          <w:color w:val="auto"/>
        </w:rPr>
        <w:t>4,4</w:t>
      </w:r>
      <w:r w:rsidRPr="004E332E">
        <w:rPr>
          <w:color w:val="auto"/>
        </w:rPr>
        <w:t xml:space="preserve">%; </w:t>
      </w:r>
    </w:p>
    <w:p w:rsidR="005C179D" w:rsidRPr="004E332E" w:rsidRDefault="0074564F" w:rsidP="0084645F">
      <w:pPr>
        <w:numPr>
          <w:ilvl w:val="0"/>
          <w:numId w:val="5"/>
        </w:numPr>
        <w:spacing w:line="240" w:lineRule="auto"/>
        <w:ind w:left="284" w:right="53" w:hanging="219"/>
        <w:rPr>
          <w:color w:val="auto"/>
        </w:rPr>
      </w:pPr>
      <w:r w:rsidRPr="004E332E">
        <w:rPr>
          <w:color w:val="auto"/>
        </w:rPr>
        <w:t>увеличения общего объема доходной части в 202</w:t>
      </w:r>
      <w:r w:rsidR="004E332E" w:rsidRPr="004E332E">
        <w:rPr>
          <w:color w:val="auto"/>
        </w:rPr>
        <w:t>5</w:t>
      </w:r>
      <w:r w:rsidRPr="004E332E">
        <w:rPr>
          <w:color w:val="auto"/>
        </w:rPr>
        <w:t xml:space="preserve"> году по отношению к 202</w:t>
      </w:r>
      <w:r w:rsidR="004E332E" w:rsidRPr="004E332E">
        <w:rPr>
          <w:color w:val="auto"/>
        </w:rPr>
        <w:t>4</w:t>
      </w:r>
      <w:r w:rsidRPr="004E332E">
        <w:rPr>
          <w:color w:val="auto"/>
        </w:rPr>
        <w:t xml:space="preserve"> году на </w:t>
      </w:r>
      <w:r w:rsidRPr="004E332E">
        <w:rPr>
          <w:b/>
          <w:color w:val="auto"/>
        </w:rPr>
        <w:t>3,0</w:t>
      </w:r>
      <w:r w:rsidRPr="004E332E">
        <w:rPr>
          <w:color w:val="auto"/>
        </w:rPr>
        <w:t xml:space="preserve">% и снижения расходов на </w:t>
      </w:r>
      <w:r w:rsidRPr="004E332E">
        <w:rPr>
          <w:b/>
          <w:color w:val="auto"/>
        </w:rPr>
        <w:t>6,3</w:t>
      </w:r>
      <w:r w:rsidR="00364D73">
        <w:rPr>
          <w:color w:val="auto"/>
        </w:rPr>
        <w:t xml:space="preserve">% </w:t>
      </w:r>
      <w:r w:rsidRPr="004E332E">
        <w:rPr>
          <w:color w:val="auto"/>
        </w:rPr>
        <w:t xml:space="preserve">соответственно. </w:t>
      </w:r>
    </w:p>
    <w:p w:rsidR="005C179D" w:rsidRPr="004E332E" w:rsidRDefault="005C179D" w:rsidP="00537C87">
      <w:pPr>
        <w:spacing w:after="0" w:line="240" w:lineRule="auto"/>
        <w:ind w:left="708" w:right="0" w:firstLine="0"/>
        <w:jc w:val="center"/>
        <w:rPr>
          <w:color w:val="auto"/>
        </w:rPr>
      </w:pPr>
    </w:p>
    <w:p w:rsidR="005C179D" w:rsidRPr="004E332E" w:rsidRDefault="0074564F" w:rsidP="008E0F9D">
      <w:pPr>
        <w:spacing w:after="0" w:line="240" w:lineRule="auto"/>
        <w:ind w:left="1524" w:right="869" w:hanging="10"/>
        <w:jc w:val="center"/>
        <w:rPr>
          <w:color w:val="auto"/>
        </w:rPr>
      </w:pPr>
      <w:r w:rsidRPr="004E332E">
        <w:rPr>
          <w:b/>
          <w:color w:val="auto"/>
        </w:rPr>
        <w:t xml:space="preserve">Анализ доходной части проекта бюджета </w:t>
      </w:r>
    </w:p>
    <w:p w:rsidR="00AE775D" w:rsidRDefault="00AE775D" w:rsidP="008E0F9D">
      <w:pPr>
        <w:spacing w:after="0" w:line="240" w:lineRule="auto"/>
        <w:ind w:right="0" w:firstLine="709"/>
        <w:rPr>
          <w:rFonts w:eastAsiaTheme="minorHAnsi"/>
          <w:lang w:eastAsia="en-US"/>
        </w:rPr>
      </w:pPr>
      <w:r w:rsidRPr="00B468FA">
        <w:rPr>
          <w:rFonts w:eastAsiaTheme="minorHAnsi"/>
          <w:lang w:eastAsia="en-US"/>
        </w:rPr>
        <w:t>В соответствии со статьей 174.1 БК РФ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w:t>
      </w:r>
    </w:p>
    <w:p w:rsidR="001F32FD" w:rsidRDefault="001F32FD" w:rsidP="008E0F9D">
      <w:pPr>
        <w:spacing w:after="0" w:line="240" w:lineRule="auto"/>
        <w:ind w:right="0" w:firstLine="709"/>
        <w:rPr>
          <w:color w:val="auto"/>
        </w:rPr>
      </w:pPr>
    </w:p>
    <w:tbl>
      <w:tblPr>
        <w:tblStyle w:val="11"/>
        <w:tblW w:w="10207"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4"/>
        <w:gridCol w:w="5153"/>
      </w:tblGrid>
      <w:tr w:rsidR="00EB49CF" w:rsidRPr="00EB49CF" w:rsidTr="001F32FD">
        <w:trPr>
          <w:trHeight w:val="2741"/>
        </w:trPr>
        <w:tc>
          <w:tcPr>
            <w:tcW w:w="5054" w:type="dxa"/>
          </w:tcPr>
          <w:p w:rsidR="00EB49CF" w:rsidRPr="00EB49CF" w:rsidRDefault="00EB49CF" w:rsidP="00EB49CF">
            <w:pPr>
              <w:spacing w:after="0" w:line="240" w:lineRule="auto"/>
              <w:ind w:right="0" w:firstLine="0"/>
              <w:jc w:val="center"/>
              <w:rPr>
                <w:rFonts w:eastAsia="Calibri"/>
                <w:b/>
                <w:color w:val="auto"/>
                <w:sz w:val="20"/>
                <w:szCs w:val="20"/>
              </w:rPr>
            </w:pPr>
            <w:r w:rsidRPr="00EB49CF">
              <w:rPr>
                <w:rFonts w:eastAsia="Calibri"/>
                <w:b/>
                <w:color w:val="auto"/>
                <w:sz w:val="20"/>
                <w:szCs w:val="20"/>
              </w:rPr>
              <w:t>Структура доходов бюджета района</w:t>
            </w:r>
          </w:p>
          <w:p w:rsidR="00EB49CF" w:rsidRPr="00EB49CF" w:rsidRDefault="00EB49CF" w:rsidP="00EB49CF">
            <w:pPr>
              <w:spacing w:after="0" w:line="240" w:lineRule="auto"/>
              <w:ind w:right="0" w:firstLine="0"/>
              <w:jc w:val="center"/>
              <w:rPr>
                <w:rFonts w:eastAsia="Calibri"/>
                <w:color w:val="auto"/>
                <w:sz w:val="18"/>
                <w:szCs w:val="18"/>
              </w:rPr>
            </w:pPr>
            <w:r w:rsidRPr="00EB49CF">
              <w:rPr>
                <w:rFonts w:eastAsia="Calibri"/>
                <w:color w:val="auto"/>
                <w:sz w:val="18"/>
                <w:szCs w:val="18"/>
              </w:rPr>
              <w:t>(тыс. рублей)</w:t>
            </w:r>
          </w:p>
          <w:p w:rsidR="00EB49CF" w:rsidRPr="00EB49CF" w:rsidRDefault="00EB49CF" w:rsidP="00EB49CF">
            <w:pPr>
              <w:spacing w:after="0" w:line="240" w:lineRule="auto"/>
              <w:ind w:left="-142" w:right="0" w:firstLine="0"/>
              <w:rPr>
                <w:rFonts w:eastAsia="Calibri"/>
                <w:color w:val="auto"/>
                <w:sz w:val="20"/>
                <w:szCs w:val="20"/>
              </w:rPr>
            </w:pPr>
            <w:r w:rsidRPr="00547610">
              <w:rPr>
                <w:noProof/>
                <w:color w:val="auto"/>
              </w:rPr>
              <w:drawing>
                <wp:inline distT="0" distB="0" distL="0" distR="0">
                  <wp:extent cx="3115945" cy="1631853"/>
                  <wp:effectExtent l="0" t="1905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c>
          <w:tcPr>
            <w:tcW w:w="5153" w:type="dxa"/>
          </w:tcPr>
          <w:p w:rsidR="00EB49CF" w:rsidRPr="00AE775D" w:rsidRDefault="00EB49CF" w:rsidP="00C51DF7">
            <w:pPr>
              <w:spacing w:after="0" w:line="240" w:lineRule="auto"/>
              <w:ind w:right="0" w:hanging="8"/>
              <w:rPr>
                <w:rFonts w:eastAsia="Calibri"/>
                <w:color w:val="auto"/>
                <w:szCs w:val="24"/>
              </w:rPr>
            </w:pPr>
            <w:r w:rsidRPr="00AE775D">
              <w:rPr>
                <w:rFonts w:eastAsia="Calibri"/>
                <w:color w:val="auto"/>
                <w:szCs w:val="24"/>
              </w:rPr>
              <w:t>Проектом решения о бюджете предусмотрены доходы бюджета муниципального образования «Вяземский район» Смоленской области:</w:t>
            </w:r>
          </w:p>
          <w:p w:rsidR="00EB49CF" w:rsidRPr="00AE775D" w:rsidRDefault="00EB49CF" w:rsidP="00C51DF7">
            <w:pPr>
              <w:spacing w:after="0" w:line="240" w:lineRule="auto"/>
              <w:ind w:left="261" w:right="0" w:firstLine="0"/>
              <w:rPr>
                <w:rFonts w:eastAsia="Calibri"/>
                <w:color w:val="auto"/>
                <w:szCs w:val="24"/>
              </w:rPr>
            </w:pPr>
            <w:r w:rsidRPr="00AE775D">
              <w:rPr>
                <w:rFonts w:eastAsia="Calibri"/>
                <w:color w:val="auto"/>
                <w:szCs w:val="24"/>
              </w:rPr>
              <w:t xml:space="preserve">- на 2022 год в сумме </w:t>
            </w:r>
            <w:r w:rsidRPr="00AE775D">
              <w:rPr>
                <w:rFonts w:eastAsia="Calibri"/>
                <w:b/>
                <w:color w:val="auto"/>
                <w:szCs w:val="24"/>
              </w:rPr>
              <w:t xml:space="preserve">1 377 917,4 </w:t>
            </w:r>
            <w:proofErr w:type="gramStart"/>
            <w:r w:rsidRPr="00AE775D">
              <w:rPr>
                <w:rFonts w:eastAsia="Calibri"/>
                <w:color w:val="auto"/>
                <w:szCs w:val="24"/>
              </w:rPr>
              <w:t>тыс.рублей</w:t>
            </w:r>
            <w:proofErr w:type="gramEnd"/>
            <w:r w:rsidRPr="00AE775D">
              <w:rPr>
                <w:rFonts w:eastAsia="Calibri"/>
                <w:color w:val="auto"/>
                <w:szCs w:val="24"/>
              </w:rPr>
              <w:t>;</w:t>
            </w:r>
          </w:p>
          <w:p w:rsidR="00EB49CF" w:rsidRPr="00AE775D" w:rsidRDefault="00EB49CF" w:rsidP="00C51DF7">
            <w:pPr>
              <w:spacing w:after="0" w:line="240" w:lineRule="auto"/>
              <w:ind w:left="261" w:right="0" w:firstLine="0"/>
              <w:rPr>
                <w:rFonts w:eastAsia="Calibri"/>
                <w:color w:val="auto"/>
                <w:szCs w:val="24"/>
              </w:rPr>
            </w:pPr>
            <w:r w:rsidRPr="00AE775D">
              <w:rPr>
                <w:rFonts w:eastAsia="Calibri"/>
                <w:color w:val="auto"/>
                <w:szCs w:val="24"/>
              </w:rPr>
              <w:t xml:space="preserve">- на 2023 год в сумме </w:t>
            </w:r>
            <w:r w:rsidRPr="00AE775D">
              <w:rPr>
                <w:rFonts w:eastAsia="Calibri"/>
                <w:b/>
                <w:color w:val="auto"/>
                <w:szCs w:val="24"/>
              </w:rPr>
              <w:t>1 317 276,</w:t>
            </w:r>
            <w:proofErr w:type="gramStart"/>
            <w:r w:rsidRPr="00AE775D">
              <w:rPr>
                <w:rFonts w:eastAsia="Calibri"/>
                <w:b/>
                <w:color w:val="auto"/>
                <w:szCs w:val="24"/>
              </w:rPr>
              <w:t xml:space="preserve">2 </w:t>
            </w:r>
            <w:r w:rsidRPr="00AE775D">
              <w:rPr>
                <w:rFonts w:eastAsia="Calibri"/>
                <w:color w:val="auto"/>
                <w:szCs w:val="24"/>
              </w:rPr>
              <w:t xml:space="preserve"> тыс</w:t>
            </w:r>
            <w:proofErr w:type="gramEnd"/>
            <w:r w:rsidRPr="00AE775D">
              <w:rPr>
                <w:rFonts w:eastAsia="Calibri"/>
                <w:color w:val="auto"/>
                <w:szCs w:val="24"/>
              </w:rPr>
              <w:t>.рублей;</w:t>
            </w:r>
          </w:p>
          <w:p w:rsidR="00EB49CF" w:rsidRPr="00AE775D" w:rsidRDefault="00EB49CF" w:rsidP="00C51DF7">
            <w:pPr>
              <w:spacing w:after="0" w:line="240" w:lineRule="auto"/>
              <w:ind w:left="261" w:right="0" w:firstLine="0"/>
              <w:rPr>
                <w:rFonts w:eastAsia="Calibri"/>
                <w:color w:val="auto"/>
                <w:szCs w:val="24"/>
              </w:rPr>
            </w:pPr>
            <w:r w:rsidRPr="00AE775D">
              <w:rPr>
                <w:rFonts w:eastAsia="Calibri"/>
                <w:color w:val="auto"/>
                <w:szCs w:val="24"/>
              </w:rPr>
              <w:t xml:space="preserve">- на 2024 год в сумме </w:t>
            </w:r>
            <w:r w:rsidRPr="00AE775D">
              <w:rPr>
                <w:rFonts w:eastAsia="Calibri"/>
                <w:b/>
                <w:color w:val="auto"/>
                <w:szCs w:val="24"/>
              </w:rPr>
              <w:t>1 373 </w:t>
            </w:r>
            <w:proofErr w:type="gramStart"/>
            <w:r w:rsidRPr="00AE775D">
              <w:rPr>
                <w:rFonts w:eastAsia="Calibri"/>
                <w:b/>
                <w:color w:val="auto"/>
                <w:szCs w:val="24"/>
              </w:rPr>
              <w:t>049,6</w:t>
            </w:r>
            <w:r w:rsidRPr="00AE775D">
              <w:rPr>
                <w:rFonts w:eastAsia="Calibri"/>
                <w:color w:val="auto"/>
                <w:szCs w:val="24"/>
              </w:rPr>
              <w:t>тыс.рублей</w:t>
            </w:r>
            <w:proofErr w:type="gramEnd"/>
            <w:r w:rsidRPr="00AE775D">
              <w:rPr>
                <w:rFonts w:eastAsia="Calibri"/>
                <w:color w:val="auto"/>
                <w:szCs w:val="24"/>
              </w:rPr>
              <w:t xml:space="preserve">. </w:t>
            </w:r>
          </w:p>
          <w:p w:rsidR="00EB49CF" w:rsidRPr="00EB49CF" w:rsidRDefault="00EB49CF" w:rsidP="004732FD">
            <w:pPr>
              <w:spacing w:after="0" w:line="240" w:lineRule="auto"/>
              <w:ind w:right="0" w:firstLine="686"/>
              <w:rPr>
                <w:rFonts w:eastAsia="Calibri"/>
                <w:color w:val="auto"/>
                <w:szCs w:val="24"/>
              </w:rPr>
            </w:pPr>
            <w:r w:rsidRPr="00AE775D">
              <w:rPr>
                <w:rFonts w:eastAsia="Calibri"/>
                <w:color w:val="auto"/>
                <w:szCs w:val="24"/>
              </w:rPr>
              <w:t>Основные показатели, характеризующие доходы бюджета муниципального образования «Вяземский район» Смоленской области</w:t>
            </w:r>
            <w:r w:rsidR="004732FD">
              <w:rPr>
                <w:rFonts w:eastAsia="Calibri"/>
                <w:color w:val="auto"/>
                <w:szCs w:val="24"/>
              </w:rPr>
              <w:t xml:space="preserve"> </w:t>
            </w:r>
            <w:r w:rsidRPr="00AE775D">
              <w:rPr>
                <w:rFonts w:eastAsia="Calibri"/>
                <w:color w:val="auto"/>
                <w:szCs w:val="24"/>
              </w:rPr>
              <w:t>приведены</w:t>
            </w:r>
            <w:r w:rsidR="004732FD">
              <w:rPr>
                <w:rFonts w:eastAsia="Calibri"/>
                <w:color w:val="auto"/>
                <w:szCs w:val="24"/>
              </w:rPr>
              <w:t>:</w:t>
            </w:r>
          </w:p>
        </w:tc>
      </w:tr>
      <w:tr w:rsidR="005F15D4" w:rsidRPr="00EB49CF" w:rsidTr="001F32FD">
        <w:tc>
          <w:tcPr>
            <w:tcW w:w="5054" w:type="dxa"/>
          </w:tcPr>
          <w:p w:rsidR="005F15D4" w:rsidRPr="00EB49CF" w:rsidRDefault="005F15D4" w:rsidP="00EB49CF">
            <w:pPr>
              <w:spacing w:after="0" w:line="240" w:lineRule="auto"/>
              <w:ind w:right="0" w:firstLine="0"/>
              <w:jc w:val="center"/>
              <w:rPr>
                <w:rFonts w:eastAsia="Calibri"/>
                <w:b/>
                <w:color w:val="auto"/>
                <w:sz w:val="20"/>
                <w:szCs w:val="20"/>
              </w:rPr>
            </w:pPr>
          </w:p>
        </w:tc>
        <w:tc>
          <w:tcPr>
            <w:tcW w:w="5153" w:type="dxa"/>
          </w:tcPr>
          <w:p w:rsidR="005F15D4" w:rsidRPr="005F15D4" w:rsidRDefault="005F15D4" w:rsidP="005F15D4">
            <w:pPr>
              <w:spacing w:after="0" w:line="240" w:lineRule="auto"/>
              <w:ind w:right="0" w:firstLine="708"/>
              <w:jc w:val="right"/>
              <w:rPr>
                <w:rFonts w:eastAsia="Calibri"/>
                <w:color w:val="auto"/>
                <w:sz w:val="20"/>
                <w:szCs w:val="20"/>
              </w:rPr>
            </w:pPr>
            <w:r w:rsidRPr="005F15D4">
              <w:rPr>
                <w:rFonts w:eastAsia="Calibri"/>
                <w:color w:val="auto"/>
                <w:sz w:val="20"/>
                <w:szCs w:val="20"/>
              </w:rPr>
              <w:t>(тыс.рублей)</w:t>
            </w:r>
          </w:p>
        </w:tc>
      </w:tr>
    </w:tbl>
    <w:tbl>
      <w:tblPr>
        <w:tblStyle w:val="21"/>
        <w:tblW w:w="10654" w:type="dxa"/>
        <w:tblInd w:w="-431" w:type="dxa"/>
        <w:tblLook w:val="04A0" w:firstRow="1" w:lastRow="0" w:firstColumn="1" w:lastColumn="0" w:noHBand="0" w:noVBand="1"/>
      </w:tblPr>
      <w:tblGrid>
        <w:gridCol w:w="3516"/>
        <w:gridCol w:w="1276"/>
        <w:gridCol w:w="1198"/>
        <w:gridCol w:w="1166"/>
        <w:gridCol w:w="1166"/>
        <w:gridCol w:w="1166"/>
        <w:gridCol w:w="1166"/>
      </w:tblGrid>
      <w:tr w:rsidR="001C2A35" w:rsidRPr="001C2A35" w:rsidTr="00360416">
        <w:trPr>
          <w:tblHeader/>
        </w:trPr>
        <w:tc>
          <w:tcPr>
            <w:tcW w:w="3516" w:type="dxa"/>
            <w:shd w:val="clear" w:color="auto" w:fill="BFBFBF" w:themeFill="background1" w:themeFillShade="BF"/>
            <w:vAlign w:val="center"/>
          </w:tcPr>
          <w:p w:rsidR="00EB49CF" w:rsidRPr="001C2A35" w:rsidRDefault="00EB49CF" w:rsidP="008E0F9D">
            <w:pPr>
              <w:pStyle w:val="a4"/>
              <w:jc w:val="center"/>
              <w:rPr>
                <w:rFonts w:ascii="Times New Roman" w:hAnsi="Times New Roman" w:cs="Times New Roman"/>
                <w:b/>
                <w:sz w:val="20"/>
                <w:szCs w:val="20"/>
              </w:rPr>
            </w:pPr>
            <w:r w:rsidRPr="001C2A35">
              <w:rPr>
                <w:rFonts w:ascii="Times New Roman" w:hAnsi="Times New Roman" w:cs="Times New Roman"/>
                <w:b/>
                <w:sz w:val="20"/>
                <w:szCs w:val="20"/>
              </w:rPr>
              <w:t>Виды доходов</w:t>
            </w:r>
          </w:p>
        </w:tc>
        <w:tc>
          <w:tcPr>
            <w:tcW w:w="1276" w:type="dxa"/>
            <w:shd w:val="clear" w:color="auto" w:fill="BFBFBF" w:themeFill="background1" w:themeFillShade="BF"/>
            <w:vAlign w:val="center"/>
          </w:tcPr>
          <w:p w:rsidR="00EB49CF" w:rsidRPr="001C2A35" w:rsidRDefault="00EB49CF" w:rsidP="00EB49CF">
            <w:pPr>
              <w:pStyle w:val="a4"/>
              <w:jc w:val="center"/>
              <w:rPr>
                <w:rFonts w:ascii="Times New Roman" w:hAnsi="Times New Roman" w:cs="Times New Roman"/>
                <w:b/>
                <w:sz w:val="20"/>
                <w:szCs w:val="20"/>
              </w:rPr>
            </w:pPr>
            <w:r w:rsidRPr="001C2A35">
              <w:rPr>
                <w:rFonts w:ascii="Times New Roman" w:hAnsi="Times New Roman" w:cs="Times New Roman"/>
                <w:b/>
                <w:sz w:val="20"/>
                <w:szCs w:val="20"/>
              </w:rPr>
              <w:t>2021 (отчет)</w:t>
            </w:r>
          </w:p>
        </w:tc>
        <w:tc>
          <w:tcPr>
            <w:tcW w:w="1198" w:type="dxa"/>
            <w:shd w:val="clear" w:color="auto" w:fill="BFBFBF" w:themeFill="background1" w:themeFillShade="BF"/>
            <w:vAlign w:val="center"/>
          </w:tcPr>
          <w:p w:rsidR="00EB49CF" w:rsidRPr="001C2A35" w:rsidRDefault="00EB49CF" w:rsidP="008E0F9D">
            <w:pPr>
              <w:pStyle w:val="a4"/>
              <w:jc w:val="center"/>
              <w:rPr>
                <w:rFonts w:ascii="Times New Roman" w:hAnsi="Times New Roman" w:cs="Times New Roman"/>
                <w:b/>
                <w:sz w:val="20"/>
                <w:szCs w:val="20"/>
              </w:rPr>
            </w:pPr>
            <w:r w:rsidRPr="001C2A35">
              <w:rPr>
                <w:rFonts w:ascii="Times New Roman" w:hAnsi="Times New Roman" w:cs="Times New Roman"/>
                <w:b/>
                <w:sz w:val="20"/>
                <w:szCs w:val="20"/>
              </w:rPr>
              <w:t>2022</w:t>
            </w:r>
          </w:p>
          <w:p w:rsidR="00EB49CF" w:rsidRPr="001C2A35" w:rsidRDefault="00EB49CF" w:rsidP="008E0F9D">
            <w:pPr>
              <w:pStyle w:val="a4"/>
              <w:jc w:val="center"/>
              <w:rPr>
                <w:rFonts w:ascii="Times New Roman" w:hAnsi="Times New Roman" w:cs="Times New Roman"/>
                <w:b/>
                <w:sz w:val="20"/>
                <w:szCs w:val="20"/>
              </w:rPr>
            </w:pPr>
            <w:r w:rsidRPr="001C2A35">
              <w:rPr>
                <w:rFonts w:ascii="Times New Roman" w:hAnsi="Times New Roman" w:cs="Times New Roman"/>
                <w:b/>
                <w:sz w:val="20"/>
                <w:szCs w:val="20"/>
              </w:rPr>
              <w:t>(план)</w:t>
            </w:r>
          </w:p>
        </w:tc>
        <w:tc>
          <w:tcPr>
            <w:tcW w:w="1166" w:type="dxa"/>
            <w:shd w:val="clear" w:color="auto" w:fill="BFBFBF" w:themeFill="background1" w:themeFillShade="BF"/>
            <w:vAlign w:val="center"/>
          </w:tcPr>
          <w:p w:rsidR="00EB49CF" w:rsidRPr="001C2A35" w:rsidRDefault="00EB49CF" w:rsidP="00EB49CF">
            <w:pPr>
              <w:pStyle w:val="a4"/>
              <w:jc w:val="center"/>
              <w:rPr>
                <w:rFonts w:ascii="Times New Roman" w:hAnsi="Times New Roman" w:cs="Times New Roman"/>
                <w:b/>
                <w:sz w:val="20"/>
                <w:szCs w:val="20"/>
              </w:rPr>
            </w:pPr>
            <w:r w:rsidRPr="001C2A35">
              <w:rPr>
                <w:rFonts w:ascii="Times New Roman" w:hAnsi="Times New Roman" w:cs="Times New Roman"/>
                <w:b/>
                <w:sz w:val="20"/>
                <w:szCs w:val="20"/>
              </w:rPr>
              <w:t>2022 (оценка)</w:t>
            </w:r>
          </w:p>
        </w:tc>
        <w:tc>
          <w:tcPr>
            <w:tcW w:w="1166" w:type="dxa"/>
            <w:shd w:val="clear" w:color="auto" w:fill="BFBFBF" w:themeFill="background1" w:themeFillShade="BF"/>
            <w:vAlign w:val="center"/>
          </w:tcPr>
          <w:p w:rsidR="00EB49CF" w:rsidRPr="001C2A35" w:rsidRDefault="00EB49CF" w:rsidP="008E0F9D">
            <w:pPr>
              <w:pStyle w:val="a4"/>
              <w:jc w:val="center"/>
              <w:rPr>
                <w:rFonts w:ascii="Times New Roman" w:hAnsi="Times New Roman" w:cs="Times New Roman"/>
                <w:b/>
                <w:sz w:val="20"/>
                <w:szCs w:val="20"/>
              </w:rPr>
            </w:pPr>
            <w:r w:rsidRPr="001C2A35">
              <w:rPr>
                <w:rFonts w:ascii="Times New Roman" w:hAnsi="Times New Roman" w:cs="Times New Roman"/>
                <w:b/>
                <w:sz w:val="20"/>
                <w:szCs w:val="20"/>
              </w:rPr>
              <w:t>2023</w:t>
            </w:r>
          </w:p>
          <w:p w:rsidR="00EB49CF" w:rsidRPr="001C2A35" w:rsidRDefault="00EB49CF" w:rsidP="008E0F9D">
            <w:pPr>
              <w:pStyle w:val="a4"/>
              <w:jc w:val="center"/>
              <w:rPr>
                <w:rFonts w:ascii="Times New Roman" w:hAnsi="Times New Roman" w:cs="Times New Roman"/>
                <w:b/>
                <w:sz w:val="20"/>
                <w:szCs w:val="20"/>
              </w:rPr>
            </w:pPr>
            <w:r w:rsidRPr="001C2A35">
              <w:rPr>
                <w:rFonts w:ascii="Times New Roman" w:hAnsi="Times New Roman" w:cs="Times New Roman"/>
                <w:b/>
                <w:sz w:val="20"/>
                <w:szCs w:val="20"/>
              </w:rPr>
              <w:t>(проект)</w:t>
            </w:r>
          </w:p>
        </w:tc>
        <w:tc>
          <w:tcPr>
            <w:tcW w:w="1166" w:type="dxa"/>
            <w:shd w:val="clear" w:color="auto" w:fill="BFBFBF" w:themeFill="background1" w:themeFillShade="BF"/>
            <w:vAlign w:val="center"/>
          </w:tcPr>
          <w:p w:rsidR="00EB49CF" w:rsidRPr="001C2A35" w:rsidRDefault="00EB49CF" w:rsidP="00EB49CF">
            <w:pPr>
              <w:pStyle w:val="a4"/>
              <w:jc w:val="center"/>
              <w:rPr>
                <w:rFonts w:ascii="Times New Roman" w:hAnsi="Times New Roman" w:cs="Times New Roman"/>
                <w:b/>
                <w:sz w:val="20"/>
                <w:szCs w:val="20"/>
              </w:rPr>
            </w:pPr>
            <w:r w:rsidRPr="001C2A35">
              <w:rPr>
                <w:rFonts w:ascii="Times New Roman" w:hAnsi="Times New Roman" w:cs="Times New Roman"/>
                <w:b/>
                <w:sz w:val="20"/>
                <w:szCs w:val="20"/>
              </w:rPr>
              <w:t>2024 (проект)</w:t>
            </w:r>
          </w:p>
        </w:tc>
        <w:tc>
          <w:tcPr>
            <w:tcW w:w="1166" w:type="dxa"/>
            <w:shd w:val="clear" w:color="auto" w:fill="BFBFBF" w:themeFill="background1" w:themeFillShade="BF"/>
            <w:vAlign w:val="center"/>
          </w:tcPr>
          <w:p w:rsidR="00EB49CF" w:rsidRPr="001C2A35" w:rsidRDefault="00EB49CF" w:rsidP="00EB49CF">
            <w:pPr>
              <w:pStyle w:val="a4"/>
              <w:jc w:val="center"/>
              <w:rPr>
                <w:rFonts w:ascii="Times New Roman" w:hAnsi="Times New Roman" w:cs="Times New Roman"/>
                <w:b/>
                <w:sz w:val="20"/>
                <w:szCs w:val="20"/>
              </w:rPr>
            </w:pPr>
            <w:r w:rsidRPr="001C2A35">
              <w:rPr>
                <w:rFonts w:ascii="Times New Roman" w:hAnsi="Times New Roman" w:cs="Times New Roman"/>
                <w:b/>
                <w:sz w:val="20"/>
                <w:szCs w:val="20"/>
              </w:rPr>
              <w:t>2025 (проект)</w:t>
            </w:r>
          </w:p>
        </w:tc>
      </w:tr>
      <w:tr w:rsidR="001C2A35" w:rsidRPr="001C2A35" w:rsidTr="004732FD">
        <w:trPr>
          <w:trHeight w:val="370"/>
        </w:trPr>
        <w:tc>
          <w:tcPr>
            <w:tcW w:w="3516" w:type="dxa"/>
            <w:shd w:val="clear" w:color="auto" w:fill="D9D9D9" w:themeFill="background1" w:themeFillShade="D9"/>
            <w:vAlign w:val="center"/>
          </w:tcPr>
          <w:p w:rsidR="001C2A35" w:rsidRPr="001C2A35" w:rsidRDefault="001C2A35" w:rsidP="004732FD">
            <w:pPr>
              <w:pStyle w:val="a4"/>
              <w:rPr>
                <w:rFonts w:ascii="Times New Roman" w:hAnsi="Times New Roman" w:cs="Times New Roman"/>
                <w:b/>
                <w:sz w:val="20"/>
                <w:szCs w:val="20"/>
              </w:rPr>
            </w:pPr>
            <w:r w:rsidRPr="001C2A35">
              <w:rPr>
                <w:rFonts w:ascii="Times New Roman" w:hAnsi="Times New Roman" w:cs="Times New Roman"/>
                <w:b/>
                <w:sz w:val="20"/>
                <w:szCs w:val="20"/>
              </w:rPr>
              <w:t>Налоговые и неналоговые доходы</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tcPr>
          <w:p w:rsidR="001C2A35" w:rsidRPr="001C2A35" w:rsidRDefault="001C2A35" w:rsidP="001C2A35">
            <w:pPr>
              <w:tabs>
                <w:tab w:val="left" w:pos="886"/>
              </w:tabs>
              <w:spacing w:after="0" w:line="240" w:lineRule="auto"/>
              <w:ind w:left="-107" w:right="0" w:firstLine="0"/>
              <w:jc w:val="right"/>
              <w:rPr>
                <w:b/>
                <w:bCs/>
                <w:color w:val="auto"/>
                <w:sz w:val="20"/>
                <w:szCs w:val="20"/>
              </w:rPr>
            </w:pPr>
            <w:r w:rsidRPr="001C2A35">
              <w:rPr>
                <w:b/>
                <w:bCs/>
                <w:color w:val="auto"/>
                <w:sz w:val="20"/>
                <w:szCs w:val="20"/>
              </w:rPr>
              <w:t>520 258,0</w:t>
            </w:r>
          </w:p>
        </w:tc>
        <w:tc>
          <w:tcPr>
            <w:tcW w:w="1198"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1C2A35" w:rsidRPr="001C2A35" w:rsidRDefault="001C2A35" w:rsidP="001C2A35">
            <w:pPr>
              <w:tabs>
                <w:tab w:val="left" w:pos="996"/>
              </w:tabs>
              <w:ind w:left="-107" w:right="0" w:firstLine="0"/>
              <w:jc w:val="right"/>
              <w:rPr>
                <w:b/>
                <w:bCs/>
                <w:color w:val="auto"/>
                <w:sz w:val="20"/>
                <w:szCs w:val="20"/>
              </w:rPr>
            </w:pPr>
            <w:r w:rsidRPr="001C2A35">
              <w:rPr>
                <w:b/>
                <w:bCs/>
                <w:color w:val="auto"/>
                <w:sz w:val="20"/>
                <w:szCs w:val="20"/>
              </w:rPr>
              <w:t>518 157,4</w:t>
            </w:r>
          </w:p>
        </w:tc>
        <w:tc>
          <w:tcPr>
            <w:tcW w:w="1166"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1C2A35" w:rsidRPr="001C2A35" w:rsidRDefault="001C2A35" w:rsidP="001C2A35">
            <w:pPr>
              <w:tabs>
                <w:tab w:val="left" w:pos="996"/>
              </w:tabs>
              <w:ind w:left="-107" w:right="0" w:firstLine="0"/>
              <w:jc w:val="right"/>
              <w:rPr>
                <w:b/>
                <w:bCs/>
                <w:color w:val="auto"/>
                <w:sz w:val="20"/>
                <w:szCs w:val="20"/>
              </w:rPr>
            </w:pPr>
            <w:r w:rsidRPr="001C2A35">
              <w:rPr>
                <w:b/>
                <w:bCs/>
                <w:color w:val="auto"/>
                <w:sz w:val="20"/>
                <w:szCs w:val="20"/>
              </w:rPr>
              <w:t>531 606,5</w:t>
            </w:r>
          </w:p>
        </w:tc>
        <w:tc>
          <w:tcPr>
            <w:tcW w:w="11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C2A35" w:rsidRPr="001C2A35" w:rsidRDefault="001C2A35" w:rsidP="001C2A35">
            <w:pPr>
              <w:tabs>
                <w:tab w:val="left" w:pos="996"/>
              </w:tabs>
              <w:spacing w:after="0" w:line="240" w:lineRule="auto"/>
              <w:ind w:left="-107" w:right="0" w:firstLine="0"/>
              <w:jc w:val="right"/>
              <w:rPr>
                <w:b/>
                <w:bCs/>
                <w:color w:val="auto"/>
                <w:sz w:val="20"/>
                <w:szCs w:val="20"/>
              </w:rPr>
            </w:pPr>
            <w:r w:rsidRPr="001C2A35">
              <w:rPr>
                <w:b/>
                <w:bCs/>
                <w:color w:val="auto"/>
                <w:sz w:val="20"/>
                <w:szCs w:val="20"/>
              </w:rPr>
              <w:t>536 044,7</w:t>
            </w:r>
          </w:p>
        </w:tc>
        <w:tc>
          <w:tcPr>
            <w:tcW w:w="11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C2A35" w:rsidRPr="001C2A35" w:rsidRDefault="001C2A35" w:rsidP="001C2A35">
            <w:pPr>
              <w:tabs>
                <w:tab w:val="left" w:pos="996"/>
              </w:tabs>
              <w:spacing w:after="0" w:line="240" w:lineRule="auto"/>
              <w:ind w:left="-107" w:right="0" w:firstLine="0"/>
              <w:jc w:val="right"/>
              <w:rPr>
                <w:b/>
                <w:bCs/>
                <w:color w:val="auto"/>
                <w:sz w:val="20"/>
                <w:szCs w:val="20"/>
              </w:rPr>
            </w:pPr>
            <w:r w:rsidRPr="001C2A35">
              <w:rPr>
                <w:b/>
                <w:bCs/>
                <w:color w:val="auto"/>
                <w:sz w:val="20"/>
                <w:szCs w:val="20"/>
              </w:rPr>
              <w:t>568 128,2</w:t>
            </w:r>
          </w:p>
        </w:tc>
        <w:tc>
          <w:tcPr>
            <w:tcW w:w="11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C2A35" w:rsidRPr="001C2A35" w:rsidRDefault="001C2A35" w:rsidP="001C2A35">
            <w:pPr>
              <w:tabs>
                <w:tab w:val="left" w:pos="996"/>
              </w:tabs>
              <w:spacing w:after="0" w:line="240" w:lineRule="auto"/>
              <w:ind w:left="-107" w:right="0" w:firstLine="0"/>
              <w:jc w:val="right"/>
              <w:rPr>
                <w:b/>
                <w:bCs/>
                <w:color w:val="auto"/>
                <w:sz w:val="20"/>
                <w:szCs w:val="20"/>
              </w:rPr>
            </w:pPr>
            <w:r w:rsidRPr="001C2A35">
              <w:rPr>
                <w:b/>
                <w:bCs/>
                <w:color w:val="auto"/>
                <w:sz w:val="20"/>
                <w:szCs w:val="20"/>
              </w:rPr>
              <w:t>608 501,3</w:t>
            </w:r>
          </w:p>
        </w:tc>
      </w:tr>
      <w:tr w:rsidR="001C2A35" w:rsidRPr="001C2A35" w:rsidTr="00360416">
        <w:trPr>
          <w:trHeight w:val="151"/>
        </w:trPr>
        <w:tc>
          <w:tcPr>
            <w:tcW w:w="3516" w:type="dxa"/>
            <w:vAlign w:val="center"/>
          </w:tcPr>
          <w:p w:rsidR="001C2A35" w:rsidRPr="001C2A35" w:rsidRDefault="001C2A35" w:rsidP="001C2A35">
            <w:pPr>
              <w:pStyle w:val="a4"/>
              <w:jc w:val="both"/>
              <w:rPr>
                <w:rFonts w:ascii="Times New Roman" w:hAnsi="Times New Roman" w:cs="Times New Roman"/>
                <w:i/>
                <w:sz w:val="20"/>
                <w:szCs w:val="20"/>
              </w:rPr>
            </w:pPr>
            <w:r w:rsidRPr="001C2A35">
              <w:rPr>
                <w:rFonts w:ascii="Times New Roman" w:hAnsi="Times New Roman" w:cs="Times New Roman"/>
                <w:i/>
                <w:sz w:val="20"/>
                <w:szCs w:val="20"/>
              </w:rPr>
              <w:t>налоговые доходы</w:t>
            </w:r>
          </w:p>
        </w:tc>
        <w:tc>
          <w:tcPr>
            <w:tcW w:w="1276" w:type="dxa"/>
            <w:tcBorders>
              <w:top w:val="nil"/>
              <w:left w:val="single" w:sz="4" w:space="0" w:color="auto"/>
              <w:bottom w:val="single" w:sz="4" w:space="0" w:color="auto"/>
              <w:right w:val="single" w:sz="4" w:space="0" w:color="auto"/>
            </w:tcBorders>
            <w:shd w:val="clear" w:color="auto" w:fill="auto"/>
            <w:vAlign w:val="center"/>
          </w:tcPr>
          <w:p w:rsidR="001C2A35" w:rsidRPr="001C2A35" w:rsidRDefault="001C2A35" w:rsidP="001C2A35">
            <w:pPr>
              <w:tabs>
                <w:tab w:val="left" w:pos="886"/>
              </w:tabs>
              <w:ind w:left="-107" w:right="0" w:firstLine="0"/>
              <w:jc w:val="right"/>
              <w:rPr>
                <w:i/>
                <w:iCs/>
                <w:color w:val="auto"/>
                <w:sz w:val="20"/>
                <w:szCs w:val="20"/>
              </w:rPr>
            </w:pPr>
            <w:r w:rsidRPr="001C2A35">
              <w:rPr>
                <w:i/>
                <w:iCs/>
                <w:color w:val="auto"/>
                <w:sz w:val="20"/>
                <w:szCs w:val="20"/>
              </w:rPr>
              <w:t>475 743,8</w:t>
            </w:r>
          </w:p>
        </w:tc>
        <w:tc>
          <w:tcPr>
            <w:tcW w:w="1198"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485 189,4</w:t>
            </w:r>
          </w:p>
        </w:tc>
        <w:tc>
          <w:tcPr>
            <w:tcW w:w="1166"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487 152,0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502 433,7</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533 034,6</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572 230,0</w:t>
            </w:r>
          </w:p>
        </w:tc>
      </w:tr>
      <w:tr w:rsidR="001C2A35" w:rsidRPr="001C2A35" w:rsidTr="00360416">
        <w:trPr>
          <w:trHeight w:val="198"/>
        </w:trPr>
        <w:tc>
          <w:tcPr>
            <w:tcW w:w="3516" w:type="dxa"/>
            <w:vAlign w:val="center"/>
          </w:tcPr>
          <w:p w:rsidR="001C2A35" w:rsidRPr="001C2A35" w:rsidRDefault="001C2A35" w:rsidP="001C2A35">
            <w:pPr>
              <w:pStyle w:val="a4"/>
              <w:jc w:val="both"/>
              <w:rPr>
                <w:rFonts w:ascii="Times New Roman" w:hAnsi="Times New Roman" w:cs="Times New Roman"/>
                <w:i/>
                <w:sz w:val="20"/>
                <w:szCs w:val="20"/>
              </w:rPr>
            </w:pPr>
            <w:r w:rsidRPr="001C2A35">
              <w:rPr>
                <w:rFonts w:ascii="Times New Roman" w:hAnsi="Times New Roman" w:cs="Times New Roman"/>
                <w:i/>
                <w:sz w:val="20"/>
                <w:szCs w:val="20"/>
              </w:rPr>
              <w:t>неналоговые доходы</w:t>
            </w:r>
          </w:p>
        </w:tc>
        <w:tc>
          <w:tcPr>
            <w:tcW w:w="1276" w:type="dxa"/>
            <w:tcBorders>
              <w:top w:val="nil"/>
              <w:left w:val="single" w:sz="4" w:space="0" w:color="auto"/>
              <w:bottom w:val="single" w:sz="4" w:space="0" w:color="auto"/>
              <w:right w:val="single" w:sz="4" w:space="0" w:color="auto"/>
            </w:tcBorders>
            <w:shd w:val="clear" w:color="auto" w:fill="auto"/>
            <w:vAlign w:val="center"/>
          </w:tcPr>
          <w:p w:rsidR="001C2A35" w:rsidRPr="001C2A35" w:rsidRDefault="001C2A35" w:rsidP="001C2A35">
            <w:pPr>
              <w:tabs>
                <w:tab w:val="left" w:pos="886"/>
              </w:tabs>
              <w:ind w:left="-107" w:right="0" w:firstLine="0"/>
              <w:jc w:val="right"/>
              <w:rPr>
                <w:i/>
                <w:iCs/>
                <w:color w:val="auto"/>
                <w:sz w:val="20"/>
                <w:szCs w:val="20"/>
              </w:rPr>
            </w:pPr>
            <w:r w:rsidRPr="001C2A35">
              <w:rPr>
                <w:i/>
                <w:iCs/>
                <w:color w:val="auto"/>
                <w:sz w:val="20"/>
                <w:szCs w:val="20"/>
              </w:rPr>
              <w:t>44 514,2</w:t>
            </w:r>
          </w:p>
        </w:tc>
        <w:tc>
          <w:tcPr>
            <w:tcW w:w="1198"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32 968,0</w:t>
            </w:r>
          </w:p>
        </w:tc>
        <w:tc>
          <w:tcPr>
            <w:tcW w:w="1166"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44 454,5</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33 611,0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35 093,6</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36 271,3</w:t>
            </w:r>
          </w:p>
        </w:tc>
      </w:tr>
      <w:tr w:rsidR="001C2A35" w:rsidRPr="001C2A35" w:rsidTr="004732FD">
        <w:trPr>
          <w:trHeight w:val="311"/>
        </w:trPr>
        <w:tc>
          <w:tcPr>
            <w:tcW w:w="3516" w:type="dxa"/>
            <w:shd w:val="clear" w:color="auto" w:fill="D9D9D9" w:themeFill="background1" w:themeFillShade="D9"/>
            <w:vAlign w:val="center"/>
          </w:tcPr>
          <w:p w:rsidR="001C2A35" w:rsidRPr="001C2A35" w:rsidRDefault="001C2A35" w:rsidP="004732FD">
            <w:pPr>
              <w:pStyle w:val="a4"/>
              <w:jc w:val="both"/>
              <w:rPr>
                <w:rFonts w:ascii="Times New Roman" w:hAnsi="Times New Roman" w:cs="Times New Roman"/>
                <w:b/>
                <w:sz w:val="20"/>
                <w:szCs w:val="20"/>
              </w:rPr>
            </w:pPr>
            <w:r w:rsidRPr="001C2A35">
              <w:rPr>
                <w:rFonts w:ascii="Times New Roman" w:hAnsi="Times New Roman" w:cs="Times New Roman"/>
                <w:b/>
                <w:sz w:val="20"/>
                <w:szCs w:val="20"/>
              </w:rPr>
              <w:t>Безвозмездные поступления всего</w:t>
            </w:r>
          </w:p>
        </w:tc>
        <w:tc>
          <w:tcPr>
            <w:tcW w:w="1276" w:type="dxa"/>
            <w:tcBorders>
              <w:top w:val="nil"/>
              <w:left w:val="single" w:sz="4" w:space="0" w:color="auto"/>
              <w:bottom w:val="single" w:sz="4" w:space="0" w:color="auto"/>
              <w:right w:val="single" w:sz="4" w:space="0" w:color="auto"/>
            </w:tcBorders>
            <w:shd w:val="clear" w:color="000000" w:fill="D9D9D9"/>
            <w:vAlign w:val="center"/>
          </w:tcPr>
          <w:p w:rsidR="001C2A35" w:rsidRPr="001C2A35" w:rsidRDefault="001C2A35" w:rsidP="001C2A35">
            <w:pPr>
              <w:tabs>
                <w:tab w:val="left" w:pos="886"/>
              </w:tabs>
              <w:ind w:left="-107" w:right="0" w:firstLine="0"/>
              <w:jc w:val="right"/>
              <w:rPr>
                <w:b/>
                <w:bCs/>
                <w:color w:val="auto"/>
                <w:sz w:val="20"/>
                <w:szCs w:val="20"/>
              </w:rPr>
            </w:pPr>
            <w:r w:rsidRPr="001C2A35">
              <w:rPr>
                <w:b/>
                <w:bCs/>
                <w:color w:val="auto"/>
                <w:sz w:val="20"/>
                <w:szCs w:val="20"/>
              </w:rPr>
              <w:t>999 243,8</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1C2A35" w:rsidRPr="001C2A35" w:rsidRDefault="001C2A35" w:rsidP="001C2A35">
            <w:pPr>
              <w:tabs>
                <w:tab w:val="left" w:pos="996"/>
              </w:tabs>
              <w:ind w:left="-107" w:right="0" w:firstLine="0"/>
              <w:jc w:val="right"/>
              <w:rPr>
                <w:b/>
                <w:bCs/>
                <w:color w:val="auto"/>
                <w:sz w:val="20"/>
                <w:szCs w:val="20"/>
              </w:rPr>
            </w:pPr>
            <w:r w:rsidRPr="001C2A35">
              <w:rPr>
                <w:b/>
                <w:bCs/>
                <w:color w:val="auto"/>
                <w:sz w:val="20"/>
                <w:szCs w:val="20"/>
              </w:rPr>
              <w:t>1 148 590,2</w:t>
            </w:r>
          </w:p>
        </w:tc>
        <w:tc>
          <w:tcPr>
            <w:tcW w:w="1166" w:type="dxa"/>
            <w:tcBorders>
              <w:top w:val="nil"/>
              <w:left w:val="nil"/>
              <w:bottom w:val="single" w:sz="4" w:space="0" w:color="auto"/>
              <w:right w:val="single" w:sz="4" w:space="0" w:color="auto"/>
            </w:tcBorders>
            <w:shd w:val="clear" w:color="auto" w:fill="D9D9D9" w:themeFill="background1" w:themeFillShade="D9"/>
            <w:vAlign w:val="center"/>
          </w:tcPr>
          <w:p w:rsidR="001C2A35" w:rsidRPr="001C2A35" w:rsidRDefault="001C2A35" w:rsidP="001C2A35">
            <w:pPr>
              <w:tabs>
                <w:tab w:val="left" w:pos="996"/>
              </w:tabs>
              <w:ind w:left="-107" w:right="0" w:firstLine="0"/>
              <w:jc w:val="right"/>
              <w:rPr>
                <w:b/>
                <w:bCs/>
                <w:color w:val="auto"/>
                <w:sz w:val="20"/>
                <w:szCs w:val="20"/>
              </w:rPr>
            </w:pPr>
            <w:r w:rsidRPr="001C2A35">
              <w:rPr>
                <w:b/>
                <w:bCs/>
                <w:color w:val="auto"/>
                <w:sz w:val="20"/>
                <w:szCs w:val="20"/>
              </w:rPr>
              <w:t>1 148 541,7</w:t>
            </w:r>
          </w:p>
        </w:tc>
        <w:tc>
          <w:tcPr>
            <w:tcW w:w="116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1C2A35" w:rsidRPr="001C2A35" w:rsidRDefault="001C2A35" w:rsidP="001C2A35">
            <w:pPr>
              <w:tabs>
                <w:tab w:val="left" w:pos="996"/>
              </w:tabs>
              <w:ind w:left="-107" w:firstLine="0"/>
              <w:jc w:val="right"/>
              <w:rPr>
                <w:b/>
                <w:bCs/>
                <w:color w:val="auto"/>
                <w:sz w:val="20"/>
                <w:szCs w:val="20"/>
              </w:rPr>
            </w:pPr>
            <w:r w:rsidRPr="001C2A35">
              <w:rPr>
                <w:b/>
                <w:bCs/>
                <w:color w:val="auto"/>
                <w:sz w:val="20"/>
                <w:szCs w:val="20"/>
              </w:rPr>
              <w:t>907 037,7</w:t>
            </w:r>
          </w:p>
        </w:tc>
        <w:tc>
          <w:tcPr>
            <w:tcW w:w="116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1C2A35" w:rsidRPr="001C2A35" w:rsidRDefault="001C2A35" w:rsidP="001C2A35">
            <w:pPr>
              <w:tabs>
                <w:tab w:val="left" w:pos="996"/>
              </w:tabs>
              <w:ind w:left="-107" w:firstLine="0"/>
              <w:jc w:val="right"/>
              <w:rPr>
                <w:b/>
                <w:bCs/>
                <w:color w:val="auto"/>
                <w:sz w:val="20"/>
                <w:szCs w:val="20"/>
              </w:rPr>
            </w:pPr>
            <w:r w:rsidRPr="001C2A35">
              <w:rPr>
                <w:b/>
                <w:bCs/>
                <w:color w:val="auto"/>
                <w:sz w:val="20"/>
                <w:szCs w:val="20"/>
              </w:rPr>
              <w:t>811 298,3</w:t>
            </w:r>
          </w:p>
        </w:tc>
        <w:tc>
          <w:tcPr>
            <w:tcW w:w="116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1C2A35" w:rsidRPr="001C2A35" w:rsidRDefault="001C2A35" w:rsidP="001C2A35">
            <w:pPr>
              <w:tabs>
                <w:tab w:val="left" w:pos="996"/>
              </w:tabs>
              <w:ind w:left="-107" w:firstLine="0"/>
              <w:jc w:val="right"/>
              <w:rPr>
                <w:color w:val="auto"/>
                <w:sz w:val="20"/>
                <w:szCs w:val="20"/>
              </w:rPr>
            </w:pPr>
            <w:r w:rsidRPr="001C2A35">
              <w:rPr>
                <w:color w:val="auto"/>
                <w:sz w:val="20"/>
                <w:szCs w:val="20"/>
              </w:rPr>
              <w:t>811 712,4</w:t>
            </w:r>
          </w:p>
        </w:tc>
      </w:tr>
      <w:tr w:rsidR="001C2A35" w:rsidRPr="001C2A35" w:rsidTr="00360416">
        <w:trPr>
          <w:trHeight w:val="208"/>
        </w:trPr>
        <w:tc>
          <w:tcPr>
            <w:tcW w:w="3516" w:type="dxa"/>
            <w:vAlign w:val="center"/>
          </w:tcPr>
          <w:p w:rsidR="001C2A35" w:rsidRPr="001C2A35" w:rsidRDefault="001C2A35" w:rsidP="001C2A35">
            <w:pPr>
              <w:pStyle w:val="a4"/>
              <w:jc w:val="both"/>
              <w:rPr>
                <w:rFonts w:ascii="Times New Roman" w:hAnsi="Times New Roman" w:cs="Times New Roman"/>
                <w:i/>
                <w:sz w:val="20"/>
                <w:szCs w:val="20"/>
              </w:rPr>
            </w:pPr>
            <w:r w:rsidRPr="001C2A35">
              <w:rPr>
                <w:rFonts w:ascii="Times New Roman" w:hAnsi="Times New Roman" w:cs="Times New Roman"/>
                <w:i/>
                <w:sz w:val="20"/>
                <w:szCs w:val="20"/>
              </w:rPr>
              <w:t>дотации</w:t>
            </w:r>
          </w:p>
        </w:tc>
        <w:tc>
          <w:tcPr>
            <w:tcW w:w="1276" w:type="dxa"/>
            <w:tcBorders>
              <w:top w:val="nil"/>
              <w:left w:val="single" w:sz="4" w:space="0" w:color="auto"/>
              <w:bottom w:val="single" w:sz="4" w:space="0" w:color="auto"/>
              <w:right w:val="single" w:sz="4" w:space="0" w:color="auto"/>
            </w:tcBorders>
            <w:shd w:val="clear" w:color="auto" w:fill="auto"/>
            <w:vAlign w:val="center"/>
          </w:tcPr>
          <w:p w:rsidR="001C2A35" w:rsidRPr="001C2A35" w:rsidRDefault="001C2A35" w:rsidP="001C2A35">
            <w:pPr>
              <w:tabs>
                <w:tab w:val="left" w:pos="886"/>
              </w:tabs>
              <w:ind w:left="-107" w:right="0" w:firstLine="0"/>
              <w:jc w:val="right"/>
              <w:rPr>
                <w:i/>
                <w:iCs/>
                <w:color w:val="auto"/>
                <w:sz w:val="20"/>
                <w:szCs w:val="20"/>
              </w:rPr>
            </w:pPr>
            <w:r w:rsidRPr="001C2A35">
              <w:rPr>
                <w:i/>
                <w:iCs/>
                <w:color w:val="auto"/>
                <w:sz w:val="20"/>
                <w:szCs w:val="20"/>
              </w:rPr>
              <w:t>115 012,3</w:t>
            </w:r>
          </w:p>
        </w:tc>
        <w:tc>
          <w:tcPr>
            <w:tcW w:w="1198"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222 182,9</w:t>
            </w:r>
          </w:p>
        </w:tc>
        <w:tc>
          <w:tcPr>
            <w:tcW w:w="1166"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222 182,9</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196 502,0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77 695,0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55 815,0</w:t>
            </w:r>
          </w:p>
        </w:tc>
      </w:tr>
      <w:tr w:rsidR="001C2A35" w:rsidRPr="001C2A35" w:rsidTr="00360416">
        <w:trPr>
          <w:trHeight w:val="111"/>
        </w:trPr>
        <w:tc>
          <w:tcPr>
            <w:tcW w:w="3516" w:type="dxa"/>
            <w:tcBorders>
              <w:bottom w:val="single" w:sz="4" w:space="0" w:color="auto"/>
            </w:tcBorders>
            <w:vAlign w:val="center"/>
          </w:tcPr>
          <w:p w:rsidR="001C2A35" w:rsidRPr="001C2A35" w:rsidRDefault="001C2A35" w:rsidP="001C2A35">
            <w:pPr>
              <w:pStyle w:val="a4"/>
              <w:jc w:val="both"/>
              <w:rPr>
                <w:rFonts w:ascii="Times New Roman" w:hAnsi="Times New Roman" w:cs="Times New Roman"/>
                <w:i/>
                <w:sz w:val="20"/>
                <w:szCs w:val="20"/>
              </w:rPr>
            </w:pPr>
            <w:r w:rsidRPr="001C2A35">
              <w:rPr>
                <w:rFonts w:ascii="Times New Roman" w:hAnsi="Times New Roman" w:cs="Times New Roman"/>
                <w:i/>
                <w:sz w:val="20"/>
                <w:szCs w:val="20"/>
              </w:rPr>
              <w:t>субвенции</w:t>
            </w:r>
          </w:p>
        </w:tc>
        <w:tc>
          <w:tcPr>
            <w:tcW w:w="1276" w:type="dxa"/>
            <w:tcBorders>
              <w:top w:val="nil"/>
              <w:left w:val="single" w:sz="4" w:space="0" w:color="auto"/>
              <w:bottom w:val="single" w:sz="4" w:space="0" w:color="auto"/>
              <w:right w:val="single" w:sz="4" w:space="0" w:color="auto"/>
            </w:tcBorders>
            <w:shd w:val="clear" w:color="auto" w:fill="auto"/>
            <w:vAlign w:val="center"/>
          </w:tcPr>
          <w:p w:rsidR="001C2A35" w:rsidRPr="001C2A35" w:rsidRDefault="001C2A35" w:rsidP="001C2A35">
            <w:pPr>
              <w:tabs>
                <w:tab w:val="left" w:pos="886"/>
              </w:tabs>
              <w:ind w:left="-107" w:right="0" w:firstLine="0"/>
              <w:jc w:val="right"/>
              <w:rPr>
                <w:i/>
                <w:iCs/>
                <w:color w:val="auto"/>
                <w:sz w:val="20"/>
                <w:szCs w:val="20"/>
              </w:rPr>
            </w:pPr>
            <w:r w:rsidRPr="001C2A35">
              <w:rPr>
                <w:i/>
                <w:iCs/>
                <w:color w:val="auto"/>
                <w:sz w:val="20"/>
                <w:szCs w:val="20"/>
              </w:rPr>
              <w:t>661 284,3</w:t>
            </w:r>
          </w:p>
        </w:tc>
        <w:tc>
          <w:tcPr>
            <w:tcW w:w="1198"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708 027,2</w:t>
            </w:r>
          </w:p>
        </w:tc>
        <w:tc>
          <w:tcPr>
            <w:tcW w:w="1166"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708 015,5</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710 338,9</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733 406,5</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755 700,6</w:t>
            </w:r>
          </w:p>
        </w:tc>
      </w:tr>
      <w:tr w:rsidR="001C2A35" w:rsidRPr="001C2A35" w:rsidTr="00360416">
        <w:trPr>
          <w:trHeight w:val="144"/>
        </w:trPr>
        <w:tc>
          <w:tcPr>
            <w:tcW w:w="3516" w:type="dxa"/>
            <w:tcBorders>
              <w:top w:val="single" w:sz="4" w:space="0" w:color="auto"/>
              <w:left w:val="single" w:sz="4" w:space="0" w:color="auto"/>
              <w:bottom w:val="single" w:sz="4" w:space="0" w:color="auto"/>
              <w:right w:val="single" w:sz="4" w:space="0" w:color="auto"/>
            </w:tcBorders>
            <w:vAlign w:val="center"/>
          </w:tcPr>
          <w:p w:rsidR="001C2A35" w:rsidRPr="001C2A35" w:rsidRDefault="001C2A35" w:rsidP="001C2A35">
            <w:pPr>
              <w:pStyle w:val="a4"/>
              <w:jc w:val="both"/>
              <w:rPr>
                <w:rFonts w:ascii="Times New Roman" w:hAnsi="Times New Roman" w:cs="Times New Roman"/>
                <w:i/>
                <w:sz w:val="20"/>
                <w:szCs w:val="20"/>
              </w:rPr>
            </w:pPr>
            <w:r w:rsidRPr="001C2A35">
              <w:rPr>
                <w:rFonts w:ascii="Times New Roman" w:hAnsi="Times New Roman" w:cs="Times New Roman"/>
                <w:i/>
                <w:sz w:val="20"/>
                <w:szCs w:val="20"/>
              </w:rPr>
              <w:t>субсидии</w:t>
            </w:r>
          </w:p>
        </w:tc>
        <w:tc>
          <w:tcPr>
            <w:tcW w:w="1276" w:type="dxa"/>
            <w:tcBorders>
              <w:top w:val="nil"/>
              <w:left w:val="single" w:sz="4" w:space="0" w:color="auto"/>
              <w:bottom w:val="single" w:sz="4" w:space="0" w:color="auto"/>
              <w:right w:val="single" w:sz="4" w:space="0" w:color="auto"/>
            </w:tcBorders>
            <w:shd w:val="clear" w:color="auto" w:fill="auto"/>
            <w:vAlign w:val="center"/>
          </w:tcPr>
          <w:p w:rsidR="001C2A35" w:rsidRPr="001C2A35" w:rsidRDefault="001C2A35" w:rsidP="001C2A35">
            <w:pPr>
              <w:tabs>
                <w:tab w:val="left" w:pos="886"/>
              </w:tabs>
              <w:ind w:left="-107" w:right="0" w:firstLine="0"/>
              <w:jc w:val="right"/>
              <w:rPr>
                <w:i/>
                <w:iCs/>
                <w:color w:val="auto"/>
                <w:sz w:val="20"/>
                <w:szCs w:val="20"/>
              </w:rPr>
            </w:pPr>
            <w:r w:rsidRPr="001C2A35">
              <w:rPr>
                <w:i/>
                <w:iCs/>
                <w:color w:val="auto"/>
                <w:sz w:val="20"/>
                <w:szCs w:val="20"/>
              </w:rPr>
              <w:t>181 193,9</w:t>
            </w:r>
          </w:p>
        </w:tc>
        <w:tc>
          <w:tcPr>
            <w:tcW w:w="1198"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218 204,1</w:t>
            </w:r>
          </w:p>
        </w:tc>
        <w:tc>
          <w:tcPr>
            <w:tcW w:w="1166"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218 167,3</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0,0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0,0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0,0</w:t>
            </w:r>
          </w:p>
        </w:tc>
      </w:tr>
      <w:tr w:rsidR="001C2A35" w:rsidRPr="001C2A35" w:rsidTr="00360416">
        <w:trPr>
          <w:trHeight w:val="66"/>
        </w:trPr>
        <w:tc>
          <w:tcPr>
            <w:tcW w:w="3516" w:type="dxa"/>
            <w:tcBorders>
              <w:top w:val="single" w:sz="4" w:space="0" w:color="auto"/>
            </w:tcBorders>
            <w:vAlign w:val="center"/>
          </w:tcPr>
          <w:p w:rsidR="001C2A35" w:rsidRPr="001C2A35" w:rsidRDefault="001C2A35" w:rsidP="001C2A35">
            <w:pPr>
              <w:pStyle w:val="a4"/>
              <w:rPr>
                <w:rFonts w:ascii="Times New Roman" w:hAnsi="Times New Roman" w:cs="Times New Roman"/>
                <w:i/>
                <w:sz w:val="20"/>
                <w:szCs w:val="20"/>
              </w:rPr>
            </w:pPr>
            <w:r w:rsidRPr="001C2A35">
              <w:rPr>
                <w:rFonts w:ascii="Times New Roman" w:hAnsi="Times New Roman" w:cs="Times New Roman"/>
                <w:i/>
                <w:sz w:val="20"/>
                <w:szCs w:val="20"/>
              </w:rPr>
              <w:t>иные межбюджетные трансферты</w:t>
            </w:r>
          </w:p>
        </w:tc>
        <w:tc>
          <w:tcPr>
            <w:tcW w:w="1276" w:type="dxa"/>
            <w:tcBorders>
              <w:top w:val="nil"/>
              <w:left w:val="single" w:sz="4" w:space="0" w:color="auto"/>
              <w:bottom w:val="single" w:sz="4" w:space="0" w:color="auto"/>
              <w:right w:val="single" w:sz="4" w:space="0" w:color="auto"/>
            </w:tcBorders>
            <w:shd w:val="clear" w:color="auto" w:fill="auto"/>
            <w:vAlign w:val="center"/>
          </w:tcPr>
          <w:p w:rsidR="001C2A35" w:rsidRPr="001C2A35" w:rsidRDefault="001C2A35" w:rsidP="001C2A35">
            <w:pPr>
              <w:tabs>
                <w:tab w:val="left" w:pos="886"/>
              </w:tabs>
              <w:ind w:left="-107" w:right="0" w:firstLine="0"/>
              <w:jc w:val="right"/>
              <w:rPr>
                <w:i/>
                <w:iCs/>
                <w:color w:val="auto"/>
                <w:sz w:val="20"/>
                <w:szCs w:val="20"/>
              </w:rPr>
            </w:pPr>
            <w:r w:rsidRPr="001C2A35">
              <w:rPr>
                <w:i/>
                <w:iCs/>
                <w:color w:val="auto"/>
                <w:sz w:val="20"/>
                <w:szCs w:val="20"/>
              </w:rPr>
              <w:t>41 198,5</w:t>
            </w:r>
          </w:p>
        </w:tc>
        <w:tc>
          <w:tcPr>
            <w:tcW w:w="1198"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187,4</w:t>
            </w:r>
          </w:p>
        </w:tc>
        <w:tc>
          <w:tcPr>
            <w:tcW w:w="1166"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187,4</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196,8</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196,8</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196,8</w:t>
            </w:r>
          </w:p>
        </w:tc>
      </w:tr>
      <w:tr w:rsidR="001C2A35" w:rsidRPr="001C2A35" w:rsidTr="00360416">
        <w:tc>
          <w:tcPr>
            <w:tcW w:w="3516" w:type="dxa"/>
            <w:vAlign w:val="center"/>
          </w:tcPr>
          <w:p w:rsidR="001C2A35" w:rsidRPr="001C2A35" w:rsidRDefault="001C2A35" w:rsidP="001C2A35">
            <w:pPr>
              <w:pStyle w:val="a4"/>
              <w:rPr>
                <w:rFonts w:ascii="Times New Roman" w:hAnsi="Times New Roman" w:cs="Times New Roman"/>
                <w:i/>
                <w:sz w:val="20"/>
                <w:szCs w:val="20"/>
              </w:rPr>
            </w:pPr>
            <w:r w:rsidRPr="001C2A35">
              <w:rPr>
                <w:rFonts w:ascii="Times New Roman" w:hAnsi="Times New Roman" w:cs="Times New Roman"/>
                <w:i/>
                <w:sz w:val="20"/>
                <w:szCs w:val="20"/>
              </w:rPr>
              <w:t>прочие безвозмездные поступления</w:t>
            </w:r>
          </w:p>
        </w:tc>
        <w:tc>
          <w:tcPr>
            <w:tcW w:w="1276" w:type="dxa"/>
            <w:tcBorders>
              <w:top w:val="nil"/>
              <w:left w:val="single" w:sz="4" w:space="0" w:color="auto"/>
              <w:bottom w:val="single" w:sz="4" w:space="0" w:color="auto"/>
              <w:right w:val="single" w:sz="4" w:space="0" w:color="auto"/>
            </w:tcBorders>
            <w:shd w:val="clear" w:color="auto" w:fill="auto"/>
            <w:vAlign w:val="center"/>
          </w:tcPr>
          <w:p w:rsidR="001C2A35" w:rsidRPr="001C2A35" w:rsidRDefault="001C2A35" w:rsidP="001C2A35">
            <w:pPr>
              <w:tabs>
                <w:tab w:val="left" w:pos="886"/>
              </w:tabs>
              <w:ind w:left="-107" w:right="0" w:firstLine="0"/>
              <w:jc w:val="right"/>
              <w:rPr>
                <w:i/>
                <w:iCs/>
                <w:color w:val="auto"/>
                <w:sz w:val="20"/>
                <w:szCs w:val="20"/>
              </w:rPr>
            </w:pPr>
            <w:r w:rsidRPr="001C2A35">
              <w:rPr>
                <w:i/>
                <w:iCs/>
                <w:color w:val="auto"/>
                <w:sz w:val="20"/>
                <w:szCs w:val="20"/>
              </w:rPr>
              <w:t>753,4</w:t>
            </w:r>
          </w:p>
        </w:tc>
        <w:tc>
          <w:tcPr>
            <w:tcW w:w="1198"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0,0</w:t>
            </w:r>
          </w:p>
        </w:tc>
        <w:tc>
          <w:tcPr>
            <w:tcW w:w="1166"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0,0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0,0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0,0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0,0</w:t>
            </w:r>
          </w:p>
        </w:tc>
      </w:tr>
      <w:tr w:rsidR="001C2A35" w:rsidRPr="001C2A35" w:rsidTr="001F32FD">
        <w:trPr>
          <w:trHeight w:val="281"/>
        </w:trPr>
        <w:tc>
          <w:tcPr>
            <w:tcW w:w="3516" w:type="dxa"/>
            <w:vAlign w:val="center"/>
          </w:tcPr>
          <w:p w:rsidR="001C2A35" w:rsidRPr="001C2A35" w:rsidRDefault="001C2A35" w:rsidP="004732FD">
            <w:pPr>
              <w:pStyle w:val="a4"/>
              <w:rPr>
                <w:rFonts w:ascii="Times New Roman" w:hAnsi="Times New Roman" w:cs="Times New Roman"/>
                <w:i/>
                <w:sz w:val="20"/>
                <w:szCs w:val="20"/>
              </w:rPr>
            </w:pPr>
            <w:r w:rsidRPr="001C2A35">
              <w:rPr>
                <w:rFonts w:ascii="Times New Roman" w:hAnsi="Times New Roman" w:cs="Times New Roman"/>
                <w:i/>
                <w:sz w:val="20"/>
                <w:szCs w:val="20"/>
              </w:rPr>
              <w:t xml:space="preserve">доходы бюджетов муниц.районов от возврата </w:t>
            </w:r>
            <w:proofErr w:type="spellStart"/>
            <w:r w:rsidRPr="001C2A35">
              <w:rPr>
                <w:rFonts w:ascii="Times New Roman" w:hAnsi="Times New Roman" w:cs="Times New Roman"/>
                <w:i/>
                <w:sz w:val="20"/>
                <w:szCs w:val="20"/>
              </w:rPr>
              <w:t>бюдж</w:t>
            </w:r>
            <w:proofErr w:type="spellEnd"/>
            <w:r w:rsidR="004732FD">
              <w:rPr>
                <w:rFonts w:ascii="Times New Roman" w:hAnsi="Times New Roman" w:cs="Times New Roman"/>
                <w:i/>
                <w:sz w:val="20"/>
                <w:szCs w:val="20"/>
              </w:rPr>
              <w:t>.</w:t>
            </w:r>
            <w:r w:rsidR="00A36197">
              <w:rPr>
                <w:rFonts w:ascii="Times New Roman" w:hAnsi="Times New Roman" w:cs="Times New Roman"/>
                <w:i/>
                <w:sz w:val="20"/>
                <w:szCs w:val="20"/>
              </w:rPr>
              <w:t xml:space="preserve"> </w:t>
            </w:r>
            <w:r w:rsidRPr="001C2A35">
              <w:rPr>
                <w:rFonts w:ascii="Times New Roman" w:hAnsi="Times New Roman" w:cs="Times New Roman"/>
                <w:i/>
                <w:sz w:val="20"/>
                <w:szCs w:val="20"/>
              </w:rPr>
              <w:t>учреждениями остатков субсидий прошлых лет</w:t>
            </w:r>
          </w:p>
        </w:tc>
        <w:tc>
          <w:tcPr>
            <w:tcW w:w="1276" w:type="dxa"/>
            <w:tcBorders>
              <w:top w:val="nil"/>
              <w:left w:val="single" w:sz="4" w:space="0" w:color="auto"/>
              <w:bottom w:val="single" w:sz="4" w:space="0" w:color="auto"/>
              <w:right w:val="single" w:sz="4" w:space="0" w:color="auto"/>
            </w:tcBorders>
            <w:shd w:val="clear" w:color="auto" w:fill="auto"/>
            <w:vAlign w:val="center"/>
          </w:tcPr>
          <w:p w:rsidR="001C2A35" w:rsidRPr="001C2A35" w:rsidRDefault="001C2A35" w:rsidP="001C2A35">
            <w:pPr>
              <w:tabs>
                <w:tab w:val="left" w:pos="886"/>
              </w:tabs>
              <w:ind w:left="-107" w:right="0" w:firstLine="0"/>
              <w:jc w:val="right"/>
              <w:rPr>
                <w:i/>
                <w:iCs/>
                <w:color w:val="auto"/>
                <w:sz w:val="20"/>
                <w:szCs w:val="20"/>
              </w:rPr>
            </w:pPr>
            <w:r w:rsidRPr="001C2A35">
              <w:rPr>
                <w:i/>
                <w:iCs/>
                <w:color w:val="auto"/>
                <w:sz w:val="20"/>
                <w:szCs w:val="20"/>
              </w:rPr>
              <w:t>0,0</w:t>
            </w:r>
          </w:p>
        </w:tc>
        <w:tc>
          <w:tcPr>
            <w:tcW w:w="1198"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165,9</w:t>
            </w:r>
          </w:p>
        </w:tc>
        <w:tc>
          <w:tcPr>
            <w:tcW w:w="1166"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i/>
                <w:iCs/>
                <w:color w:val="auto"/>
                <w:sz w:val="20"/>
                <w:szCs w:val="20"/>
              </w:rPr>
            </w:pPr>
            <w:r w:rsidRPr="001C2A35">
              <w:rPr>
                <w:i/>
                <w:iCs/>
                <w:color w:val="auto"/>
                <w:sz w:val="20"/>
                <w:szCs w:val="20"/>
              </w:rPr>
              <w:t>165,9</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0,0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0,0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i/>
                <w:iCs/>
                <w:color w:val="auto"/>
                <w:sz w:val="20"/>
                <w:szCs w:val="20"/>
              </w:rPr>
            </w:pPr>
            <w:r w:rsidRPr="001C2A35">
              <w:rPr>
                <w:i/>
                <w:iCs/>
                <w:color w:val="auto"/>
                <w:sz w:val="20"/>
                <w:szCs w:val="20"/>
              </w:rPr>
              <w:t>0,0</w:t>
            </w:r>
          </w:p>
        </w:tc>
      </w:tr>
      <w:tr w:rsidR="001C2A35" w:rsidRPr="001C2A35" w:rsidTr="00360416">
        <w:trPr>
          <w:trHeight w:val="624"/>
        </w:trPr>
        <w:tc>
          <w:tcPr>
            <w:tcW w:w="3516" w:type="dxa"/>
            <w:vAlign w:val="center"/>
          </w:tcPr>
          <w:p w:rsidR="001C2A35" w:rsidRPr="001C2A35" w:rsidRDefault="001C2A35" w:rsidP="001C2A35">
            <w:pPr>
              <w:pStyle w:val="a4"/>
              <w:jc w:val="both"/>
              <w:rPr>
                <w:rFonts w:ascii="Times New Roman" w:hAnsi="Times New Roman" w:cs="Times New Roman"/>
                <w:sz w:val="18"/>
                <w:szCs w:val="18"/>
              </w:rPr>
            </w:pPr>
            <w:r w:rsidRPr="001C2A35">
              <w:rPr>
                <w:rFonts w:ascii="Times New Roman" w:hAnsi="Times New Roman" w:cs="Times New Roman"/>
                <w:sz w:val="18"/>
                <w:szCs w:val="18"/>
              </w:rPr>
              <w:t>возврат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276" w:type="dxa"/>
            <w:tcBorders>
              <w:top w:val="nil"/>
              <w:left w:val="single" w:sz="4" w:space="0" w:color="auto"/>
              <w:bottom w:val="single" w:sz="4" w:space="0" w:color="auto"/>
              <w:right w:val="single" w:sz="4" w:space="0" w:color="auto"/>
            </w:tcBorders>
            <w:shd w:val="clear" w:color="auto" w:fill="auto"/>
            <w:vAlign w:val="center"/>
          </w:tcPr>
          <w:p w:rsidR="001C2A35" w:rsidRPr="001C2A35" w:rsidRDefault="001C2A35" w:rsidP="001C2A35">
            <w:pPr>
              <w:tabs>
                <w:tab w:val="left" w:pos="886"/>
              </w:tabs>
              <w:ind w:left="-107" w:right="0" w:firstLine="0"/>
              <w:jc w:val="right"/>
              <w:rPr>
                <w:color w:val="auto"/>
                <w:sz w:val="20"/>
                <w:szCs w:val="20"/>
              </w:rPr>
            </w:pPr>
            <w:r w:rsidRPr="001C2A35">
              <w:rPr>
                <w:color w:val="auto"/>
                <w:sz w:val="20"/>
                <w:szCs w:val="20"/>
              </w:rPr>
              <w:t>-198,6</w:t>
            </w:r>
          </w:p>
        </w:tc>
        <w:tc>
          <w:tcPr>
            <w:tcW w:w="1198"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color w:val="auto"/>
                <w:sz w:val="20"/>
                <w:szCs w:val="20"/>
              </w:rPr>
            </w:pPr>
            <w:r w:rsidRPr="001C2A35">
              <w:rPr>
                <w:color w:val="auto"/>
                <w:sz w:val="20"/>
                <w:szCs w:val="20"/>
              </w:rPr>
              <w:t>-177,3</w:t>
            </w:r>
          </w:p>
        </w:tc>
        <w:tc>
          <w:tcPr>
            <w:tcW w:w="1166" w:type="dxa"/>
            <w:tcBorders>
              <w:top w:val="nil"/>
              <w:left w:val="nil"/>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right="0" w:firstLine="0"/>
              <w:jc w:val="right"/>
              <w:rPr>
                <w:color w:val="auto"/>
                <w:sz w:val="20"/>
                <w:szCs w:val="20"/>
              </w:rPr>
            </w:pPr>
            <w:r w:rsidRPr="001C2A35">
              <w:rPr>
                <w:color w:val="auto"/>
                <w:sz w:val="20"/>
                <w:szCs w:val="20"/>
              </w:rPr>
              <w:t>-177,3</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color w:val="auto"/>
                <w:sz w:val="20"/>
                <w:szCs w:val="20"/>
              </w:rPr>
            </w:pPr>
            <w:r w:rsidRPr="001C2A35">
              <w:rPr>
                <w:color w:val="auto"/>
                <w:sz w:val="20"/>
                <w:szCs w:val="20"/>
              </w:rPr>
              <w:t>0,0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color w:val="auto"/>
                <w:sz w:val="20"/>
                <w:szCs w:val="20"/>
              </w:rPr>
            </w:pPr>
            <w:r w:rsidRPr="001C2A35">
              <w:rPr>
                <w:color w:val="auto"/>
                <w:sz w:val="20"/>
                <w:szCs w:val="20"/>
              </w:rPr>
              <w:t>0,0</w:t>
            </w:r>
          </w:p>
        </w:tc>
        <w:tc>
          <w:tcPr>
            <w:tcW w:w="1166" w:type="dxa"/>
            <w:tcBorders>
              <w:top w:val="nil"/>
              <w:left w:val="single" w:sz="4" w:space="0" w:color="auto"/>
              <w:bottom w:val="single" w:sz="4" w:space="0" w:color="auto"/>
              <w:right w:val="single" w:sz="4" w:space="0" w:color="auto"/>
            </w:tcBorders>
            <w:shd w:val="clear" w:color="auto" w:fill="FFFFFF" w:themeFill="background1"/>
            <w:vAlign w:val="center"/>
          </w:tcPr>
          <w:p w:rsidR="001C2A35" w:rsidRPr="001C2A35" w:rsidRDefault="001C2A35" w:rsidP="001C2A35">
            <w:pPr>
              <w:tabs>
                <w:tab w:val="left" w:pos="996"/>
              </w:tabs>
              <w:ind w:left="-107" w:firstLine="0"/>
              <w:jc w:val="right"/>
              <w:rPr>
                <w:color w:val="auto"/>
                <w:sz w:val="20"/>
                <w:szCs w:val="20"/>
              </w:rPr>
            </w:pPr>
            <w:r w:rsidRPr="001C2A35">
              <w:rPr>
                <w:color w:val="auto"/>
                <w:sz w:val="20"/>
                <w:szCs w:val="20"/>
              </w:rPr>
              <w:t>0,0</w:t>
            </w:r>
          </w:p>
        </w:tc>
      </w:tr>
      <w:tr w:rsidR="001C2A35" w:rsidRPr="001C2A35" w:rsidTr="00360416">
        <w:trPr>
          <w:trHeight w:val="289"/>
        </w:trPr>
        <w:tc>
          <w:tcPr>
            <w:tcW w:w="3516" w:type="dxa"/>
            <w:shd w:val="clear" w:color="auto" w:fill="BFBFBF" w:themeFill="background1" w:themeFillShade="BF"/>
            <w:vAlign w:val="center"/>
          </w:tcPr>
          <w:p w:rsidR="001C2A35" w:rsidRPr="001C2A35" w:rsidRDefault="001C2A35" w:rsidP="001C2A35">
            <w:pPr>
              <w:pStyle w:val="a4"/>
              <w:jc w:val="center"/>
              <w:rPr>
                <w:rFonts w:ascii="Times New Roman" w:hAnsi="Times New Roman" w:cs="Times New Roman"/>
                <w:b/>
                <w:sz w:val="20"/>
                <w:szCs w:val="20"/>
              </w:rPr>
            </w:pPr>
            <w:r w:rsidRPr="001C2A35">
              <w:rPr>
                <w:rFonts w:ascii="Times New Roman" w:hAnsi="Times New Roman" w:cs="Times New Roman"/>
                <w:b/>
                <w:sz w:val="20"/>
                <w:szCs w:val="20"/>
              </w:rPr>
              <w:t>ДОХОДЫ ВСЕГО</w:t>
            </w:r>
          </w:p>
        </w:tc>
        <w:tc>
          <w:tcPr>
            <w:tcW w:w="1276" w:type="dxa"/>
            <w:tcBorders>
              <w:top w:val="nil"/>
              <w:left w:val="single" w:sz="4" w:space="0" w:color="auto"/>
              <w:bottom w:val="single" w:sz="4" w:space="0" w:color="auto"/>
              <w:right w:val="single" w:sz="4" w:space="0" w:color="auto"/>
            </w:tcBorders>
            <w:shd w:val="clear" w:color="000000" w:fill="BFBFBF"/>
            <w:vAlign w:val="center"/>
          </w:tcPr>
          <w:p w:rsidR="001C2A35" w:rsidRPr="001C2A35" w:rsidRDefault="001C2A35" w:rsidP="001C2A35">
            <w:pPr>
              <w:tabs>
                <w:tab w:val="left" w:pos="886"/>
              </w:tabs>
              <w:ind w:left="-107" w:right="0" w:firstLine="0"/>
              <w:jc w:val="right"/>
              <w:rPr>
                <w:b/>
                <w:bCs/>
                <w:color w:val="auto"/>
                <w:sz w:val="20"/>
                <w:szCs w:val="20"/>
              </w:rPr>
            </w:pPr>
            <w:r w:rsidRPr="001C2A35">
              <w:rPr>
                <w:b/>
                <w:bCs/>
                <w:color w:val="auto"/>
                <w:sz w:val="20"/>
                <w:szCs w:val="20"/>
              </w:rPr>
              <w:t>1 519 501,8</w:t>
            </w:r>
          </w:p>
        </w:tc>
        <w:tc>
          <w:tcPr>
            <w:tcW w:w="1198" w:type="dxa"/>
            <w:tcBorders>
              <w:top w:val="nil"/>
              <w:left w:val="nil"/>
              <w:bottom w:val="single" w:sz="4" w:space="0" w:color="auto"/>
              <w:right w:val="single" w:sz="4" w:space="0" w:color="auto"/>
            </w:tcBorders>
            <w:shd w:val="clear" w:color="auto" w:fill="BFBFBF" w:themeFill="background1" w:themeFillShade="BF"/>
            <w:vAlign w:val="center"/>
          </w:tcPr>
          <w:p w:rsidR="001C2A35" w:rsidRPr="001C2A35" w:rsidRDefault="001C2A35" w:rsidP="001C2A35">
            <w:pPr>
              <w:tabs>
                <w:tab w:val="left" w:pos="996"/>
              </w:tabs>
              <w:ind w:left="-107" w:right="0" w:firstLine="0"/>
              <w:jc w:val="right"/>
              <w:rPr>
                <w:b/>
                <w:bCs/>
                <w:color w:val="auto"/>
                <w:sz w:val="20"/>
                <w:szCs w:val="20"/>
              </w:rPr>
            </w:pPr>
            <w:r w:rsidRPr="001C2A35">
              <w:rPr>
                <w:b/>
                <w:bCs/>
                <w:color w:val="auto"/>
                <w:sz w:val="20"/>
                <w:szCs w:val="20"/>
              </w:rPr>
              <w:t>1 666 747,6</w:t>
            </w:r>
          </w:p>
        </w:tc>
        <w:tc>
          <w:tcPr>
            <w:tcW w:w="1166" w:type="dxa"/>
            <w:tcBorders>
              <w:top w:val="nil"/>
              <w:left w:val="nil"/>
              <w:bottom w:val="single" w:sz="4" w:space="0" w:color="auto"/>
              <w:right w:val="single" w:sz="4" w:space="0" w:color="auto"/>
            </w:tcBorders>
            <w:shd w:val="clear" w:color="auto" w:fill="BFBFBF" w:themeFill="background1" w:themeFillShade="BF"/>
            <w:vAlign w:val="center"/>
          </w:tcPr>
          <w:p w:rsidR="001C2A35" w:rsidRPr="001C2A35" w:rsidRDefault="001C2A35" w:rsidP="001C2A35">
            <w:pPr>
              <w:tabs>
                <w:tab w:val="left" w:pos="996"/>
              </w:tabs>
              <w:ind w:left="-107" w:right="0" w:firstLine="0"/>
              <w:jc w:val="right"/>
              <w:rPr>
                <w:b/>
                <w:bCs/>
                <w:color w:val="auto"/>
                <w:sz w:val="20"/>
                <w:szCs w:val="20"/>
              </w:rPr>
            </w:pPr>
            <w:r w:rsidRPr="001C2A35">
              <w:rPr>
                <w:b/>
                <w:bCs/>
                <w:color w:val="auto"/>
                <w:sz w:val="20"/>
                <w:szCs w:val="20"/>
              </w:rPr>
              <w:t>1 680 148,2</w:t>
            </w:r>
          </w:p>
        </w:tc>
        <w:tc>
          <w:tcPr>
            <w:tcW w:w="1166" w:type="dxa"/>
            <w:tcBorders>
              <w:top w:val="nil"/>
              <w:left w:val="single" w:sz="4" w:space="0" w:color="auto"/>
              <w:bottom w:val="single" w:sz="4" w:space="0" w:color="auto"/>
              <w:right w:val="single" w:sz="4" w:space="0" w:color="auto"/>
            </w:tcBorders>
            <w:shd w:val="clear" w:color="auto" w:fill="BFBFBF" w:themeFill="background1" w:themeFillShade="BF"/>
            <w:vAlign w:val="center"/>
          </w:tcPr>
          <w:p w:rsidR="001C2A35" w:rsidRPr="001C2A35" w:rsidRDefault="001C2A35" w:rsidP="001C2A35">
            <w:pPr>
              <w:tabs>
                <w:tab w:val="left" w:pos="996"/>
              </w:tabs>
              <w:ind w:left="-107" w:firstLine="0"/>
              <w:jc w:val="right"/>
              <w:rPr>
                <w:b/>
                <w:bCs/>
                <w:color w:val="auto"/>
                <w:sz w:val="20"/>
                <w:szCs w:val="20"/>
              </w:rPr>
            </w:pPr>
            <w:r w:rsidRPr="001C2A35">
              <w:rPr>
                <w:b/>
                <w:bCs/>
                <w:color w:val="auto"/>
                <w:sz w:val="20"/>
                <w:szCs w:val="20"/>
              </w:rPr>
              <w:t>1 443 082,4</w:t>
            </w:r>
          </w:p>
        </w:tc>
        <w:tc>
          <w:tcPr>
            <w:tcW w:w="1166" w:type="dxa"/>
            <w:tcBorders>
              <w:top w:val="nil"/>
              <w:left w:val="single" w:sz="4" w:space="0" w:color="auto"/>
              <w:bottom w:val="single" w:sz="4" w:space="0" w:color="auto"/>
              <w:right w:val="single" w:sz="4" w:space="0" w:color="auto"/>
            </w:tcBorders>
            <w:shd w:val="clear" w:color="auto" w:fill="BFBFBF" w:themeFill="background1" w:themeFillShade="BF"/>
            <w:vAlign w:val="center"/>
          </w:tcPr>
          <w:p w:rsidR="001C2A35" w:rsidRPr="001C2A35" w:rsidRDefault="001C2A35" w:rsidP="001C2A35">
            <w:pPr>
              <w:tabs>
                <w:tab w:val="left" w:pos="996"/>
              </w:tabs>
              <w:ind w:left="-107" w:firstLine="0"/>
              <w:jc w:val="right"/>
              <w:rPr>
                <w:b/>
                <w:bCs/>
                <w:color w:val="auto"/>
                <w:sz w:val="20"/>
                <w:szCs w:val="20"/>
              </w:rPr>
            </w:pPr>
            <w:r w:rsidRPr="001C2A35">
              <w:rPr>
                <w:b/>
                <w:bCs/>
                <w:color w:val="auto"/>
                <w:sz w:val="20"/>
                <w:szCs w:val="20"/>
              </w:rPr>
              <w:t>1 379 426,5</w:t>
            </w:r>
          </w:p>
        </w:tc>
        <w:tc>
          <w:tcPr>
            <w:tcW w:w="1166" w:type="dxa"/>
            <w:tcBorders>
              <w:top w:val="nil"/>
              <w:left w:val="single" w:sz="4" w:space="0" w:color="auto"/>
              <w:bottom w:val="single" w:sz="4" w:space="0" w:color="auto"/>
              <w:right w:val="single" w:sz="4" w:space="0" w:color="auto"/>
            </w:tcBorders>
            <w:shd w:val="clear" w:color="auto" w:fill="BFBFBF" w:themeFill="background1" w:themeFillShade="BF"/>
            <w:vAlign w:val="center"/>
          </w:tcPr>
          <w:p w:rsidR="001C2A35" w:rsidRPr="001C2A35" w:rsidRDefault="001C2A35" w:rsidP="001C2A35">
            <w:pPr>
              <w:tabs>
                <w:tab w:val="left" w:pos="996"/>
              </w:tabs>
              <w:ind w:left="-107" w:firstLine="0"/>
              <w:jc w:val="right"/>
              <w:rPr>
                <w:b/>
                <w:bCs/>
                <w:color w:val="auto"/>
                <w:sz w:val="20"/>
                <w:szCs w:val="20"/>
              </w:rPr>
            </w:pPr>
            <w:r w:rsidRPr="001C2A35">
              <w:rPr>
                <w:b/>
                <w:bCs/>
                <w:color w:val="auto"/>
                <w:sz w:val="20"/>
                <w:szCs w:val="20"/>
              </w:rPr>
              <w:t>1 420 213,7</w:t>
            </w:r>
          </w:p>
        </w:tc>
      </w:tr>
    </w:tbl>
    <w:p w:rsidR="00EB49CF" w:rsidRDefault="00EB49CF" w:rsidP="001C298F">
      <w:pPr>
        <w:spacing w:after="0" w:line="240" w:lineRule="auto"/>
        <w:ind w:right="53" w:firstLine="0"/>
        <w:rPr>
          <w:color w:val="auto"/>
        </w:rPr>
      </w:pPr>
    </w:p>
    <w:p w:rsidR="001F32FD" w:rsidRDefault="001F32FD" w:rsidP="00237675">
      <w:pPr>
        <w:spacing w:after="0" w:line="240" w:lineRule="auto"/>
        <w:ind w:right="0" w:firstLine="0"/>
        <w:jc w:val="center"/>
        <w:rPr>
          <w:rFonts w:eastAsia="Calibri"/>
          <w:b/>
          <w:color w:val="auto"/>
          <w:szCs w:val="24"/>
          <w:lang w:eastAsia="en-US"/>
        </w:rPr>
      </w:pPr>
    </w:p>
    <w:p w:rsidR="001F32FD" w:rsidRDefault="001F32FD" w:rsidP="00237675">
      <w:pPr>
        <w:spacing w:after="0" w:line="240" w:lineRule="auto"/>
        <w:ind w:right="0" w:firstLine="0"/>
        <w:jc w:val="center"/>
        <w:rPr>
          <w:rFonts w:eastAsia="Calibri"/>
          <w:b/>
          <w:color w:val="auto"/>
          <w:szCs w:val="24"/>
          <w:lang w:eastAsia="en-US"/>
        </w:rPr>
      </w:pPr>
    </w:p>
    <w:p w:rsidR="00237675" w:rsidRPr="00237675" w:rsidRDefault="00237675" w:rsidP="00237675">
      <w:pPr>
        <w:spacing w:after="0" w:line="240" w:lineRule="auto"/>
        <w:ind w:right="0" w:firstLine="0"/>
        <w:jc w:val="center"/>
        <w:rPr>
          <w:rFonts w:eastAsia="Calibri"/>
          <w:b/>
          <w:color w:val="auto"/>
          <w:szCs w:val="24"/>
          <w:lang w:eastAsia="en-US"/>
        </w:rPr>
      </w:pPr>
      <w:r w:rsidRPr="00237675">
        <w:rPr>
          <w:rFonts w:eastAsia="Calibri"/>
          <w:b/>
          <w:color w:val="auto"/>
          <w:szCs w:val="24"/>
          <w:lang w:eastAsia="en-US"/>
        </w:rPr>
        <w:t>Налоговые доходы</w:t>
      </w:r>
    </w:p>
    <w:p w:rsidR="00237675" w:rsidRPr="00237675" w:rsidRDefault="00237675" w:rsidP="00237675">
      <w:pPr>
        <w:spacing w:after="0" w:line="240" w:lineRule="auto"/>
        <w:ind w:right="0" w:firstLine="708"/>
        <w:rPr>
          <w:rFonts w:eastAsia="Calibri"/>
          <w:color w:val="auto"/>
          <w:szCs w:val="24"/>
          <w:lang w:eastAsia="en-US"/>
        </w:rPr>
      </w:pPr>
      <w:r w:rsidRPr="00237675">
        <w:rPr>
          <w:rFonts w:eastAsia="Calibri"/>
          <w:color w:val="auto"/>
          <w:szCs w:val="24"/>
          <w:lang w:eastAsia="en-US"/>
        </w:rPr>
        <w:t xml:space="preserve">Проектом решения о бюджете предусмотрены налоговые доходы </w:t>
      </w:r>
      <w:r w:rsidR="00360416">
        <w:rPr>
          <w:rFonts w:eastAsia="Calibri"/>
          <w:color w:val="auto"/>
          <w:szCs w:val="24"/>
          <w:lang w:eastAsia="en-US"/>
        </w:rPr>
        <w:t>на</w:t>
      </w:r>
      <w:r w:rsidRPr="00237675">
        <w:rPr>
          <w:rFonts w:eastAsia="Calibri"/>
          <w:color w:val="auto"/>
          <w:szCs w:val="24"/>
          <w:lang w:eastAsia="en-US"/>
        </w:rPr>
        <w:t xml:space="preserve"> 202</w:t>
      </w:r>
      <w:r w:rsidR="00467F89" w:rsidRPr="00467F89">
        <w:rPr>
          <w:rFonts w:eastAsia="Calibri"/>
          <w:color w:val="auto"/>
          <w:szCs w:val="24"/>
          <w:lang w:eastAsia="en-US"/>
        </w:rPr>
        <w:t>3</w:t>
      </w:r>
      <w:r w:rsidRPr="00237675">
        <w:rPr>
          <w:rFonts w:eastAsia="Calibri"/>
          <w:color w:val="auto"/>
          <w:szCs w:val="24"/>
          <w:lang w:eastAsia="en-US"/>
        </w:rPr>
        <w:t xml:space="preserve"> год в сумме </w:t>
      </w:r>
      <w:r w:rsidR="00467F89" w:rsidRPr="00467F89">
        <w:rPr>
          <w:rFonts w:eastAsia="Calibri"/>
          <w:b/>
          <w:color w:val="auto"/>
          <w:szCs w:val="24"/>
          <w:lang w:eastAsia="en-US"/>
        </w:rPr>
        <w:t>502 433,7</w:t>
      </w:r>
      <w:r w:rsidR="00360416">
        <w:rPr>
          <w:rFonts w:eastAsia="Calibri"/>
          <w:b/>
          <w:color w:val="auto"/>
          <w:szCs w:val="24"/>
          <w:lang w:eastAsia="en-US"/>
        </w:rPr>
        <w:t xml:space="preserve"> </w:t>
      </w:r>
      <w:proofErr w:type="gramStart"/>
      <w:r w:rsidRPr="00237675">
        <w:rPr>
          <w:rFonts w:eastAsia="Calibri"/>
          <w:color w:val="auto"/>
          <w:szCs w:val="24"/>
          <w:lang w:eastAsia="en-US"/>
        </w:rPr>
        <w:t>тыс.рублей</w:t>
      </w:r>
      <w:proofErr w:type="gramEnd"/>
      <w:r w:rsidRPr="00237675">
        <w:rPr>
          <w:rFonts w:eastAsia="Calibri"/>
          <w:color w:val="auto"/>
          <w:szCs w:val="24"/>
          <w:lang w:eastAsia="en-US"/>
        </w:rPr>
        <w:t xml:space="preserve">, что на </w:t>
      </w:r>
      <w:r w:rsidR="00467F89" w:rsidRPr="00467F89">
        <w:rPr>
          <w:rFonts w:eastAsia="Calibri"/>
          <w:b/>
          <w:color w:val="auto"/>
          <w:szCs w:val="24"/>
          <w:lang w:eastAsia="en-US"/>
        </w:rPr>
        <w:t>15 281,7</w:t>
      </w:r>
      <w:r w:rsidRPr="00237675">
        <w:rPr>
          <w:rFonts w:eastAsia="Calibri"/>
          <w:color w:val="auto"/>
          <w:szCs w:val="24"/>
          <w:lang w:eastAsia="en-US"/>
        </w:rPr>
        <w:t xml:space="preserve"> тыс.рублей (</w:t>
      </w:r>
      <w:r w:rsidR="00467F89" w:rsidRPr="00467F89">
        <w:rPr>
          <w:rFonts w:eastAsia="Calibri"/>
          <w:b/>
          <w:color w:val="auto"/>
          <w:szCs w:val="24"/>
          <w:lang w:eastAsia="en-US"/>
        </w:rPr>
        <w:t>3,1</w:t>
      </w:r>
      <w:r w:rsidRPr="00237675">
        <w:rPr>
          <w:rFonts w:eastAsia="Calibri"/>
          <w:color w:val="auto"/>
          <w:szCs w:val="24"/>
          <w:lang w:eastAsia="en-US"/>
        </w:rPr>
        <w:t xml:space="preserve">%) </w:t>
      </w:r>
      <w:r w:rsidR="00467F89" w:rsidRPr="00467F89">
        <w:rPr>
          <w:rFonts w:eastAsia="Calibri"/>
          <w:color w:val="auto"/>
          <w:szCs w:val="24"/>
          <w:lang w:eastAsia="en-US"/>
        </w:rPr>
        <w:t>выше</w:t>
      </w:r>
      <w:r w:rsidRPr="00237675">
        <w:rPr>
          <w:rFonts w:eastAsia="Calibri"/>
          <w:color w:val="auto"/>
          <w:szCs w:val="24"/>
          <w:lang w:eastAsia="en-US"/>
        </w:rPr>
        <w:t xml:space="preserve"> ожидаемого исполнения бюджета района в 202</w:t>
      </w:r>
      <w:r w:rsidR="00467F89" w:rsidRPr="00467F89">
        <w:rPr>
          <w:rFonts w:eastAsia="Calibri"/>
          <w:color w:val="auto"/>
          <w:szCs w:val="24"/>
          <w:lang w:eastAsia="en-US"/>
        </w:rPr>
        <w:t>2</w:t>
      </w:r>
      <w:r w:rsidRPr="00237675">
        <w:rPr>
          <w:rFonts w:eastAsia="Calibri"/>
          <w:color w:val="auto"/>
          <w:szCs w:val="24"/>
          <w:lang w:eastAsia="en-US"/>
        </w:rPr>
        <w:t xml:space="preserve"> году. Налоговые доходы </w:t>
      </w:r>
      <w:r w:rsidR="00360416">
        <w:rPr>
          <w:rFonts w:eastAsia="Calibri"/>
          <w:color w:val="auto"/>
          <w:szCs w:val="24"/>
          <w:lang w:eastAsia="en-US"/>
        </w:rPr>
        <w:t>на плановый период</w:t>
      </w:r>
      <w:r w:rsidRPr="00237675">
        <w:rPr>
          <w:rFonts w:eastAsia="Calibri"/>
          <w:color w:val="auto"/>
          <w:szCs w:val="24"/>
          <w:lang w:eastAsia="en-US"/>
        </w:rPr>
        <w:t xml:space="preserve"> 202</w:t>
      </w:r>
      <w:r w:rsidR="00467F89" w:rsidRPr="00467F89">
        <w:rPr>
          <w:rFonts w:eastAsia="Calibri"/>
          <w:color w:val="auto"/>
          <w:szCs w:val="24"/>
          <w:lang w:eastAsia="en-US"/>
        </w:rPr>
        <w:t>4</w:t>
      </w:r>
      <w:r w:rsidR="00360416">
        <w:rPr>
          <w:rFonts w:eastAsia="Calibri"/>
          <w:color w:val="auto"/>
          <w:szCs w:val="24"/>
          <w:lang w:eastAsia="en-US"/>
        </w:rPr>
        <w:t xml:space="preserve"> и </w:t>
      </w:r>
      <w:r w:rsidRPr="00237675">
        <w:rPr>
          <w:rFonts w:eastAsia="Calibri"/>
          <w:color w:val="auto"/>
          <w:szCs w:val="24"/>
          <w:lang w:eastAsia="en-US"/>
        </w:rPr>
        <w:t>202</w:t>
      </w:r>
      <w:r w:rsidR="00467F89" w:rsidRPr="00467F89">
        <w:rPr>
          <w:rFonts w:eastAsia="Calibri"/>
          <w:color w:val="auto"/>
          <w:szCs w:val="24"/>
          <w:lang w:eastAsia="en-US"/>
        </w:rPr>
        <w:t>5</w:t>
      </w:r>
      <w:r w:rsidRPr="00237675">
        <w:rPr>
          <w:rFonts w:eastAsia="Calibri"/>
          <w:color w:val="auto"/>
          <w:szCs w:val="24"/>
          <w:lang w:eastAsia="en-US"/>
        </w:rPr>
        <w:t xml:space="preserve"> год</w:t>
      </w:r>
      <w:r w:rsidR="00360416">
        <w:rPr>
          <w:rFonts w:eastAsia="Calibri"/>
          <w:color w:val="auto"/>
          <w:szCs w:val="24"/>
          <w:lang w:eastAsia="en-US"/>
        </w:rPr>
        <w:t>ов</w:t>
      </w:r>
      <w:r w:rsidRPr="00237675">
        <w:rPr>
          <w:rFonts w:eastAsia="Calibri"/>
          <w:color w:val="auto"/>
          <w:szCs w:val="24"/>
          <w:lang w:eastAsia="en-US"/>
        </w:rPr>
        <w:t xml:space="preserve"> </w:t>
      </w:r>
      <w:proofErr w:type="gramStart"/>
      <w:r w:rsidRPr="00237675">
        <w:rPr>
          <w:rFonts w:eastAsia="Calibri"/>
          <w:color w:val="auto"/>
          <w:szCs w:val="24"/>
          <w:lang w:eastAsia="en-US"/>
        </w:rPr>
        <w:t xml:space="preserve">составят </w:t>
      </w:r>
      <w:r w:rsidR="003D3C10">
        <w:rPr>
          <w:rFonts w:eastAsia="Calibri"/>
          <w:color w:val="auto"/>
          <w:szCs w:val="24"/>
          <w:lang w:eastAsia="en-US"/>
        </w:rPr>
        <w:t xml:space="preserve"> </w:t>
      </w:r>
      <w:r w:rsidR="00467F89" w:rsidRPr="00467F89">
        <w:rPr>
          <w:rFonts w:eastAsia="Calibri"/>
          <w:b/>
          <w:color w:val="auto"/>
          <w:szCs w:val="24"/>
          <w:lang w:eastAsia="en-US"/>
        </w:rPr>
        <w:t>533</w:t>
      </w:r>
      <w:proofErr w:type="gramEnd"/>
      <w:r w:rsidR="00467F89" w:rsidRPr="00467F89">
        <w:rPr>
          <w:rFonts w:eastAsia="Calibri"/>
          <w:b/>
          <w:color w:val="auto"/>
          <w:szCs w:val="24"/>
          <w:lang w:eastAsia="en-US"/>
        </w:rPr>
        <w:t> 034,6</w:t>
      </w:r>
      <w:r w:rsidR="003D3C10">
        <w:rPr>
          <w:rFonts w:eastAsia="Calibri"/>
          <w:b/>
          <w:color w:val="auto"/>
          <w:szCs w:val="24"/>
          <w:lang w:eastAsia="en-US"/>
        </w:rPr>
        <w:t xml:space="preserve"> </w:t>
      </w:r>
      <w:r w:rsidRPr="00237675">
        <w:rPr>
          <w:rFonts w:eastAsia="Calibri"/>
          <w:color w:val="auto"/>
          <w:szCs w:val="24"/>
          <w:lang w:eastAsia="en-US"/>
        </w:rPr>
        <w:t xml:space="preserve">тыс.рублей и </w:t>
      </w:r>
      <w:r w:rsidR="00467F89" w:rsidRPr="00467F89">
        <w:rPr>
          <w:rFonts w:eastAsia="Calibri"/>
          <w:b/>
          <w:color w:val="auto"/>
          <w:szCs w:val="24"/>
          <w:lang w:eastAsia="en-US"/>
        </w:rPr>
        <w:t>572 230,0</w:t>
      </w:r>
      <w:r w:rsidRPr="00237675">
        <w:rPr>
          <w:rFonts w:eastAsia="Calibri"/>
          <w:color w:val="auto"/>
          <w:szCs w:val="24"/>
          <w:lang w:eastAsia="en-US"/>
        </w:rPr>
        <w:t xml:space="preserve"> тыс.рублей соответственно. </w:t>
      </w:r>
    </w:p>
    <w:p w:rsidR="00237675" w:rsidRPr="009632B0" w:rsidRDefault="00237675" w:rsidP="00237675">
      <w:pPr>
        <w:spacing w:after="0" w:line="240" w:lineRule="auto"/>
        <w:ind w:right="0" w:firstLine="708"/>
        <w:rPr>
          <w:rFonts w:eastAsia="Calibri"/>
          <w:color w:val="auto"/>
          <w:szCs w:val="24"/>
          <w:lang w:eastAsia="en-US"/>
        </w:rPr>
      </w:pPr>
      <w:r w:rsidRPr="00237675">
        <w:rPr>
          <w:rFonts w:eastAsia="Calibri"/>
          <w:color w:val="auto"/>
          <w:szCs w:val="24"/>
          <w:lang w:eastAsia="en-US"/>
        </w:rPr>
        <w:t>Динамика налоговых доходов бюджета муниципального образования «Вяземский район» Смоленской области в 202</w:t>
      </w:r>
      <w:r w:rsidR="00160D57" w:rsidRPr="009632B0">
        <w:rPr>
          <w:rFonts w:eastAsia="Calibri"/>
          <w:color w:val="auto"/>
          <w:szCs w:val="24"/>
          <w:lang w:eastAsia="en-US"/>
        </w:rPr>
        <w:t>1</w:t>
      </w:r>
      <w:r w:rsidRPr="00237675">
        <w:rPr>
          <w:rFonts w:eastAsia="Calibri"/>
          <w:color w:val="auto"/>
          <w:szCs w:val="24"/>
          <w:lang w:eastAsia="en-US"/>
        </w:rPr>
        <w:t>-202</w:t>
      </w:r>
      <w:r w:rsidR="00160D57" w:rsidRPr="009632B0">
        <w:rPr>
          <w:rFonts w:eastAsia="Calibri"/>
          <w:color w:val="auto"/>
          <w:szCs w:val="24"/>
          <w:lang w:eastAsia="en-US"/>
        </w:rPr>
        <w:t>5</w:t>
      </w:r>
      <w:r w:rsidRPr="00237675">
        <w:rPr>
          <w:rFonts w:eastAsia="Calibri"/>
          <w:color w:val="auto"/>
          <w:szCs w:val="24"/>
          <w:lang w:eastAsia="en-US"/>
        </w:rPr>
        <w:t xml:space="preserve"> годах</w:t>
      </w:r>
      <w:r w:rsidR="00360416">
        <w:rPr>
          <w:rFonts w:eastAsia="Calibri"/>
          <w:color w:val="auto"/>
          <w:szCs w:val="24"/>
          <w:lang w:eastAsia="en-US"/>
        </w:rPr>
        <w:t>:</w:t>
      </w:r>
      <w:r w:rsidRPr="00237675">
        <w:rPr>
          <w:rFonts w:eastAsia="Calibri"/>
          <w:color w:val="auto"/>
          <w:szCs w:val="24"/>
          <w:lang w:eastAsia="en-US"/>
        </w:rPr>
        <w:t xml:space="preserve"> </w:t>
      </w:r>
    </w:p>
    <w:p w:rsidR="00237675" w:rsidRPr="00237675" w:rsidRDefault="00237675" w:rsidP="00237675">
      <w:pPr>
        <w:spacing w:after="0" w:line="240" w:lineRule="auto"/>
        <w:ind w:right="0" w:firstLine="0"/>
        <w:jc w:val="right"/>
        <w:rPr>
          <w:rFonts w:eastAsia="Calibri"/>
          <w:color w:val="auto"/>
          <w:szCs w:val="24"/>
          <w:lang w:eastAsia="en-US"/>
        </w:rPr>
      </w:pPr>
      <w:r w:rsidRPr="00237675">
        <w:rPr>
          <w:rFonts w:eastAsia="Calibri"/>
          <w:color w:val="auto"/>
          <w:sz w:val="20"/>
          <w:szCs w:val="20"/>
          <w:lang w:eastAsia="en-US"/>
        </w:rPr>
        <w:lastRenderedPageBreak/>
        <w:t xml:space="preserve"> (тыс. рублей)</w:t>
      </w:r>
    </w:p>
    <w:tbl>
      <w:tblPr>
        <w:tblStyle w:val="3"/>
        <w:tblW w:w="10253" w:type="dxa"/>
        <w:tblInd w:w="-318" w:type="dxa"/>
        <w:tblLayout w:type="fixed"/>
        <w:tblLook w:val="04A0" w:firstRow="1" w:lastRow="0" w:firstColumn="1" w:lastColumn="0" w:noHBand="0" w:noVBand="1"/>
      </w:tblPr>
      <w:tblGrid>
        <w:gridCol w:w="3545"/>
        <w:gridCol w:w="1070"/>
        <w:gridCol w:w="1016"/>
        <w:gridCol w:w="1213"/>
        <w:gridCol w:w="1141"/>
        <w:gridCol w:w="1127"/>
        <w:gridCol w:w="1141"/>
      </w:tblGrid>
      <w:tr w:rsidR="00F87AAA" w:rsidRPr="00F87AAA" w:rsidTr="00F87AAA">
        <w:tc>
          <w:tcPr>
            <w:tcW w:w="3545" w:type="dxa"/>
            <w:shd w:val="clear" w:color="auto" w:fill="BFBFBF"/>
            <w:vAlign w:val="center"/>
          </w:tcPr>
          <w:p w:rsidR="00237675" w:rsidRPr="00237675" w:rsidRDefault="00237675" w:rsidP="00237675">
            <w:pPr>
              <w:spacing w:after="0" w:line="240" w:lineRule="auto"/>
              <w:ind w:right="0" w:firstLine="0"/>
              <w:jc w:val="center"/>
              <w:rPr>
                <w:rFonts w:eastAsia="Calibri"/>
                <w:b/>
                <w:color w:val="auto"/>
                <w:sz w:val="18"/>
                <w:szCs w:val="18"/>
              </w:rPr>
            </w:pPr>
            <w:r w:rsidRPr="00237675">
              <w:rPr>
                <w:rFonts w:eastAsia="Calibri"/>
                <w:b/>
                <w:color w:val="auto"/>
                <w:sz w:val="18"/>
                <w:szCs w:val="18"/>
              </w:rPr>
              <w:t>наименование</w:t>
            </w:r>
          </w:p>
        </w:tc>
        <w:tc>
          <w:tcPr>
            <w:tcW w:w="1070" w:type="dxa"/>
            <w:shd w:val="clear" w:color="auto" w:fill="BFBFBF"/>
            <w:vAlign w:val="center"/>
          </w:tcPr>
          <w:p w:rsidR="00237675" w:rsidRPr="00237675" w:rsidRDefault="00237675" w:rsidP="00237675">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00F87AAA" w:rsidRPr="00F87AAA">
              <w:rPr>
                <w:rFonts w:eastAsia="Calibri"/>
                <w:b/>
                <w:color w:val="auto"/>
                <w:sz w:val="18"/>
                <w:szCs w:val="18"/>
              </w:rPr>
              <w:t>1</w:t>
            </w:r>
          </w:p>
          <w:p w:rsidR="00237675" w:rsidRPr="00237675" w:rsidRDefault="00237675" w:rsidP="00237675">
            <w:pPr>
              <w:spacing w:after="0" w:line="240" w:lineRule="auto"/>
              <w:ind w:right="0" w:firstLine="0"/>
              <w:jc w:val="center"/>
              <w:rPr>
                <w:rFonts w:eastAsia="Calibri"/>
                <w:b/>
                <w:color w:val="auto"/>
                <w:sz w:val="18"/>
                <w:szCs w:val="18"/>
              </w:rPr>
            </w:pPr>
            <w:r w:rsidRPr="00237675">
              <w:rPr>
                <w:rFonts w:eastAsia="Calibri"/>
                <w:b/>
                <w:color w:val="auto"/>
                <w:sz w:val="18"/>
                <w:szCs w:val="18"/>
              </w:rPr>
              <w:t>(отчет)</w:t>
            </w:r>
          </w:p>
        </w:tc>
        <w:tc>
          <w:tcPr>
            <w:tcW w:w="1016" w:type="dxa"/>
            <w:shd w:val="clear" w:color="auto" w:fill="BFBFBF"/>
            <w:vAlign w:val="center"/>
          </w:tcPr>
          <w:p w:rsidR="00237675" w:rsidRPr="00237675" w:rsidRDefault="00237675" w:rsidP="00237675">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00F87AAA" w:rsidRPr="00F87AAA">
              <w:rPr>
                <w:rFonts w:eastAsia="Calibri"/>
                <w:b/>
                <w:color w:val="auto"/>
                <w:sz w:val="18"/>
                <w:szCs w:val="18"/>
              </w:rPr>
              <w:t>2</w:t>
            </w:r>
          </w:p>
          <w:p w:rsidR="00237675" w:rsidRPr="00237675" w:rsidRDefault="00237675" w:rsidP="00237675">
            <w:pPr>
              <w:spacing w:after="0" w:line="240" w:lineRule="auto"/>
              <w:ind w:right="0" w:firstLine="0"/>
              <w:jc w:val="center"/>
              <w:rPr>
                <w:rFonts w:eastAsia="Calibri"/>
                <w:b/>
                <w:color w:val="auto"/>
                <w:sz w:val="18"/>
                <w:szCs w:val="18"/>
              </w:rPr>
            </w:pPr>
            <w:r w:rsidRPr="00237675">
              <w:rPr>
                <w:rFonts w:eastAsia="Calibri"/>
                <w:b/>
                <w:color w:val="auto"/>
                <w:sz w:val="18"/>
                <w:szCs w:val="18"/>
              </w:rPr>
              <w:t>(план)</w:t>
            </w:r>
          </w:p>
        </w:tc>
        <w:tc>
          <w:tcPr>
            <w:tcW w:w="1213" w:type="dxa"/>
            <w:shd w:val="clear" w:color="auto" w:fill="BFBFBF"/>
            <w:vAlign w:val="center"/>
          </w:tcPr>
          <w:p w:rsidR="00237675" w:rsidRPr="00237675" w:rsidRDefault="00237675" w:rsidP="00237675">
            <w:pPr>
              <w:spacing w:after="0" w:line="240" w:lineRule="auto"/>
              <w:ind w:right="0" w:firstLine="0"/>
              <w:jc w:val="center"/>
              <w:rPr>
                <w:rFonts w:eastAsia="Calibri"/>
                <w:b/>
                <w:color w:val="auto"/>
                <w:sz w:val="18"/>
                <w:szCs w:val="18"/>
              </w:rPr>
            </w:pPr>
            <w:r w:rsidRPr="00237675">
              <w:rPr>
                <w:rFonts w:eastAsia="Calibri"/>
                <w:b/>
                <w:color w:val="auto"/>
                <w:sz w:val="18"/>
                <w:szCs w:val="18"/>
              </w:rPr>
              <w:t>20</w:t>
            </w:r>
            <w:r w:rsidR="00F87AAA" w:rsidRPr="00F87AAA">
              <w:rPr>
                <w:rFonts w:eastAsia="Calibri"/>
                <w:b/>
                <w:color w:val="auto"/>
                <w:sz w:val="18"/>
                <w:szCs w:val="18"/>
              </w:rPr>
              <w:t>22</w:t>
            </w:r>
          </w:p>
          <w:p w:rsidR="00237675" w:rsidRPr="00237675" w:rsidRDefault="00237675" w:rsidP="00237675">
            <w:pPr>
              <w:spacing w:after="0" w:line="240" w:lineRule="auto"/>
              <w:ind w:right="0" w:firstLine="0"/>
              <w:jc w:val="center"/>
              <w:rPr>
                <w:rFonts w:eastAsia="Calibri"/>
                <w:b/>
                <w:color w:val="auto"/>
                <w:sz w:val="18"/>
                <w:szCs w:val="18"/>
              </w:rPr>
            </w:pPr>
            <w:r w:rsidRPr="00237675">
              <w:rPr>
                <w:rFonts w:eastAsia="Calibri"/>
                <w:b/>
                <w:color w:val="auto"/>
                <w:sz w:val="18"/>
                <w:szCs w:val="18"/>
              </w:rPr>
              <w:t>(оценка)</w:t>
            </w:r>
          </w:p>
        </w:tc>
        <w:tc>
          <w:tcPr>
            <w:tcW w:w="1141" w:type="dxa"/>
            <w:shd w:val="clear" w:color="auto" w:fill="BFBFBF"/>
            <w:vAlign w:val="center"/>
          </w:tcPr>
          <w:p w:rsidR="00237675" w:rsidRPr="00237675" w:rsidRDefault="00237675" w:rsidP="00F87AAA">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00F87AAA" w:rsidRPr="00F87AAA">
              <w:rPr>
                <w:rFonts w:eastAsia="Calibri"/>
                <w:b/>
                <w:color w:val="auto"/>
                <w:sz w:val="18"/>
                <w:szCs w:val="18"/>
              </w:rPr>
              <w:t xml:space="preserve">3 </w:t>
            </w:r>
            <w:r w:rsidRPr="00237675">
              <w:rPr>
                <w:rFonts w:eastAsia="Calibri"/>
                <w:b/>
                <w:color w:val="auto"/>
                <w:sz w:val="18"/>
                <w:szCs w:val="18"/>
              </w:rPr>
              <w:t>(проект)</w:t>
            </w:r>
          </w:p>
        </w:tc>
        <w:tc>
          <w:tcPr>
            <w:tcW w:w="1127" w:type="dxa"/>
            <w:shd w:val="clear" w:color="auto" w:fill="BFBFBF"/>
            <w:vAlign w:val="center"/>
          </w:tcPr>
          <w:p w:rsidR="00237675" w:rsidRPr="00237675" w:rsidRDefault="00237675" w:rsidP="00F87AAA">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00F87AAA" w:rsidRPr="00F87AAA">
              <w:rPr>
                <w:rFonts w:eastAsia="Calibri"/>
                <w:b/>
                <w:color w:val="auto"/>
                <w:sz w:val="18"/>
                <w:szCs w:val="18"/>
              </w:rPr>
              <w:t>4</w:t>
            </w:r>
            <w:r w:rsidRPr="00237675">
              <w:rPr>
                <w:rFonts w:eastAsia="Calibri"/>
                <w:b/>
                <w:color w:val="auto"/>
                <w:sz w:val="18"/>
                <w:szCs w:val="18"/>
              </w:rPr>
              <w:t xml:space="preserve"> (проект)</w:t>
            </w:r>
          </w:p>
        </w:tc>
        <w:tc>
          <w:tcPr>
            <w:tcW w:w="1141" w:type="dxa"/>
            <w:shd w:val="clear" w:color="auto" w:fill="BFBFBF"/>
            <w:vAlign w:val="center"/>
          </w:tcPr>
          <w:p w:rsidR="00237675" w:rsidRPr="00237675" w:rsidRDefault="00237675" w:rsidP="00F87AAA">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00F87AAA" w:rsidRPr="00F87AAA">
              <w:rPr>
                <w:rFonts w:eastAsia="Calibri"/>
                <w:b/>
                <w:color w:val="auto"/>
                <w:sz w:val="18"/>
                <w:szCs w:val="18"/>
              </w:rPr>
              <w:t>5</w:t>
            </w:r>
            <w:r w:rsidRPr="00237675">
              <w:rPr>
                <w:rFonts w:eastAsia="Calibri"/>
                <w:b/>
                <w:color w:val="auto"/>
                <w:sz w:val="18"/>
                <w:szCs w:val="18"/>
              </w:rPr>
              <w:t xml:space="preserve"> (проект)</w:t>
            </w:r>
          </w:p>
        </w:tc>
      </w:tr>
      <w:tr w:rsidR="00F87AAA" w:rsidRPr="00F87AAA" w:rsidTr="00F87AAA">
        <w:trPr>
          <w:trHeight w:val="254"/>
        </w:trPr>
        <w:tc>
          <w:tcPr>
            <w:tcW w:w="3545" w:type="dxa"/>
            <w:shd w:val="clear" w:color="auto" w:fill="FFFFFF"/>
            <w:vAlign w:val="center"/>
          </w:tcPr>
          <w:p w:rsidR="00F87AAA" w:rsidRPr="00237675" w:rsidRDefault="00F87AAA" w:rsidP="00F87AAA">
            <w:pPr>
              <w:spacing w:after="0" w:line="240" w:lineRule="auto"/>
              <w:ind w:left="212" w:right="0" w:firstLine="0"/>
              <w:jc w:val="left"/>
              <w:rPr>
                <w:rFonts w:eastAsia="Calibri"/>
                <w:color w:val="auto"/>
                <w:sz w:val="18"/>
                <w:szCs w:val="18"/>
              </w:rPr>
            </w:pPr>
            <w:r w:rsidRPr="00237675">
              <w:rPr>
                <w:rFonts w:eastAsia="Calibri"/>
                <w:color w:val="auto"/>
                <w:sz w:val="18"/>
                <w:szCs w:val="18"/>
              </w:rPr>
              <w:t>налог на доходы физических лиц</w:t>
            </w:r>
          </w:p>
        </w:tc>
        <w:tc>
          <w:tcPr>
            <w:tcW w:w="1070" w:type="dxa"/>
            <w:tcBorders>
              <w:top w:val="single" w:sz="4" w:space="0" w:color="auto"/>
              <w:left w:val="single" w:sz="4" w:space="0" w:color="auto"/>
              <w:bottom w:val="single" w:sz="4" w:space="0" w:color="auto"/>
              <w:right w:val="single" w:sz="4" w:space="0" w:color="auto"/>
            </w:tcBorders>
            <w:shd w:val="clear" w:color="000000" w:fill="FFFFFF"/>
            <w:vAlign w:val="center"/>
          </w:tcPr>
          <w:p w:rsidR="00F87AAA" w:rsidRPr="00F87AAA" w:rsidRDefault="00F87AAA" w:rsidP="00F87AAA">
            <w:pPr>
              <w:spacing w:after="0" w:line="240" w:lineRule="auto"/>
              <w:ind w:left="-84" w:right="0" w:firstLine="0"/>
              <w:jc w:val="right"/>
              <w:rPr>
                <w:color w:val="auto"/>
                <w:sz w:val="20"/>
                <w:szCs w:val="20"/>
              </w:rPr>
            </w:pPr>
            <w:r w:rsidRPr="00F87AAA">
              <w:rPr>
                <w:color w:val="auto"/>
                <w:sz w:val="20"/>
                <w:szCs w:val="20"/>
              </w:rPr>
              <w:t>416 339,9</w:t>
            </w:r>
          </w:p>
        </w:tc>
        <w:tc>
          <w:tcPr>
            <w:tcW w:w="1016" w:type="dxa"/>
            <w:tcBorders>
              <w:top w:val="single" w:sz="4" w:space="0" w:color="auto"/>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424 439,9</w:t>
            </w:r>
          </w:p>
        </w:tc>
        <w:tc>
          <w:tcPr>
            <w:tcW w:w="1213" w:type="dxa"/>
            <w:tcBorders>
              <w:top w:val="single" w:sz="4" w:space="0" w:color="auto"/>
              <w:left w:val="nil"/>
              <w:bottom w:val="single" w:sz="4" w:space="0" w:color="auto"/>
              <w:right w:val="single" w:sz="4" w:space="0" w:color="auto"/>
            </w:tcBorders>
            <w:shd w:val="clear" w:color="000000" w:fill="FFFFFF"/>
            <w:vAlign w:val="center"/>
          </w:tcPr>
          <w:p w:rsidR="00F87AAA" w:rsidRPr="00F87AAA" w:rsidRDefault="00F87AAA" w:rsidP="00F87AAA">
            <w:pPr>
              <w:ind w:left="-84" w:right="0" w:firstLine="0"/>
              <w:jc w:val="right"/>
              <w:rPr>
                <w:color w:val="auto"/>
                <w:sz w:val="20"/>
                <w:szCs w:val="20"/>
              </w:rPr>
            </w:pPr>
            <w:r w:rsidRPr="00F87AAA">
              <w:rPr>
                <w:color w:val="auto"/>
                <w:sz w:val="20"/>
                <w:szCs w:val="20"/>
              </w:rPr>
              <w:t>424 439,9</w:t>
            </w:r>
          </w:p>
        </w:tc>
        <w:tc>
          <w:tcPr>
            <w:tcW w:w="1141" w:type="dxa"/>
            <w:tcBorders>
              <w:top w:val="single" w:sz="4" w:space="0" w:color="auto"/>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440 139,6</w:t>
            </w:r>
          </w:p>
        </w:tc>
        <w:tc>
          <w:tcPr>
            <w:tcW w:w="1127" w:type="dxa"/>
            <w:tcBorders>
              <w:top w:val="single" w:sz="4" w:space="0" w:color="auto"/>
              <w:left w:val="nil"/>
              <w:bottom w:val="single" w:sz="4" w:space="0" w:color="auto"/>
              <w:right w:val="single" w:sz="4" w:space="0" w:color="auto"/>
            </w:tcBorders>
            <w:shd w:val="clear" w:color="000000" w:fill="FFFFFF"/>
            <w:vAlign w:val="center"/>
          </w:tcPr>
          <w:p w:rsidR="00F87AAA" w:rsidRPr="00F87AAA" w:rsidRDefault="00F87AAA" w:rsidP="00F87AAA">
            <w:pPr>
              <w:ind w:left="-84" w:right="0" w:firstLine="0"/>
              <w:jc w:val="right"/>
              <w:rPr>
                <w:color w:val="auto"/>
                <w:sz w:val="20"/>
                <w:szCs w:val="20"/>
              </w:rPr>
            </w:pPr>
            <w:r w:rsidRPr="00F87AAA">
              <w:rPr>
                <w:color w:val="auto"/>
                <w:sz w:val="20"/>
                <w:szCs w:val="20"/>
              </w:rPr>
              <w:t>468 876,4</w:t>
            </w:r>
          </w:p>
        </w:tc>
        <w:tc>
          <w:tcPr>
            <w:tcW w:w="1141" w:type="dxa"/>
            <w:tcBorders>
              <w:top w:val="single" w:sz="4" w:space="0" w:color="auto"/>
              <w:left w:val="nil"/>
              <w:bottom w:val="single" w:sz="4" w:space="0" w:color="auto"/>
              <w:right w:val="single" w:sz="4" w:space="0" w:color="auto"/>
            </w:tcBorders>
            <w:shd w:val="clear" w:color="000000" w:fill="FFFFFF"/>
            <w:vAlign w:val="center"/>
          </w:tcPr>
          <w:p w:rsidR="00F87AAA" w:rsidRPr="00F87AAA" w:rsidRDefault="00F87AAA" w:rsidP="00F87AAA">
            <w:pPr>
              <w:ind w:left="-84" w:right="0" w:firstLine="0"/>
              <w:jc w:val="right"/>
              <w:rPr>
                <w:color w:val="auto"/>
                <w:sz w:val="20"/>
                <w:szCs w:val="20"/>
              </w:rPr>
            </w:pPr>
            <w:r w:rsidRPr="00F87AAA">
              <w:rPr>
                <w:color w:val="auto"/>
                <w:sz w:val="20"/>
                <w:szCs w:val="20"/>
              </w:rPr>
              <w:t>505 946,4</w:t>
            </w:r>
          </w:p>
        </w:tc>
      </w:tr>
      <w:tr w:rsidR="00F87AAA" w:rsidRPr="00F87AAA" w:rsidTr="00F87AAA">
        <w:trPr>
          <w:trHeight w:val="137"/>
        </w:trPr>
        <w:tc>
          <w:tcPr>
            <w:tcW w:w="3545" w:type="dxa"/>
            <w:vAlign w:val="center"/>
          </w:tcPr>
          <w:p w:rsidR="00F87AAA" w:rsidRPr="00237675" w:rsidRDefault="00F87AAA" w:rsidP="00F87AAA">
            <w:pPr>
              <w:spacing w:after="0" w:line="240" w:lineRule="auto"/>
              <w:ind w:left="212" w:right="0" w:firstLine="0"/>
              <w:jc w:val="left"/>
              <w:rPr>
                <w:rFonts w:eastAsia="Calibri"/>
                <w:color w:val="auto"/>
                <w:sz w:val="18"/>
                <w:szCs w:val="18"/>
              </w:rPr>
            </w:pPr>
            <w:r w:rsidRPr="00237675">
              <w:rPr>
                <w:rFonts w:eastAsia="Calibri"/>
                <w:color w:val="auto"/>
                <w:sz w:val="18"/>
                <w:szCs w:val="18"/>
              </w:rPr>
              <w:t>налоги на товары (работы, услуги), реализуемые на территории РФ</w:t>
            </w:r>
          </w:p>
        </w:tc>
        <w:tc>
          <w:tcPr>
            <w:tcW w:w="1070" w:type="dxa"/>
            <w:tcBorders>
              <w:top w:val="nil"/>
              <w:left w:val="single" w:sz="4" w:space="0" w:color="auto"/>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11 351,4</w:t>
            </w:r>
          </w:p>
        </w:tc>
        <w:tc>
          <w:tcPr>
            <w:tcW w:w="1016"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11 516,8</w:t>
            </w:r>
          </w:p>
        </w:tc>
        <w:tc>
          <w:tcPr>
            <w:tcW w:w="1213"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11 516,8</w:t>
            </w:r>
          </w:p>
        </w:tc>
        <w:tc>
          <w:tcPr>
            <w:tcW w:w="1141"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12 174,0</w:t>
            </w:r>
          </w:p>
        </w:tc>
        <w:tc>
          <w:tcPr>
            <w:tcW w:w="1127"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12 790,3</w:t>
            </w:r>
          </w:p>
        </w:tc>
        <w:tc>
          <w:tcPr>
            <w:tcW w:w="1141"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13 463,6</w:t>
            </w:r>
          </w:p>
        </w:tc>
      </w:tr>
      <w:tr w:rsidR="00F87AAA" w:rsidRPr="00F87AAA" w:rsidTr="00F87AAA">
        <w:tc>
          <w:tcPr>
            <w:tcW w:w="3545" w:type="dxa"/>
            <w:vAlign w:val="center"/>
          </w:tcPr>
          <w:p w:rsidR="00F87AAA" w:rsidRPr="00237675" w:rsidRDefault="00F87AAA" w:rsidP="00F87AAA">
            <w:pPr>
              <w:spacing w:after="0" w:line="240" w:lineRule="auto"/>
              <w:ind w:left="212" w:right="0" w:firstLine="0"/>
              <w:jc w:val="left"/>
              <w:rPr>
                <w:rFonts w:eastAsia="Calibri"/>
                <w:color w:val="auto"/>
                <w:sz w:val="18"/>
                <w:szCs w:val="18"/>
              </w:rPr>
            </w:pPr>
            <w:r w:rsidRPr="00237675">
              <w:rPr>
                <w:rFonts w:eastAsia="Calibri"/>
                <w:color w:val="auto"/>
                <w:sz w:val="18"/>
                <w:szCs w:val="18"/>
              </w:rPr>
              <w:t>налоги на совокупный доход</w:t>
            </w:r>
          </w:p>
        </w:tc>
        <w:tc>
          <w:tcPr>
            <w:tcW w:w="1070" w:type="dxa"/>
            <w:tcBorders>
              <w:top w:val="nil"/>
              <w:left w:val="single" w:sz="4" w:space="0" w:color="auto"/>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30 990,3</w:t>
            </w:r>
          </w:p>
        </w:tc>
        <w:tc>
          <w:tcPr>
            <w:tcW w:w="1016"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29 262,4</w:t>
            </w:r>
          </w:p>
        </w:tc>
        <w:tc>
          <w:tcPr>
            <w:tcW w:w="1213"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32 915,2</w:t>
            </w:r>
          </w:p>
        </w:tc>
        <w:tc>
          <w:tcPr>
            <w:tcW w:w="1141"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36 493,6</w:t>
            </w:r>
          </w:p>
        </w:tc>
        <w:tc>
          <w:tcPr>
            <w:tcW w:w="1127"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37 370,3</w:t>
            </w:r>
          </w:p>
        </w:tc>
        <w:tc>
          <w:tcPr>
            <w:tcW w:w="1141"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38 391,4</w:t>
            </w:r>
          </w:p>
        </w:tc>
      </w:tr>
      <w:tr w:rsidR="00F87AAA" w:rsidRPr="00F87AAA" w:rsidTr="00F87AAA">
        <w:trPr>
          <w:trHeight w:val="144"/>
        </w:trPr>
        <w:tc>
          <w:tcPr>
            <w:tcW w:w="3545" w:type="dxa"/>
            <w:shd w:val="clear" w:color="auto" w:fill="FFFFFF"/>
            <w:vAlign w:val="center"/>
          </w:tcPr>
          <w:p w:rsidR="00F87AAA" w:rsidRPr="00237675" w:rsidRDefault="00F87AAA" w:rsidP="00F87AAA">
            <w:pPr>
              <w:spacing w:after="0" w:line="240" w:lineRule="auto"/>
              <w:ind w:left="212" w:right="0" w:firstLine="0"/>
              <w:jc w:val="left"/>
              <w:rPr>
                <w:rFonts w:eastAsia="Calibri"/>
                <w:color w:val="auto"/>
                <w:sz w:val="18"/>
                <w:szCs w:val="18"/>
              </w:rPr>
            </w:pPr>
            <w:r w:rsidRPr="00237675">
              <w:rPr>
                <w:rFonts w:eastAsia="Calibri"/>
                <w:color w:val="auto"/>
                <w:sz w:val="18"/>
                <w:szCs w:val="18"/>
              </w:rPr>
              <w:t>налог на игорный бизнес</w:t>
            </w:r>
          </w:p>
        </w:tc>
        <w:tc>
          <w:tcPr>
            <w:tcW w:w="1070" w:type="dxa"/>
            <w:tcBorders>
              <w:top w:val="nil"/>
              <w:left w:val="single" w:sz="4" w:space="0" w:color="auto"/>
              <w:bottom w:val="single" w:sz="4" w:space="0" w:color="auto"/>
              <w:right w:val="single" w:sz="4" w:space="0" w:color="auto"/>
            </w:tcBorders>
            <w:shd w:val="clear" w:color="000000" w:fill="FFFFFF"/>
            <w:vAlign w:val="center"/>
          </w:tcPr>
          <w:p w:rsidR="00F87AAA" w:rsidRPr="00F87AAA" w:rsidRDefault="00F87AAA" w:rsidP="00F87AAA">
            <w:pPr>
              <w:ind w:left="-84" w:right="0" w:firstLine="0"/>
              <w:jc w:val="right"/>
              <w:rPr>
                <w:color w:val="auto"/>
                <w:sz w:val="20"/>
                <w:szCs w:val="20"/>
              </w:rPr>
            </w:pPr>
            <w:r w:rsidRPr="00F87AAA">
              <w:rPr>
                <w:color w:val="auto"/>
                <w:sz w:val="20"/>
                <w:szCs w:val="20"/>
              </w:rPr>
              <w:t>336,0</w:t>
            </w:r>
          </w:p>
        </w:tc>
        <w:tc>
          <w:tcPr>
            <w:tcW w:w="1016"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337,5</w:t>
            </w:r>
          </w:p>
        </w:tc>
        <w:tc>
          <w:tcPr>
            <w:tcW w:w="1213" w:type="dxa"/>
            <w:tcBorders>
              <w:top w:val="nil"/>
              <w:left w:val="nil"/>
              <w:bottom w:val="single" w:sz="4" w:space="0" w:color="auto"/>
              <w:right w:val="single" w:sz="4" w:space="0" w:color="auto"/>
            </w:tcBorders>
            <w:shd w:val="clear" w:color="000000" w:fill="FFFFFF"/>
            <w:vAlign w:val="center"/>
          </w:tcPr>
          <w:p w:rsidR="00F87AAA" w:rsidRPr="00F87AAA" w:rsidRDefault="00F87AAA" w:rsidP="00F87AAA">
            <w:pPr>
              <w:ind w:left="-84" w:right="0" w:firstLine="0"/>
              <w:jc w:val="right"/>
              <w:rPr>
                <w:color w:val="auto"/>
                <w:sz w:val="20"/>
                <w:szCs w:val="20"/>
              </w:rPr>
            </w:pPr>
            <w:r w:rsidRPr="00F87AAA">
              <w:rPr>
                <w:color w:val="auto"/>
                <w:sz w:val="20"/>
                <w:szCs w:val="20"/>
              </w:rPr>
              <w:t>337,5</w:t>
            </w:r>
          </w:p>
        </w:tc>
        <w:tc>
          <w:tcPr>
            <w:tcW w:w="1141"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331,0</w:t>
            </w:r>
          </w:p>
        </w:tc>
        <w:tc>
          <w:tcPr>
            <w:tcW w:w="1127" w:type="dxa"/>
            <w:tcBorders>
              <w:top w:val="nil"/>
              <w:left w:val="nil"/>
              <w:bottom w:val="single" w:sz="4" w:space="0" w:color="auto"/>
              <w:right w:val="single" w:sz="4" w:space="0" w:color="auto"/>
            </w:tcBorders>
            <w:shd w:val="clear" w:color="000000" w:fill="FFFFFF"/>
            <w:vAlign w:val="center"/>
          </w:tcPr>
          <w:p w:rsidR="00F87AAA" w:rsidRPr="00F87AAA" w:rsidRDefault="00F87AAA" w:rsidP="00F87AAA">
            <w:pPr>
              <w:ind w:left="-84" w:right="0" w:firstLine="0"/>
              <w:jc w:val="right"/>
              <w:rPr>
                <w:color w:val="auto"/>
                <w:sz w:val="20"/>
                <w:szCs w:val="20"/>
              </w:rPr>
            </w:pPr>
            <w:r w:rsidRPr="00F87AAA">
              <w:rPr>
                <w:color w:val="auto"/>
                <w:sz w:val="20"/>
                <w:szCs w:val="20"/>
              </w:rPr>
              <w:t>331,0</w:t>
            </w:r>
          </w:p>
        </w:tc>
        <w:tc>
          <w:tcPr>
            <w:tcW w:w="1141" w:type="dxa"/>
            <w:tcBorders>
              <w:top w:val="nil"/>
              <w:left w:val="nil"/>
              <w:bottom w:val="single" w:sz="4" w:space="0" w:color="auto"/>
              <w:right w:val="single" w:sz="4" w:space="0" w:color="auto"/>
            </w:tcBorders>
            <w:shd w:val="clear" w:color="000000" w:fill="FFFFFF"/>
            <w:vAlign w:val="center"/>
          </w:tcPr>
          <w:p w:rsidR="00F87AAA" w:rsidRPr="00F87AAA" w:rsidRDefault="00F87AAA" w:rsidP="00F87AAA">
            <w:pPr>
              <w:ind w:left="-84" w:right="0" w:firstLine="0"/>
              <w:jc w:val="right"/>
              <w:rPr>
                <w:color w:val="auto"/>
                <w:sz w:val="20"/>
                <w:szCs w:val="20"/>
              </w:rPr>
            </w:pPr>
            <w:r w:rsidRPr="00F87AAA">
              <w:rPr>
                <w:color w:val="auto"/>
                <w:sz w:val="20"/>
                <w:szCs w:val="20"/>
              </w:rPr>
              <w:t>331,0</w:t>
            </w:r>
          </w:p>
        </w:tc>
      </w:tr>
      <w:tr w:rsidR="00F87AAA" w:rsidRPr="00F87AAA" w:rsidTr="00F87AAA">
        <w:trPr>
          <w:trHeight w:val="107"/>
        </w:trPr>
        <w:tc>
          <w:tcPr>
            <w:tcW w:w="3545" w:type="dxa"/>
            <w:tcBorders>
              <w:bottom w:val="single" w:sz="4" w:space="0" w:color="auto"/>
            </w:tcBorders>
            <w:vAlign w:val="center"/>
          </w:tcPr>
          <w:p w:rsidR="00F87AAA" w:rsidRPr="00237675" w:rsidRDefault="00F87AAA" w:rsidP="00F87AAA">
            <w:pPr>
              <w:spacing w:after="0" w:line="240" w:lineRule="auto"/>
              <w:ind w:left="212" w:right="0" w:firstLine="0"/>
              <w:jc w:val="left"/>
              <w:rPr>
                <w:rFonts w:eastAsia="Calibri"/>
                <w:color w:val="auto"/>
                <w:sz w:val="18"/>
                <w:szCs w:val="18"/>
              </w:rPr>
            </w:pPr>
            <w:r w:rsidRPr="00237675">
              <w:rPr>
                <w:rFonts w:eastAsia="Calibri"/>
                <w:color w:val="auto"/>
                <w:sz w:val="18"/>
                <w:szCs w:val="18"/>
              </w:rPr>
              <w:t>НДПИ</w:t>
            </w:r>
          </w:p>
        </w:tc>
        <w:tc>
          <w:tcPr>
            <w:tcW w:w="1070" w:type="dxa"/>
            <w:tcBorders>
              <w:top w:val="nil"/>
              <w:left w:val="single" w:sz="4" w:space="0" w:color="auto"/>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7 999,2</w:t>
            </w:r>
          </w:p>
        </w:tc>
        <w:tc>
          <w:tcPr>
            <w:tcW w:w="1016"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10 886,0</w:t>
            </w:r>
          </w:p>
        </w:tc>
        <w:tc>
          <w:tcPr>
            <w:tcW w:w="1213"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4 300,0</w:t>
            </w:r>
          </w:p>
        </w:tc>
        <w:tc>
          <w:tcPr>
            <w:tcW w:w="1141"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3 040,6</w:t>
            </w:r>
          </w:p>
        </w:tc>
        <w:tc>
          <w:tcPr>
            <w:tcW w:w="1127"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2 997,2</w:t>
            </w:r>
          </w:p>
        </w:tc>
        <w:tc>
          <w:tcPr>
            <w:tcW w:w="1141"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2 997,2</w:t>
            </w:r>
          </w:p>
        </w:tc>
      </w:tr>
      <w:tr w:rsidR="00F87AAA" w:rsidRPr="00F87AAA" w:rsidTr="00F87AAA">
        <w:trPr>
          <w:trHeight w:val="177"/>
        </w:trPr>
        <w:tc>
          <w:tcPr>
            <w:tcW w:w="3545" w:type="dxa"/>
            <w:tcBorders>
              <w:top w:val="single" w:sz="4" w:space="0" w:color="auto"/>
              <w:left w:val="single" w:sz="4" w:space="0" w:color="auto"/>
              <w:bottom w:val="single" w:sz="4" w:space="0" w:color="auto"/>
              <w:right w:val="single" w:sz="4" w:space="0" w:color="auto"/>
            </w:tcBorders>
            <w:vAlign w:val="center"/>
          </w:tcPr>
          <w:p w:rsidR="00F87AAA" w:rsidRPr="00237675" w:rsidRDefault="00F87AAA" w:rsidP="00F87AAA">
            <w:pPr>
              <w:spacing w:after="0" w:line="240" w:lineRule="auto"/>
              <w:ind w:left="212" w:right="0" w:firstLine="0"/>
              <w:jc w:val="left"/>
              <w:rPr>
                <w:rFonts w:eastAsia="Calibri"/>
                <w:color w:val="auto"/>
                <w:sz w:val="18"/>
                <w:szCs w:val="18"/>
              </w:rPr>
            </w:pPr>
            <w:r w:rsidRPr="00237675">
              <w:rPr>
                <w:rFonts w:eastAsia="Calibri"/>
                <w:color w:val="auto"/>
                <w:sz w:val="18"/>
                <w:szCs w:val="18"/>
              </w:rPr>
              <w:t>государственная пошлина</w:t>
            </w:r>
          </w:p>
        </w:tc>
        <w:tc>
          <w:tcPr>
            <w:tcW w:w="1070" w:type="dxa"/>
            <w:tcBorders>
              <w:top w:val="nil"/>
              <w:left w:val="single" w:sz="4" w:space="0" w:color="auto"/>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8 727,0</w:t>
            </w:r>
          </w:p>
        </w:tc>
        <w:tc>
          <w:tcPr>
            <w:tcW w:w="1016"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8 746,8</w:t>
            </w:r>
          </w:p>
        </w:tc>
        <w:tc>
          <w:tcPr>
            <w:tcW w:w="1213"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13 642,6</w:t>
            </w:r>
          </w:p>
        </w:tc>
        <w:tc>
          <w:tcPr>
            <w:tcW w:w="1141"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10 254,9</w:t>
            </w:r>
          </w:p>
        </w:tc>
        <w:tc>
          <w:tcPr>
            <w:tcW w:w="1127"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10 669,4</w:t>
            </w:r>
          </w:p>
        </w:tc>
        <w:tc>
          <w:tcPr>
            <w:tcW w:w="1141"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11 100,4</w:t>
            </w:r>
          </w:p>
        </w:tc>
      </w:tr>
      <w:tr w:rsidR="00F87AAA" w:rsidRPr="00F87AAA" w:rsidTr="00F87AAA">
        <w:tc>
          <w:tcPr>
            <w:tcW w:w="3545" w:type="dxa"/>
            <w:tcBorders>
              <w:top w:val="single" w:sz="4" w:space="0" w:color="auto"/>
            </w:tcBorders>
            <w:vAlign w:val="center"/>
          </w:tcPr>
          <w:p w:rsidR="00F87AAA" w:rsidRPr="00237675" w:rsidRDefault="00F87AAA" w:rsidP="00F87AAA">
            <w:pPr>
              <w:spacing w:after="0" w:line="240" w:lineRule="auto"/>
              <w:ind w:left="212" w:right="0" w:firstLine="0"/>
              <w:jc w:val="left"/>
              <w:rPr>
                <w:rFonts w:eastAsia="Calibri"/>
                <w:color w:val="auto"/>
                <w:sz w:val="18"/>
                <w:szCs w:val="18"/>
              </w:rPr>
            </w:pPr>
            <w:r w:rsidRPr="00237675">
              <w:rPr>
                <w:rFonts w:eastAsia="Calibri"/>
                <w:color w:val="auto"/>
                <w:sz w:val="18"/>
                <w:szCs w:val="18"/>
              </w:rPr>
              <w:t>задолженность и перерасчёты по отмененным налогам, сборам и иным обязательным платежам</w:t>
            </w:r>
          </w:p>
        </w:tc>
        <w:tc>
          <w:tcPr>
            <w:tcW w:w="1070" w:type="dxa"/>
            <w:tcBorders>
              <w:top w:val="nil"/>
              <w:left w:val="single" w:sz="4" w:space="0" w:color="auto"/>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0,0</w:t>
            </w:r>
          </w:p>
        </w:tc>
        <w:tc>
          <w:tcPr>
            <w:tcW w:w="1016"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0,0</w:t>
            </w:r>
          </w:p>
        </w:tc>
        <w:tc>
          <w:tcPr>
            <w:tcW w:w="1213"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0,0</w:t>
            </w:r>
          </w:p>
        </w:tc>
        <w:tc>
          <w:tcPr>
            <w:tcW w:w="1141"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color w:val="auto"/>
                <w:sz w:val="20"/>
                <w:szCs w:val="20"/>
              </w:rPr>
            </w:pPr>
            <w:r w:rsidRPr="00F87AAA">
              <w:rPr>
                <w:color w:val="auto"/>
                <w:sz w:val="20"/>
                <w:szCs w:val="20"/>
              </w:rPr>
              <w:t>0,0</w:t>
            </w:r>
          </w:p>
        </w:tc>
        <w:tc>
          <w:tcPr>
            <w:tcW w:w="1127"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0,0</w:t>
            </w:r>
          </w:p>
        </w:tc>
        <w:tc>
          <w:tcPr>
            <w:tcW w:w="1141"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color w:val="auto"/>
                <w:sz w:val="20"/>
                <w:szCs w:val="20"/>
              </w:rPr>
            </w:pPr>
            <w:r w:rsidRPr="00F87AAA">
              <w:rPr>
                <w:color w:val="auto"/>
                <w:sz w:val="20"/>
                <w:szCs w:val="20"/>
              </w:rPr>
              <w:t>0,0</w:t>
            </w:r>
          </w:p>
        </w:tc>
      </w:tr>
      <w:tr w:rsidR="00F87AAA" w:rsidRPr="00F87AAA" w:rsidTr="00F87AAA">
        <w:trPr>
          <w:trHeight w:val="177"/>
        </w:trPr>
        <w:tc>
          <w:tcPr>
            <w:tcW w:w="3545" w:type="dxa"/>
            <w:shd w:val="clear" w:color="auto" w:fill="D9D9D9"/>
            <w:vAlign w:val="center"/>
          </w:tcPr>
          <w:p w:rsidR="00F87AAA" w:rsidRPr="00237675" w:rsidRDefault="00F87AAA" w:rsidP="00F87AAA">
            <w:pPr>
              <w:spacing w:after="0" w:line="240" w:lineRule="auto"/>
              <w:ind w:right="0" w:firstLine="0"/>
              <w:jc w:val="left"/>
              <w:rPr>
                <w:rFonts w:eastAsia="Calibri"/>
                <w:b/>
                <w:i/>
                <w:color w:val="auto"/>
                <w:sz w:val="18"/>
                <w:szCs w:val="18"/>
              </w:rPr>
            </w:pPr>
            <w:r w:rsidRPr="00237675">
              <w:rPr>
                <w:rFonts w:eastAsia="Calibri"/>
                <w:b/>
                <w:i/>
                <w:color w:val="auto"/>
                <w:sz w:val="18"/>
                <w:szCs w:val="18"/>
              </w:rPr>
              <w:t>Налоговые доходы - всего</w:t>
            </w:r>
          </w:p>
        </w:tc>
        <w:tc>
          <w:tcPr>
            <w:tcW w:w="1070" w:type="dxa"/>
            <w:tcBorders>
              <w:top w:val="nil"/>
              <w:left w:val="single" w:sz="4" w:space="0" w:color="auto"/>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b/>
                <w:bCs/>
                <w:i/>
                <w:iCs/>
                <w:color w:val="auto"/>
                <w:sz w:val="20"/>
                <w:szCs w:val="20"/>
              </w:rPr>
            </w:pPr>
            <w:r w:rsidRPr="00F87AAA">
              <w:rPr>
                <w:b/>
                <w:bCs/>
                <w:i/>
                <w:iCs/>
                <w:color w:val="auto"/>
                <w:sz w:val="20"/>
                <w:szCs w:val="20"/>
              </w:rPr>
              <w:t>475 743,8</w:t>
            </w:r>
          </w:p>
        </w:tc>
        <w:tc>
          <w:tcPr>
            <w:tcW w:w="1016"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b/>
                <w:bCs/>
                <w:i/>
                <w:iCs/>
                <w:color w:val="auto"/>
                <w:sz w:val="20"/>
                <w:szCs w:val="20"/>
              </w:rPr>
            </w:pPr>
            <w:r w:rsidRPr="00F87AAA">
              <w:rPr>
                <w:b/>
                <w:bCs/>
                <w:i/>
                <w:iCs/>
                <w:color w:val="auto"/>
                <w:sz w:val="20"/>
                <w:szCs w:val="20"/>
              </w:rPr>
              <w:t>485 189,4</w:t>
            </w:r>
          </w:p>
        </w:tc>
        <w:tc>
          <w:tcPr>
            <w:tcW w:w="1213"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b/>
                <w:bCs/>
                <w:i/>
                <w:iCs/>
                <w:color w:val="auto"/>
                <w:sz w:val="20"/>
                <w:szCs w:val="20"/>
              </w:rPr>
            </w:pPr>
            <w:r w:rsidRPr="00F87AAA">
              <w:rPr>
                <w:b/>
                <w:bCs/>
                <w:i/>
                <w:iCs/>
                <w:color w:val="auto"/>
                <w:sz w:val="20"/>
                <w:szCs w:val="20"/>
              </w:rPr>
              <w:t>487 152,0</w:t>
            </w:r>
          </w:p>
        </w:tc>
        <w:tc>
          <w:tcPr>
            <w:tcW w:w="1141"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b/>
                <w:bCs/>
                <w:i/>
                <w:iCs/>
                <w:color w:val="auto"/>
                <w:sz w:val="20"/>
                <w:szCs w:val="20"/>
              </w:rPr>
            </w:pPr>
            <w:r w:rsidRPr="00F87AAA">
              <w:rPr>
                <w:b/>
                <w:bCs/>
                <w:i/>
                <w:iCs/>
                <w:color w:val="auto"/>
                <w:sz w:val="20"/>
                <w:szCs w:val="20"/>
              </w:rPr>
              <w:t>502 433,7</w:t>
            </w:r>
          </w:p>
        </w:tc>
        <w:tc>
          <w:tcPr>
            <w:tcW w:w="1127"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b/>
                <w:bCs/>
                <w:i/>
                <w:iCs/>
                <w:color w:val="auto"/>
                <w:sz w:val="20"/>
                <w:szCs w:val="20"/>
              </w:rPr>
            </w:pPr>
            <w:r w:rsidRPr="00F87AAA">
              <w:rPr>
                <w:b/>
                <w:bCs/>
                <w:i/>
                <w:iCs/>
                <w:color w:val="auto"/>
                <w:sz w:val="20"/>
                <w:szCs w:val="20"/>
              </w:rPr>
              <w:t>533 034,6</w:t>
            </w:r>
          </w:p>
        </w:tc>
        <w:tc>
          <w:tcPr>
            <w:tcW w:w="1141" w:type="dxa"/>
            <w:tcBorders>
              <w:top w:val="nil"/>
              <w:left w:val="nil"/>
              <w:bottom w:val="single" w:sz="4" w:space="0" w:color="auto"/>
              <w:right w:val="single" w:sz="4" w:space="0" w:color="auto"/>
            </w:tcBorders>
            <w:shd w:val="clear" w:color="000000" w:fill="D9D9D9"/>
            <w:vAlign w:val="center"/>
          </w:tcPr>
          <w:p w:rsidR="00F87AAA" w:rsidRPr="00F87AAA" w:rsidRDefault="00F87AAA" w:rsidP="00F87AAA">
            <w:pPr>
              <w:ind w:left="-84" w:right="0" w:firstLine="0"/>
              <w:jc w:val="right"/>
              <w:rPr>
                <w:b/>
                <w:bCs/>
                <w:i/>
                <w:iCs/>
                <w:color w:val="auto"/>
                <w:sz w:val="20"/>
                <w:szCs w:val="20"/>
              </w:rPr>
            </w:pPr>
            <w:r w:rsidRPr="00F87AAA">
              <w:rPr>
                <w:b/>
                <w:bCs/>
                <w:i/>
                <w:iCs/>
                <w:color w:val="auto"/>
                <w:sz w:val="20"/>
                <w:szCs w:val="20"/>
              </w:rPr>
              <w:t>572 230,0</w:t>
            </w:r>
          </w:p>
        </w:tc>
      </w:tr>
      <w:tr w:rsidR="00F87AAA" w:rsidRPr="00F87AAA" w:rsidTr="00F87AAA">
        <w:trPr>
          <w:trHeight w:val="162"/>
        </w:trPr>
        <w:tc>
          <w:tcPr>
            <w:tcW w:w="3545" w:type="dxa"/>
            <w:vAlign w:val="center"/>
          </w:tcPr>
          <w:p w:rsidR="00F87AAA" w:rsidRPr="00237675" w:rsidRDefault="00F87AAA" w:rsidP="00F87AAA">
            <w:pPr>
              <w:spacing w:after="0" w:line="240" w:lineRule="auto"/>
              <w:ind w:right="0" w:firstLine="0"/>
              <w:jc w:val="left"/>
              <w:rPr>
                <w:rFonts w:eastAsia="Calibri"/>
                <w:i/>
                <w:color w:val="auto"/>
                <w:sz w:val="18"/>
                <w:szCs w:val="18"/>
              </w:rPr>
            </w:pPr>
            <w:r w:rsidRPr="00237675">
              <w:rPr>
                <w:rFonts w:eastAsia="Calibri"/>
                <w:i/>
                <w:color w:val="auto"/>
                <w:sz w:val="18"/>
                <w:szCs w:val="18"/>
              </w:rPr>
              <w:t>поступления налоговых</w:t>
            </w:r>
          </w:p>
          <w:p w:rsidR="00F87AAA" w:rsidRPr="00237675" w:rsidRDefault="00F87AAA" w:rsidP="00F87AAA">
            <w:pPr>
              <w:spacing w:after="0" w:line="240" w:lineRule="auto"/>
              <w:ind w:right="0" w:firstLine="0"/>
              <w:jc w:val="left"/>
              <w:rPr>
                <w:rFonts w:eastAsia="Calibri"/>
                <w:i/>
                <w:color w:val="auto"/>
                <w:sz w:val="18"/>
                <w:szCs w:val="18"/>
              </w:rPr>
            </w:pPr>
            <w:r w:rsidRPr="00237675">
              <w:rPr>
                <w:rFonts w:eastAsia="Calibri"/>
                <w:i/>
                <w:color w:val="auto"/>
                <w:sz w:val="18"/>
                <w:szCs w:val="18"/>
              </w:rPr>
              <w:t>доходов по отношению к 2020 г.(%)</w:t>
            </w:r>
          </w:p>
        </w:tc>
        <w:tc>
          <w:tcPr>
            <w:tcW w:w="1070" w:type="dxa"/>
            <w:tcBorders>
              <w:top w:val="nil"/>
              <w:left w:val="single" w:sz="4" w:space="0" w:color="auto"/>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i/>
                <w:iCs/>
                <w:color w:val="auto"/>
                <w:sz w:val="20"/>
                <w:szCs w:val="20"/>
              </w:rPr>
            </w:pPr>
            <w:r w:rsidRPr="00F87AAA">
              <w:rPr>
                <w:i/>
                <w:iCs/>
                <w:color w:val="auto"/>
                <w:sz w:val="20"/>
                <w:szCs w:val="20"/>
              </w:rPr>
              <w:t>100,0</w:t>
            </w:r>
          </w:p>
        </w:tc>
        <w:tc>
          <w:tcPr>
            <w:tcW w:w="1016"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i/>
                <w:iCs/>
                <w:color w:val="auto"/>
                <w:sz w:val="20"/>
                <w:szCs w:val="20"/>
              </w:rPr>
            </w:pPr>
            <w:r w:rsidRPr="00F87AAA">
              <w:rPr>
                <w:i/>
                <w:iCs/>
                <w:color w:val="auto"/>
                <w:sz w:val="20"/>
                <w:szCs w:val="20"/>
              </w:rPr>
              <w:t>102,0</w:t>
            </w:r>
          </w:p>
        </w:tc>
        <w:tc>
          <w:tcPr>
            <w:tcW w:w="1213"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i/>
                <w:iCs/>
                <w:color w:val="auto"/>
                <w:sz w:val="20"/>
                <w:szCs w:val="20"/>
              </w:rPr>
            </w:pPr>
            <w:r w:rsidRPr="00F87AAA">
              <w:rPr>
                <w:i/>
                <w:iCs/>
                <w:color w:val="auto"/>
                <w:sz w:val="20"/>
                <w:szCs w:val="20"/>
              </w:rPr>
              <w:t>102,4</w:t>
            </w:r>
          </w:p>
        </w:tc>
        <w:tc>
          <w:tcPr>
            <w:tcW w:w="1141"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i/>
                <w:iCs/>
                <w:color w:val="auto"/>
                <w:sz w:val="20"/>
                <w:szCs w:val="20"/>
              </w:rPr>
            </w:pPr>
            <w:r w:rsidRPr="00F87AAA">
              <w:rPr>
                <w:i/>
                <w:iCs/>
                <w:color w:val="auto"/>
                <w:sz w:val="20"/>
                <w:szCs w:val="20"/>
              </w:rPr>
              <w:t>105,6</w:t>
            </w:r>
          </w:p>
        </w:tc>
        <w:tc>
          <w:tcPr>
            <w:tcW w:w="1127"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i/>
                <w:iCs/>
                <w:color w:val="auto"/>
                <w:sz w:val="20"/>
                <w:szCs w:val="20"/>
              </w:rPr>
            </w:pPr>
            <w:r w:rsidRPr="00F87AAA">
              <w:rPr>
                <w:i/>
                <w:iCs/>
                <w:color w:val="auto"/>
                <w:sz w:val="20"/>
                <w:szCs w:val="20"/>
              </w:rPr>
              <w:t>112,0</w:t>
            </w:r>
          </w:p>
        </w:tc>
        <w:tc>
          <w:tcPr>
            <w:tcW w:w="1141"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i/>
                <w:iCs/>
                <w:color w:val="auto"/>
                <w:sz w:val="20"/>
                <w:szCs w:val="20"/>
              </w:rPr>
            </w:pPr>
            <w:r w:rsidRPr="00F87AAA">
              <w:rPr>
                <w:i/>
                <w:iCs/>
                <w:color w:val="auto"/>
                <w:sz w:val="20"/>
                <w:szCs w:val="20"/>
              </w:rPr>
              <w:t>120,3</w:t>
            </w:r>
          </w:p>
        </w:tc>
      </w:tr>
      <w:tr w:rsidR="00F87AAA" w:rsidRPr="00F87AAA" w:rsidTr="00F87AAA">
        <w:trPr>
          <w:trHeight w:val="70"/>
        </w:trPr>
        <w:tc>
          <w:tcPr>
            <w:tcW w:w="3545" w:type="dxa"/>
            <w:vAlign w:val="center"/>
          </w:tcPr>
          <w:p w:rsidR="00F87AAA" w:rsidRPr="00237675" w:rsidRDefault="00F87AAA" w:rsidP="00F87AAA">
            <w:pPr>
              <w:spacing w:after="0" w:line="240" w:lineRule="auto"/>
              <w:ind w:right="0" w:firstLine="0"/>
              <w:jc w:val="left"/>
              <w:rPr>
                <w:rFonts w:eastAsia="Calibri"/>
                <w:i/>
                <w:color w:val="auto"/>
                <w:sz w:val="18"/>
                <w:szCs w:val="18"/>
              </w:rPr>
            </w:pPr>
            <w:r w:rsidRPr="00237675">
              <w:rPr>
                <w:rFonts w:eastAsia="Calibri"/>
                <w:i/>
                <w:color w:val="auto"/>
                <w:sz w:val="18"/>
                <w:szCs w:val="18"/>
              </w:rPr>
              <w:t>поступления налоговых доходов по отношению к предыдущему году (%)</w:t>
            </w:r>
          </w:p>
        </w:tc>
        <w:tc>
          <w:tcPr>
            <w:tcW w:w="1070" w:type="dxa"/>
            <w:tcBorders>
              <w:top w:val="nil"/>
              <w:left w:val="single" w:sz="4" w:space="0" w:color="auto"/>
              <w:bottom w:val="single" w:sz="4" w:space="0" w:color="auto"/>
              <w:right w:val="single" w:sz="4" w:space="0" w:color="auto"/>
            </w:tcBorders>
            <w:shd w:val="clear" w:color="auto" w:fill="auto"/>
            <w:vAlign w:val="center"/>
          </w:tcPr>
          <w:p w:rsidR="00F87AAA" w:rsidRPr="00F87AAA" w:rsidRDefault="00F87AAA" w:rsidP="00F87AAA">
            <w:pPr>
              <w:ind w:left="-84" w:right="0" w:firstLine="0"/>
              <w:jc w:val="center"/>
              <w:rPr>
                <w:i/>
                <w:iCs/>
                <w:color w:val="auto"/>
                <w:sz w:val="20"/>
                <w:szCs w:val="20"/>
              </w:rPr>
            </w:pPr>
            <w:r w:rsidRPr="00F87AAA">
              <w:rPr>
                <w:i/>
                <w:iCs/>
                <w:color w:val="auto"/>
                <w:sz w:val="20"/>
                <w:szCs w:val="20"/>
              </w:rPr>
              <w:t>х</w:t>
            </w:r>
          </w:p>
        </w:tc>
        <w:tc>
          <w:tcPr>
            <w:tcW w:w="1016"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i/>
                <w:iCs/>
                <w:color w:val="auto"/>
                <w:sz w:val="20"/>
                <w:szCs w:val="20"/>
              </w:rPr>
            </w:pPr>
            <w:r w:rsidRPr="00F87AAA">
              <w:rPr>
                <w:i/>
                <w:iCs/>
                <w:color w:val="auto"/>
                <w:sz w:val="20"/>
                <w:szCs w:val="20"/>
              </w:rPr>
              <w:t>102,0</w:t>
            </w:r>
          </w:p>
        </w:tc>
        <w:tc>
          <w:tcPr>
            <w:tcW w:w="1213"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i/>
                <w:iCs/>
                <w:color w:val="auto"/>
                <w:sz w:val="20"/>
                <w:szCs w:val="20"/>
              </w:rPr>
            </w:pPr>
            <w:r w:rsidRPr="00F87AAA">
              <w:rPr>
                <w:i/>
                <w:iCs/>
                <w:color w:val="auto"/>
                <w:sz w:val="20"/>
                <w:szCs w:val="20"/>
              </w:rPr>
              <w:t>100,4</w:t>
            </w:r>
          </w:p>
        </w:tc>
        <w:tc>
          <w:tcPr>
            <w:tcW w:w="1141"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i/>
                <w:iCs/>
                <w:color w:val="auto"/>
                <w:sz w:val="20"/>
                <w:szCs w:val="20"/>
              </w:rPr>
            </w:pPr>
            <w:r w:rsidRPr="00F87AAA">
              <w:rPr>
                <w:i/>
                <w:iCs/>
                <w:color w:val="auto"/>
                <w:sz w:val="20"/>
                <w:szCs w:val="20"/>
              </w:rPr>
              <w:t>103,1</w:t>
            </w:r>
          </w:p>
        </w:tc>
        <w:tc>
          <w:tcPr>
            <w:tcW w:w="1127"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i/>
                <w:iCs/>
                <w:color w:val="auto"/>
                <w:sz w:val="20"/>
                <w:szCs w:val="20"/>
              </w:rPr>
            </w:pPr>
            <w:r w:rsidRPr="00F87AAA">
              <w:rPr>
                <w:i/>
                <w:iCs/>
                <w:color w:val="auto"/>
                <w:sz w:val="20"/>
                <w:szCs w:val="20"/>
              </w:rPr>
              <w:t>106,1</w:t>
            </w:r>
          </w:p>
        </w:tc>
        <w:tc>
          <w:tcPr>
            <w:tcW w:w="1141" w:type="dxa"/>
            <w:tcBorders>
              <w:top w:val="nil"/>
              <w:left w:val="nil"/>
              <w:bottom w:val="single" w:sz="4" w:space="0" w:color="auto"/>
              <w:right w:val="single" w:sz="4" w:space="0" w:color="auto"/>
            </w:tcBorders>
            <w:shd w:val="clear" w:color="auto" w:fill="auto"/>
            <w:vAlign w:val="center"/>
          </w:tcPr>
          <w:p w:rsidR="00F87AAA" w:rsidRPr="00F87AAA" w:rsidRDefault="00F87AAA" w:rsidP="00F87AAA">
            <w:pPr>
              <w:ind w:left="-84" w:right="0" w:firstLine="0"/>
              <w:jc w:val="right"/>
              <w:rPr>
                <w:i/>
                <w:iCs/>
                <w:color w:val="auto"/>
                <w:sz w:val="20"/>
                <w:szCs w:val="20"/>
              </w:rPr>
            </w:pPr>
            <w:r w:rsidRPr="00F87AAA">
              <w:rPr>
                <w:i/>
                <w:iCs/>
                <w:color w:val="auto"/>
                <w:sz w:val="20"/>
                <w:szCs w:val="20"/>
              </w:rPr>
              <w:t>107,4</w:t>
            </w:r>
          </w:p>
        </w:tc>
      </w:tr>
    </w:tbl>
    <w:p w:rsidR="001F32FD" w:rsidRDefault="001F32FD" w:rsidP="00360416">
      <w:pPr>
        <w:spacing w:after="0" w:line="240" w:lineRule="auto"/>
        <w:ind w:right="0" w:firstLine="708"/>
        <w:rPr>
          <w:rFonts w:eastAsia="Calibri"/>
          <w:color w:val="auto"/>
          <w:szCs w:val="24"/>
          <w:lang w:eastAsia="en-US"/>
        </w:rPr>
      </w:pPr>
    </w:p>
    <w:p w:rsidR="00360416" w:rsidRPr="009632B0" w:rsidRDefault="00360416" w:rsidP="00360416">
      <w:pPr>
        <w:spacing w:after="0" w:line="240" w:lineRule="auto"/>
        <w:ind w:right="0" w:firstLine="708"/>
        <w:rPr>
          <w:rFonts w:eastAsia="Calibri"/>
          <w:color w:val="auto"/>
          <w:szCs w:val="24"/>
          <w:lang w:eastAsia="en-US"/>
        </w:rPr>
      </w:pPr>
      <w:r w:rsidRPr="00237675">
        <w:rPr>
          <w:rFonts w:eastAsia="Calibri"/>
          <w:color w:val="auto"/>
          <w:szCs w:val="24"/>
          <w:lang w:eastAsia="en-US"/>
        </w:rPr>
        <w:t xml:space="preserve">Основным источником формирования доходов бюджета муниципального образования «Вяземский район» Смоленской области от налоговых поступлений является </w:t>
      </w:r>
      <w:r w:rsidRPr="00237675">
        <w:rPr>
          <w:rFonts w:eastAsia="Calibri"/>
          <w:b/>
          <w:i/>
          <w:color w:val="auto"/>
          <w:szCs w:val="24"/>
          <w:lang w:eastAsia="en-US"/>
        </w:rPr>
        <w:t>налог на доходы физических лиц</w:t>
      </w:r>
      <w:r w:rsidRPr="00237675">
        <w:rPr>
          <w:rFonts w:eastAsia="Calibri"/>
          <w:color w:val="auto"/>
          <w:szCs w:val="24"/>
          <w:lang w:eastAsia="en-US"/>
        </w:rPr>
        <w:t>, имеющий наибольший удельный вес в налоговых поступлениях.</w:t>
      </w:r>
    </w:p>
    <w:p w:rsidR="00237675" w:rsidRPr="00237675" w:rsidRDefault="00237675" w:rsidP="00237675">
      <w:pPr>
        <w:spacing w:after="0" w:line="240" w:lineRule="auto"/>
        <w:ind w:right="0" w:firstLine="720"/>
        <w:rPr>
          <w:color w:val="auto"/>
          <w:szCs w:val="24"/>
        </w:rPr>
      </w:pPr>
      <w:r w:rsidRPr="00237675">
        <w:rPr>
          <w:color w:val="auto"/>
          <w:szCs w:val="24"/>
        </w:rPr>
        <w:t>Согласно предоставленной пояснительной записки, расчет поступлений налога на доходы физических лиц в бюджет района на 202</w:t>
      </w:r>
      <w:r w:rsidR="009375B2" w:rsidRPr="009375B2">
        <w:rPr>
          <w:color w:val="auto"/>
          <w:szCs w:val="24"/>
        </w:rPr>
        <w:t>3</w:t>
      </w:r>
      <w:r w:rsidRPr="00237675">
        <w:rPr>
          <w:color w:val="auto"/>
          <w:szCs w:val="24"/>
        </w:rPr>
        <w:t xml:space="preserve"> год произведен исходя из прогнозируемых макроэкономических показателей социально-экономического развития муниципального образования «Вяземский район» Смоленской области на 202</w:t>
      </w:r>
      <w:r w:rsidR="009375B2" w:rsidRPr="009375B2">
        <w:rPr>
          <w:color w:val="auto"/>
          <w:szCs w:val="24"/>
        </w:rPr>
        <w:t>3</w:t>
      </w:r>
      <w:r w:rsidRPr="00237675">
        <w:rPr>
          <w:color w:val="auto"/>
          <w:szCs w:val="24"/>
        </w:rPr>
        <w:t xml:space="preserve"> год и на пл</w:t>
      </w:r>
      <w:r w:rsidR="009375B2" w:rsidRPr="009375B2">
        <w:rPr>
          <w:color w:val="auto"/>
          <w:szCs w:val="24"/>
        </w:rPr>
        <w:t>ановый период 2024</w:t>
      </w:r>
      <w:r w:rsidRPr="00237675">
        <w:rPr>
          <w:color w:val="auto"/>
          <w:szCs w:val="24"/>
        </w:rPr>
        <w:t xml:space="preserve"> и 202</w:t>
      </w:r>
      <w:r w:rsidR="009375B2" w:rsidRPr="009375B2">
        <w:rPr>
          <w:color w:val="auto"/>
          <w:szCs w:val="24"/>
        </w:rPr>
        <w:t>5</w:t>
      </w:r>
      <w:r w:rsidRPr="00237675">
        <w:rPr>
          <w:color w:val="auto"/>
          <w:szCs w:val="24"/>
        </w:rPr>
        <w:t xml:space="preserve"> годов (темп роста фонда оплаты труда по муниципальному образованию). </w:t>
      </w:r>
    </w:p>
    <w:p w:rsidR="00860790" w:rsidRDefault="00860790" w:rsidP="00860790">
      <w:pPr>
        <w:spacing w:after="0" w:line="240" w:lineRule="auto"/>
        <w:ind w:right="0" w:firstLine="720"/>
        <w:rPr>
          <w:color w:val="auto"/>
          <w:szCs w:val="24"/>
        </w:rPr>
      </w:pPr>
      <w:r w:rsidRPr="00860790">
        <w:rPr>
          <w:i/>
          <w:color w:val="auto"/>
          <w:szCs w:val="24"/>
        </w:rPr>
        <w:t>Поступление НДФЛ</w:t>
      </w:r>
      <w:r w:rsidRPr="00860790">
        <w:rPr>
          <w:color w:val="auto"/>
          <w:szCs w:val="24"/>
        </w:rPr>
        <w:t xml:space="preserve"> прогнозируется на 2023 год в сумме </w:t>
      </w:r>
      <w:r w:rsidRPr="00860790">
        <w:rPr>
          <w:b/>
          <w:color w:val="auto"/>
          <w:szCs w:val="24"/>
        </w:rPr>
        <w:t>440 139,6</w:t>
      </w:r>
      <w:r w:rsidR="00360416">
        <w:rPr>
          <w:b/>
          <w:color w:val="auto"/>
          <w:szCs w:val="24"/>
        </w:rPr>
        <w:t xml:space="preserve"> </w:t>
      </w:r>
      <w:proofErr w:type="gramStart"/>
      <w:r>
        <w:rPr>
          <w:color w:val="auto"/>
          <w:szCs w:val="24"/>
        </w:rPr>
        <w:t>тыс.</w:t>
      </w:r>
      <w:r w:rsidRPr="00860790">
        <w:rPr>
          <w:color w:val="auto"/>
          <w:szCs w:val="24"/>
        </w:rPr>
        <w:t>рублей</w:t>
      </w:r>
      <w:proofErr w:type="gramEnd"/>
      <w:r>
        <w:rPr>
          <w:color w:val="auto"/>
          <w:szCs w:val="24"/>
        </w:rPr>
        <w:t>:</w:t>
      </w:r>
    </w:p>
    <w:p w:rsidR="00860790" w:rsidRDefault="00860790" w:rsidP="00860790">
      <w:pPr>
        <w:numPr>
          <w:ilvl w:val="0"/>
          <w:numId w:val="8"/>
        </w:numPr>
        <w:spacing w:after="0" w:line="240" w:lineRule="auto"/>
        <w:ind w:left="142" w:right="0" w:hanging="218"/>
        <w:rPr>
          <w:color w:val="auto"/>
          <w:szCs w:val="24"/>
        </w:rPr>
      </w:pPr>
      <w:r w:rsidRPr="00860790">
        <w:rPr>
          <w:color w:val="auto"/>
          <w:szCs w:val="24"/>
        </w:rPr>
        <w:t xml:space="preserve">по нормативу 31,052 процента – </w:t>
      </w:r>
      <w:r w:rsidRPr="00860790">
        <w:rPr>
          <w:b/>
          <w:color w:val="auto"/>
          <w:szCs w:val="24"/>
        </w:rPr>
        <w:t>436 090,3</w:t>
      </w:r>
      <w:r w:rsidR="00A36197">
        <w:rPr>
          <w:b/>
          <w:color w:val="auto"/>
          <w:szCs w:val="24"/>
        </w:rPr>
        <w:t xml:space="preserve"> </w:t>
      </w:r>
      <w:proofErr w:type="gramStart"/>
      <w:r>
        <w:rPr>
          <w:color w:val="auto"/>
          <w:szCs w:val="24"/>
        </w:rPr>
        <w:t>тыс.рублей</w:t>
      </w:r>
      <w:proofErr w:type="gramEnd"/>
      <w:r>
        <w:rPr>
          <w:color w:val="auto"/>
          <w:szCs w:val="24"/>
        </w:rPr>
        <w:t>;</w:t>
      </w:r>
    </w:p>
    <w:p w:rsidR="00860790" w:rsidRDefault="00860790" w:rsidP="00860790">
      <w:pPr>
        <w:numPr>
          <w:ilvl w:val="0"/>
          <w:numId w:val="8"/>
        </w:numPr>
        <w:spacing w:after="0" w:line="240" w:lineRule="auto"/>
        <w:ind w:left="142" w:right="0" w:hanging="218"/>
        <w:rPr>
          <w:color w:val="auto"/>
          <w:szCs w:val="24"/>
        </w:rPr>
      </w:pPr>
      <w:r w:rsidRPr="00860790">
        <w:rPr>
          <w:color w:val="auto"/>
          <w:szCs w:val="24"/>
        </w:rPr>
        <w:t xml:space="preserve">по нормативу 15 процентов – </w:t>
      </w:r>
      <w:r w:rsidRPr="00860790">
        <w:rPr>
          <w:b/>
          <w:color w:val="auto"/>
          <w:szCs w:val="24"/>
        </w:rPr>
        <w:t>2 596,8</w:t>
      </w:r>
      <w:r w:rsidR="00A36197">
        <w:rPr>
          <w:b/>
          <w:color w:val="auto"/>
          <w:szCs w:val="24"/>
        </w:rPr>
        <w:t xml:space="preserve"> </w:t>
      </w:r>
      <w:proofErr w:type="gramStart"/>
      <w:r>
        <w:rPr>
          <w:color w:val="auto"/>
          <w:szCs w:val="24"/>
        </w:rPr>
        <w:t>тыс.</w:t>
      </w:r>
      <w:r w:rsidRPr="00860790">
        <w:rPr>
          <w:color w:val="auto"/>
          <w:szCs w:val="24"/>
        </w:rPr>
        <w:t>рублей</w:t>
      </w:r>
      <w:proofErr w:type="gramEnd"/>
      <w:r w:rsidRPr="00860790">
        <w:rPr>
          <w:color w:val="auto"/>
          <w:szCs w:val="24"/>
        </w:rPr>
        <w:t xml:space="preserve">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w:t>
      </w:r>
      <w:r>
        <w:rPr>
          <w:color w:val="auto"/>
          <w:szCs w:val="24"/>
        </w:rPr>
        <w:t>.</w:t>
      </w:r>
      <w:r w:rsidRPr="00860790">
        <w:rPr>
          <w:color w:val="auto"/>
          <w:szCs w:val="24"/>
        </w:rPr>
        <w:t xml:space="preserve">227.1 </w:t>
      </w:r>
      <w:r>
        <w:rPr>
          <w:color w:val="auto"/>
          <w:szCs w:val="24"/>
        </w:rPr>
        <w:t>НК РФ);</w:t>
      </w:r>
    </w:p>
    <w:p w:rsidR="00860790" w:rsidRPr="00860790" w:rsidRDefault="00860790" w:rsidP="00860790">
      <w:pPr>
        <w:numPr>
          <w:ilvl w:val="0"/>
          <w:numId w:val="8"/>
        </w:numPr>
        <w:spacing w:after="0" w:line="240" w:lineRule="auto"/>
        <w:ind w:left="142" w:right="0" w:hanging="218"/>
        <w:rPr>
          <w:color w:val="auto"/>
          <w:szCs w:val="24"/>
        </w:rPr>
      </w:pPr>
      <w:r w:rsidRPr="00860790">
        <w:rPr>
          <w:color w:val="auto"/>
          <w:szCs w:val="24"/>
        </w:rPr>
        <w:t xml:space="preserve">по нормативу 17,1 процента – </w:t>
      </w:r>
      <w:r w:rsidRPr="00860790">
        <w:rPr>
          <w:b/>
          <w:color w:val="auto"/>
          <w:szCs w:val="24"/>
        </w:rPr>
        <w:t>1 452,5</w:t>
      </w:r>
      <w:r w:rsidR="00A36197">
        <w:rPr>
          <w:b/>
          <w:color w:val="auto"/>
          <w:szCs w:val="24"/>
        </w:rPr>
        <w:t xml:space="preserve"> </w:t>
      </w:r>
      <w:proofErr w:type="gramStart"/>
      <w:r>
        <w:rPr>
          <w:color w:val="auto"/>
          <w:szCs w:val="24"/>
        </w:rPr>
        <w:t>тыс.</w:t>
      </w:r>
      <w:r w:rsidRPr="00860790">
        <w:rPr>
          <w:color w:val="auto"/>
          <w:szCs w:val="24"/>
        </w:rPr>
        <w:t>рублей</w:t>
      </w:r>
      <w:proofErr w:type="gramEnd"/>
      <w:r w:rsidRPr="00860790">
        <w:rPr>
          <w:color w:val="auto"/>
          <w:szCs w:val="24"/>
        </w:rPr>
        <w:t xml:space="preserve">. </w:t>
      </w:r>
    </w:p>
    <w:p w:rsidR="00860790" w:rsidRDefault="00860790" w:rsidP="00860790">
      <w:pPr>
        <w:spacing w:after="0" w:line="240" w:lineRule="auto"/>
        <w:ind w:right="0" w:firstLine="720"/>
        <w:rPr>
          <w:color w:val="auto"/>
          <w:szCs w:val="24"/>
        </w:rPr>
      </w:pPr>
      <w:r w:rsidRPr="00860790">
        <w:rPr>
          <w:i/>
          <w:color w:val="auto"/>
          <w:szCs w:val="24"/>
        </w:rPr>
        <w:t>Прогноз</w:t>
      </w:r>
      <w:r w:rsidRPr="00860790">
        <w:rPr>
          <w:color w:val="auto"/>
          <w:szCs w:val="24"/>
        </w:rPr>
        <w:t xml:space="preserve"> по налогу на доходы физических лиц</w:t>
      </w:r>
      <w:r>
        <w:rPr>
          <w:color w:val="auto"/>
          <w:szCs w:val="24"/>
        </w:rPr>
        <w:t>:</w:t>
      </w:r>
    </w:p>
    <w:p w:rsidR="00860790" w:rsidRPr="00860790" w:rsidRDefault="00860790" w:rsidP="00860790">
      <w:pPr>
        <w:numPr>
          <w:ilvl w:val="0"/>
          <w:numId w:val="9"/>
        </w:numPr>
        <w:spacing w:after="0" w:line="240" w:lineRule="auto"/>
        <w:ind w:left="142" w:right="0" w:hanging="207"/>
        <w:rPr>
          <w:color w:val="auto"/>
          <w:szCs w:val="24"/>
        </w:rPr>
      </w:pPr>
      <w:r w:rsidRPr="00860790">
        <w:rPr>
          <w:color w:val="auto"/>
          <w:szCs w:val="24"/>
        </w:rPr>
        <w:t xml:space="preserve">на 2023 год по сравнению с бюджетом района на 2022 год увеличивается на </w:t>
      </w:r>
      <w:r w:rsidRPr="00860790">
        <w:rPr>
          <w:b/>
          <w:color w:val="auto"/>
          <w:szCs w:val="24"/>
        </w:rPr>
        <w:t>15 699,7</w:t>
      </w:r>
      <w:r w:rsidR="00A36197">
        <w:rPr>
          <w:b/>
          <w:color w:val="auto"/>
          <w:szCs w:val="24"/>
        </w:rPr>
        <w:t xml:space="preserve"> </w:t>
      </w:r>
      <w:proofErr w:type="gramStart"/>
      <w:r w:rsidRPr="00860790">
        <w:rPr>
          <w:color w:val="auto"/>
          <w:szCs w:val="24"/>
        </w:rPr>
        <w:t>тыс.рублей</w:t>
      </w:r>
      <w:proofErr w:type="gramEnd"/>
      <w:r w:rsidRPr="00860790">
        <w:rPr>
          <w:color w:val="auto"/>
          <w:szCs w:val="24"/>
        </w:rPr>
        <w:t xml:space="preserve"> (или на 3,7%). Доля налога на доходы физических лиц в налоговых доходах бюджета района составляет 87,6 процентов;</w:t>
      </w:r>
    </w:p>
    <w:p w:rsidR="00860790" w:rsidRPr="00860790" w:rsidRDefault="00860790" w:rsidP="00860790">
      <w:pPr>
        <w:numPr>
          <w:ilvl w:val="0"/>
          <w:numId w:val="9"/>
        </w:numPr>
        <w:spacing w:after="0" w:line="240" w:lineRule="auto"/>
        <w:ind w:left="142" w:right="0" w:hanging="207"/>
        <w:rPr>
          <w:color w:val="auto"/>
          <w:szCs w:val="24"/>
        </w:rPr>
      </w:pPr>
      <w:r w:rsidRPr="00860790">
        <w:rPr>
          <w:color w:val="auto"/>
          <w:szCs w:val="24"/>
        </w:rPr>
        <w:t xml:space="preserve">на 2024 год прогнозируется в сумме </w:t>
      </w:r>
      <w:r w:rsidRPr="00860790">
        <w:rPr>
          <w:b/>
          <w:color w:val="auto"/>
          <w:szCs w:val="24"/>
        </w:rPr>
        <w:t>468 876,4</w:t>
      </w:r>
      <w:r w:rsidRPr="00860790">
        <w:rPr>
          <w:color w:val="auto"/>
          <w:szCs w:val="24"/>
        </w:rPr>
        <w:t xml:space="preserve"> тыс. рублей, что на </w:t>
      </w:r>
      <w:r w:rsidRPr="00860790">
        <w:rPr>
          <w:b/>
          <w:color w:val="auto"/>
          <w:szCs w:val="24"/>
        </w:rPr>
        <w:t>28 736,8</w:t>
      </w:r>
      <w:r w:rsidR="00A36197">
        <w:rPr>
          <w:b/>
          <w:color w:val="auto"/>
          <w:szCs w:val="24"/>
        </w:rPr>
        <w:t xml:space="preserve"> </w:t>
      </w:r>
      <w:proofErr w:type="gramStart"/>
      <w:r w:rsidRPr="00860790">
        <w:rPr>
          <w:color w:val="auto"/>
          <w:szCs w:val="24"/>
        </w:rPr>
        <w:t>тыс.рублей</w:t>
      </w:r>
      <w:proofErr w:type="gramEnd"/>
      <w:r w:rsidRPr="00860790">
        <w:rPr>
          <w:color w:val="auto"/>
          <w:szCs w:val="24"/>
        </w:rPr>
        <w:t xml:space="preserve"> или на 6,5% больше суммы, планируемой на 2023 год.</w:t>
      </w:r>
    </w:p>
    <w:p w:rsidR="00860790" w:rsidRPr="00860790" w:rsidRDefault="00860790" w:rsidP="00860790">
      <w:pPr>
        <w:numPr>
          <w:ilvl w:val="0"/>
          <w:numId w:val="9"/>
        </w:numPr>
        <w:spacing w:after="0" w:line="240" w:lineRule="auto"/>
        <w:ind w:left="142" w:right="0" w:hanging="207"/>
        <w:rPr>
          <w:color w:val="auto"/>
          <w:szCs w:val="24"/>
        </w:rPr>
      </w:pPr>
      <w:r w:rsidRPr="00860790">
        <w:rPr>
          <w:color w:val="auto"/>
          <w:szCs w:val="24"/>
        </w:rPr>
        <w:t xml:space="preserve">на 2025 год прогнозируется в сумме </w:t>
      </w:r>
      <w:r w:rsidRPr="00860790">
        <w:rPr>
          <w:b/>
          <w:color w:val="auto"/>
          <w:szCs w:val="24"/>
        </w:rPr>
        <w:t>505 946,4</w:t>
      </w:r>
      <w:r w:rsidRPr="00860790">
        <w:rPr>
          <w:color w:val="auto"/>
          <w:szCs w:val="24"/>
        </w:rPr>
        <w:t xml:space="preserve"> тыс. рублей, что на </w:t>
      </w:r>
      <w:r w:rsidRPr="00860790">
        <w:rPr>
          <w:b/>
          <w:color w:val="auto"/>
          <w:szCs w:val="24"/>
        </w:rPr>
        <w:t>37 070,0</w:t>
      </w:r>
      <w:r w:rsidR="00A36197">
        <w:rPr>
          <w:b/>
          <w:color w:val="auto"/>
          <w:szCs w:val="24"/>
        </w:rPr>
        <w:t xml:space="preserve"> </w:t>
      </w:r>
      <w:proofErr w:type="gramStart"/>
      <w:r w:rsidRPr="00860790">
        <w:rPr>
          <w:color w:val="auto"/>
          <w:szCs w:val="24"/>
        </w:rPr>
        <w:t>тыс.рублей</w:t>
      </w:r>
      <w:proofErr w:type="gramEnd"/>
      <w:r w:rsidRPr="00860790">
        <w:rPr>
          <w:color w:val="auto"/>
          <w:szCs w:val="24"/>
        </w:rPr>
        <w:t xml:space="preserve"> или на 7,9% больше суммы, планируемой на 2024 год.</w:t>
      </w:r>
    </w:p>
    <w:p w:rsidR="00860790" w:rsidRPr="00860790" w:rsidRDefault="00860790" w:rsidP="00860790">
      <w:pPr>
        <w:spacing w:after="0" w:line="240" w:lineRule="auto"/>
        <w:ind w:right="0" w:firstLine="720"/>
        <w:rPr>
          <w:color w:val="auto"/>
          <w:szCs w:val="24"/>
        </w:rPr>
      </w:pPr>
      <w:r w:rsidRPr="00860790">
        <w:rPr>
          <w:color w:val="auto"/>
          <w:szCs w:val="24"/>
        </w:rPr>
        <w:t xml:space="preserve">Прирост </w:t>
      </w:r>
      <w:r>
        <w:rPr>
          <w:color w:val="auto"/>
          <w:szCs w:val="24"/>
        </w:rPr>
        <w:t>НДФЛ</w:t>
      </w:r>
      <w:r w:rsidRPr="00860790">
        <w:rPr>
          <w:color w:val="auto"/>
          <w:szCs w:val="24"/>
        </w:rPr>
        <w:t xml:space="preserve"> на 2023 год и на плановый период 2024 и 2025 годов прогнозируется за счет роста фонда заработной платы работников организаций, расположенных на территории района, активизации работы по легализации трудовых отношений и снижению уровня «неформальной» занятости, а также за счет улучшения налогового администрирования.</w:t>
      </w:r>
    </w:p>
    <w:p w:rsidR="00860790" w:rsidRPr="007A0021" w:rsidRDefault="00860790" w:rsidP="00796383">
      <w:pPr>
        <w:spacing w:after="0" w:line="240" w:lineRule="auto"/>
        <w:ind w:right="0" w:firstLine="0"/>
        <w:jc w:val="center"/>
        <w:rPr>
          <w:rFonts w:eastAsia="Calibri"/>
          <w:b/>
          <w:color w:val="auto"/>
          <w:szCs w:val="24"/>
          <w:lang w:eastAsia="en-US"/>
        </w:rPr>
      </w:pPr>
    </w:p>
    <w:p w:rsidR="001F32FD" w:rsidRDefault="001F32FD" w:rsidP="00796383">
      <w:pPr>
        <w:spacing w:after="0" w:line="240" w:lineRule="auto"/>
        <w:ind w:right="0" w:firstLine="0"/>
        <w:jc w:val="center"/>
        <w:rPr>
          <w:rFonts w:eastAsia="Calibri"/>
          <w:b/>
          <w:color w:val="auto"/>
          <w:szCs w:val="24"/>
          <w:lang w:eastAsia="en-US"/>
        </w:rPr>
      </w:pPr>
    </w:p>
    <w:p w:rsidR="001F32FD" w:rsidRDefault="001F32FD" w:rsidP="00796383">
      <w:pPr>
        <w:spacing w:after="0" w:line="240" w:lineRule="auto"/>
        <w:ind w:right="0" w:firstLine="0"/>
        <w:jc w:val="center"/>
        <w:rPr>
          <w:rFonts w:eastAsia="Calibri"/>
          <w:b/>
          <w:color w:val="auto"/>
          <w:szCs w:val="24"/>
          <w:lang w:eastAsia="en-US"/>
        </w:rPr>
      </w:pPr>
    </w:p>
    <w:p w:rsidR="00237675" w:rsidRPr="007A0021" w:rsidRDefault="00237675" w:rsidP="00796383">
      <w:pPr>
        <w:spacing w:after="0" w:line="240" w:lineRule="auto"/>
        <w:ind w:right="0" w:firstLine="0"/>
        <w:jc w:val="center"/>
        <w:rPr>
          <w:rFonts w:eastAsia="Calibri"/>
          <w:b/>
          <w:color w:val="auto"/>
          <w:szCs w:val="24"/>
          <w:lang w:eastAsia="en-US"/>
        </w:rPr>
      </w:pPr>
      <w:r w:rsidRPr="007A0021">
        <w:rPr>
          <w:rFonts w:eastAsia="Calibri"/>
          <w:b/>
          <w:color w:val="auto"/>
          <w:szCs w:val="24"/>
          <w:lang w:eastAsia="en-US"/>
        </w:rPr>
        <w:t>Неналоговые доходы</w:t>
      </w:r>
    </w:p>
    <w:p w:rsidR="00237675" w:rsidRPr="007A0021" w:rsidRDefault="00237675" w:rsidP="00796383">
      <w:pPr>
        <w:spacing w:after="0" w:line="240" w:lineRule="auto"/>
        <w:ind w:right="0" w:firstLine="708"/>
        <w:rPr>
          <w:rFonts w:eastAsia="Calibri"/>
          <w:color w:val="auto"/>
          <w:sz w:val="20"/>
          <w:szCs w:val="20"/>
          <w:lang w:eastAsia="en-US"/>
        </w:rPr>
      </w:pPr>
      <w:r w:rsidRPr="007A0021">
        <w:rPr>
          <w:rFonts w:eastAsia="Calibri"/>
          <w:color w:val="auto"/>
          <w:szCs w:val="24"/>
          <w:lang w:eastAsia="en-US"/>
        </w:rPr>
        <w:t xml:space="preserve">Динамика поступлений неналоговых доходов в бюджет муниципального образования «Вяземский район» Смоленской области </w:t>
      </w:r>
      <w:r w:rsidR="007A0021" w:rsidRPr="007A0021">
        <w:rPr>
          <w:rFonts w:eastAsia="Calibri"/>
          <w:color w:val="auto"/>
          <w:szCs w:val="24"/>
          <w:lang w:eastAsia="en-US"/>
        </w:rPr>
        <w:t>на 2023 год и на плановый период 2024 и 2025 годов</w:t>
      </w:r>
      <w:r w:rsidRPr="007A0021">
        <w:rPr>
          <w:rFonts w:eastAsia="Calibri"/>
          <w:color w:val="auto"/>
          <w:szCs w:val="24"/>
          <w:lang w:eastAsia="en-US"/>
        </w:rPr>
        <w:t xml:space="preserve"> с учетом показателей проекта бюджета района</w:t>
      </w:r>
      <w:r w:rsidR="00360416">
        <w:rPr>
          <w:rFonts w:eastAsia="Calibri"/>
          <w:color w:val="auto"/>
          <w:szCs w:val="24"/>
          <w:lang w:eastAsia="en-US"/>
        </w:rPr>
        <w:t>:</w:t>
      </w:r>
      <w:r w:rsidRPr="007A0021">
        <w:rPr>
          <w:rFonts w:eastAsia="Calibri"/>
          <w:color w:val="auto"/>
          <w:szCs w:val="24"/>
          <w:lang w:eastAsia="en-US"/>
        </w:rPr>
        <w:t xml:space="preserve"> </w:t>
      </w:r>
    </w:p>
    <w:p w:rsidR="00237675" w:rsidRPr="007A0021" w:rsidRDefault="00237675" w:rsidP="00796383">
      <w:pPr>
        <w:spacing w:after="0" w:line="240" w:lineRule="auto"/>
        <w:ind w:right="0" w:firstLine="0"/>
        <w:jc w:val="right"/>
        <w:rPr>
          <w:rFonts w:eastAsia="Calibri"/>
          <w:color w:val="auto"/>
          <w:sz w:val="20"/>
          <w:szCs w:val="20"/>
          <w:lang w:eastAsia="en-US"/>
        </w:rPr>
      </w:pPr>
      <w:r w:rsidRPr="007A0021">
        <w:rPr>
          <w:rFonts w:eastAsia="Calibri"/>
          <w:color w:val="auto"/>
          <w:sz w:val="20"/>
          <w:szCs w:val="20"/>
          <w:lang w:eastAsia="en-US"/>
        </w:rPr>
        <w:t xml:space="preserve"> (</w:t>
      </w:r>
      <w:proofErr w:type="gramStart"/>
      <w:r w:rsidRPr="007A0021">
        <w:rPr>
          <w:rFonts w:eastAsia="Calibri"/>
          <w:color w:val="auto"/>
          <w:sz w:val="20"/>
          <w:szCs w:val="20"/>
          <w:lang w:eastAsia="en-US"/>
        </w:rPr>
        <w:t>тыс.рублей</w:t>
      </w:r>
      <w:proofErr w:type="gramEnd"/>
      <w:r w:rsidRPr="007A0021">
        <w:rPr>
          <w:rFonts w:eastAsia="Calibri"/>
          <w:color w:val="auto"/>
          <w:sz w:val="20"/>
          <w:szCs w:val="20"/>
          <w:lang w:eastAsia="en-US"/>
        </w:rPr>
        <w:t>)</w:t>
      </w:r>
    </w:p>
    <w:tbl>
      <w:tblPr>
        <w:tblStyle w:val="3"/>
        <w:tblW w:w="9889" w:type="dxa"/>
        <w:tblLook w:val="04A0" w:firstRow="1" w:lastRow="0" w:firstColumn="1" w:lastColumn="0" w:noHBand="0" w:noVBand="1"/>
      </w:tblPr>
      <w:tblGrid>
        <w:gridCol w:w="3794"/>
        <w:gridCol w:w="992"/>
        <w:gridCol w:w="992"/>
        <w:gridCol w:w="992"/>
        <w:gridCol w:w="1134"/>
        <w:gridCol w:w="993"/>
        <w:gridCol w:w="992"/>
      </w:tblGrid>
      <w:tr w:rsidR="007A0021" w:rsidRPr="007A0021" w:rsidTr="00237675">
        <w:tc>
          <w:tcPr>
            <w:tcW w:w="3794" w:type="dxa"/>
            <w:shd w:val="clear" w:color="auto" w:fill="BFBFBF"/>
          </w:tcPr>
          <w:p w:rsidR="00796383" w:rsidRPr="007A0021" w:rsidRDefault="00796383" w:rsidP="00796383">
            <w:pPr>
              <w:spacing w:after="0" w:line="240" w:lineRule="auto"/>
              <w:ind w:right="0" w:firstLine="0"/>
              <w:jc w:val="center"/>
              <w:rPr>
                <w:rFonts w:eastAsia="Calibri"/>
                <w:b/>
                <w:color w:val="auto"/>
                <w:sz w:val="20"/>
                <w:szCs w:val="20"/>
              </w:rPr>
            </w:pPr>
            <w:r w:rsidRPr="007A0021">
              <w:rPr>
                <w:rFonts w:eastAsia="Calibri"/>
                <w:b/>
                <w:color w:val="auto"/>
                <w:sz w:val="20"/>
                <w:szCs w:val="20"/>
              </w:rPr>
              <w:t>наименование</w:t>
            </w:r>
          </w:p>
        </w:tc>
        <w:tc>
          <w:tcPr>
            <w:tcW w:w="992" w:type="dxa"/>
            <w:shd w:val="clear" w:color="auto" w:fill="BFBFBF"/>
            <w:vAlign w:val="center"/>
          </w:tcPr>
          <w:p w:rsidR="00796383" w:rsidRPr="007A0021" w:rsidRDefault="00796383" w:rsidP="00796383">
            <w:pPr>
              <w:spacing w:after="0" w:line="240" w:lineRule="auto"/>
              <w:ind w:right="0" w:firstLine="0"/>
              <w:jc w:val="center"/>
              <w:rPr>
                <w:rFonts w:eastAsia="Calibri"/>
                <w:b/>
                <w:color w:val="auto"/>
                <w:sz w:val="18"/>
                <w:szCs w:val="18"/>
              </w:rPr>
            </w:pPr>
            <w:r w:rsidRPr="007A0021">
              <w:rPr>
                <w:rFonts w:eastAsia="Calibri"/>
                <w:b/>
                <w:color w:val="auto"/>
                <w:sz w:val="18"/>
                <w:szCs w:val="18"/>
              </w:rPr>
              <w:t>2021</w:t>
            </w:r>
          </w:p>
          <w:p w:rsidR="00796383" w:rsidRPr="007A0021" w:rsidRDefault="00796383" w:rsidP="00796383">
            <w:pPr>
              <w:spacing w:after="0" w:line="240" w:lineRule="auto"/>
              <w:ind w:right="0" w:firstLine="0"/>
              <w:jc w:val="center"/>
              <w:rPr>
                <w:rFonts w:eastAsia="Calibri"/>
                <w:b/>
                <w:color w:val="auto"/>
                <w:sz w:val="18"/>
                <w:szCs w:val="18"/>
              </w:rPr>
            </w:pPr>
            <w:r w:rsidRPr="007A0021">
              <w:rPr>
                <w:rFonts w:eastAsia="Calibri"/>
                <w:b/>
                <w:color w:val="auto"/>
                <w:sz w:val="18"/>
                <w:szCs w:val="18"/>
              </w:rPr>
              <w:t>(отчет)</w:t>
            </w:r>
          </w:p>
        </w:tc>
        <w:tc>
          <w:tcPr>
            <w:tcW w:w="992" w:type="dxa"/>
            <w:shd w:val="clear" w:color="auto" w:fill="BFBFBF"/>
            <w:vAlign w:val="center"/>
          </w:tcPr>
          <w:p w:rsidR="00796383" w:rsidRPr="007A0021" w:rsidRDefault="00796383" w:rsidP="00796383">
            <w:pPr>
              <w:spacing w:after="0" w:line="240" w:lineRule="auto"/>
              <w:ind w:right="0" w:firstLine="0"/>
              <w:jc w:val="center"/>
              <w:rPr>
                <w:rFonts w:eastAsia="Calibri"/>
                <w:b/>
                <w:color w:val="auto"/>
                <w:sz w:val="18"/>
                <w:szCs w:val="18"/>
              </w:rPr>
            </w:pPr>
            <w:r w:rsidRPr="007A0021">
              <w:rPr>
                <w:rFonts w:eastAsia="Calibri"/>
                <w:b/>
                <w:color w:val="auto"/>
                <w:sz w:val="18"/>
                <w:szCs w:val="18"/>
              </w:rPr>
              <w:t>2022</w:t>
            </w:r>
          </w:p>
          <w:p w:rsidR="00796383" w:rsidRPr="007A0021" w:rsidRDefault="00796383" w:rsidP="00796383">
            <w:pPr>
              <w:spacing w:after="0" w:line="240" w:lineRule="auto"/>
              <w:ind w:right="0" w:firstLine="0"/>
              <w:jc w:val="center"/>
              <w:rPr>
                <w:rFonts w:eastAsia="Calibri"/>
                <w:b/>
                <w:color w:val="auto"/>
                <w:sz w:val="18"/>
                <w:szCs w:val="18"/>
              </w:rPr>
            </w:pPr>
            <w:r w:rsidRPr="007A0021">
              <w:rPr>
                <w:rFonts w:eastAsia="Calibri"/>
                <w:b/>
                <w:color w:val="auto"/>
                <w:sz w:val="18"/>
                <w:szCs w:val="18"/>
              </w:rPr>
              <w:t>(план)</w:t>
            </w:r>
          </w:p>
        </w:tc>
        <w:tc>
          <w:tcPr>
            <w:tcW w:w="992" w:type="dxa"/>
            <w:shd w:val="clear" w:color="auto" w:fill="BFBFBF"/>
            <w:vAlign w:val="center"/>
          </w:tcPr>
          <w:p w:rsidR="00796383" w:rsidRPr="007A0021" w:rsidRDefault="00796383" w:rsidP="00796383">
            <w:pPr>
              <w:spacing w:after="0" w:line="240" w:lineRule="auto"/>
              <w:ind w:right="0" w:firstLine="0"/>
              <w:jc w:val="center"/>
              <w:rPr>
                <w:rFonts w:eastAsia="Calibri"/>
                <w:b/>
                <w:color w:val="auto"/>
                <w:sz w:val="18"/>
                <w:szCs w:val="18"/>
              </w:rPr>
            </w:pPr>
            <w:r w:rsidRPr="007A0021">
              <w:rPr>
                <w:rFonts w:eastAsia="Calibri"/>
                <w:b/>
                <w:color w:val="auto"/>
                <w:sz w:val="18"/>
                <w:szCs w:val="18"/>
              </w:rPr>
              <w:t>2022</w:t>
            </w:r>
          </w:p>
          <w:p w:rsidR="00796383" w:rsidRPr="007A0021" w:rsidRDefault="00796383" w:rsidP="00796383">
            <w:pPr>
              <w:spacing w:after="0" w:line="240" w:lineRule="auto"/>
              <w:ind w:right="0" w:firstLine="0"/>
              <w:jc w:val="center"/>
              <w:rPr>
                <w:rFonts w:eastAsia="Calibri"/>
                <w:b/>
                <w:color w:val="auto"/>
                <w:sz w:val="18"/>
                <w:szCs w:val="18"/>
              </w:rPr>
            </w:pPr>
            <w:r w:rsidRPr="007A0021">
              <w:rPr>
                <w:rFonts w:eastAsia="Calibri"/>
                <w:b/>
                <w:color w:val="auto"/>
                <w:sz w:val="18"/>
                <w:szCs w:val="18"/>
              </w:rPr>
              <w:t>(оценка)</w:t>
            </w:r>
          </w:p>
        </w:tc>
        <w:tc>
          <w:tcPr>
            <w:tcW w:w="1134" w:type="dxa"/>
            <w:shd w:val="clear" w:color="auto" w:fill="BFBFBF"/>
            <w:vAlign w:val="center"/>
          </w:tcPr>
          <w:p w:rsidR="00796383" w:rsidRPr="007A0021" w:rsidRDefault="00796383" w:rsidP="00796383">
            <w:pPr>
              <w:spacing w:after="0" w:line="240" w:lineRule="auto"/>
              <w:ind w:right="0" w:firstLine="0"/>
              <w:jc w:val="center"/>
              <w:rPr>
                <w:rFonts w:eastAsia="Calibri"/>
                <w:b/>
                <w:color w:val="auto"/>
                <w:sz w:val="18"/>
                <w:szCs w:val="18"/>
              </w:rPr>
            </w:pPr>
            <w:r w:rsidRPr="007A0021">
              <w:rPr>
                <w:rFonts w:eastAsia="Calibri"/>
                <w:b/>
                <w:color w:val="auto"/>
                <w:sz w:val="18"/>
                <w:szCs w:val="18"/>
              </w:rPr>
              <w:t>2023 (проект)</w:t>
            </w:r>
          </w:p>
        </w:tc>
        <w:tc>
          <w:tcPr>
            <w:tcW w:w="993" w:type="dxa"/>
            <w:shd w:val="clear" w:color="auto" w:fill="BFBFBF"/>
            <w:vAlign w:val="center"/>
          </w:tcPr>
          <w:p w:rsidR="00796383" w:rsidRPr="007A0021" w:rsidRDefault="00796383" w:rsidP="00796383">
            <w:pPr>
              <w:spacing w:after="0" w:line="240" w:lineRule="auto"/>
              <w:ind w:right="0" w:firstLine="0"/>
              <w:jc w:val="center"/>
              <w:rPr>
                <w:rFonts w:eastAsia="Calibri"/>
                <w:b/>
                <w:color w:val="auto"/>
                <w:sz w:val="18"/>
                <w:szCs w:val="18"/>
              </w:rPr>
            </w:pPr>
            <w:r w:rsidRPr="007A0021">
              <w:rPr>
                <w:rFonts w:eastAsia="Calibri"/>
                <w:b/>
                <w:color w:val="auto"/>
                <w:sz w:val="18"/>
                <w:szCs w:val="18"/>
              </w:rPr>
              <w:t>2024 (проект)</w:t>
            </w:r>
          </w:p>
        </w:tc>
        <w:tc>
          <w:tcPr>
            <w:tcW w:w="992" w:type="dxa"/>
            <w:shd w:val="clear" w:color="auto" w:fill="BFBFBF"/>
            <w:vAlign w:val="center"/>
          </w:tcPr>
          <w:p w:rsidR="00796383" w:rsidRPr="007A0021" w:rsidRDefault="00796383" w:rsidP="00796383">
            <w:pPr>
              <w:spacing w:after="0" w:line="240" w:lineRule="auto"/>
              <w:ind w:right="0" w:firstLine="0"/>
              <w:jc w:val="center"/>
              <w:rPr>
                <w:rFonts w:eastAsia="Calibri"/>
                <w:b/>
                <w:color w:val="auto"/>
                <w:sz w:val="18"/>
                <w:szCs w:val="18"/>
              </w:rPr>
            </w:pPr>
            <w:r w:rsidRPr="007A0021">
              <w:rPr>
                <w:rFonts w:eastAsia="Calibri"/>
                <w:b/>
                <w:color w:val="auto"/>
                <w:sz w:val="18"/>
                <w:szCs w:val="18"/>
              </w:rPr>
              <w:t>2025 (проект)</w:t>
            </w:r>
          </w:p>
        </w:tc>
      </w:tr>
      <w:tr w:rsidR="007A0021" w:rsidRPr="007A0021" w:rsidTr="00B96C91">
        <w:tc>
          <w:tcPr>
            <w:tcW w:w="3794" w:type="dxa"/>
            <w:shd w:val="clear" w:color="auto" w:fill="FFFFFF"/>
            <w:vAlign w:val="center"/>
          </w:tcPr>
          <w:p w:rsidR="007A0021" w:rsidRPr="007A0021" w:rsidRDefault="007A0021" w:rsidP="007A0021">
            <w:pPr>
              <w:spacing w:after="0" w:line="240" w:lineRule="auto"/>
              <w:ind w:right="0" w:firstLine="0"/>
              <w:jc w:val="left"/>
              <w:rPr>
                <w:b/>
                <w:bCs/>
                <w:i/>
                <w:iCs/>
                <w:color w:val="auto"/>
                <w:sz w:val="20"/>
                <w:szCs w:val="20"/>
              </w:rPr>
            </w:pPr>
            <w:r w:rsidRPr="007A0021">
              <w:rPr>
                <w:b/>
                <w:bCs/>
                <w:i/>
                <w:iCs/>
                <w:color w:val="auto"/>
                <w:sz w:val="20"/>
                <w:szCs w:val="20"/>
              </w:rPr>
              <w:lastRenderedPageBreak/>
              <w:t>неналоговые доходы, всего</w:t>
            </w:r>
          </w:p>
        </w:tc>
        <w:tc>
          <w:tcPr>
            <w:tcW w:w="992" w:type="dxa"/>
            <w:tcBorders>
              <w:top w:val="single" w:sz="4" w:space="0" w:color="auto"/>
              <w:left w:val="single" w:sz="4" w:space="0" w:color="auto"/>
              <w:bottom w:val="single" w:sz="4" w:space="0" w:color="auto"/>
              <w:right w:val="single" w:sz="4" w:space="0" w:color="auto"/>
            </w:tcBorders>
            <w:shd w:val="clear" w:color="000000" w:fill="D9D9D9"/>
            <w:vAlign w:val="center"/>
          </w:tcPr>
          <w:p w:rsidR="007A0021" w:rsidRPr="007A0021" w:rsidRDefault="007A0021" w:rsidP="007A0021">
            <w:pPr>
              <w:spacing w:after="0" w:line="240" w:lineRule="auto"/>
              <w:ind w:right="0" w:firstLine="0"/>
              <w:jc w:val="right"/>
              <w:rPr>
                <w:b/>
                <w:bCs/>
                <w:i/>
                <w:iCs/>
                <w:color w:val="auto"/>
                <w:sz w:val="20"/>
                <w:szCs w:val="20"/>
              </w:rPr>
            </w:pPr>
            <w:r w:rsidRPr="007A0021">
              <w:rPr>
                <w:b/>
                <w:bCs/>
                <w:i/>
                <w:iCs/>
                <w:color w:val="auto"/>
                <w:sz w:val="20"/>
                <w:szCs w:val="20"/>
              </w:rPr>
              <w:t>44 514,2</w:t>
            </w:r>
          </w:p>
        </w:tc>
        <w:tc>
          <w:tcPr>
            <w:tcW w:w="992" w:type="dxa"/>
            <w:tcBorders>
              <w:top w:val="single" w:sz="4" w:space="0" w:color="auto"/>
              <w:left w:val="nil"/>
              <w:bottom w:val="single" w:sz="4" w:space="0" w:color="auto"/>
              <w:right w:val="single" w:sz="4" w:space="0" w:color="auto"/>
            </w:tcBorders>
            <w:shd w:val="clear" w:color="000000" w:fill="D9D9D9"/>
            <w:vAlign w:val="center"/>
          </w:tcPr>
          <w:p w:rsidR="007A0021" w:rsidRPr="007A0021" w:rsidRDefault="007A0021" w:rsidP="007A0021">
            <w:pPr>
              <w:ind w:firstLine="0"/>
              <w:jc w:val="right"/>
              <w:rPr>
                <w:b/>
                <w:bCs/>
                <w:i/>
                <w:iCs/>
                <w:color w:val="auto"/>
                <w:sz w:val="20"/>
                <w:szCs w:val="20"/>
              </w:rPr>
            </w:pPr>
            <w:r w:rsidRPr="007A0021">
              <w:rPr>
                <w:b/>
                <w:bCs/>
                <w:i/>
                <w:iCs/>
                <w:color w:val="auto"/>
                <w:sz w:val="20"/>
                <w:szCs w:val="20"/>
              </w:rPr>
              <w:t>32 968,0</w:t>
            </w:r>
          </w:p>
        </w:tc>
        <w:tc>
          <w:tcPr>
            <w:tcW w:w="992" w:type="dxa"/>
            <w:tcBorders>
              <w:top w:val="single" w:sz="4" w:space="0" w:color="auto"/>
              <w:left w:val="nil"/>
              <w:bottom w:val="single" w:sz="4" w:space="0" w:color="auto"/>
              <w:right w:val="single" w:sz="4" w:space="0" w:color="auto"/>
            </w:tcBorders>
            <w:shd w:val="clear" w:color="000000" w:fill="D9D9D9"/>
            <w:vAlign w:val="center"/>
          </w:tcPr>
          <w:p w:rsidR="007A0021" w:rsidRPr="007A0021" w:rsidRDefault="007A0021" w:rsidP="007A0021">
            <w:pPr>
              <w:ind w:firstLine="0"/>
              <w:jc w:val="right"/>
              <w:rPr>
                <w:b/>
                <w:bCs/>
                <w:i/>
                <w:iCs/>
                <w:color w:val="auto"/>
                <w:sz w:val="20"/>
                <w:szCs w:val="20"/>
              </w:rPr>
            </w:pPr>
            <w:r w:rsidRPr="007A0021">
              <w:rPr>
                <w:b/>
                <w:bCs/>
                <w:i/>
                <w:iCs/>
                <w:color w:val="auto"/>
                <w:sz w:val="20"/>
                <w:szCs w:val="20"/>
              </w:rPr>
              <w:t>44 454,5</w:t>
            </w:r>
          </w:p>
        </w:tc>
        <w:tc>
          <w:tcPr>
            <w:tcW w:w="1134" w:type="dxa"/>
            <w:tcBorders>
              <w:top w:val="single" w:sz="4" w:space="0" w:color="auto"/>
              <w:left w:val="nil"/>
              <w:bottom w:val="single" w:sz="4" w:space="0" w:color="auto"/>
              <w:right w:val="single" w:sz="4" w:space="0" w:color="auto"/>
            </w:tcBorders>
            <w:shd w:val="clear" w:color="000000" w:fill="D9D9D9"/>
            <w:vAlign w:val="center"/>
          </w:tcPr>
          <w:p w:rsidR="007A0021" w:rsidRPr="007A0021" w:rsidRDefault="007A0021" w:rsidP="007A0021">
            <w:pPr>
              <w:ind w:firstLine="0"/>
              <w:jc w:val="right"/>
              <w:rPr>
                <w:b/>
                <w:bCs/>
                <w:i/>
                <w:iCs/>
                <w:color w:val="auto"/>
                <w:sz w:val="20"/>
                <w:szCs w:val="20"/>
              </w:rPr>
            </w:pPr>
            <w:r w:rsidRPr="007A0021">
              <w:rPr>
                <w:b/>
                <w:bCs/>
                <w:i/>
                <w:iCs/>
                <w:color w:val="auto"/>
                <w:sz w:val="20"/>
                <w:szCs w:val="20"/>
              </w:rPr>
              <w:t>33 611,0</w:t>
            </w:r>
          </w:p>
        </w:tc>
        <w:tc>
          <w:tcPr>
            <w:tcW w:w="993" w:type="dxa"/>
            <w:tcBorders>
              <w:top w:val="single" w:sz="4" w:space="0" w:color="auto"/>
              <w:left w:val="nil"/>
              <w:bottom w:val="single" w:sz="4" w:space="0" w:color="auto"/>
              <w:right w:val="single" w:sz="4" w:space="0" w:color="auto"/>
            </w:tcBorders>
            <w:shd w:val="clear" w:color="000000" w:fill="D9D9D9"/>
            <w:vAlign w:val="center"/>
          </w:tcPr>
          <w:p w:rsidR="007A0021" w:rsidRPr="007A0021" w:rsidRDefault="007A0021" w:rsidP="007A0021">
            <w:pPr>
              <w:ind w:firstLine="0"/>
              <w:jc w:val="right"/>
              <w:rPr>
                <w:b/>
                <w:bCs/>
                <w:i/>
                <w:iCs/>
                <w:color w:val="auto"/>
                <w:sz w:val="20"/>
                <w:szCs w:val="20"/>
              </w:rPr>
            </w:pPr>
            <w:r w:rsidRPr="007A0021">
              <w:rPr>
                <w:b/>
                <w:bCs/>
                <w:i/>
                <w:iCs/>
                <w:color w:val="auto"/>
                <w:sz w:val="20"/>
                <w:szCs w:val="20"/>
              </w:rPr>
              <w:t>35 093,6</w:t>
            </w:r>
          </w:p>
        </w:tc>
        <w:tc>
          <w:tcPr>
            <w:tcW w:w="992" w:type="dxa"/>
            <w:tcBorders>
              <w:top w:val="single" w:sz="4" w:space="0" w:color="auto"/>
              <w:left w:val="nil"/>
              <w:bottom w:val="single" w:sz="4" w:space="0" w:color="auto"/>
              <w:right w:val="single" w:sz="4" w:space="0" w:color="auto"/>
            </w:tcBorders>
            <w:shd w:val="clear" w:color="000000" w:fill="D9D9D9"/>
            <w:vAlign w:val="center"/>
          </w:tcPr>
          <w:p w:rsidR="007A0021" w:rsidRPr="007A0021" w:rsidRDefault="007A0021" w:rsidP="007A0021">
            <w:pPr>
              <w:ind w:firstLine="0"/>
              <w:jc w:val="right"/>
              <w:rPr>
                <w:b/>
                <w:bCs/>
                <w:i/>
                <w:iCs/>
                <w:color w:val="auto"/>
                <w:sz w:val="20"/>
                <w:szCs w:val="20"/>
              </w:rPr>
            </w:pPr>
            <w:r w:rsidRPr="007A0021">
              <w:rPr>
                <w:b/>
                <w:bCs/>
                <w:i/>
                <w:iCs/>
                <w:color w:val="auto"/>
                <w:sz w:val="20"/>
                <w:szCs w:val="20"/>
              </w:rPr>
              <w:t>36 271,3</w:t>
            </w:r>
          </w:p>
        </w:tc>
      </w:tr>
      <w:tr w:rsidR="007A0021" w:rsidRPr="007A0021" w:rsidTr="00B96C91">
        <w:trPr>
          <w:trHeight w:val="373"/>
        </w:trPr>
        <w:tc>
          <w:tcPr>
            <w:tcW w:w="3794" w:type="dxa"/>
            <w:vAlign w:val="center"/>
          </w:tcPr>
          <w:p w:rsidR="007A0021" w:rsidRPr="007A0021" w:rsidRDefault="007A0021" w:rsidP="007A0021">
            <w:pPr>
              <w:spacing w:after="0" w:line="240" w:lineRule="auto"/>
              <w:ind w:right="0" w:firstLine="0"/>
              <w:jc w:val="left"/>
              <w:rPr>
                <w:i/>
                <w:iCs/>
                <w:color w:val="auto"/>
                <w:sz w:val="20"/>
                <w:szCs w:val="20"/>
              </w:rPr>
            </w:pPr>
            <w:r w:rsidRPr="007A0021">
              <w:rPr>
                <w:i/>
                <w:iCs/>
                <w:color w:val="auto"/>
                <w:sz w:val="20"/>
                <w:szCs w:val="20"/>
              </w:rPr>
              <w:t>поступления налоговых доходов по отношению к 2021 году (%)</w:t>
            </w:r>
          </w:p>
        </w:tc>
        <w:tc>
          <w:tcPr>
            <w:tcW w:w="992" w:type="dxa"/>
            <w:tcBorders>
              <w:top w:val="nil"/>
              <w:left w:val="single" w:sz="4" w:space="0" w:color="auto"/>
              <w:bottom w:val="single" w:sz="4" w:space="0" w:color="auto"/>
              <w:right w:val="single" w:sz="4" w:space="0" w:color="auto"/>
            </w:tcBorders>
            <w:shd w:val="clear" w:color="auto" w:fill="auto"/>
            <w:vAlign w:val="center"/>
          </w:tcPr>
          <w:p w:rsidR="007A0021" w:rsidRPr="007A0021" w:rsidRDefault="007A0021" w:rsidP="007A0021">
            <w:pPr>
              <w:ind w:firstLine="0"/>
              <w:jc w:val="right"/>
              <w:rPr>
                <w:i/>
                <w:iCs/>
                <w:color w:val="auto"/>
                <w:sz w:val="20"/>
                <w:szCs w:val="20"/>
              </w:rPr>
            </w:pPr>
            <w:r w:rsidRPr="007A0021">
              <w:rPr>
                <w:i/>
                <w:iCs/>
                <w:color w:val="auto"/>
                <w:sz w:val="20"/>
                <w:szCs w:val="20"/>
              </w:rPr>
              <w:t>100,0</w:t>
            </w:r>
          </w:p>
        </w:tc>
        <w:tc>
          <w:tcPr>
            <w:tcW w:w="992" w:type="dxa"/>
            <w:tcBorders>
              <w:top w:val="nil"/>
              <w:left w:val="nil"/>
              <w:bottom w:val="single" w:sz="4" w:space="0" w:color="auto"/>
              <w:right w:val="single" w:sz="4" w:space="0" w:color="auto"/>
            </w:tcBorders>
            <w:shd w:val="clear" w:color="auto" w:fill="auto"/>
            <w:vAlign w:val="center"/>
          </w:tcPr>
          <w:p w:rsidR="007A0021" w:rsidRPr="007A0021" w:rsidRDefault="007A0021" w:rsidP="007A0021">
            <w:pPr>
              <w:ind w:firstLine="0"/>
              <w:jc w:val="right"/>
              <w:rPr>
                <w:i/>
                <w:iCs/>
                <w:color w:val="auto"/>
                <w:sz w:val="20"/>
                <w:szCs w:val="20"/>
              </w:rPr>
            </w:pPr>
            <w:r w:rsidRPr="007A0021">
              <w:rPr>
                <w:i/>
                <w:iCs/>
                <w:color w:val="auto"/>
                <w:sz w:val="20"/>
                <w:szCs w:val="20"/>
              </w:rPr>
              <w:t>74,1</w:t>
            </w:r>
          </w:p>
        </w:tc>
        <w:tc>
          <w:tcPr>
            <w:tcW w:w="992" w:type="dxa"/>
            <w:tcBorders>
              <w:top w:val="nil"/>
              <w:left w:val="nil"/>
              <w:bottom w:val="single" w:sz="4" w:space="0" w:color="auto"/>
              <w:right w:val="single" w:sz="4" w:space="0" w:color="auto"/>
            </w:tcBorders>
            <w:shd w:val="clear" w:color="auto" w:fill="auto"/>
            <w:vAlign w:val="center"/>
          </w:tcPr>
          <w:p w:rsidR="007A0021" w:rsidRPr="007A0021" w:rsidRDefault="007A0021" w:rsidP="007A0021">
            <w:pPr>
              <w:ind w:firstLine="0"/>
              <w:jc w:val="right"/>
              <w:rPr>
                <w:i/>
                <w:iCs/>
                <w:color w:val="auto"/>
                <w:sz w:val="20"/>
                <w:szCs w:val="20"/>
              </w:rPr>
            </w:pPr>
            <w:r w:rsidRPr="007A0021">
              <w:rPr>
                <w:i/>
                <w:iCs/>
                <w:color w:val="auto"/>
                <w:sz w:val="20"/>
                <w:szCs w:val="20"/>
              </w:rPr>
              <w:t>99,9</w:t>
            </w:r>
          </w:p>
        </w:tc>
        <w:tc>
          <w:tcPr>
            <w:tcW w:w="1134" w:type="dxa"/>
            <w:tcBorders>
              <w:top w:val="nil"/>
              <w:left w:val="nil"/>
              <w:bottom w:val="single" w:sz="4" w:space="0" w:color="auto"/>
              <w:right w:val="single" w:sz="4" w:space="0" w:color="auto"/>
            </w:tcBorders>
            <w:shd w:val="clear" w:color="auto" w:fill="auto"/>
            <w:vAlign w:val="center"/>
          </w:tcPr>
          <w:p w:rsidR="007A0021" w:rsidRPr="007A0021" w:rsidRDefault="007A0021" w:rsidP="007A0021">
            <w:pPr>
              <w:ind w:firstLine="0"/>
              <w:jc w:val="right"/>
              <w:rPr>
                <w:i/>
                <w:iCs/>
                <w:color w:val="auto"/>
                <w:sz w:val="20"/>
                <w:szCs w:val="20"/>
              </w:rPr>
            </w:pPr>
            <w:r w:rsidRPr="007A0021">
              <w:rPr>
                <w:i/>
                <w:iCs/>
                <w:color w:val="auto"/>
                <w:sz w:val="20"/>
                <w:szCs w:val="20"/>
              </w:rPr>
              <w:t>75,5</w:t>
            </w:r>
          </w:p>
        </w:tc>
        <w:tc>
          <w:tcPr>
            <w:tcW w:w="993" w:type="dxa"/>
            <w:tcBorders>
              <w:top w:val="nil"/>
              <w:left w:val="nil"/>
              <w:bottom w:val="single" w:sz="4" w:space="0" w:color="auto"/>
              <w:right w:val="single" w:sz="4" w:space="0" w:color="auto"/>
            </w:tcBorders>
            <w:shd w:val="clear" w:color="auto" w:fill="auto"/>
            <w:vAlign w:val="center"/>
          </w:tcPr>
          <w:p w:rsidR="007A0021" w:rsidRPr="007A0021" w:rsidRDefault="007A0021" w:rsidP="007A0021">
            <w:pPr>
              <w:ind w:firstLine="0"/>
              <w:jc w:val="right"/>
              <w:rPr>
                <w:i/>
                <w:iCs/>
                <w:color w:val="auto"/>
                <w:sz w:val="20"/>
                <w:szCs w:val="20"/>
              </w:rPr>
            </w:pPr>
            <w:r w:rsidRPr="007A0021">
              <w:rPr>
                <w:i/>
                <w:iCs/>
                <w:color w:val="auto"/>
                <w:sz w:val="20"/>
                <w:szCs w:val="20"/>
              </w:rPr>
              <w:t>78,8</w:t>
            </w:r>
          </w:p>
        </w:tc>
        <w:tc>
          <w:tcPr>
            <w:tcW w:w="992" w:type="dxa"/>
            <w:tcBorders>
              <w:top w:val="nil"/>
              <w:left w:val="nil"/>
              <w:bottom w:val="single" w:sz="4" w:space="0" w:color="auto"/>
              <w:right w:val="single" w:sz="4" w:space="0" w:color="auto"/>
            </w:tcBorders>
            <w:shd w:val="clear" w:color="auto" w:fill="auto"/>
            <w:vAlign w:val="center"/>
          </w:tcPr>
          <w:p w:rsidR="007A0021" w:rsidRPr="007A0021" w:rsidRDefault="007A0021" w:rsidP="007A0021">
            <w:pPr>
              <w:ind w:firstLine="0"/>
              <w:jc w:val="right"/>
              <w:rPr>
                <w:i/>
                <w:iCs/>
                <w:color w:val="auto"/>
                <w:sz w:val="20"/>
                <w:szCs w:val="20"/>
              </w:rPr>
            </w:pPr>
            <w:r w:rsidRPr="007A0021">
              <w:rPr>
                <w:i/>
                <w:iCs/>
                <w:color w:val="auto"/>
                <w:sz w:val="20"/>
                <w:szCs w:val="20"/>
              </w:rPr>
              <w:t>81,5</w:t>
            </w:r>
          </w:p>
        </w:tc>
      </w:tr>
      <w:tr w:rsidR="007A0021" w:rsidRPr="007A0021" w:rsidTr="00B96C91">
        <w:tc>
          <w:tcPr>
            <w:tcW w:w="3794" w:type="dxa"/>
            <w:vAlign w:val="center"/>
          </w:tcPr>
          <w:p w:rsidR="007A0021" w:rsidRPr="007A0021" w:rsidRDefault="007A0021" w:rsidP="007A0021">
            <w:pPr>
              <w:spacing w:after="0" w:line="240" w:lineRule="auto"/>
              <w:ind w:right="0" w:firstLine="0"/>
              <w:jc w:val="left"/>
              <w:rPr>
                <w:i/>
                <w:iCs/>
                <w:color w:val="auto"/>
                <w:sz w:val="20"/>
                <w:szCs w:val="20"/>
              </w:rPr>
            </w:pPr>
            <w:r w:rsidRPr="007A0021">
              <w:rPr>
                <w:i/>
                <w:iCs/>
                <w:color w:val="auto"/>
                <w:sz w:val="20"/>
                <w:szCs w:val="20"/>
              </w:rPr>
              <w:t>поступления налоговых доходов по отношению к предыдущему году (%)</w:t>
            </w:r>
          </w:p>
        </w:tc>
        <w:tc>
          <w:tcPr>
            <w:tcW w:w="992" w:type="dxa"/>
            <w:tcBorders>
              <w:top w:val="nil"/>
              <w:left w:val="single" w:sz="4" w:space="0" w:color="auto"/>
              <w:bottom w:val="single" w:sz="4" w:space="0" w:color="auto"/>
              <w:right w:val="single" w:sz="4" w:space="0" w:color="auto"/>
            </w:tcBorders>
            <w:shd w:val="clear" w:color="auto" w:fill="auto"/>
            <w:vAlign w:val="center"/>
          </w:tcPr>
          <w:p w:rsidR="007A0021" w:rsidRPr="007A0021" w:rsidRDefault="007A0021" w:rsidP="007A0021">
            <w:pPr>
              <w:ind w:firstLine="0"/>
              <w:jc w:val="center"/>
              <w:rPr>
                <w:i/>
                <w:iCs/>
                <w:color w:val="auto"/>
                <w:sz w:val="20"/>
                <w:szCs w:val="20"/>
              </w:rPr>
            </w:pPr>
            <w:r w:rsidRPr="007A0021">
              <w:rPr>
                <w:i/>
                <w:iCs/>
                <w:color w:val="auto"/>
                <w:sz w:val="20"/>
                <w:szCs w:val="20"/>
              </w:rPr>
              <w:t>х</w:t>
            </w:r>
          </w:p>
        </w:tc>
        <w:tc>
          <w:tcPr>
            <w:tcW w:w="992" w:type="dxa"/>
            <w:tcBorders>
              <w:top w:val="nil"/>
              <w:left w:val="nil"/>
              <w:bottom w:val="single" w:sz="4" w:space="0" w:color="auto"/>
              <w:right w:val="single" w:sz="4" w:space="0" w:color="auto"/>
            </w:tcBorders>
            <w:shd w:val="clear" w:color="auto" w:fill="auto"/>
            <w:vAlign w:val="center"/>
          </w:tcPr>
          <w:p w:rsidR="007A0021" w:rsidRPr="007A0021" w:rsidRDefault="007A0021" w:rsidP="007A0021">
            <w:pPr>
              <w:ind w:firstLine="0"/>
              <w:jc w:val="right"/>
              <w:rPr>
                <w:i/>
                <w:iCs/>
                <w:color w:val="auto"/>
                <w:sz w:val="20"/>
                <w:szCs w:val="20"/>
              </w:rPr>
            </w:pPr>
            <w:r w:rsidRPr="007A0021">
              <w:rPr>
                <w:i/>
                <w:iCs/>
                <w:color w:val="auto"/>
                <w:sz w:val="20"/>
                <w:szCs w:val="20"/>
              </w:rPr>
              <w:t>74,1</w:t>
            </w:r>
          </w:p>
        </w:tc>
        <w:tc>
          <w:tcPr>
            <w:tcW w:w="992" w:type="dxa"/>
            <w:tcBorders>
              <w:top w:val="nil"/>
              <w:left w:val="nil"/>
              <w:bottom w:val="single" w:sz="4" w:space="0" w:color="auto"/>
              <w:right w:val="single" w:sz="4" w:space="0" w:color="auto"/>
            </w:tcBorders>
            <w:shd w:val="clear" w:color="auto" w:fill="auto"/>
            <w:vAlign w:val="center"/>
          </w:tcPr>
          <w:p w:rsidR="007A0021" w:rsidRPr="007A0021" w:rsidRDefault="007A0021" w:rsidP="007A0021">
            <w:pPr>
              <w:ind w:firstLine="0"/>
              <w:jc w:val="right"/>
              <w:rPr>
                <w:i/>
                <w:iCs/>
                <w:color w:val="auto"/>
                <w:sz w:val="20"/>
                <w:szCs w:val="20"/>
              </w:rPr>
            </w:pPr>
            <w:r w:rsidRPr="007A0021">
              <w:rPr>
                <w:i/>
                <w:iCs/>
                <w:color w:val="auto"/>
                <w:sz w:val="20"/>
                <w:szCs w:val="20"/>
              </w:rPr>
              <w:t>134,8</w:t>
            </w:r>
          </w:p>
        </w:tc>
        <w:tc>
          <w:tcPr>
            <w:tcW w:w="1134" w:type="dxa"/>
            <w:tcBorders>
              <w:top w:val="nil"/>
              <w:left w:val="nil"/>
              <w:bottom w:val="single" w:sz="4" w:space="0" w:color="auto"/>
              <w:right w:val="single" w:sz="4" w:space="0" w:color="auto"/>
            </w:tcBorders>
            <w:shd w:val="clear" w:color="auto" w:fill="auto"/>
            <w:vAlign w:val="center"/>
          </w:tcPr>
          <w:p w:rsidR="007A0021" w:rsidRPr="007A0021" w:rsidRDefault="007A0021" w:rsidP="007A0021">
            <w:pPr>
              <w:ind w:firstLine="0"/>
              <w:jc w:val="right"/>
              <w:rPr>
                <w:i/>
                <w:iCs/>
                <w:color w:val="auto"/>
                <w:sz w:val="20"/>
                <w:szCs w:val="20"/>
              </w:rPr>
            </w:pPr>
            <w:r w:rsidRPr="007A0021">
              <w:rPr>
                <w:i/>
                <w:iCs/>
                <w:color w:val="auto"/>
                <w:sz w:val="20"/>
                <w:szCs w:val="20"/>
              </w:rPr>
              <w:t>75,6</w:t>
            </w:r>
          </w:p>
        </w:tc>
        <w:tc>
          <w:tcPr>
            <w:tcW w:w="993" w:type="dxa"/>
            <w:tcBorders>
              <w:top w:val="nil"/>
              <w:left w:val="nil"/>
              <w:bottom w:val="single" w:sz="4" w:space="0" w:color="auto"/>
              <w:right w:val="single" w:sz="4" w:space="0" w:color="auto"/>
            </w:tcBorders>
            <w:shd w:val="clear" w:color="auto" w:fill="auto"/>
            <w:vAlign w:val="center"/>
          </w:tcPr>
          <w:p w:rsidR="007A0021" w:rsidRPr="007A0021" w:rsidRDefault="007A0021" w:rsidP="007A0021">
            <w:pPr>
              <w:ind w:firstLine="0"/>
              <w:jc w:val="right"/>
              <w:rPr>
                <w:i/>
                <w:iCs/>
                <w:color w:val="auto"/>
                <w:sz w:val="20"/>
                <w:szCs w:val="20"/>
              </w:rPr>
            </w:pPr>
            <w:r w:rsidRPr="007A0021">
              <w:rPr>
                <w:i/>
                <w:iCs/>
                <w:color w:val="auto"/>
                <w:sz w:val="20"/>
                <w:szCs w:val="20"/>
              </w:rPr>
              <w:t>104,4</w:t>
            </w:r>
          </w:p>
        </w:tc>
        <w:tc>
          <w:tcPr>
            <w:tcW w:w="992" w:type="dxa"/>
            <w:tcBorders>
              <w:top w:val="nil"/>
              <w:left w:val="nil"/>
              <w:bottom w:val="single" w:sz="4" w:space="0" w:color="auto"/>
              <w:right w:val="single" w:sz="4" w:space="0" w:color="auto"/>
            </w:tcBorders>
            <w:shd w:val="clear" w:color="auto" w:fill="auto"/>
            <w:vAlign w:val="center"/>
          </w:tcPr>
          <w:p w:rsidR="007A0021" w:rsidRPr="007A0021" w:rsidRDefault="007A0021" w:rsidP="007A0021">
            <w:pPr>
              <w:ind w:firstLine="0"/>
              <w:jc w:val="right"/>
              <w:rPr>
                <w:i/>
                <w:iCs/>
                <w:color w:val="auto"/>
                <w:sz w:val="20"/>
                <w:szCs w:val="20"/>
              </w:rPr>
            </w:pPr>
            <w:r w:rsidRPr="007A0021">
              <w:rPr>
                <w:i/>
                <w:iCs/>
                <w:color w:val="auto"/>
                <w:sz w:val="20"/>
                <w:szCs w:val="20"/>
              </w:rPr>
              <w:t>103,4</w:t>
            </w:r>
          </w:p>
        </w:tc>
      </w:tr>
    </w:tbl>
    <w:p w:rsidR="00237675" w:rsidRPr="00FD7E58" w:rsidRDefault="00237675" w:rsidP="00237675">
      <w:pPr>
        <w:spacing w:after="0" w:line="240" w:lineRule="auto"/>
        <w:ind w:right="0" w:firstLine="708"/>
        <w:rPr>
          <w:rFonts w:eastAsia="Calibri"/>
          <w:color w:val="auto"/>
          <w:szCs w:val="24"/>
          <w:lang w:eastAsia="en-US"/>
        </w:rPr>
      </w:pPr>
      <w:r w:rsidRPr="00FD7E58">
        <w:rPr>
          <w:rFonts w:eastAsia="Calibri"/>
          <w:color w:val="auto"/>
          <w:szCs w:val="24"/>
          <w:lang w:eastAsia="en-US"/>
        </w:rPr>
        <w:t xml:space="preserve">Анализ динамики поступления неналоговых доходов показывает, что </w:t>
      </w:r>
      <w:r w:rsidR="00FD7E58" w:rsidRPr="00FD7E58">
        <w:rPr>
          <w:rFonts w:eastAsia="Calibri"/>
          <w:color w:val="auto"/>
          <w:szCs w:val="24"/>
          <w:lang w:eastAsia="en-US"/>
        </w:rPr>
        <w:t>на</w:t>
      </w:r>
      <w:r w:rsidRPr="00FD7E58">
        <w:rPr>
          <w:rFonts w:eastAsia="Calibri"/>
          <w:color w:val="auto"/>
          <w:szCs w:val="24"/>
          <w:lang w:eastAsia="en-US"/>
        </w:rPr>
        <w:t xml:space="preserve"> 202</w:t>
      </w:r>
      <w:r w:rsidR="00FD7E58" w:rsidRPr="00FD7E58">
        <w:rPr>
          <w:rFonts w:eastAsia="Calibri"/>
          <w:color w:val="auto"/>
          <w:szCs w:val="24"/>
          <w:lang w:eastAsia="en-US"/>
        </w:rPr>
        <w:t>3</w:t>
      </w:r>
      <w:r w:rsidRPr="00FD7E58">
        <w:rPr>
          <w:rFonts w:eastAsia="Calibri"/>
          <w:color w:val="auto"/>
          <w:szCs w:val="24"/>
          <w:lang w:eastAsia="en-US"/>
        </w:rPr>
        <w:t xml:space="preserve"> год неналоговые доходы прогнозируются в сумме </w:t>
      </w:r>
      <w:r w:rsidR="00FD7E58" w:rsidRPr="00FD7E58">
        <w:rPr>
          <w:rFonts w:eastAsia="Calibri"/>
          <w:b/>
          <w:iCs/>
          <w:color w:val="auto"/>
          <w:szCs w:val="24"/>
          <w:lang w:eastAsia="en-US"/>
        </w:rPr>
        <w:t>33 611,0</w:t>
      </w:r>
      <w:r w:rsidR="00A36197">
        <w:rPr>
          <w:rFonts w:eastAsia="Calibri"/>
          <w:b/>
          <w:iCs/>
          <w:color w:val="auto"/>
          <w:szCs w:val="24"/>
          <w:lang w:eastAsia="en-US"/>
        </w:rPr>
        <w:t xml:space="preserve"> </w:t>
      </w:r>
      <w:proofErr w:type="gramStart"/>
      <w:r w:rsidRPr="00FD7E58">
        <w:rPr>
          <w:rFonts w:eastAsia="Calibri"/>
          <w:color w:val="auto"/>
          <w:szCs w:val="24"/>
          <w:lang w:eastAsia="en-US"/>
        </w:rPr>
        <w:t>тыс.рублей</w:t>
      </w:r>
      <w:proofErr w:type="gramEnd"/>
      <w:r w:rsidRPr="00FD7E58">
        <w:rPr>
          <w:rFonts w:eastAsia="Calibri"/>
          <w:color w:val="auto"/>
          <w:szCs w:val="24"/>
          <w:lang w:eastAsia="en-US"/>
        </w:rPr>
        <w:t xml:space="preserve"> и уменьшаются по сравнению с оценкой исполнения 202</w:t>
      </w:r>
      <w:r w:rsidR="00FD7E58" w:rsidRPr="00FD7E58">
        <w:rPr>
          <w:rFonts w:eastAsia="Calibri"/>
          <w:color w:val="auto"/>
          <w:szCs w:val="24"/>
          <w:lang w:eastAsia="en-US"/>
        </w:rPr>
        <w:t>2</w:t>
      </w:r>
      <w:r w:rsidRPr="00FD7E58">
        <w:rPr>
          <w:rFonts w:eastAsia="Calibri"/>
          <w:color w:val="auto"/>
          <w:szCs w:val="24"/>
          <w:lang w:eastAsia="en-US"/>
        </w:rPr>
        <w:t xml:space="preserve"> года на </w:t>
      </w:r>
      <w:r w:rsidR="00FD7E58" w:rsidRPr="00FD7E58">
        <w:rPr>
          <w:rFonts w:eastAsia="Calibri"/>
          <w:b/>
          <w:color w:val="auto"/>
          <w:szCs w:val="24"/>
          <w:lang w:eastAsia="en-US"/>
        </w:rPr>
        <w:t>24,4</w:t>
      </w:r>
      <w:r w:rsidR="00FD7E58" w:rsidRPr="00FD7E58">
        <w:rPr>
          <w:rFonts w:eastAsia="Calibri"/>
          <w:color w:val="auto"/>
          <w:szCs w:val="24"/>
          <w:lang w:eastAsia="en-US"/>
        </w:rPr>
        <w:t>%</w:t>
      </w:r>
      <w:r w:rsidRPr="00FD7E58">
        <w:rPr>
          <w:rFonts w:eastAsia="Calibri"/>
          <w:color w:val="auto"/>
          <w:szCs w:val="24"/>
          <w:lang w:eastAsia="en-US"/>
        </w:rPr>
        <w:t xml:space="preserve">, </w:t>
      </w:r>
      <w:r w:rsidR="00FD7E58" w:rsidRPr="00FD7E58">
        <w:rPr>
          <w:rFonts w:eastAsia="Calibri"/>
          <w:color w:val="auto"/>
          <w:szCs w:val="24"/>
          <w:lang w:eastAsia="en-US"/>
        </w:rPr>
        <w:t xml:space="preserve">на плановый период 2024 и 2025 </w:t>
      </w:r>
      <w:proofErr w:type="spellStart"/>
      <w:r w:rsidR="00FD7E58" w:rsidRPr="00FD7E58">
        <w:rPr>
          <w:rFonts w:eastAsia="Calibri"/>
          <w:color w:val="auto"/>
          <w:szCs w:val="24"/>
          <w:lang w:eastAsia="en-US"/>
        </w:rPr>
        <w:t>годов</w:t>
      </w:r>
      <w:r w:rsidRPr="00FD7E58">
        <w:rPr>
          <w:rFonts w:eastAsia="Calibri"/>
          <w:color w:val="auto"/>
          <w:szCs w:val="24"/>
          <w:lang w:eastAsia="en-US"/>
        </w:rPr>
        <w:t>увеличиваются</w:t>
      </w:r>
      <w:proofErr w:type="spellEnd"/>
      <w:r w:rsidRPr="00FD7E58">
        <w:rPr>
          <w:rFonts w:eastAsia="Calibri"/>
          <w:color w:val="auto"/>
          <w:szCs w:val="24"/>
          <w:lang w:eastAsia="en-US"/>
        </w:rPr>
        <w:t xml:space="preserve"> по сравнению с предыдущим </w:t>
      </w:r>
      <w:proofErr w:type="spellStart"/>
      <w:r w:rsidRPr="00FD7E58">
        <w:rPr>
          <w:rFonts w:eastAsia="Calibri"/>
          <w:color w:val="auto"/>
          <w:szCs w:val="24"/>
          <w:lang w:eastAsia="en-US"/>
        </w:rPr>
        <w:t>годомна</w:t>
      </w:r>
      <w:proofErr w:type="spellEnd"/>
      <w:r w:rsidRPr="00FD7E58">
        <w:rPr>
          <w:rFonts w:eastAsia="Calibri"/>
          <w:color w:val="auto"/>
          <w:szCs w:val="24"/>
          <w:lang w:eastAsia="en-US"/>
        </w:rPr>
        <w:t xml:space="preserve"> </w:t>
      </w:r>
      <w:r w:rsidR="00FD7E58" w:rsidRPr="00FD7E58">
        <w:rPr>
          <w:rFonts w:eastAsia="Calibri"/>
          <w:b/>
          <w:color w:val="auto"/>
          <w:szCs w:val="24"/>
          <w:lang w:eastAsia="en-US"/>
        </w:rPr>
        <w:t>4,4</w:t>
      </w:r>
      <w:r w:rsidRPr="00FD7E58">
        <w:rPr>
          <w:rFonts w:eastAsia="Calibri"/>
          <w:color w:val="auto"/>
          <w:szCs w:val="24"/>
          <w:lang w:eastAsia="en-US"/>
        </w:rPr>
        <w:t xml:space="preserve">% и на </w:t>
      </w:r>
      <w:r w:rsidRPr="00FD7E58">
        <w:rPr>
          <w:rFonts w:eastAsia="Calibri"/>
          <w:b/>
          <w:color w:val="auto"/>
          <w:szCs w:val="24"/>
          <w:lang w:eastAsia="en-US"/>
        </w:rPr>
        <w:t>3,</w:t>
      </w:r>
      <w:r w:rsidR="00FD7E58" w:rsidRPr="00FD7E58">
        <w:rPr>
          <w:rFonts w:eastAsia="Calibri"/>
          <w:b/>
          <w:color w:val="auto"/>
          <w:szCs w:val="24"/>
          <w:lang w:eastAsia="en-US"/>
        </w:rPr>
        <w:t>4</w:t>
      </w:r>
      <w:r w:rsidRPr="00FD7E58">
        <w:rPr>
          <w:rFonts w:eastAsia="Calibri"/>
          <w:color w:val="auto"/>
          <w:szCs w:val="24"/>
          <w:lang w:eastAsia="en-US"/>
        </w:rPr>
        <w:t xml:space="preserve">% соответственно. </w:t>
      </w:r>
    </w:p>
    <w:p w:rsidR="00237675" w:rsidRPr="00FD7E58" w:rsidRDefault="00237675" w:rsidP="00237675">
      <w:pPr>
        <w:spacing w:after="0" w:line="240" w:lineRule="auto"/>
        <w:ind w:right="0" w:firstLine="0"/>
        <w:rPr>
          <w:color w:val="auto"/>
          <w:szCs w:val="24"/>
        </w:rPr>
      </w:pPr>
      <w:r w:rsidRPr="00237675">
        <w:rPr>
          <w:color w:val="002060"/>
          <w:szCs w:val="24"/>
        </w:rPr>
        <w:tab/>
      </w:r>
      <w:r w:rsidRPr="00FD7E58">
        <w:rPr>
          <w:color w:val="auto"/>
          <w:szCs w:val="24"/>
        </w:rPr>
        <w:t>Согласно пояснительной записки, предоставленной к проекту бюджета, расчеты по неналоговым доходам выполнены на основе прогнозных данных, предоставленных главными администраторами доходов бюджета района по закрепленным доходным источникам.</w:t>
      </w:r>
    </w:p>
    <w:p w:rsidR="0096392A" w:rsidRPr="0096392A" w:rsidRDefault="0096392A" w:rsidP="0096392A">
      <w:pPr>
        <w:spacing w:after="0" w:line="240" w:lineRule="auto"/>
        <w:ind w:right="0" w:firstLine="720"/>
        <w:rPr>
          <w:color w:val="auto"/>
          <w:szCs w:val="24"/>
        </w:rPr>
      </w:pPr>
      <w:r w:rsidRPr="0096392A">
        <w:rPr>
          <w:color w:val="auto"/>
          <w:szCs w:val="24"/>
        </w:rPr>
        <w:t xml:space="preserve">Неналоговые доходы бюджета района на 2023 год прогнозируются в сумме </w:t>
      </w:r>
      <w:r w:rsidRPr="0096392A">
        <w:rPr>
          <w:b/>
          <w:color w:val="auto"/>
          <w:szCs w:val="24"/>
        </w:rPr>
        <w:t>33 611,0</w:t>
      </w:r>
      <w:r w:rsidR="00A36197">
        <w:rPr>
          <w:b/>
          <w:color w:val="auto"/>
          <w:szCs w:val="24"/>
        </w:rPr>
        <w:t xml:space="preserve"> </w:t>
      </w:r>
      <w:proofErr w:type="gramStart"/>
      <w:r>
        <w:rPr>
          <w:color w:val="auto"/>
          <w:szCs w:val="24"/>
        </w:rPr>
        <w:t>тыс.</w:t>
      </w:r>
      <w:r w:rsidRPr="0096392A">
        <w:rPr>
          <w:color w:val="auto"/>
          <w:szCs w:val="24"/>
        </w:rPr>
        <w:t>рублей</w:t>
      </w:r>
      <w:proofErr w:type="gramEnd"/>
      <w:r w:rsidRPr="0096392A">
        <w:rPr>
          <w:color w:val="auto"/>
          <w:szCs w:val="24"/>
        </w:rPr>
        <w:t xml:space="preserve"> и увеличиваются по сравнению с </w:t>
      </w:r>
      <w:r w:rsidR="00DB4C90">
        <w:rPr>
          <w:color w:val="auto"/>
          <w:szCs w:val="24"/>
        </w:rPr>
        <w:t>утверждённым</w:t>
      </w:r>
      <w:r w:rsidRPr="0096392A">
        <w:rPr>
          <w:color w:val="auto"/>
          <w:szCs w:val="24"/>
        </w:rPr>
        <w:t xml:space="preserve"> бюджетом муниципального образования «Вяземский район» Смоленской области на 2022 год (</w:t>
      </w:r>
      <w:r w:rsidR="00DB4C90">
        <w:rPr>
          <w:b/>
          <w:color w:val="auto"/>
          <w:szCs w:val="24"/>
        </w:rPr>
        <w:t>32 968,0</w:t>
      </w:r>
      <w:r>
        <w:rPr>
          <w:color w:val="auto"/>
          <w:szCs w:val="24"/>
        </w:rPr>
        <w:t xml:space="preserve"> тыс.</w:t>
      </w:r>
      <w:r w:rsidRPr="0096392A">
        <w:rPr>
          <w:color w:val="auto"/>
          <w:szCs w:val="24"/>
        </w:rPr>
        <w:t xml:space="preserve">рублей) на </w:t>
      </w:r>
      <w:r w:rsidR="00DB4C90">
        <w:rPr>
          <w:b/>
          <w:color w:val="auto"/>
          <w:szCs w:val="24"/>
        </w:rPr>
        <w:t>643,0</w:t>
      </w:r>
      <w:r w:rsidRPr="0096392A">
        <w:rPr>
          <w:color w:val="auto"/>
          <w:szCs w:val="24"/>
        </w:rPr>
        <w:t xml:space="preserve"> тыс.рублей </w:t>
      </w:r>
      <w:r w:rsidR="00DB4C90">
        <w:rPr>
          <w:color w:val="auto"/>
          <w:szCs w:val="24"/>
        </w:rPr>
        <w:t>(</w:t>
      </w:r>
      <w:r w:rsidRPr="0096392A">
        <w:rPr>
          <w:color w:val="auto"/>
          <w:szCs w:val="24"/>
        </w:rPr>
        <w:t xml:space="preserve">или на </w:t>
      </w:r>
      <w:r w:rsidR="00DB4C90" w:rsidRPr="00E37C95">
        <w:rPr>
          <w:color w:val="auto"/>
          <w:szCs w:val="24"/>
        </w:rPr>
        <w:t>2,0</w:t>
      </w:r>
      <w:r w:rsidR="00DB4C90">
        <w:rPr>
          <w:color w:val="auto"/>
          <w:szCs w:val="24"/>
        </w:rPr>
        <w:t>%)</w:t>
      </w:r>
      <w:r w:rsidRPr="0096392A">
        <w:rPr>
          <w:color w:val="auto"/>
          <w:szCs w:val="24"/>
        </w:rPr>
        <w:t xml:space="preserve">.На 2024 и 2025 годы поступление неналоговых доходов прогнозируется в суммах </w:t>
      </w:r>
      <w:r w:rsidRPr="0096392A">
        <w:rPr>
          <w:b/>
          <w:color w:val="auto"/>
          <w:szCs w:val="24"/>
        </w:rPr>
        <w:t xml:space="preserve">35 093,6 </w:t>
      </w:r>
      <w:r w:rsidRPr="0096392A">
        <w:rPr>
          <w:color w:val="auto"/>
          <w:szCs w:val="24"/>
        </w:rPr>
        <w:t xml:space="preserve">тыс.рублей и </w:t>
      </w:r>
      <w:r w:rsidRPr="0096392A">
        <w:rPr>
          <w:b/>
          <w:color w:val="auto"/>
          <w:szCs w:val="24"/>
        </w:rPr>
        <w:t>36 271,3</w:t>
      </w:r>
      <w:r>
        <w:rPr>
          <w:color w:val="auto"/>
          <w:szCs w:val="24"/>
        </w:rPr>
        <w:t xml:space="preserve"> тыс.</w:t>
      </w:r>
      <w:r w:rsidRPr="0096392A">
        <w:rPr>
          <w:color w:val="auto"/>
          <w:szCs w:val="24"/>
        </w:rPr>
        <w:t>рублей соответственно.</w:t>
      </w:r>
    </w:p>
    <w:p w:rsidR="00DB4C90" w:rsidRDefault="00DB4C90" w:rsidP="0096392A">
      <w:pPr>
        <w:spacing w:after="0" w:line="240" w:lineRule="auto"/>
        <w:ind w:right="0" w:firstLine="720"/>
        <w:rPr>
          <w:b/>
          <w:color w:val="auto"/>
          <w:szCs w:val="24"/>
        </w:rPr>
      </w:pPr>
    </w:p>
    <w:p w:rsidR="00E37C95" w:rsidRDefault="0096392A" w:rsidP="0096392A">
      <w:pPr>
        <w:spacing w:after="0" w:line="240" w:lineRule="auto"/>
        <w:ind w:right="0" w:firstLine="720"/>
        <w:rPr>
          <w:color w:val="auto"/>
          <w:szCs w:val="24"/>
        </w:rPr>
      </w:pPr>
      <w:r w:rsidRPr="0096392A">
        <w:rPr>
          <w:b/>
          <w:i/>
          <w:color w:val="auto"/>
          <w:szCs w:val="24"/>
        </w:rPr>
        <w:t xml:space="preserve">Доходы от использования имущества, находящегося в государственной и муниципальной </w:t>
      </w:r>
      <w:proofErr w:type="spellStart"/>
      <w:r w:rsidRPr="0096392A">
        <w:rPr>
          <w:b/>
          <w:i/>
          <w:color w:val="auto"/>
          <w:szCs w:val="24"/>
        </w:rPr>
        <w:t>собственности</w:t>
      </w:r>
      <w:r w:rsidR="00E37C95" w:rsidRPr="0096392A">
        <w:rPr>
          <w:color w:val="auto"/>
          <w:szCs w:val="24"/>
        </w:rPr>
        <w:t>прогнозируются</w:t>
      </w:r>
      <w:proofErr w:type="spellEnd"/>
      <w:r w:rsidR="00E37C95">
        <w:rPr>
          <w:b/>
          <w:color w:val="auto"/>
          <w:szCs w:val="24"/>
        </w:rPr>
        <w:t>:</w:t>
      </w:r>
    </w:p>
    <w:p w:rsidR="00E37C95" w:rsidRDefault="0096392A" w:rsidP="00F70B13">
      <w:pPr>
        <w:numPr>
          <w:ilvl w:val="0"/>
          <w:numId w:val="10"/>
        </w:numPr>
        <w:spacing w:after="0" w:line="240" w:lineRule="auto"/>
        <w:ind w:left="426" w:right="0"/>
        <w:rPr>
          <w:color w:val="auto"/>
          <w:szCs w:val="24"/>
        </w:rPr>
      </w:pPr>
      <w:r w:rsidRPr="0096392A">
        <w:rPr>
          <w:color w:val="auto"/>
          <w:szCs w:val="24"/>
        </w:rPr>
        <w:t xml:space="preserve">на 2023 год в сумме </w:t>
      </w:r>
      <w:r w:rsidRPr="0096392A">
        <w:rPr>
          <w:b/>
          <w:color w:val="auto"/>
          <w:szCs w:val="24"/>
        </w:rPr>
        <w:t>16 592,4</w:t>
      </w:r>
      <w:r w:rsidR="00A36197">
        <w:rPr>
          <w:b/>
          <w:color w:val="auto"/>
          <w:szCs w:val="24"/>
        </w:rPr>
        <w:t xml:space="preserve"> </w:t>
      </w:r>
      <w:proofErr w:type="gramStart"/>
      <w:r>
        <w:rPr>
          <w:color w:val="auto"/>
          <w:szCs w:val="24"/>
        </w:rPr>
        <w:t>тыс.</w:t>
      </w:r>
      <w:r w:rsidRPr="0096392A">
        <w:rPr>
          <w:color w:val="auto"/>
          <w:szCs w:val="24"/>
        </w:rPr>
        <w:t>рублей</w:t>
      </w:r>
      <w:proofErr w:type="gramEnd"/>
      <w:r w:rsidR="00E37C95">
        <w:rPr>
          <w:color w:val="auto"/>
          <w:szCs w:val="24"/>
        </w:rPr>
        <w:t>,</w:t>
      </w:r>
      <w:r w:rsidR="00A36197">
        <w:rPr>
          <w:color w:val="auto"/>
          <w:szCs w:val="24"/>
        </w:rPr>
        <w:t xml:space="preserve"> </w:t>
      </w:r>
      <w:r w:rsidR="00E37C95">
        <w:rPr>
          <w:color w:val="auto"/>
          <w:szCs w:val="24"/>
        </w:rPr>
        <w:t xml:space="preserve">что </w:t>
      </w:r>
      <w:r w:rsidRPr="0096392A">
        <w:rPr>
          <w:color w:val="auto"/>
          <w:szCs w:val="24"/>
        </w:rPr>
        <w:t xml:space="preserve">по сравнению с </w:t>
      </w:r>
      <w:r w:rsidR="00DB4C90" w:rsidRPr="00DB4C90">
        <w:rPr>
          <w:color w:val="auto"/>
          <w:szCs w:val="24"/>
        </w:rPr>
        <w:t>утверждённым</w:t>
      </w:r>
      <w:r w:rsidRPr="0096392A">
        <w:rPr>
          <w:color w:val="auto"/>
          <w:szCs w:val="24"/>
        </w:rPr>
        <w:t xml:space="preserve"> бюджетом муниципального образования «Вяземский район» Смоленской области на 2022 год (</w:t>
      </w:r>
      <w:r w:rsidR="00DB4C90">
        <w:rPr>
          <w:b/>
          <w:color w:val="auto"/>
          <w:szCs w:val="24"/>
        </w:rPr>
        <w:t>17 431,8</w:t>
      </w:r>
      <w:r>
        <w:rPr>
          <w:color w:val="auto"/>
          <w:szCs w:val="24"/>
        </w:rPr>
        <w:t xml:space="preserve"> тыс.</w:t>
      </w:r>
      <w:r w:rsidRPr="0096392A">
        <w:rPr>
          <w:color w:val="auto"/>
          <w:szCs w:val="24"/>
        </w:rPr>
        <w:t>рублей) уменьша</w:t>
      </w:r>
      <w:r w:rsidR="00E37C95">
        <w:rPr>
          <w:color w:val="auto"/>
          <w:szCs w:val="24"/>
        </w:rPr>
        <w:t>ю</w:t>
      </w:r>
      <w:r w:rsidRPr="0096392A">
        <w:rPr>
          <w:color w:val="auto"/>
          <w:szCs w:val="24"/>
        </w:rPr>
        <w:t xml:space="preserve">тся на </w:t>
      </w:r>
      <w:r w:rsidR="00DB4C90">
        <w:rPr>
          <w:b/>
          <w:color w:val="auto"/>
          <w:szCs w:val="24"/>
        </w:rPr>
        <w:t>839,4</w:t>
      </w:r>
      <w:r w:rsidRPr="0096392A">
        <w:rPr>
          <w:color w:val="auto"/>
          <w:szCs w:val="24"/>
        </w:rPr>
        <w:t xml:space="preserve"> тыс.рублей </w:t>
      </w:r>
      <w:r w:rsidR="00DB4C90">
        <w:rPr>
          <w:color w:val="auto"/>
          <w:szCs w:val="24"/>
        </w:rPr>
        <w:t>(</w:t>
      </w:r>
      <w:r w:rsidRPr="0096392A">
        <w:rPr>
          <w:color w:val="auto"/>
          <w:szCs w:val="24"/>
        </w:rPr>
        <w:t xml:space="preserve">или на </w:t>
      </w:r>
      <w:r w:rsidR="00E37C95">
        <w:rPr>
          <w:color w:val="auto"/>
          <w:szCs w:val="24"/>
        </w:rPr>
        <w:t xml:space="preserve">4,8%); </w:t>
      </w:r>
    </w:p>
    <w:p w:rsidR="00E37C95" w:rsidRDefault="0096392A" w:rsidP="00F70B13">
      <w:pPr>
        <w:numPr>
          <w:ilvl w:val="0"/>
          <w:numId w:val="10"/>
        </w:numPr>
        <w:spacing w:after="0" w:line="240" w:lineRule="auto"/>
        <w:ind w:left="426" w:right="0"/>
        <w:rPr>
          <w:color w:val="auto"/>
          <w:szCs w:val="24"/>
        </w:rPr>
      </w:pPr>
      <w:r w:rsidRPr="0096392A">
        <w:rPr>
          <w:color w:val="auto"/>
          <w:szCs w:val="24"/>
        </w:rPr>
        <w:t xml:space="preserve">на 2024 год в сумме </w:t>
      </w:r>
      <w:r w:rsidRPr="0096392A">
        <w:rPr>
          <w:b/>
          <w:color w:val="auto"/>
          <w:szCs w:val="24"/>
        </w:rPr>
        <w:t>17 255,9</w:t>
      </w:r>
      <w:r w:rsidR="00A36197">
        <w:rPr>
          <w:b/>
          <w:color w:val="auto"/>
          <w:szCs w:val="24"/>
        </w:rPr>
        <w:t xml:space="preserve"> </w:t>
      </w:r>
      <w:proofErr w:type="gramStart"/>
      <w:r w:rsidR="00E37C95">
        <w:rPr>
          <w:color w:val="auto"/>
          <w:szCs w:val="24"/>
        </w:rPr>
        <w:t>тыс.</w:t>
      </w:r>
      <w:r w:rsidRPr="0096392A">
        <w:rPr>
          <w:color w:val="auto"/>
          <w:szCs w:val="24"/>
        </w:rPr>
        <w:t>рублей</w:t>
      </w:r>
      <w:proofErr w:type="gramEnd"/>
      <w:r w:rsidRPr="0096392A">
        <w:rPr>
          <w:color w:val="auto"/>
          <w:szCs w:val="24"/>
        </w:rPr>
        <w:t xml:space="preserve">, что на </w:t>
      </w:r>
      <w:r w:rsidRPr="0096392A">
        <w:rPr>
          <w:b/>
          <w:color w:val="auto"/>
          <w:szCs w:val="24"/>
        </w:rPr>
        <w:t>663,5</w:t>
      </w:r>
      <w:r w:rsidRPr="0096392A">
        <w:rPr>
          <w:color w:val="auto"/>
          <w:szCs w:val="24"/>
        </w:rPr>
        <w:t xml:space="preserve"> тыс. рублей </w:t>
      </w:r>
      <w:r w:rsidR="00E37C95">
        <w:rPr>
          <w:color w:val="auto"/>
          <w:szCs w:val="24"/>
        </w:rPr>
        <w:t>(</w:t>
      </w:r>
      <w:r w:rsidRPr="0096392A">
        <w:rPr>
          <w:color w:val="auto"/>
          <w:szCs w:val="24"/>
        </w:rPr>
        <w:t xml:space="preserve">или на </w:t>
      </w:r>
      <w:r w:rsidR="00E37C95">
        <w:rPr>
          <w:color w:val="auto"/>
          <w:szCs w:val="24"/>
        </w:rPr>
        <w:t>4,0%)</w:t>
      </w:r>
      <w:r w:rsidRPr="0096392A">
        <w:rPr>
          <w:color w:val="auto"/>
          <w:szCs w:val="24"/>
        </w:rPr>
        <w:t xml:space="preserve"> больше суммы, </w:t>
      </w:r>
      <w:r w:rsidR="00E37C95">
        <w:rPr>
          <w:color w:val="auto"/>
          <w:szCs w:val="24"/>
        </w:rPr>
        <w:t>утвержденной бюджетом</w:t>
      </w:r>
      <w:r w:rsidRPr="0096392A">
        <w:rPr>
          <w:color w:val="auto"/>
          <w:szCs w:val="24"/>
        </w:rPr>
        <w:t xml:space="preserve"> на 2023 год</w:t>
      </w:r>
      <w:r w:rsidR="00E37C95">
        <w:rPr>
          <w:color w:val="auto"/>
          <w:szCs w:val="24"/>
        </w:rPr>
        <w:t xml:space="preserve">; </w:t>
      </w:r>
    </w:p>
    <w:p w:rsidR="0096392A" w:rsidRPr="0096392A" w:rsidRDefault="0096392A" w:rsidP="00F70B13">
      <w:pPr>
        <w:numPr>
          <w:ilvl w:val="0"/>
          <w:numId w:val="10"/>
        </w:numPr>
        <w:spacing w:after="0" w:line="240" w:lineRule="auto"/>
        <w:ind w:left="426" w:right="0"/>
        <w:rPr>
          <w:color w:val="auto"/>
          <w:szCs w:val="24"/>
        </w:rPr>
      </w:pPr>
      <w:r w:rsidRPr="0096392A">
        <w:rPr>
          <w:color w:val="auto"/>
          <w:szCs w:val="24"/>
        </w:rPr>
        <w:t xml:space="preserve">на 2025 год в сумме </w:t>
      </w:r>
      <w:r w:rsidRPr="0096392A">
        <w:rPr>
          <w:b/>
          <w:color w:val="auto"/>
          <w:szCs w:val="24"/>
        </w:rPr>
        <w:t>17 945,9</w:t>
      </w:r>
      <w:r w:rsidRPr="0096392A">
        <w:rPr>
          <w:color w:val="auto"/>
          <w:szCs w:val="24"/>
        </w:rPr>
        <w:t xml:space="preserve"> тыс. рублей, что на </w:t>
      </w:r>
      <w:r w:rsidRPr="0096392A">
        <w:rPr>
          <w:b/>
          <w:color w:val="auto"/>
          <w:szCs w:val="24"/>
        </w:rPr>
        <w:t>690,0</w:t>
      </w:r>
      <w:r w:rsidR="00A36197">
        <w:rPr>
          <w:b/>
          <w:color w:val="auto"/>
          <w:szCs w:val="24"/>
        </w:rPr>
        <w:t xml:space="preserve"> </w:t>
      </w:r>
      <w:proofErr w:type="gramStart"/>
      <w:r w:rsidR="00E37C95">
        <w:rPr>
          <w:color w:val="auto"/>
          <w:szCs w:val="24"/>
        </w:rPr>
        <w:t>тыс.</w:t>
      </w:r>
      <w:r w:rsidRPr="0096392A">
        <w:rPr>
          <w:color w:val="auto"/>
          <w:szCs w:val="24"/>
        </w:rPr>
        <w:t>рублей</w:t>
      </w:r>
      <w:proofErr w:type="gramEnd"/>
      <w:r w:rsidR="00A36197">
        <w:rPr>
          <w:color w:val="auto"/>
          <w:szCs w:val="24"/>
        </w:rPr>
        <w:t xml:space="preserve"> </w:t>
      </w:r>
      <w:r w:rsidR="00E37C95">
        <w:rPr>
          <w:color w:val="auto"/>
          <w:szCs w:val="24"/>
        </w:rPr>
        <w:t>(</w:t>
      </w:r>
      <w:r w:rsidRPr="0096392A">
        <w:rPr>
          <w:color w:val="auto"/>
          <w:szCs w:val="24"/>
        </w:rPr>
        <w:t>или на 4,0</w:t>
      </w:r>
      <w:r w:rsidR="00E37C95">
        <w:rPr>
          <w:color w:val="auto"/>
          <w:szCs w:val="24"/>
        </w:rPr>
        <w:t>%)</w:t>
      </w:r>
      <w:r w:rsidRPr="0096392A">
        <w:rPr>
          <w:color w:val="auto"/>
          <w:szCs w:val="24"/>
        </w:rPr>
        <w:t xml:space="preserve"> выше суммы, планируемой на 2024 год.</w:t>
      </w:r>
    </w:p>
    <w:p w:rsidR="0096392A" w:rsidRPr="0096392A" w:rsidRDefault="0096392A" w:rsidP="005C67A7">
      <w:pPr>
        <w:spacing w:after="0" w:line="240" w:lineRule="auto"/>
        <w:ind w:right="0" w:firstLine="0"/>
        <w:rPr>
          <w:color w:val="auto"/>
          <w:szCs w:val="24"/>
        </w:rPr>
      </w:pPr>
      <w:r w:rsidRPr="0096392A">
        <w:rPr>
          <w:i/>
          <w:color w:val="auto"/>
          <w:szCs w:val="24"/>
        </w:rPr>
        <w:t>Из них</w:t>
      </w:r>
      <w:r w:rsidRPr="0096392A">
        <w:rPr>
          <w:color w:val="auto"/>
          <w:szCs w:val="24"/>
        </w:rPr>
        <w:t>:</w:t>
      </w:r>
    </w:p>
    <w:p w:rsidR="005C67A7" w:rsidRDefault="0096392A" w:rsidP="005C67A7">
      <w:pPr>
        <w:numPr>
          <w:ilvl w:val="0"/>
          <w:numId w:val="11"/>
        </w:numPr>
        <w:spacing w:after="0" w:line="240" w:lineRule="auto"/>
        <w:ind w:right="0"/>
        <w:rPr>
          <w:color w:val="auto"/>
          <w:szCs w:val="24"/>
        </w:rPr>
      </w:pPr>
      <w:r w:rsidRPr="0096392A">
        <w:rPr>
          <w:color w:val="auto"/>
          <w:szCs w:val="24"/>
        </w:rPr>
        <w:t xml:space="preserve">поступления в бюджет района </w:t>
      </w:r>
      <w:r w:rsidRPr="0096392A">
        <w:rPr>
          <w:i/>
          <w:color w:val="auto"/>
          <w:szCs w:val="24"/>
        </w:rPr>
        <w:t>доходов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r w:rsidRPr="0096392A">
        <w:rPr>
          <w:color w:val="auto"/>
          <w:szCs w:val="24"/>
        </w:rPr>
        <w:t xml:space="preserve">, на 2023 год прогнозируются в сумме </w:t>
      </w:r>
      <w:r w:rsidRPr="0096392A">
        <w:rPr>
          <w:b/>
          <w:color w:val="auto"/>
          <w:szCs w:val="24"/>
        </w:rPr>
        <w:t>502,9</w:t>
      </w:r>
      <w:r w:rsidR="00A36197">
        <w:rPr>
          <w:b/>
          <w:color w:val="auto"/>
          <w:szCs w:val="24"/>
        </w:rPr>
        <w:t xml:space="preserve"> </w:t>
      </w:r>
      <w:proofErr w:type="gramStart"/>
      <w:r w:rsidR="005C67A7">
        <w:rPr>
          <w:color w:val="auto"/>
          <w:szCs w:val="24"/>
        </w:rPr>
        <w:t>тыс.</w:t>
      </w:r>
      <w:r w:rsidRPr="0096392A">
        <w:rPr>
          <w:color w:val="auto"/>
          <w:szCs w:val="24"/>
        </w:rPr>
        <w:t>рублей</w:t>
      </w:r>
      <w:proofErr w:type="gramEnd"/>
      <w:r w:rsidRPr="0096392A">
        <w:rPr>
          <w:color w:val="auto"/>
          <w:szCs w:val="24"/>
        </w:rPr>
        <w:t xml:space="preserve"> и на плановый период 2024 и 2025 годов – </w:t>
      </w:r>
      <w:r w:rsidRPr="0096392A">
        <w:rPr>
          <w:b/>
          <w:color w:val="auto"/>
          <w:szCs w:val="24"/>
        </w:rPr>
        <w:t>523,0</w:t>
      </w:r>
      <w:r w:rsidRPr="0096392A">
        <w:rPr>
          <w:color w:val="auto"/>
          <w:szCs w:val="24"/>
        </w:rPr>
        <w:t xml:space="preserve"> и </w:t>
      </w:r>
      <w:r w:rsidRPr="0096392A">
        <w:rPr>
          <w:b/>
          <w:color w:val="auto"/>
          <w:szCs w:val="24"/>
        </w:rPr>
        <w:t xml:space="preserve">543,9 </w:t>
      </w:r>
      <w:r w:rsidR="005C67A7">
        <w:rPr>
          <w:color w:val="auto"/>
          <w:szCs w:val="24"/>
        </w:rPr>
        <w:t>тыс.</w:t>
      </w:r>
      <w:r w:rsidRPr="0096392A">
        <w:rPr>
          <w:color w:val="auto"/>
          <w:szCs w:val="24"/>
        </w:rPr>
        <w:t>рублей соответственно;</w:t>
      </w:r>
    </w:p>
    <w:p w:rsidR="0096392A" w:rsidRPr="0096392A" w:rsidRDefault="0096392A" w:rsidP="00104B4C">
      <w:pPr>
        <w:numPr>
          <w:ilvl w:val="0"/>
          <w:numId w:val="11"/>
        </w:numPr>
        <w:tabs>
          <w:tab w:val="left" w:pos="993"/>
        </w:tabs>
        <w:spacing w:after="0" w:line="240" w:lineRule="auto"/>
        <w:ind w:left="709" w:right="0" w:firstLine="11"/>
        <w:rPr>
          <w:color w:val="auto"/>
          <w:szCs w:val="24"/>
        </w:rPr>
      </w:pPr>
      <w:r w:rsidRPr="0096392A">
        <w:rPr>
          <w:color w:val="auto"/>
          <w:szCs w:val="24"/>
        </w:rPr>
        <w:t xml:space="preserve">поступления </w:t>
      </w:r>
      <w:r w:rsidRPr="0096392A">
        <w:rPr>
          <w:i/>
          <w:color w:val="auto"/>
          <w:szCs w:val="24"/>
        </w:rPr>
        <w:t xml:space="preserve">доходов, получаемых в виде арендной платы за земельные участки, государственная собственность на которые не разграничена и которые расположены в границах городских и сельских поселений, а также  средства от продажи права на заключение договоров аренды указанных земельных участков, по нормативу 50 процентов за земельные участки, расположенные в границах городских поселений и по нормативу 100 процентов за земельные участки, расположенные в границах сельских поселений и межселенных территорий муниципальных </w:t>
      </w:r>
      <w:proofErr w:type="spellStart"/>
      <w:r w:rsidRPr="0096392A">
        <w:rPr>
          <w:i/>
          <w:color w:val="auto"/>
          <w:szCs w:val="24"/>
        </w:rPr>
        <w:t>районов</w:t>
      </w:r>
      <w:r w:rsidRPr="0096392A">
        <w:rPr>
          <w:color w:val="auto"/>
          <w:szCs w:val="24"/>
        </w:rPr>
        <w:t>,прогнозируются</w:t>
      </w:r>
      <w:proofErr w:type="spellEnd"/>
      <w:r w:rsidRPr="0096392A">
        <w:rPr>
          <w:color w:val="auto"/>
          <w:szCs w:val="24"/>
        </w:rPr>
        <w:t xml:space="preserve"> на 2023 год в сумме  </w:t>
      </w:r>
      <w:r w:rsidRPr="0096392A">
        <w:rPr>
          <w:b/>
          <w:color w:val="auto"/>
          <w:szCs w:val="24"/>
        </w:rPr>
        <w:t>12 701,8</w:t>
      </w:r>
      <w:r w:rsidRPr="0096392A">
        <w:rPr>
          <w:color w:val="auto"/>
          <w:szCs w:val="24"/>
        </w:rPr>
        <w:t xml:space="preserve"> тыс.рублей по данным главного администратора – </w:t>
      </w:r>
      <w:r w:rsidR="005C67A7" w:rsidRPr="00104B4C">
        <w:rPr>
          <w:color w:val="auto"/>
          <w:szCs w:val="24"/>
        </w:rPr>
        <w:t>К</w:t>
      </w:r>
      <w:r w:rsidRPr="0096392A">
        <w:rPr>
          <w:color w:val="auto"/>
          <w:szCs w:val="24"/>
        </w:rPr>
        <w:t xml:space="preserve">омитета имущественных отношений Администрации муниципального образования «Вяземский район» Смоленской </w:t>
      </w:r>
      <w:proofErr w:type="spellStart"/>
      <w:r w:rsidRPr="0096392A">
        <w:rPr>
          <w:color w:val="auto"/>
          <w:szCs w:val="24"/>
        </w:rPr>
        <w:t>области.Указанные</w:t>
      </w:r>
      <w:proofErr w:type="spellEnd"/>
      <w:r w:rsidRPr="0096392A">
        <w:rPr>
          <w:color w:val="auto"/>
          <w:szCs w:val="24"/>
        </w:rPr>
        <w:t xml:space="preserve"> доходы </w:t>
      </w:r>
      <w:r w:rsidR="00104B4C" w:rsidRPr="00104B4C">
        <w:rPr>
          <w:color w:val="auto"/>
          <w:szCs w:val="24"/>
        </w:rPr>
        <w:t>на плановый период 2024 и 2025 годов</w:t>
      </w:r>
      <w:r w:rsidRPr="0096392A">
        <w:rPr>
          <w:color w:val="auto"/>
          <w:szCs w:val="24"/>
        </w:rPr>
        <w:t xml:space="preserve"> прогнозируются на каждый год планового периода соответственно в сумме </w:t>
      </w:r>
      <w:r w:rsidRPr="0096392A">
        <w:rPr>
          <w:b/>
          <w:color w:val="auto"/>
          <w:szCs w:val="24"/>
        </w:rPr>
        <w:t>13 209,7</w:t>
      </w:r>
      <w:r w:rsidR="00104B4C">
        <w:rPr>
          <w:color w:val="auto"/>
          <w:szCs w:val="24"/>
        </w:rPr>
        <w:t>тыс.</w:t>
      </w:r>
      <w:r w:rsidRPr="0096392A">
        <w:rPr>
          <w:color w:val="auto"/>
          <w:szCs w:val="24"/>
        </w:rPr>
        <w:t xml:space="preserve">рублей и </w:t>
      </w:r>
      <w:r w:rsidRPr="0096392A">
        <w:rPr>
          <w:b/>
          <w:color w:val="auto"/>
          <w:szCs w:val="24"/>
        </w:rPr>
        <w:t>13 737,9</w:t>
      </w:r>
      <w:r w:rsidR="00104B4C">
        <w:rPr>
          <w:color w:val="auto"/>
          <w:szCs w:val="24"/>
        </w:rPr>
        <w:t xml:space="preserve"> тыс.</w:t>
      </w:r>
      <w:r w:rsidRPr="0096392A">
        <w:rPr>
          <w:color w:val="auto"/>
          <w:szCs w:val="24"/>
        </w:rPr>
        <w:t>рублей;</w:t>
      </w:r>
    </w:p>
    <w:p w:rsidR="0096392A" w:rsidRPr="0096392A" w:rsidRDefault="0096392A" w:rsidP="00104B4C">
      <w:pPr>
        <w:numPr>
          <w:ilvl w:val="0"/>
          <w:numId w:val="11"/>
        </w:numPr>
        <w:spacing w:after="0" w:line="240" w:lineRule="auto"/>
        <w:ind w:right="0"/>
        <w:rPr>
          <w:color w:val="auto"/>
          <w:szCs w:val="24"/>
        </w:rPr>
      </w:pPr>
      <w:r w:rsidRPr="0096392A">
        <w:rPr>
          <w:color w:val="auto"/>
          <w:szCs w:val="24"/>
        </w:rPr>
        <w:t xml:space="preserve">средства, поступающие в </w:t>
      </w:r>
      <w:proofErr w:type="spellStart"/>
      <w:r w:rsidRPr="0096392A">
        <w:rPr>
          <w:color w:val="auto"/>
          <w:szCs w:val="24"/>
        </w:rPr>
        <w:t>виде</w:t>
      </w:r>
      <w:r w:rsidRPr="0096392A">
        <w:rPr>
          <w:i/>
          <w:color w:val="auto"/>
          <w:szCs w:val="24"/>
        </w:rPr>
        <w:t>доходов</w:t>
      </w:r>
      <w:proofErr w:type="spellEnd"/>
      <w:r w:rsidRPr="0096392A">
        <w:rPr>
          <w:i/>
          <w:color w:val="auto"/>
          <w:szCs w:val="24"/>
        </w:rPr>
        <w:t xml:space="preserve"> от сдачи в аренду имущества, составляющего казну муниципальных районов (за исключением земельных участков)</w:t>
      </w:r>
      <w:r w:rsidR="001F32FD">
        <w:rPr>
          <w:i/>
          <w:color w:val="auto"/>
          <w:szCs w:val="24"/>
        </w:rPr>
        <w:t xml:space="preserve"> </w:t>
      </w:r>
      <w:r w:rsidRPr="0096392A">
        <w:rPr>
          <w:color w:val="auto"/>
          <w:szCs w:val="24"/>
        </w:rPr>
        <w:t>на 2023 год</w:t>
      </w:r>
      <w:r w:rsidR="001F32FD">
        <w:rPr>
          <w:color w:val="auto"/>
          <w:szCs w:val="24"/>
        </w:rPr>
        <w:t xml:space="preserve"> </w:t>
      </w:r>
      <w:r w:rsidRPr="0096392A">
        <w:rPr>
          <w:color w:val="auto"/>
          <w:szCs w:val="24"/>
        </w:rPr>
        <w:t xml:space="preserve">прогнозируются в сумме </w:t>
      </w:r>
      <w:r w:rsidRPr="0096392A">
        <w:rPr>
          <w:b/>
          <w:color w:val="auto"/>
          <w:szCs w:val="24"/>
        </w:rPr>
        <w:t>1 742,4</w:t>
      </w:r>
      <w:r w:rsidR="001F32FD">
        <w:rPr>
          <w:b/>
          <w:color w:val="auto"/>
          <w:szCs w:val="24"/>
        </w:rPr>
        <w:t xml:space="preserve"> </w:t>
      </w:r>
      <w:proofErr w:type="gramStart"/>
      <w:r w:rsidR="00104B4C">
        <w:rPr>
          <w:color w:val="auto"/>
          <w:szCs w:val="24"/>
        </w:rPr>
        <w:t>тыс.</w:t>
      </w:r>
      <w:r w:rsidRPr="0096392A">
        <w:rPr>
          <w:color w:val="auto"/>
          <w:szCs w:val="24"/>
        </w:rPr>
        <w:t>рублей</w:t>
      </w:r>
      <w:proofErr w:type="gramEnd"/>
      <w:r w:rsidRPr="0096392A">
        <w:rPr>
          <w:color w:val="auto"/>
          <w:szCs w:val="24"/>
        </w:rPr>
        <w:t xml:space="preserve">. Средства, поступающие в </w:t>
      </w:r>
      <w:proofErr w:type="spellStart"/>
      <w:r w:rsidRPr="0096392A">
        <w:rPr>
          <w:color w:val="auto"/>
          <w:szCs w:val="24"/>
        </w:rPr>
        <w:t>видедоходов</w:t>
      </w:r>
      <w:proofErr w:type="spellEnd"/>
      <w:r w:rsidRPr="0096392A">
        <w:rPr>
          <w:color w:val="auto"/>
          <w:szCs w:val="24"/>
        </w:rPr>
        <w:t xml:space="preserve"> от сдачи в аренду имущества, составляющего казну муниципальных районов (за исключением земельных </w:t>
      </w:r>
      <w:proofErr w:type="gramStart"/>
      <w:r w:rsidRPr="0096392A">
        <w:rPr>
          <w:color w:val="auto"/>
          <w:szCs w:val="24"/>
        </w:rPr>
        <w:t>участков)на</w:t>
      </w:r>
      <w:proofErr w:type="gramEnd"/>
      <w:r w:rsidR="00104B4C">
        <w:rPr>
          <w:color w:val="auto"/>
          <w:szCs w:val="24"/>
        </w:rPr>
        <w:t xml:space="preserve"> плановый период</w:t>
      </w:r>
      <w:r w:rsidRPr="0096392A">
        <w:rPr>
          <w:color w:val="auto"/>
          <w:szCs w:val="24"/>
        </w:rPr>
        <w:t xml:space="preserve"> 2024 </w:t>
      </w:r>
      <w:r w:rsidR="00104B4C">
        <w:rPr>
          <w:color w:val="auto"/>
          <w:szCs w:val="24"/>
        </w:rPr>
        <w:t>и</w:t>
      </w:r>
      <w:r w:rsidRPr="0096392A">
        <w:rPr>
          <w:color w:val="auto"/>
          <w:szCs w:val="24"/>
        </w:rPr>
        <w:t xml:space="preserve"> 2025 год</w:t>
      </w:r>
      <w:r w:rsidR="00104B4C">
        <w:rPr>
          <w:color w:val="auto"/>
          <w:szCs w:val="24"/>
        </w:rPr>
        <w:t>ов</w:t>
      </w:r>
      <w:r w:rsidRPr="0096392A">
        <w:rPr>
          <w:color w:val="auto"/>
          <w:szCs w:val="24"/>
        </w:rPr>
        <w:t xml:space="preserve"> прогнозируются соответственно в сумме </w:t>
      </w:r>
      <w:r w:rsidRPr="0096392A">
        <w:rPr>
          <w:b/>
          <w:color w:val="auto"/>
          <w:szCs w:val="24"/>
        </w:rPr>
        <w:t>1 812,1</w:t>
      </w:r>
      <w:r w:rsidR="00104B4C">
        <w:rPr>
          <w:color w:val="auto"/>
          <w:szCs w:val="24"/>
        </w:rPr>
        <w:t>тыс.</w:t>
      </w:r>
      <w:r w:rsidRPr="0096392A">
        <w:rPr>
          <w:color w:val="auto"/>
          <w:szCs w:val="24"/>
        </w:rPr>
        <w:t xml:space="preserve">рублей и </w:t>
      </w:r>
      <w:r w:rsidRPr="0096392A">
        <w:rPr>
          <w:b/>
          <w:color w:val="auto"/>
          <w:szCs w:val="24"/>
        </w:rPr>
        <w:t>1 884,6</w:t>
      </w:r>
      <w:r w:rsidR="00104B4C">
        <w:rPr>
          <w:color w:val="auto"/>
          <w:szCs w:val="24"/>
        </w:rPr>
        <w:t xml:space="preserve"> тыс.</w:t>
      </w:r>
      <w:r w:rsidRPr="0096392A">
        <w:rPr>
          <w:color w:val="auto"/>
          <w:szCs w:val="24"/>
        </w:rPr>
        <w:t>рублей.</w:t>
      </w:r>
    </w:p>
    <w:p w:rsidR="0096392A" w:rsidRPr="0096392A" w:rsidRDefault="0096392A" w:rsidP="00104B4C">
      <w:pPr>
        <w:numPr>
          <w:ilvl w:val="0"/>
          <w:numId w:val="11"/>
        </w:numPr>
        <w:spacing w:after="0" w:line="240" w:lineRule="auto"/>
        <w:ind w:right="0"/>
        <w:rPr>
          <w:color w:val="auto"/>
          <w:szCs w:val="24"/>
        </w:rPr>
      </w:pPr>
      <w:r w:rsidRPr="0096392A">
        <w:rPr>
          <w:i/>
          <w:color w:val="auto"/>
          <w:szCs w:val="24"/>
        </w:rPr>
        <w:t xml:space="preserve">доходы от перечисления части прибыли, остающейся после уплаты налогов и иных обязательных платежей муниципальных унитарных предприятий, созданных </w:t>
      </w:r>
      <w:r w:rsidRPr="0096392A">
        <w:rPr>
          <w:i/>
          <w:color w:val="auto"/>
          <w:szCs w:val="24"/>
        </w:rPr>
        <w:lastRenderedPageBreak/>
        <w:t>муниципальными районами,</w:t>
      </w:r>
      <w:r w:rsidRPr="0096392A">
        <w:rPr>
          <w:color w:val="auto"/>
          <w:szCs w:val="24"/>
        </w:rPr>
        <w:t xml:space="preserve"> прогнозируются в сумме </w:t>
      </w:r>
      <w:r w:rsidRPr="0096392A">
        <w:rPr>
          <w:b/>
          <w:color w:val="auto"/>
          <w:szCs w:val="24"/>
        </w:rPr>
        <w:t>1 </w:t>
      </w:r>
      <w:proofErr w:type="gramStart"/>
      <w:r w:rsidRPr="0096392A">
        <w:rPr>
          <w:b/>
          <w:color w:val="auto"/>
          <w:szCs w:val="24"/>
        </w:rPr>
        <w:t>645,3</w:t>
      </w:r>
      <w:r w:rsidR="00104B4C">
        <w:rPr>
          <w:color w:val="auto"/>
          <w:szCs w:val="24"/>
        </w:rPr>
        <w:t>тыс.рублей</w:t>
      </w:r>
      <w:proofErr w:type="gramEnd"/>
      <w:r w:rsidRPr="0096392A">
        <w:rPr>
          <w:color w:val="auto"/>
          <w:szCs w:val="24"/>
        </w:rPr>
        <w:t xml:space="preserve">. Указанные доходы </w:t>
      </w:r>
      <w:r w:rsidR="00104B4C" w:rsidRPr="00104B4C">
        <w:rPr>
          <w:color w:val="auto"/>
          <w:szCs w:val="24"/>
        </w:rPr>
        <w:t>на плановый период 2024 и 2025 годов</w:t>
      </w:r>
      <w:r w:rsidRPr="0096392A">
        <w:rPr>
          <w:color w:val="auto"/>
          <w:szCs w:val="24"/>
        </w:rPr>
        <w:t xml:space="preserve"> прогнозируются в сумме </w:t>
      </w:r>
      <w:r w:rsidRPr="0096392A">
        <w:rPr>
          <w:b/>
          <w:color w:val="auto"/>
          <w:szCs w:val="24"/>
        </w:rPr>
        <w:t xml:space="preserve">1 711,1 </w:t>
      </w:r>
      <w:proofErr w:type="gramStart"/>
      <w:r w:rsidR="00104B4C">
        <w:rPr>
          <w:color w:val="auto"/>
          <w:szCs w:val="24"/>
        </w:rPr>
        <w:t>тыс.</w:t>
      </w:r>
      <w:r w:rsidRPr="0096392A">
        <w:rPr>
          <w:color w:val="auto"/>
          <w:szCs w:val="24"/>
        </w:rPr>
        <w:t>рублей</w:t>
      </w:r>
      <w:proofErr w:type="gramEnd"/>
      <w:r w:rsidRPr="0096392A">
        <w:rPr>
          <w:color w:val="auto"/>
          <w:szCs w:val="24"/>
        </w:rPr>
        <w:t xml:space="preserve"> и </w:t>
      </w:r>
      <w:r w:rsidRPr="0096392A">
        <w:rPr>
          <w:b/>
          <w:color w:val="auto"/>
          <w:szCs w:val="24"/>
        </w:rPr>
        <w:t>1 779,5</w:t>
      </w:r>
      <w:r w:rsidR="00104B4C">
        <w:rPr>
          <w:color w:val="auto"/>
          <w:szCs w:val="24"/>
        </w:rPr>
        <w:t xml:space="preserve"> тыс.</w:t>
      </w:r>
      <w:r w:rsidRPr="0096392A">
        <w:rPr>
          <w:color w:val="auto"/>
          <w:szCs w:val="24"/>
        </w:rPr>
        <w:t>рублей соответственно.</w:t>
      </w:r>
    </w:p>
    <w:p w:rsidR="000F6A9A" w:rsidRDefault="000F6A9A" w:rsidP="0096392A">
      <w:pPr>
        <w:spacing w:after="0" w:line="240" w:lineRule="auto"/>
        <w:ind w:right="0" w:firstLine="720"/>
        <w:rPr>
          <w:color w:val="auto"/>
          <w:szCs w:val="24"/>
        </w:rPr>
      </w:pPr>
    </w:p>
    <w:p w:rsidR="0096392A" w:rsidRPr="0096392A" w:rsidRDefault="0096392A" w:rsidP="0096392A">
      <w:pPr>
        <w:spacing w:after="0" w:line="240" w:lineRule="auto"/>
        <w:ind w:right="0" w:firstLine="720"/>
        <w:rPr>
          <w:color w:val="auto"/>
          <w:szCs w:val="24"/>
        </w:rPr>
      </w:pPr>
      <w:r w:rsidRPr="0096392A">
        <w:rPr>
          <w:color w:val="auto"/>
          <w:szCs w:val="24"/>
        </w:rPr>
        <w:t>В составе неналоговых доходов бюджета района на 2023 год учтена</w:t>
      </w:r>
      <w:r w:rsidR="001F32FD">
        <w:rPr>
          <w:color w:val="auto"/>
          <w:szCs w:val="24"/>
        </w:rPr>
        <w:t xml:space="preserve"> </w:t>
      </w:r>
      <w:r w:rsidRPr="0096392A">
        <w:rPr>
          <w:b/>
          <w:i/>
          <w:color w:val="auto"/>
          <w:szCs w:val="24"/>
        </w:rPr>
        <w:t>плата за негативное воздействие на окружающую среду</w:t>
      </w:r>
      <w:r w:rsidRPr="0096392A">
        <w:rPr>
          <w:color w:val="auto"/>
          <w:szCs w:val="24"/>
        </w:rPr>
        <w:t xml:space="preserve"> по нормативу 60 процентов и прогнозируется в сумме </w:t>
      </w:r>
      <w:r w:rsidRPr="0096392A">
        <w:rPr>
          <w:b/>
          <w:color w:val="auto"/>
          <w:szCs w:val="24"/>
        </w:rPr>
        <w:t>4 721,</w:t>
      </w:r>
      <w:r w:rsidR="000F6A9A">
        <w:rPr>
          <w:b/>
          <w:color w:val="auto"/>
          <w:szCs w:val="24"/>
        </w:rPr>
        <w:t>0</w:t>
      </w:r>
      <w:r w:rsidR="00A36197">
        <w:rPr>
          <w:b/>
          <w:color w:val="auto"/>
          <w:szCs w:val="24"/>
        </w:rPr>
        <w:t xml:space="preserve"> </w:t>
      </w:r>
      <w:proofErr w:type="gramStart"/>
      <w:r w:rsidR="000F6A9A">
        <w:rPr>
          <w:color w:val="auto"/>
          <w:szCs w:val="24"/>
        </w:rPr>
        <w:t>тыс.</w:t>
      </w:r>
      <w:r w:rsidRPr="0096392A">
        <w:rPr>
          <w:color w:val="auto"/>
          <w:szCs w:val="24"/>
        </w:rPr>
        <w:t>рублей</w:t>
      </w:r>
      <w:proofErr w:type="gramEnd"/>
      <w:r w:rsidRPr="0096392A">
        <w:rPr>
          <w:color w:val="auto"/>
          <w:szCs w:val="24"/>
        </w:rPr>
        <w:t xml:space="preserve"> по данным, представленным главным администратором доходов – Управлением Федеральной службы по надзору в сфере природопользования по Смоленской области. Указанные доходы </w:t>
      </w:r>
      <w:r w:rsidR="000F6A9A" w:rsidRPr="000F6A9A">
        <w:rPr>
          <w:color w:val="auto"/>
          <w:szCs w:val="24"/>
        </w:rPr>
        <w:t>на плановый период 2024 и 2025 годов</w:t>
      </w:r>
      <w:r w:rsidRPr="0096392A">
        <w:rPr>
          <w:color w:val="auto"/>
          <w:szCs w:val="24"/>
        </w:rPr>
        <w:t xml:space="preserve"> прогнозируются в сумме </w:t>
      </w:r>
      <w:r w:rsidRPr="0096392A">
        <w:rPr>
          <w:b/>
          <w:color w:val="auto"/>
          <w:szCs w:val="24"/>
        </w:rPr>
        <w:t>5 064,1</w:t>
      </w:r>
      <w:r w:rsidR="00A36197">
        <w:rPr>
          <w:b/>
          <w:color w:val="auto"/>
          <w:szCs w:val="24"/>
        </w:rPr>
        <w:t xml:space="preserve"> </w:t>
      </w:r>
      <w:proofErr w:type="gramStart"/>
      <w:r w:rsidR="000F6A9A">
        <w:rPr>
          <w:color w:val="auto"/>
          <w:szCs w:val="24"/>
        </w:rPr>
        <w:t>тыс.</w:t>
      </w:r>
      <w:r w:rsidRPr="0096392A">
        <w:rPr>
          <w:color w:val="auto"/>
          <w:szCs w:val="24"/>
        </w:rPr>
        <w:t>рублей</w:t>
      </w:r>
      <w:proofErr w:type="gramEnd"/>
      <w:r w:rsidRPr="0096392A">
        <w:rPr>
          <w:color w:val="auto"/>
          <w:szCs w:val="24"/>
        </w:rPr>
        <w:t xml:space="preserve"> и </w:t>
      </w:r>
      <w:r w:rsidRPr="0096392A">
        <w:rPr>
          <w:b/>
          <w:color w:val="auto"/>
          <w:szCs w:val="24"/>
        </w:rPr>
        <w:t>5 056,7</w:t>
      </w:r>
      <w:r w:rsidR="000F6A9A">
        <w:rPr>
          <w:color w:val="auto"/>
          <w:szCs w:val="24"/>
        </w:rPr>
        <w:t xml:space="preserve"> тыс.</w:t>
      </w:r>
      <w:r w:rsidRPr="0096392A">
        <w:rPr>
          <w:color w:val="auto"/>
          <w:szCs w:val="24"/>
        </w:rPr>
        <w:t>рублей соответственно.</w:t>
      </w:r>
    </w:p>
    <w:p w:rsidR="0096392A" w:rsidRPr="0096392A" w:rsidRDefault="0096392A" w:rsidP="0096392A">
      <w:pPr>
        <w:spacing w:after="0" w:line="240" w:lineRule="auto"/>
        <w:ind w:right="0" w:firstLine="720"/>
        <w:rPr>
          <w:color w:val="auto"/>
          <w:szCs w:val="24"/>
        </w:rPr>
      </w:pPr>
      <w:r w:rsidRPr="0096392A">
        <w:rPr>
          <w:b/>
          <w:i/>
          <w:color w:val="auto"/>
          <w:szCs w:val="24"/>
        </w:rPr>
        <w:t xml:space="preserve">Доходы от оказания платных услуг (работ) и компенсации затрат </w:t>
      </w:r>
      <w:proofErr w:type="spellStart"/>
      <w:r w:rsidRPr="0096392A">
        <w:rPr>
          <w:b/>
          <w:i/>
          <w:color w:val="auto"/>
          <w:szCs w:val="24"/>
        </w:rPr>
        <w:t>государства</w:t>
      </w:r>
      <w:r w:rsidRPr="0096392A">
        <w:rPr>
          <w:color w:val="auto"/>
          <w:szCs w:val="24"/>
        </w:rPr>
        <w:t>на</w:t>
      </w:r>
      <w:proofErr w:type="spellEnd"/>
      <w:r w:rsidRPr="0096392A">
        <w:rPr>
          <w:color w:val="auto"/>
          <w:szCs w:val="24"/>
        </w:rPr>
        <w:t xml:space="preserve"> 2023 год прогнозируются в сумме </w:t>
      </w:r>
      <w:r w:rsidRPr="0096392A">
        <w:rPr>
          <w:b/>
          <w:color w:val="auto"/>
          <w:szCs w:val="24"/>
        </w:rPr>
        <w:t>135,0</w:t>
      </w:r>
      <w:r w:rsidR="00A36197">
        <w:rPr>
          <w:b/>
          <w:color w:val="auto"/>
          <w:szCs w:val="24"/>
        </w:rPr>
        <w:t xml:space="preserve"> </w:t>
      </w:r>
      <w:proofErr w:type="gramStart"/>
      <w:r w:rsidR="000F6A9A">
        <w:rPr>
          <w:color w:val="auto"/>
          <w:szCs w:val="24"/>
        </w:rPr>
        <w:t>тыс.</w:t>
      </w:r>
      <w:r w:rsidRPr="0096392A">
        <w:rPr>
          <w:color w:val="auto"/>
          <w:szCs w:val="24"/>
        </w:rPr>
        <w:t>рублей</w:t>
      </w:r>
      <w:proofErr w:type="gramEnd"/>
      <w:r w:rsidRPr="0096392A">
        <w:rPr>
          <w:color w:val="auto"/>
          <w:szCs w:val="24"/>
        </w:rPr>
        <w:t xml:space="preserve"> за счет оказания платных услуг </w:t>
      </w:r>
      <w:proofErr w:type="spellStart"/>
      <w:r w:rsidR="000F6A9A">
        <w:rPr>
          <w:color w:val="auto"/>
          <w:szCs w:val="24"/>
        </w:rPr>
        <w:t>МКУ«</w:t>
      </w:r>
      <w:r w:rsidRPr="0096392A">
        <w:rPr>
          <w:color w:val="auto"/>
          <w:szCs w:val="24"/>
        </w:rPr>
        <w:t>А</w:t>
      </w:r>
      <w:r w:rsidR="000F6A9A">
        <w:rPr>
          <w:color w:val="auto"/>
          <w:szCs w:val="24"/>
        </w:rPr>
        <w:t>втотранспортное</w:t>
      </w:r>
      <w:proofErr w:type="spellEnd"/>
      <w:r w:rsidR="000F6A9A">
        <w:rPr>
          <w:color w:val="auto"/>
          <w:szCs w:val="24"/>
        </w:rPr>
        <w:t xml:space="preserve"> предприятие»</w:t>
      </w:r>
      <w:r w:rsidRPr="0096392A">
        <w:rPr>
          <w:color w:val="auto"/>
          <w:szCs w:val="24"/>
        </w:rPr>
        <w:t xml:space="preserve">. На плановый период 2024 и 2025 годов прогнозируется сумма без изменений </w:t>
      </w:r>
      <w:r w:rsidRPr="0096392A">
        <w:rPr>
          <w:b/>
          <w:color w:val="auto"/>
          <w:szCs w:val="24"/>
        </w:rPr>
        <w:t>135,0</w:t>
      </w:r>
      <w:r w:rsidR="00A36197">
        <w:rPr>
          <w:b/>
          <w:color w:val="auto"/>
          <w:szCs w:val="24"/>
        </w:rPr>
        <w:t xml:space="preserve"> </w:t>
      </w:r>
      <w:proofErr w:type="gramStart"/>
      <w:r w:rsidR="00963D8C">
        <w:rPr>
          <w:color w:val="auto"/>
          <w:szCs w:val="24"/>
        </w:rPr>
        <w:t>тыс.</w:t>
      </w:r>
      <w:r w:rsidRPr="0096392A">
        <w:rPr>
          <w:color w:val="auto"/>
          <w:szCs w:val="24"/>
        </w:rPr>
        <w:t>рублей</w:t>
      </w:r>
      <w:proofErr w:type="gramEnd"/>
      <w:r w:rsidR="00963D8C">
        <w:rPr>
          <w:color w:val="auto"/>
          <w:szCs w:val="24"/>
        </w:rPr>
        <w:t xml:space="preserve"> соответственно</w:t>
      </w:r>
      <w:r w:rsidRPr="0096392A">
        <w:rPr>
          <w:color w:val="auto"/>
          <w:szCs w:val="24"/>
        </w:rPr>
        <w:t xml:space="preserve">. </w:t>
      </w:r>
    </w:p>
    <w:p w:rsidR="0096392A" w:rsidRPr="0096392A" w:rsidRDefault="0096392A" w:rsidP="0096392A">
      <w:pPr>
        <w:spacing w:after="0" w:line="240" w:lineRule="auto"/>
        <w:ind w:right="0" w:firstLine="720"/>
        <w:rPr>
          <w:color w:val="auto"/>
          <w:szCs w:val="24"/>
        </w:rPr>
      </w:pPr>
      <w:r w:rsidRPr="0096392A">
        <w:rPr>
          <w:b/>
          <w:i/>
          <w:color w:val="auto"/>
          <w:szCs w:val="24"/>
        </w:rPr>
        <w:t>Доходы от реализации имущества, находящегося в государственной и муниципальной собственности (за исключением движимого имущества бюджетных и автономных учреждений, а также имущества государственных и муниципальных унитарных предприятий, в том числе казенных)</w:t>
      </w:r>
      <w:r w:rsidRPr="0096392A">
        <w:rPr>
          <w:color w:val="auto"/>
          <w:szCs w:val="24"/>
        </w:rPr>
        <w:t xml:space="preserve">, на 2023 год прогнозируются в сумме </w:t>
      </w:r>
      <w:proofErr w:type="gramStart"/>
      <w:r w:rsidRPr="0096392A">
        <w:rPr>
          <w:b/>
          <w:color w:val="auto"/>
          <w:szCs w:val="24"/>
        </w:rPr>
        <w:t>321,3</w:t>
      </w:r>
      <w:r w:rsidR="00963D8C">
        <w:rPr>
          <w:color w:val="auto"/>
          <w:szCs w:val="24"/>
        </w:rPr>
        <w:t>тыс.</w:t>
      </w:r>
      <w:r w:rsidRPr="0096392A">
        <w:rPr>
          <w:color w:val="auto"/>
          <w:szCs w:val="24"/>
        </w:rPr>
        <w:t>рублей</w:t>
      </w:r>
      <w:proofErr w:type="gramEnd"/>
      <w:r w:rsidRPr="0096392A">
        <w:rPr>
          <w:color w:val="auto"/>
          <w:szCs w:val="24"/>
        </w:rPr>
        <w:t xml:space="preserve">. Указанные доходы </w:t>
      </w:r>
      <w:r w:rsidR="00963D8C" w:rsidRPr="00963D8C">
        <w:rPr>
          <w:color w:val="auto"/>
          <w:szCs w:val="24"/>
        </w:rPr>
        <w:t>на плановый период 2024 и 2025 годов</w:t>
      </w:r>
      <w:r w:rsidRPr="0096392A">
        <w:rPr>
          <w:color w:val="auto"/>
          <w:szCs w:val="24"/>
        </w:rPr>
        <w:t xml:space="preserve"> прогнозируются в сумме </w:t>
      </w:r>
      <w:r w:rsidRPr="0096392A">
        <w:rPr>
          <w:b/>
          <w:color w:val="auto"/>
          <w:szCs w:val="24"/>
        </w:rPr>
        <w:t xml:space="preserve">334,2 </w:t>
      </w:r>
      <w:proofErr w:type="gramStart"/>
      <w:r w:rsidR="00963D8C">
        <w:rPr>
          <w:color w:val="auto"/>
          <w:szCs w:val="24"/>
        </w:rPr>
        <w:t>тыс.</w:t>
      </w:r>
      <w:r w:rsidRPr="0096392A">
        <w:rPr>
          <w:color w:val="auto"/>
          <w:szCs w:val="24"/>
        </w:rPr>
        <w:t>рублей</w:t>
      </w:r>
      <w:proofErr w:type="gramEnd"/>
      <w:r w:rsidRPr="0096392A">
        <w:rPr>
          <w:color w:val="auto"/>
          <w:szCs w:val="24"/>
        </w:rPr>
        <w:t xml:space="preserve"> и </w:t>
      </w:r>
      <w:r w:rsidRPr="0096392A">
        <w:rPr>
          <w:b/>
          <w:color w:val="auto"/>
          <w:szCs w:val="24"/>
        </w:rPr>
        <w:t>347,6</w:t>
      </w:r>
      <w:r w:rsidR="00963D8C">
        <w:rPr>
          <w:color w:val="auto"/>
          <w:szCs w:val="24"/>
        </w:rPr>
        <w:t xml:space="preserve"> тыс.</w:t>
      </w:r>
      <w:r w:rsidRPr="0096392A">
        <w:rPr>
          <w:color w:val="auto"/>
          <w:szCs w:val="24"/>
        </w:rPr>
        <w:t>рублей соответственно.</w:t>
      </w:r>
    </w:p>
    <w:p w:rsidR="0096392A" w:rsidRPr="0096392A" w:rsidRDefault="0096392A" w:rsidP="0096392A">
      <w:pPr>
        <w:spacing w:after="0" w:line="240" w:lineRule="auto"/>
        <w:ind w:right="0" w:firstLine="720"/>
        <w:rPr>
          <w:color w:val="auto"/>
          <w:szCs w:val="24"/>
        </w:rPr>
      </w:pPr>
      <w:r w:rsidRPr="0096392A">
        <w:rPr>
          <w:b/>
          <w:i/>
          <w:color w:val="auto"/>
          <w:szCs w:val="24"/>
        </w:rPr>
        <w:t>Доходы от продажи земельных участков, находящихся в государственной и муниципальной собственности</w:t>
      </w:r>
      <w:r w:rsidRPr="0096392A">
        <w:rPr>
          <w:color w:val="auto"/>
          <w:szCs w:val="24"/>
        </w:rPr>
        <w:t xml:space="preserve">, государственная собственность на которые не разграничена и которые расположены в границах городских и сельских поселений, поступающие по нормативу 50 процентов за земельные участки, расположенные в границах городских поселений и по нормативу 100 процентов за земельные участки, расположенные в границах сельских поселений и межселенных территорий муниципальных районов, </w:t>
      </w:r>
      <w:r w:rsidR="00963D8C">
        <w:rPr>
          <w:color w:val="auto"/>
          <w:szCs w:val="24"/>
        </w:rPr>
        <w:t xml:space="preserve">на 2023 год </w:t>
      </w:r>
      <w:r w:rsidRPr="0096392A">
        <w:rPr>
          <w:color w:val="auto"/>
          <w:szCs w:val="24"/>
        </w:rPr>
        <w:t xml:space="preserve">прогнозируются в сумме </w:t>
      </w:r>
      <w:r w:rsidRPr="0096392A">
        <w:rPr>
          <w:b/>
          <w:color w:val="auto"/>
          <w:szCs w:val="24"/>
        </w:rPr>
        <w:t>4 706,5</w:t>
      </w:r>
      <w:r w:rsidR="00963D8C">
        <w:rPr>
          <w:color w:val="auto"/>
          <w:szCs w:val="24"/>
        </w:rPr>
        <w:t xml:space="preserve"> тыс.</w:t>
      </w:r>
      <w:r w:rsidRPr="0096392A">
        <w:rPr>
          <w:color w:val="auto"/>
          <w:szCs w:val="24"/>
        </w:rPr>
        <w:t>рублей</w:t>
      </w:r>
      <w:r w:rsidR="00963D8C">
        <w:rPr>
          <w:color w:val="auto"/>
          <w:szCs w:val="24"/>
        </w:rPr>
        <w:t xml:space="preserve">, </w:t>
      </w:r>
      <w:proofErr w:type="spellStart"/>
      <w:r w:rsidR="00963D8C">
        <w:rPr>
          <w:color w:val="auto"/>
          <w:szCs w:val="24"/>
        </w:rPr>
        <w:t>ана</w:t>
      </w:r>
      <w:proofErr w:type="spellEnd"/>
      <w:r w:rsidR="00963D8C" w:rsidRPr="00963D8C">
        <w:rPr>
          <w:color w:val="auto"/>
          <w:szCs w:val="24"/>
        </w:rPr>
        <w:t xml:space="preserve"> плановый период 2024 и 2025 годов</w:t>
      </w:r>
      <w:r w:rsidRPr="0096392A">
        <w:rPr>
          <w:color w:val="auto"/>
          <w:szCs w:val="24"/>
        </w:rPr>
        <w:t xml:space="preserve"> прогнозируются в сумме </w:t>
      </w:r>
      <w:r w:rsidRPr="0096392A">
        <w:rPr>
          <w:b/>
          <w:color w:val="auto"/>
          <w:szCs w:val="24"/>
        </w:rPr>
        <w:t>4 894,8</w:t>
      </w:r>
      <w:r w:rsidR="00963D8C">
        <w:rPr>
          <w:color w:val="auto"/>
          <w:szCs w:val="24"/>
        </w:rPr>
        <w:t xml:space="preserve"> тыс.</w:t>
      </w:r>
      <w:r w:rsidRPr="0096392A">
        <w:rPr>
          <w:color w:val="auto"/>
          <w:szCs w:val="24"/>
        </w:rPr>
        <w:t xml:space="preserve">рублей и </w:t>
      </w:r>
      <w:r w:rsidRPr="0096392A">
        <w:rPr>
          <w:b/>
          <w:color w:val="auto"/>
          <w:szCs w:val="24"/>
        </w:rPr>
        <w:t>5 090,6</w:t>
      </w:r>
      <w:r w:rsidR="00963D8C">
        <w:rPr>
          <w:color w:val="auto"/>
          <w:szCs w:val="24"/>
        </w:rPr>
        <w:t xml:space="preserve"> тыс.</w:t>
      </w:r>
      <w:r w:rsidRPr="0096392A">
        <w:rPr>
          <w:color w:val="auto"/>
          <w:szCs w:val="24"/>
        </w:rPr>
        <w:t>рублей соответственно.</w:t>
      </w:r>
    </w:p>
    <w:p w:rsidR="0096392A" w:rsidRPr="0096392A" w:rsidRDefault="0096392A" w:rsidP="0096392A">
      <w:pPr>
        <w:spacing w:after="0" w:line="240" w:lineRule="auto"/>
        <w:ind w:right="0" w:firstLine="720"/>
        <w:rPr>
          <w:color w:val="auto"/>
          <w:szCs w:val="24"/>
        </w:rPr>
      </w:pPr>
      <w:r w:rsidRPr="0096392A">
        <w:rPr>
          <w:b/>
          <w:i/>
          <w:color w:val="auto"/>
          <w:szCs w:val="24"/>
        </w:rPr>
        <w:t>Доходы от приватизации имущества, находящегося в государственной и муниципальной собственности</w:t>
      </w:r>
      <w:r w:rsidRPr="0096392A">
        <w:rPr>
          <w:color w:val="auto"/>
          <w:szCs w:val="24"/>
        </w:rPr>
        <w:t xml:space="preserve">, на 2023 год прогнозируются в сумме </w:t>
      </w:r>
      <w:r w:rsidRPr="0096392A">
        <w:rPr>
          <w:b/>
          <w:color w:val="auto"/>
          <w:szCs w:val="24"/>
        </w:rPr>
        <w:t>6 047,7</w:t>
      </w:r>
      <w:r w:rsidR="00A36197">
        <w:rPr>
          <w:b/>
          <w:color w:val="auto"/>
          <w:szCs w:val="24"/>
        </w:rPr>
        <w:t xml:space="preserve"> </w:t>
      </w:r>
      <w:proofErr w:type="gramStart"/>
      <w:r w:rsidR="00963D8C">
        <w:rPr>
          <w:color w:val="auto"/>
          <w:szCs w:val="24"/>
        </w:rPr>
        <w:t>тыс.</w:t>
      </w:r>
      <w:r w:rsidRPr="0096392A">
        <w:rPr>
          <w:color w:val="auto"/>
          <w:szCs w:val="24"/>
        </w:rPr>
        <w:t>рублей</w:t>
      </w:r>
      <w:proofErr w:type="gramEnd"/>
      <w:r w:rsidR="00963D8C">
        <w:rPr>
          <w:color w:val="auto"/>
          <w:szCs w:val="24"/>
        </w:rPr>
        <w:t>,</w:t>
      </w:r>
      <w:r w:rsidR="00A36197">
        <w:rPr>
          <w:color w:val="auto"/>
          <w:szCs w:val="24"/>
        </w:rPr>
        <w:t xml:space="preserve"> </w:t>
      </w:r>
      <w:r w:rsidR="00963D8C" w:rsidRPr="00963D8C">
        <w:rPr>
          <w:color w:val="auto"/>
          <w:szCs w:val="24"/>
        </w:rPr>
        <w:t>на плановый период 2024 и 2025 годов</w:t>
      </w:r>
      <w:r w:rsidRPr="0096392A">
        <w:rPr>
          <w:color w:val="auto"/>
          <w:szCs w:val="24"/>
        </w:rPr>
        <w:t xml:space="preserve"> прогнозируются в сумме </w:t>
      </w:r>
      <w:r w:rsidRPr="0096392A">
        <w:rPr>
          <w:b/>
          <w:color w:val="auto"/>
          <w:szCs w:val="24"/>
        </w:rPr>
        <w:t>6 289,6</w:t>
      </w:r>
      <w:r w:rsidR="00963D8C">
        <w:rPr>
          <w:color w:val="auto"/>
          <w:szCs w:val="24"/>
        </w:rPr>
        <w:t xml:space="preserve"> тыс.</w:t>
      </w:r>
      <w:r w:rsidRPr="0096392A">
        <w:rPr>
          <w:color w:val="auto"/>
          <w:szCs w:val="24"/>
        </w:rPr>
        <w:t xml:space="preserve">рублей и </w:t>
      </w:r>
      <w:r w:rsidRPr="0096392A">
        <w:rPr>
          <w:b/>
          <w:color w:val="auto"/>
          <w:szCs w:val="24"/>
        </w:rPr>
        <w:t>6 541,2</w:t>
      </w:r>
      <w:r w:rsidR="00963D8C">
        <w:rPr>
          <w:color w:val="auto"/>
          <w:szCs w:val="24"/>
        </w:rPr>
        <w:t xml:space="preserve"> тыс.</w:t>
      </w:r>
      <w:r w:rsidRPr="0096392A">
        <w:rPr>
          <w:color w:val="auto"/>
          <w:szCs w:val="24"/>
        </w:rPr>
        <w:t>рублей соответственно.</w:t>
      </w:r>
    </w:p>
    <w:p w:rsidR="0096392A" w:rsidRPr="00A36197" w:rsidRDefault="0096392A" w:rsidP="00A36197">
      <w:pPr>
        <w:spacing w:after="0" w:line="240" w:lineRule="auto"/>
        <w:ind w:right="0" w:firstLine="720"/>
        <w:rPr>
          <w:color w:val="auto"/>
          <w:szCs w:val="24"/>
        </w:rPr>
      </w:pPr>
      <w:r w:rsidRPr="00A36197">
        <w:rPr>
          <w:b/>
          <w:i/>
          <w:color w:val="auto"/>
          <w:szCs w:val="24"/>
        </w:rPr>
        <w:t>Штрафы, санкции, возмещение ущерба</w:t>
      </w:r>
      <w:r w:rsidRPr="00A36197">
        <w:rPr>
          <w:color w:val="auto"/>
          <w:szCs w:val="24"/>
        </w:rPr>
        <w:t xml:space="preserve"> прогнозируются на 2023 год в сумме </w:t>
      </w:r>
      <w:r w:rsidRPr="00A36197">
        <w:rPr>
          <w:b/>
          <w:color w:val="auto"/>
          <w:szCs w:val="24"/>
        </w:rPr>
        <w:t>1 087,0</w:t>
      </w:r>
      <w:r w:rsidR="00A36197" w:rsidRPr="00A36197">
        <w:rPr>
          <w:b/>
          <w:color w:val="auto"/>
          <w:szCs w:val="24"/>
        </w:rPr>
        <w:t xml:space="preserve"> </w:t>
      </w:r>
      <w:proofErr w:type="gramStart"/>
      <w:r w:rsidR="00963D8C" w:rsidRPr="00A36197">
        <w:rPr>
          <w:color w:val="auto"/>
          <w:szCs w:val="24"/>
        </w:rPr>
        <w:t>тыс.</w:t>
      </w:r>
      <w:r w:rsidRPr="00A36197">
        <w:rPr>
          <w:color w:val="auto"/>
          <w:szCs w:val="24"/>
        </w:rPr>
        <w:t>рублей</w:t>
      </w:r>
      <w:proofErr w:type="gramEnd"/>
      <w:r w:rsidR="00963D8C" w:rsidRPr="00A36197">
        <w:rPr>
          <w:color w:val="auto"/>
          <w:szCs w:val="24"/>
        </w:rPr>
        <w:t xml:space="preserve">, </w:t>
      </w:r>
      <w:r w:rsidRPr="00A36197">
        <w:rPr>
          <w:color w:val="auto"/>
          <w:szCs w:val="24"/>
        </w:rPr>
        <w:t xml:space="preserve">на 2024 год в сумме </w:t>
      </w:r>
      <w:r w:rsidRPr="00A36197">
        <w:rPr>
          <w:b/>
          <w:color w:val="auto"/>
          <w:szCs w:val="24"/>
        </w:rPr>
        <w:t>1 120,0</w:t>
      </w:r>
      <w:r w:rsidR="00963D8C" w:rsidRPr="00A36197">
        <w:rPr>
          <w:color w:val="auto"/>
          <w:szCs w:val="24"/>
        </w:rPr>
        <w:t xml:space="preserve"> тыс.</w:t>
      </w:r>
      <w:r w:rsidRPr="00A36197">
        <w:rPr>
          <w:color w:val="auto"/>
          <w:szCs w:val="24"/>
        </w:rPr>
        <w:t xml:space="preserve">рублей, на 2025 год - в сумме </w:t>
      </w:r>
      <w:r w:rsidRPr="00A36197">
        <w:rPr>
          <w:b/>
          <w:color w:val="auto"/>
          <w:szCs w:val="24"/>
        </w:rPr>
        <w:t>1 154,3</w:t>
      </w:r>
      <w:r w:rsidR="00963D8C" w:rsidRPr="00A36197">
        <w:rPr>
          <w:color w:val="auto"/>
          <w:szCs w:val="24"/>
        </w:rPr>
        <w:t xml:space="preserve"> тыс.</w:t>
      </w:r>
      <w:r w:rsidRPr="00A36197">
        <w:rPr>
          <w:color w:val="auto"/>
          <w:szCs w:val="24"/>
        </w:rPr>
        <w:t>рублей.</w:t>
      </w:r>
    </w:p>
    <w:p w:rsidR="0096392A" w:rsidRPr="00A36197" w:rsidRDefault="0096392A" w:rsidP="00A36197">
      <w:pPr>
        <w:spacing w:after="0" w:line="240" w:lineRule="auto"/>
        <w:ind w:right="0" w:firstLine="720"/>
        <w:rPr>
          <w:color w:val="auto"/>
          <w:szCs w:val="24"/>
        </w:rPr>
      </w:pPr>
      <w:r w:rsidRPr="00A36197">
        <w:rPr>
          <w:color w:val="auto"/>
          <w:szCs w:val="24"/>
        </w:rPr>
        <w:t xml:space="preserve">Поступления по </w:t>
      </w:r>
      <w:r w:rsidRPr="00A36197">
        <w:rPr>
          <w:b/>
          <w:i/>
          <w:color w:val="auto"/>
          <w:szCs w:val="24"/>
        </w:rPr>
        <w:t>прочим неналоговым доходам</w:t>
      </w:r>
      <w:r w:rsidRPr="00A36197">
        <w:rPr>
          <w:i/>
          <w:color w:val="auto"/>
          <w:szCs w:val="24"/>
        </w:rPr>
        <w:t xml:space="preserve"> </w:t>
      </w:r>
      <w:r w:rsidRPr="00A36197">
        <w:rPr>
          <w:color w:val="auto"/>
          <w:szCs w:val="24"/>
        </w:rPr>
        <w:t>не планируются.</w:t>
      </w:r>
    </w:p>
    <w:p w:rsidR="001F32FD" w:rsidRPr="00A36197" w:rsidRDefault="001F32FD" w:rsidP="00A36197">
      <w:pPr>
        <w:keepNext/>
        <w:tabs>
          <w:tab w:val="left" w:pos="720"/>
        </w:tabs>
        <w:spacing w:after="0" w:line="240" w:lineRule="auto"/>
        <w:ind w:right="0" w:firstLine="709"/>
        <w:outlineLvl w:val="0"/>
        <w:rPr>
          <w:b/>
          <w:i/>
          <w:color w:val="auto"/>
          <w:szCs w:val="24"/>
        </w:rPr>
      </w:pPr>
    </w:p>
    <w:p w:rsidR="003C7F9A" w:rsidRPr="00A36197" w:rsidRDefault="003C7F9A" w:rsidP="00A36197">
      <w:pPr>
        <w:keepNext/>
        <w:tabs>
          <w:tab w:val="left" w:pos="720"/>
        </w:tabs>
        <w:spacing w:after="0" w:line="240" w:lineRule="auto"/>
        <w:ind w:right="0" w:firstLine="709"/>
        <w:outlineLvl w:val="0"/>
        <w:rPr>
          <w:color w:val="auto"/>
          <w:szCs w:val="24"/>
        </w:rPr>
      </w:pPr>
      <w:r w:rsidRPr="00A36197">
        <w:rPr>
          <w:b/>
          <w:i/>
          <w:color w:val="auto"/>
          <w:szCs w:val="24"/>
        </w:rPr>
        <w:t>Доходы бюджета района, в части доходов, установленных областным законом «О дорожном фонде Смоленской области».</w:t>
      </w:r>
      <w:r w:rsidR="00A36197" w:rsidRPr="00A36197">
        <w:rPr>
          <w:b/>
          <w:i/>
          <w:color w:val="auto"/>
          <w:szCs w:val="24"/>
        </w:rPr>
        <w:t xml:space="preserve"> </w:t>
      </w:r>
      <w:r w:rsidRPr="00A36197">
        <w:rPr>
          <w:color w:val="auto"/>
          <w:szCs w:val="24"/>
        </w:rPr>
        <w:t xml:space="preserve">Согласно пояснительной записки расчет поступления доходов от акцизов на автомобильный и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в бюджет района на 2023 год рассчитан исходя из дифференцированного норматива распределения доходов в размере </w:t>
      </w:r>
      <w:r w:rsidRPr="00A36197">
        <w:rPr>
          <w:b/>
          <w:color w:val="auto"/>
          <w:szCs w:val="24"/>
        </w:rPr>
        <w:t>0,2444</w:t>
      </w:r>
      <w:r w:rsidRPr="00A36197">
        <w:rPr>
          <w:color w:val="auto"/>
          <w:szCs w:val="24"/>
        </w:rPr>
        <w:t>процента.</w:t>
      </w:r>
    </w:p>
    <w:p w:rsidR="00452598" w:rsidRPr="00A36197" w:rsidRDefault="003C7F9A" w:rsidP="00A36197">
      <w:pPr>
        <w:spacing w:after="0" w:line="240" w:lineRule="auto"/>
        <w:ind w:right="0" w:firstLine="708"/>
        <w:rPr>
          <w:color w:val="auto"/>
          <w:szCs w:val="24"/>
        </w:rPr>
      </w:pPr>
      <w:r w:rsidRPr="00A36197">
        <w:rPr>
          <w:color w:val="auto"/>
          <w:szCs w:val="24"/>
        </w:rPr>
        <w:t xml:space="preserve">Доходы от акцизов на автомобильный и прямогонный бензин, дизельное топливо, моторные масла для дизельных и (или) карбюраторных (инжекторных) двигателей в бюджет района на 2023 год предлагаются к утверждению в сумме </w:t>
      </w:r>
      <w:r w:rsidRPr="00A36197">
        <w:rPr>
          <w:b/>
          <w:color w:val="auto"/>
          <w:szCs w:val="24"/>
        </w:rPr>
        <w:t>12 174,0</w:t>
      </w:r>
      <w:r w:rsidR="00A36197">
        <w:rPr>
          <w:b/>
          <w:color w:val="auto"/>
          <w:szCs w:val="24"/>
        </w:rPr>
        <w:t xml:space="preserve"> </w:t>
      </w:r>
      <w:proofErr w:type="gramStart"/>
      <w:r w:rsidRPr="00A36197">
        <w:rPr>
          <w:color w:val="auto"/>
          <w:szCs w:val="24"/>
        </w:rPr>
        <w:t>тыс.рублей</w:t>
      </w:r>
      <w:proofErr w:type="gramEnd"/>
      <w:r w:rsidRPr="00A36197">
        <w:rPr>
          <w:color w:val="auto"/>
          <w:szCs w:val="24"/>
        </w:rPr>
        <w:t>. Поступления акцизов на нефтепродукты 2023 год больше плановых назначений утвержденного бюджета муниципального образования «Вяземский район» Смоленской области на 2022 год (</w:t>
      </w:r>
      <w:r w:rsidRPr="00A36197">
        <w:rPr>
          <w:b/>
          <w:color w:val="auto"/>
          <w:szCs w:val="24"/>
        </w:rPr>
        <w:t>11 516,8</w:t>
      </w:r>
      <w:r w:rsidR="00A36197" w:rsidRPr="00A36197">
        <w:rPr>
          <w:b/>
          <w:color w:val="auto"/>
          <w:szCs w:val="24"/>
        </w:rPr>
        <w:t xml:space="preserve"> </w:t>
      </w:r>
      <w:proofErr w:type="gramStart"/>
      <w:r w:rsidRPr="00A36197">
        <w:rPr>
          <w:color w:val="auto"/>
          <w:szCs w:val="24"/>
        </w:rPr>
        <w:t>тыс.рублей</w:t>
      </w:r>
      <w:proofErr w:type="gramEnd"/>
      <w:r w:rsidRPr="00A36197">
        <w:rPr>
          <w:color w:val="auto"/>
          <w:szCs w:val="24"/>
        </w:rPr>
        <w:t xml:space="preserve">) на </w:t>
      </w:r>
      <w:r w:rsidRPr="00A36197">
        <w:rPr>
          <w:b/>
          <w:color w:val="auto"/>
          <w:szCs w:val="24"/>
        </w:rPr>
        <w:t>657,2</w:t>
      </w:r>
      <w:r w:rsidRPr="00A36197">
        <w:rPr>
          <w:color w:val="auto"/>
          <w:szCs w:val="24"/>
        </w:rPr>
        <w:t xml:space="preserve"> тыс.рублей (или на 5,7%).</w:t>
      </w:r>
      <w:r w:rsidR="00452598" w:rsidRPr="00A36197">
        <w:rPr>
          <w:color w:val="auto"/>
          <w:szCs w:val="24"/>
        </w:rPr>
        <w:t>Доля акцизов по подакцизным товарам (продукции), производимым на территории Российской Федерации, в налоговых доходах бюджета района составляет 2,4 процента.</w:t>
      </w:r>
    </w:p>
    <w:p w:rsidR="003C7F9A" w:rsidRPr="00A36197" w:rsidRDefault="003C7F9A" w:rsidP="00A36197">
      <w:pPr>
        <w:spacing w:after="0" w:line="240" w:lineRule="auto"/>
        <w:ind w:right="0" w:firstLine="708"/>
        <w:rPr>
          <w:color w:val="auto"/>
          <w:szCs w:val="24"/>
        </w:rPr>
      </w:pPr>
      <w:r w:rsidRPr="00A36197">
        <w:rPr>
          <w:color w:val="auto"/>
          <w:szCs w:val="24"/>
        </w:rPr>
        <w:t xml:space="preserve"> Поступление доходов от акцизов на нефтепродукты в бюджет района на 2024 год прогнозируется в сумме </w:t>
      </w:r>
      <w:r w:rsidRPr="00A36197">
        <w:rPr>
          <w:b/>
          <w:color w:val="auto"/>
          <w:szCs w:val="24"/>
        </w:rPr>
        <w:t>12 790,3</w:t>
      </w:r>
      <w:r w:rsidR="00A36197">
        <w:rPr>
          <w:b/>
          <w:color w:val="auto"/>
          <w:szCs w:val="24"/>
        </w:rPr>
        <w:t xml:space="preserve"> </w:t>
      </w:r>
      <w:proofErr w:type="gramStart"/>
      <w:r w:rsidRPr="00A36197">
        <w:rPr>
          <w:color w:val="auto"/>
          <w:szCs w:val="24"/>
        </w:rPr>
        <w:t>тыс.рублей</w:t>
      </w:r>
      <w:proofErr w:type="gramEnd"/>
      <w:r w:rsidR="00194481" w:rsidRPr="00A36197">
        <w:rPr>
          <w:color w:val="auto"/>
          <w:szCs w:val="24"/>
        </w:rPr>
        <w:t xml:space="preserve"> (или </w:t>
      </w:r>
      <w:r w:rsidRPr="00A36197">
        <w:rPr>
          <w:color w:val="auto"/>
          <w:szCs w:val="24"/>
        </w:rPr>
        <w:t xml:space="preserve">на 5,1% больше суммы, планируемой на 2023 </w:t>
      </w:r>
      <w:r w:rsidRPr="00A36197">
        <w:rPr>
          <w:color w:val="auto"/>
          <w:szCs w:val="24"/>
        </w:rPr>
        <w:lastRenderedPageBreak/>
        <w:t>год</w:t>
      </w:r>
      <w:r w:rsidR="00194481" w:rsidRPr="00A36197">
        <w:rPr>
          <w:color w:val="auto"/>
          <w:szCs w:val="24"/>
        </w:rPr>
        <w:t>)</w:t>
      </w:r>
      <w:r w:rsidRPr="00A36197">
        <w:rPr>
          <w:color w:val="auto"/>
          <w:szCs w:val="24"/>
        </w:rPr>
        <w:t xml:space="preserve">, на 2025 год – в сумме </w:t>
      </w:r>
      <w:r w:rsidRPr="00A36197">
        <w:rPr>
          <w:b/>
          <w:color w:val="auto"/>
          <w:szCs w:val="24"/>
        </w:rPr>
        <w:t>13 463,6</w:t>
      </w:r>
      <w:r w:rsidRPr="00A36197">
        <w:rPr>
          <w:color w:val="auto"/>
          <w:szCs w:val="24"/>
        </w:rPr>
        <w:t xml:space="preserve"> тыс.рублей (или выше на 5,3% суммы, планируемой на 2024 год</w:t>
      </w:r>
      <w:r w:rsidR="00194481" w:rsidRPr="00A36197">
        <w:rPr>
          <w:color w:val="auto"/>
          <w:szCs w:val="24"/>
        </w:rPr>
        <w:t>)</w:t>
      </w:r>
      <w:r w:rsidRPr="00A36197">
        <w:rPr>
          <w:color w:val="auto"/>
          <w:szCs w:val="24"/>
        </w:rPr>
        <w:t>.</w:t>
      </w:r>
    </w:p>
    <w:p w:rsidR="003C7F9A" w:rsidRPr="00A36197" w:rsidRDefault="003C7F9A" w:rsidP="00A36197">
      <w:pPr>
        <w:spacing w:after="0" w:line="240" w:lineRule="auto"/>
        <w:ind w:right="0" w:firstLine="0"/>
        <w:jc w:val="center"/>
        <w:rPr>
          <w:rFonts w:eastAsia="Calibri"/>
          <w:b/>
          <w:color w:val="002060"/>
          <w:szCs w:val="24"/>
          <w:lang w:eastAsia="en-US"/>
        </w:rPr>
      </w:pPr>
    </w:p>
    <w:p w:rsidR="00237675" w:rsidRPr="00A36197" w:rsidRDefault="00237675" w:rsidP="00A36197">
      <w:pPr>
        <w:spacing w:after="0" w:line="240" w:lineRule="auto"/>
        <w:ind w:right="0" w:firstLine="0"/>
        <w:jc w:val="center"/>
        <w:rPr>
          <w:rFonts w:eastAsia="Calibri"/>
          <w:b/>
          <w:color w:val="auto"/>
          <w:szCs w:val="24"/>
          <w:lang w:eastAsia="en-US"/>
        </w:rPr>
      </w:pPr>
      <w:r w:rsidRPr="00A36197">
        <w:rPr>
          <w:rFonts w:eastAsia="Calibri"/>
          <w:b/>
          <w:color w:val="auto"/>
          <w:szCs w:val="24"/>
          <w:lang w:eastAsia="en-US"/>
        </w:rPr>
        <w:t>Безвозмездные поступления</w:t>
      </w:r>
    </w:p>
    <w:p w:rsidR="00237675" w:rsidRPr="003A3935" w:rsidRDefault="00237675" w:rsidP="00237675">
      <w:pPr>
        <w:spacing w:after="0" w:line="240" w:lineRule="auto"/>
        <w:ind w:right="0" w:firstLine="708"/>
        <w:rPr>
          <w:rFonts w:eastAsia="Calibri"/>
          <w:color w:val="auto"/>
          <w:szCs w:val="24"/>
          <w:lang w:eastAsia="en-US"/>
        </w:rPr>
      </w:pPr>
      <w:r w:rsidRPr="003A3935">
        <w:rPr>
          <w:rFonts w:eastAsia="Calibri"/>
          <w:color w:val="auto"/>
          <w:szCs w:val="24"/>
          <w:lang w:eastAsia="en-US"/>
        </w:rPr>
        <w:t>Безвозмездные поступления на 202</w:t>
      </w:r>
      <w:r w:rsidR="00535288" w:rsidRPr="003A3935">
        <w:rPr>
          <w:rFonts w:eastAsia="Calibri"/>
          <w:color w:val="auto"/>
          <w:szCs w:val="24"/>
          <w:lang w:eastAsia="en-US"/>
        </w:rPr>
        <w:t>3</w:t>
      </w:r>
      <w:r w:rsidRPr="003A3935">
        <w:rPr>
          <w:rFonts w:eastAsia="Calibri"/>
          <w:color w:val="auto"/>
          <w:szCs w:val="24"/>
          <w:lang w:eastAsia="en-US"/>
        </w:rPr>
        <w:t xml:space="preserve"> год в бюджет муниципального образования «Вяземский район» Смоленской области прогнозируются к снижению на </w:t>
      </w:r>
      <w:r w:rsidR="00535288" w:rsidRPr="003A3935">
        <w:rPr>
          <w:rFonts w:eastAsia="Calibri"/>
          <w:b/>
          <w:color w:val="auto"/>
          <w:szCs w:val="24"/>
          <w:lang w:eastAsia="en-US"/>
        </w:rPr>
        <w:t xml:space="preserve">241 504,0 </w:t>
      </w:r>
      <w:proofErr w:type="gramStart"/>
      <w:r w:rsidRPr="003A3935">
        <w:rPr>
          <w:rFonts w:eastAsia="Calibri"/>
          <w:color w:val="auto"/>
          <w:szCs w:val="24"/>
          <w:lang w:eastAsia="en-US"/>
        </w:rPr>
        <w:t>тыс.рублей</w:t>
      </w:r>
      <w:proofErr w:type="gramEnd"/>
      <w:r w:rsidRPr="003A3935">
        <w:rPr>
          <w:rFonts w:eastAsia="Calibri"/>
          <w:color w:val="auto"/>
          <w:szCs w:val="24"/>
          <w:lang w:eastAsia="en-US"/>
        </w:rPr>
        <w:t xml:space="preserve"> по отношению </w:t>
      </w:r>
      <w:proofErr w:type="spellStart"/>
      <w:r w:rsidRPr="003A3935">
        <w:rPr>
          <w:rFonts w:eastAsia="Calibri"/>
          <w:color w:val="auto"/>
          <w:szCs w:val="24"/>
          <w:lang w:eastAsia="en-US"/>
        </w:rPr>
        <w:t>кожидаемым</w:t>
      </w:r>
      <w:proofErr w:type="spellEnd"/>
      <w:r w:rsidRPr="003A3935">
        <w:rPr>
          <w:rFonts w:eastAsia="Calibri"/>
          <w:color w:val="auto"/>
          <w:szCs w:val="24"/>
          <w:lang w:eastAsia="en-US"/>
        </w:rPr>
        <w:t xml:space="preserve"> показателям 202</w:t>
      </w:r>
      <w:r w:rsidR="00535288" w:rsidRPr="003A3935">
        <w:rPr>
          <w:rFonts w:eastAsia="Calibri"/>
          <w:color w:val="auto"/>
          <w:szCs w:val="24"/>
          <w:lang w:eastAsia="en-US"/>
        </w:rPr>
        <w:t>2</w:t>
      </w:r>
      <w:r w:rsidRPr="003A3935">
        <w:rPr>
          <w:rFonts w:eastAsia="Calibri"/>
          <w:color w:val="auto"/>
          <w:szCs w:val="24"/>
          <w:lang w:eastAsia="en-US"/>
        </w:rPr>
        <w:t xml:space="preserve"> года и составят </w:t>
      </w:r>
      <w:r w:rsidR="00535288" w:rsidRPr="003A3935">
        <w:rPr>
          <w:rFonts w:eastAsia="Calibri"/>
          <w:b/>
          <w:color w:val="auto"/>
          <w:szCs w:val="24"/>
          <w:lang w:eastAsia="en-US"/>
        </w:rPr>
        <w:t>907 037,7</w:t>
      </w:r>
      <w:r w:rsidRPr="003A3935">
        <w:rPr>
          <w:rFonts w:eastAsia="Calibri"/>
          <w:color w:val="auto"/>
          <w:szCs w:val="24"/>
          <w:lang w:eastAsia="en-US"/>
        </w:rPr>
        <w:t xml:space="preserve"> тыс.рублей. Объем безвозмездных поступлений в 202</w:t>
      </w:r>
      <w:r w:rsidR="00535288" w:rsidRPr="003A3935">
        <w:rPr>
          <w:rFonts w:eastAsia="Calibri"/>
          <w:color w:val="auto"/>
          <w:szCs w:val="24"/>
          <w:lang w:eastAsia="en-US"/>
        </w:rPr>
        <w:t>4</w:t>
      </w:r>
      <w:r w:rsidRPr="003A3935">
        <w:rPr>
          <w:rFonts w:eastAsia="Calibri"/>
          <w:color w:val="auto"/>
          <w:szCs w:val="24"/>
          <w:lang w:eastAsia="en-US"/>
        </w:rPr>
        <w:t xml:space="preserve"> году составит </w:t>
      </w:r>
      <w:r w:rsidR="00535288" w:rsidRPr="003A3935">
        <w:rPr>
          <w:rFonts w:eastAsia="Calibri"/>
          <w:b/>
          <w:color w:val="auto"/>
          <w:szCs w:val="24"/>
          <w:lang w:eastAsia="en-US"/>
        </w:rPr>
        <w:t>811 298,3</w:t>
      </w:r>
      <w:r w:rsidR="00A36197">
        <w:rPr>
          <w:rFonts w:eastAsia="Calibri"/>
          <w:b/>
          <w:color w:val="auto"/>
          <w:szCs w:val="24"/>
          <w:lang w:eastAsia="en-US"/>
        </w:rPr>
        <w:t xml:space="preserve"> </w:t>
      </w:r>
      <w:proofErr w:type="gramStart"/>
      <w:r w:rsidRPr="003A3935">
        <w:rPr>
          <w:rFonts w:eastAsia="Calibri"/>
          <w:color w:val="auto"/>
          <w:szCs w:val="24"/>
          <w:lang w:eastAsia="en-US"/>
        </w:rPr>
        <w:t>тыс.рублей</w:t>
      </w:r>
      <w:proofErr w:type="gramEnd"/>
      <w:r w:rsidRPr="003A3935">
        <w:rPr>
          <w:rFonts w:eastAsia="Calibri"/>
          <w:color w:val="auto"/>
          <w:szCs w:val="24"/>
          <w:lang w:eastAsia="en-US"/>
        </w:rPr>
        <w:t>, а в 202</w:t>
      </w:r>
      <w:r w:rsidR="00535288" w:rsidRPr="003A3935">
        <w:rPr>
          <w:rFonts w:eastAsia="Calibri"/>
          <w:color w:val="auto"/>
          <w:szCs w:val="24"/>
          <w:lang w:eastAsia="en-US"/>
        </w:rPr>
        <w:t>5</w:t>
      </w:r>
      <w:r w:rsidRPr="003A3935">
        <w:rPr>
          <w:rFonts w:eastAsia="Calibri"/>
          <w:color w:val="auto"/>
          <w:szCs w:val="24"/>
          <w:lang w:eastAsia="en-US"/>
        </w:rPr>
        <w:t xml:space="preserve"> году </w:t>
      </w:r>
      <w:r w:rsidR="00302D88" w:rsidRPr="003A3935">
        <w:rPr>
          <w:rFonts w:eastAsia="Calibri"/>
          <w:color w:val="auto"/>
          <w:szCs w:val="24"/>
          <w:lang w:eastAsia="en-US"/>
        </w:rPr>
        <w:t xml:space="preserve">- </w:t>
      </w:r>
      <w:r w:rsidR="00535288" w:rsidRPr="003A3935">
        <w:rPr>
          <w:rFonts w:eastAsia="Calibri"/>
          <w:b/>
          <w:color w:val="auto"/>
          <w:szCs w:val="24"/>
          <w:lang w:eastAsia="en-US"/>
        </w:rPr>
        <w:t>811 712,4</w:t>
      </w:r>
      <w:r w:rsidR="00D30DFE">
        <w:rPr>
          <w:rFonts w:eastAsia="Calibri"/>
          <w:b/>
          <w:color w:val="auto"/>
          <w:szCs w:val="24"/>
          <w:lang w:eastAsia="en-US"/>
        </w:rPr>
        <w:t xml:space="preserve"> </w:t>
      </w:r>
      <w:r w:rsidR="00535288" w:rsidRPr="003A3935">
        <w:rPr>
          <w:rFonts w:eastAsia="Calibri"/>
          <w:color w:val="auto"/>
          <w:szCs w:val="24"/>
          <w:lang w:eastAsia="en-US"/>
        </w:rPr>
        <w:t>тыс.</w:t>
      </w:r>
      <w:r w:rsidRPr="003A3935">
        <w:rPr>
          <w:rFonts w:eastAsia="Calibri"/>
          <w:color w:val="auto"/>
          <w:szCs w:val="24"/>
          <w:lang w:eastAsia="en-US"/>
        </w:rPr>
        <w:t xml:space="preserve">рублей. </w:t>
      </w:r>
    </w:p>
    <w:p w:rsidR="00237675" w:rsidRPr="003A3935" w:rsidRDefault="00237675" w:rsidP="00237675">
      <w:pPr>
        <w:spacing w:after="0" w:line="240" w:lineRule="auto"/>
        <w:ind w:right="0" w:firstLine="0"/>
        <w:jc w:val="right"/>
        <w:rPr>
          <w:rFonts w:eastAsia="Calibri"/>
          <w:color w:val="auto"/>
          <w:sz w:val="20"/>
          <w:szCs w:val="20"/>
          <w:lang w:eastAsia="en-US"/>
        </w:rPr>
      </w:pPr>
      <w:r w:rsidRPr="003A3935">
        <w:rPr>
          <w:rFonts w:eastAsia="Calibri"/>
          <w:color w:val="auto"/>
          <w:sz w:val="20"/>
          <w:szCs w:val="20"/>
          <w:lang w:eastAsia="en-US"/>
        </w:rPr>
        <w:t xml:space="preserve"> (</w:t>
      </w:r>
      <w:proofErr w:type="gramStart"/>
      <w:r w:rsidRPr="003A3935">
        <w:rPr>
          <w:rFonts w:eastAsia="Calibri"/>
          <w:color w:val="auto"/>
          <w:sz w:val="20"/>
          <w:szCs w:val="20"/>
          <w:lang w:eastAsia="en-US"/>
        </w:rPr>
        <w:t>тыс.рублей</w:t>
      </w:r>
      <w:proofErr w:type="gramEnd"/>
      <w:r w:rsidRPr="003A3935">
        <w:rPr>
          <w:rFonts w:eastAsia="Calibri"/>
          <w:color w:val="auto"/>
          <w:sz w:val="20"/>
          <w:szCs w:val="20"/>
          <w:lang w:eastAsia="en-US"/>
        </w:rPr>
        <w:t>)</w:t>
      </w:r>
    </w:p>
    <w:tbl>
      <w:tblPr>
        <w:tblStyle w:val="3"/>
        <w:tblW w:w="10257" w:type="dxa"/>
        <w:tblInd w:w="-176" w:type="dxa"/>
        <w:tblLook w:val="04A0" w:firstRow="1" w:lastRow="0" w:firstColumn="1" w:lastColumn="0" w:noHBand="0" w:noVBand="1"/>
      </w:tblPr>
      <w:tblGrid>
        <w:gridCol w:w="3261"/>
        <w:gridCol w:w="1166"/>
        <w:gridCol w:w="1166"/>
        <w:gridCol w:w="1166"/>
        <w:gridCol w:w="1166"/>
        <w:gridCol w:w="1166"/>
        <w:gridCol w:w="1166"/>
      </w:tblGrid>
      <w:tr w:rsidR="00535288" w:rsidRPr="00535288" w:rsidTr="00BB0612">
        <w:tc>
          <w:tcPr>
            <w:tcW w:w="3261"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20"/>
                <w:szCs w:val="20"/>
              </w:rPr>
            </w:pPr>
            <w:r w:rsidRPr="00237675">
              <w:rPr>
                <w:rFonts w:eastAsia="Calibri"/>
                <w:b/>
                <w:color w:val="auto"/>
                <w:sz w:val="20"/>
                <w:szCs w:val="20"/>
              </w:rPr>
              <w:t>наименование</w:t>
            </w:r>
          </w:p>
        </w:tc>
        <w:tc>
          <w:tcPr>
            <w:tcW w:w="1166"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Pr="00535288">
              <w:rPr>
                <w:rFonts w:eastAsia="Calibri"/>
                <w:b/>
                <w:color w:val="auto"/>
                <w:sz w:val="18"/>
                <w:szCs w:val="18"/>
              </w:rPr>
              <w:t>1</w:t>
            </w:r>
          </w:p>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(отчет)</w:t>
            </w:r>
          </w:p>
        </w:tc>
        <w:tc>
          <w:tcPr>
            <w:tcW w:w="1166"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Pr="00535288">
              <w:rPr>
                <w:rFonts w:eastAsia="Calibri"/>
                <w:b/>
                <w:color w:val="auto"/>
                <w:sz w:val="18"/>
                <w:szCs w:val="18"/>
              </w:rPr>
              <w:t>2</w:t>
            </w:r>
          </w:p>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(план)</w:t>
            </w:r>
          </w:p>
        </w:tc>
        <w:tc>
          <w:tcPr>
            <w:tcW w:w="1166"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w:t>
            </w:r>
            <w:r w:rsidRPr="00535288">
              <w:rPr>
                <w:rFonts w:eastAsia="Calibri"/>
                <w:b/>
                <w:color w:val="auto"/>
                <w:sz w:val="18"/>
                <w:szCs w:val="18"/>
              </w:rPr>
              <w:t>22</w:t>
            </w:r>
          </w:p>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(оценка)</w:t>
            </w:r>
          </w:p>
        </w:tc>
        <w:tc>
          <w:tcPr>
            <w:tcW w:w="1166"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Pr="00535288">
              <w:rPr>
                <w:rFonts w:eastAsia="Calibri"/>
                <w:b/>
                <w:color w:val="auto"/>
                <w:sz w:val="18"/>
                <w:szCs w:val="18"/>
              </w:rPr>
              <w:t xml:space="preserve">3 </w:t>
            </w:r>
            <w:r w:rsidRPr="00237675">
              <w:rPr>
                <w:rFonts w:eastAsia="Calibri"/>
                <w:b/>
                <w:color w:val="auto"/>
                <w:sz w:val="18"/>
                <w:szCs w:val="18"/>
              </w:rPr>
              <w:t>(проект)</w:t>
            </w:r>
          </w:p>
        </w:tc>
        <w:tc>
          <w:tcPr>
            <w:tcW w:w="1166"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Pr="00535288">
              <w:rPr>
                <w:rFonts w:eastAsia="Calibri"/>
                <w:b/>
                <w:color w:val="auto"/>
                <w:sz w:val="18"/>
                <w:szCs w:val="18"/>
              </w:rPr>
              <w:t>4</w:t>
            </w:r>
            <w:r w:rsidRPr="00237675">
              <w:rPr>
                <w:rFonts w:eastAsia="Calibri"/>
                <w:b/>
                <w:color w:val="auto"/>
                <w:sz w:val="18"/>
                <w:szCs w:val="18"/>
              </w:rPr>
              <w:t xml:space="preserve"> (проект)</w:t>
            </w:r>
          </w:p>
        </w:tc>
        <w:tc>
          <w:tcPr>
            <w:tcW w:w="1166"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Pr="00535288">
              <w:rPr>
                <w:rFonts w:eastAsia="Calibri"/>
                <w:b/>
                <w:color w:val="auto"/>
                <w:sz w:val="18"/>
                <w:szCs w:val="18"/>
              </w:rPr>
              <w:t>5</w:t>
            </w:r>
            <w:r w:rsidRPr="00237675">
              <w:rPr>
                <w:rFonts w:eastAsia="Calibri"/>
                <w:b/>
                <w:color w:val="auto"/>
                <w:sz w:val="18"/>
                <w:szCs w:val="18"/>
              </w:rPr>
              <w:t xml:space="preserve"> (проект)</w:t>
            </w:r>
          </w:p>
        </w:tc>
      </w:tr>
      <w:tr w:rsidR="00535288" w:rsidRPr="00535288" w:rsidTr="008F67AD">
        <w:trPr>
          <w:trHeight w:val="186"/>
        </w:trPr>
        <w:tc>
          <w:tcPr>
            <w:tcW w:w="3261" w:type="dxa"/>
            <w:shd w:val="clear" w:color="auto" w:fill="D9D9D9"/>
            <w:vAlign w:val="center"/>
          </w:tcPr>
          <w:p w:rsidR="00535288" w:rsidRPr="00237675" w:rsidRDefault="00535288" w:rsidP="00535288">
            <w:pPr>
              <w:spacing w:after="0" w:line="240" w:lineRule="auto"/>
              <w:ind w:right="0" w:firstLine="0"/>
              <w:jc w:val="left"/>
              <w:rPr>
                <w:rFonts w:eastAsia="Calibri"/>
                <w:b/>
                <w:color w:val="auto"/>
                <w:sz w:val="20"/>
                <w:szCs w:val="20"/>
              </w:rPr>
            </w:pPr>
            <w:r w:rsidRPr="00237675">
              <w:rPr>
                <w:rFonts w:eastAsia="Calibri"/>
                <w:b/>
                <w:color w:val="auto"/>
                <w:sz w:val="20"/>
                <w:szCs w:val="20"/>
              </w:rPr>
              <w:t>доходы - всего, тыс. рублей</w:t>
            </w:r>
          </w:p>
        </w:tc>
        <w:tc>
          <w:tcPr>
            <w:tcW w:w="1166" w:type="dxa"/>
            <w:tcBorders>
              <w:top w:val="single" w:sz="4" w:space="0" w:color="auto"/>
              <w:left w:val="single" w:sz="4" w:space="0" w:color="auto"/>
              <w:bottom w:val="single" w:sz="4" w:space="0" w:color="auto"/>
              <w:right w:val="single" w:sz="4" w:space="0" w:color="auto"/>
            </w:tcBorders>
            <w:shd w:val="clear" w:color="000000" w:fill="D9D9D9"/>
            <w:vAlign w:val="center"/>
          </w:tcPr>
          <w:p w:rsidR="00535288" w:rsidRPr="00535288" w:rsidRDefault="00535288" w:rsidP="008F67AD">
            <w:pPr>
              <w:spacing w:after="0" w:line="240" w:lineRule="auto"/>
              <w:ind w:left="-128" w:right="0" w:firstLine="0"/>
              <w:jc w:val="right"/>
              <w:rPr>
                <w:b/>
                <w:bCs/>
                <w:i/>
                <w:iCs/>
                <w:color w:val="auto"/>
                <w:sz w:val="20"/>
                <w:szCs w:val="20"/>
              </w:rPr>
            </w:pPr>
            <w:r w:rsidRPr="00535288">
              <w:rPr>
                <w:b/>
                <w:bCs/>
                <w:i/>
                <w:iCs/>
                <w:color w:val="auto"/>
                <w:sz w:val="20"/>
                <w:szCs w:val="20"/>
              </w:rPr>
              <w:t>1 519 501,8</w:t>
            </w:r>
          </w:p>
        </w:tc>
        <w:tc>
          <w:tcPr>
            <w:tcW w:w="1166" w:type="dxa"/>
            <w:tcBorders>
              <w:top w:val="single" w:sz="4" w:space="0" w:color="auto"/>
              <w:left w:val="nil"/>
              <w:bottom w:val="single" w:sz="4" w:space="0" w:color="auto"/>
              <w:right w:val="single" w:sz="4" w:space="0" w:color="auto"/>
            </w:tcBorders>
            <w:shd w:val="clear" w:color="000000" w:fill="D9D9D9"/>
            <w:vAlign w:val="center"/>
          </w:tcPr>
          <w:p w:rsidR="00535288" w:rsidRPr="00535288" w:rsidRDefault="00535288" w:rsidP="008F67AD">
            <w:pPr>
              <w:ind w:left="-128" w:right="0" w:firstLine="0"/>
              <w:jc w:val="right"/>
              <w:rPr>
                <w:b/>
                <w:bCs/>
                <w:color w:val="auto"/>
                <w:sz w:val="20"/>
                <w:szCs w:val="20"/>
              </w:rPr>
            </w:pPr>
            <w:r w:rsidRPr="00535288">
              <w:rPr>
                <w:b/>
                <w:bCs/>
                <w:color w:val="auto"/>
                <w:sz w:val="20"/>
                <w:szCs w:val="20"/>
              </w:rPr>
              <w:t>1 666 747,6</w:t>
            </w:r>
          </w:p>
        </w:tc>
        <w:tc>
          <w:tcPr>
            <w:tcW w:w="1166" w:type="dxa"/>
            <w:tcBorders>
              <w:top w:val="single" w:sz="4" w:space="0" w:color="auto"/>
              <w:left w:val="nil"/>
              <w:bottom w:val="single" w:sz="4" w:space="0" w:color="auto"/>
              <w:right w:val="single" w:sz="4" w:space="0" w:color="auto"/>
            </w:tcBorders>
            <w:shd w:val="clear" w:color="000000" w:fill="D9D9D9"/>
            <w:vAlign w:val="center"/>
          </w:tcPr>
          <w:p w:rsidR="00535288" w:rsidRPr="00535288" w:rsidRDefault="00535288" w:rsidP="008F67AD">
            <w:pPr>
              <w:ind w:left="-128" w:right="0" w:firstLine="0"/>
              <w:jc w:val="right"/>
              <w:rPr>
                <w:b/>
                <w:bCs/>
                <w:color w:val="auto"/>
                <w:sz w:val="20"/>
                <w:szCs w:val="20"/>
              </w:rPr>
            </w:pPr>
            <w:r w:rsidRPr="00535288">
              <w:rPr>
                <w:b/>
                <w:bCs/>
                <w:color w:val="auto"/>
                <w:sz w:val="20"/>
                <w:szCs w:val="20"/>
              </w:rPr>
              <w:t>1 680 148,2</w:t>
            </w:r>
          </w:p>
        </w:tc>
        <w:tc>
          <w:tcPr>
            <w:tcW w:w="1166" w:type="dxa"/>
            <w:tcBorders>
              <w:top w:val="single" w:sz="4" w:space="0" w:color="auto"/>
              <w:left w:val="nil"/>
              <w:bottom w:val="single" w:sz="4" w:space="0" w:color="auto"/>
              <w:right w:val="single" w:sz="4" w:space="0" w:color="auto"/>
            </w:tcBorders>
            <w:shd w:val="clear" w:color="000000" w:fill="D9D9D9"/>
            <w:vAlign w:val="center"/>
          </w:tcPr>
          <w:p w:rsidR="00535288" w:rsidRPr="00535288" w:rsidRDefault="00535288" w:rsidP="008F67AD">
            <w:pPr>
              <w:ind w:left="-128" w:right="0" w:firstLine="0"/>
              <w:jc w:val="right"/>
              <w:rPr>
                <w:b/>
                <w:bCs/>
                <w:color w:val="auto"/>
                <w:sz w:val="20"/>
                <w:szCs w:val="20"/>
              </w:rPr>
            </w:pPr>
            <w:r w:rsidRPr="00535288">
              <w:rPr>
                <w:b/>
                <w:bCs/>
                <w:color w:val="auto"/>
                <w:sz w:val="20"/>
                <w:szCs w:val="20"/>
              </w:rPr>
              <w:t>1 443 082,4</w:t>
            </w:r>
          </w:p>
        </w:tc>
        <w:tc>
          <w:tcPr>
            <w:tcW w:w="1166" w:type="dxa"/>
            <w:tcBorders>
              <w:top w:val="single" w:sz="4" w:space="0" w:color="auto"/>
              <w:left w:val="nil"/>
              <w:bottom w:val="single" w:sz="4" w:space="0" w:color="auto"/>
              <w:right w:val="single" w:sz="4" w:space="0" w:color="auto"/>
            </w:tcBorders>
            <w:shd w:val="clear" w:color="000000" w:fill="D9D9D9"/>
            <w:vAlign w:val="center"/>
          </w:tcPr>
          <w:p w:rsidR="00535288" w:rsidRPr="00535288" w:rsidRDefault="00535288" w:rsidP="008F67AD">
            <w:pPr>
              <w:ind w:left="-128" w:right="0" w:firstLine="0"/>
              <w:jc w:val="right"/>
              <w:rPr>
                <w:b/>
                <w:bCs/>
                <w:i/>
                <w:iCs/>
                <w:color w:val="auto"/>
                <w:sz w:val="20"/>
                <w:szCs w:val="20"/>
              </w:rPr>
            </w:pPr>
            <w:r w:rsidRPr="00535288">
              <w:rPr>
                <w:b/>
                <w:bCs/>
                <w:i/>
                <w:iCs/>
                <w:color w:val="auto"/>
                <w:sz w:val="20"/>
                <w:szCs w:val="20"/>
              </w:rPr>
              <w:t>1 379 426,5</w:t>
            </w:r>
          </w:p>
        </w:tc>
        <w:tc>
          <w:tcPr>
            <w:tcW w:w="1166" w:type="dxa"/>
            <w:tcBorders>
              <w:top w:val="single" w:sz="4" w:space="0" w:color="auto"/>
              <w:left w:val="nil"/>
              <w:bottom w:val="single" w:sz="4" w:space="0" w:color="auto"/>
              <w:right w:val="single" w:sz="4" w:space="0" w:color="auto"/>
            </w:tcBorders>
            <w:shd w:val="clear" w:color="000000" w:fill="D9D9D9"/>
            <w:vAlign w:val="center"/>
          </w:tcPr>
          <w:p w:rsidR="00535288" w:rsidRPr="00535288" w:rsidRDefault="00535288" w:rsidP="008F67AD">
            <w:pPr>
              <w:ind w:left="-128" w:right="0" w:firstLine="0"/>
              <w:jc w:val="right"/>
              <w:rPr>
                <w:b/>
                <w:bCs/>
                <w:i/>
                <w:iCs/>
                <w:color w:val="auto"/>
                <w:sz w:val="20"/>
                <w:szCs w:val="20"/>
              </w:rPr>
            </w:pPr>
            <w:r w:rsidRPr="00535288">
              <w:rPr>
                <w:b/>
                <w:bCs/>
                <w:i/>
                <w:iCs/>
                <w:color w:val="auto"/>
                <w:sz w:val="20"/>
                <w:szCs w:val="20"/>
              </w:rPr>
              <w:t>1 420 213,7</w:t>
            </w:r>
          </w:p>
        </w:tc>
      </w:tr>
      <w:tr w:rsidR="00535288" w:rsidRPr="00535288" w:rsidTr="008F67AD">
        <w:trPr>
          <w:trHeight w:val="278"/>
        </w:trPr>
        <w:tc>
          <w:tcPr>
            <w:tcW w:w="3261" w:type="dxa"/>
            <w:vAlign w:val="bottom"/>
          </w:tcPr>
          <w:p w:rsidR="00535288" w:rsidRPr="00237675" w:rsidRDefault="00535288" w:rsidP="00535288">
            <w:pPr>
              <w:spacing w:after="0" w:line="240" w:lineRule="auto"/>
              <w:ind w:right="0" w:firstLine="0"/>
              <w:jc w:val="left"/>
              <w:rPr>
                <w:rFonts w:eastAsia="Calibri"/>
                <w:i/>
                <w:color w:val="auto"/>
                <w:sz w:val="20"/>
                <w:szCs w:val="20"/>
              </w:rPr>
            </w:pPr>
            <w:r w:rsidRPr="00237675">
              <w:rPr>
                <w:rFonts w:eastAsia="Calibri"/>
                <w:i/>
                <w:color w:val="auto"/>
                <w:sz w:val="20"/>
                <w:szCs w:val="20"/>
              </w:rPr>
              <w:t>безвозмездные поступления от других бюджетов бюджетной системы РФ – всего</w:t>
            </w:r>
          </w:p>
        </w:tc>
        <w:tc>
          <w:tcPr>
            <w:tcW w:w="1166" w:type="dxa"/>
            <w:tcBorders>
              <w:top w:val="nil"/>
              <w:left w:val="single" w:sz="4" w:space="0" w:color="auto"/>
              <w:bottom w:val="single" w:sz="4" w:space="0" w:color="auto"/>
              <w:right w:val="single" w:sz="4" w:space="0" w:color="auto"/>
            </w:tcBorders>
            <w:shd w:val="clear" w:color="auto" w:fill="auto"/>
            <w:vAlign w:val="center"/>
          </w:tcPr>
          <w:p w:rsidR="00535288" w:rsidRPr="00535288" w:rsidRDefault="00535288" w:rsidP="008F67AD">
            <w:pPr>
              <w:ind w:left="-128" w:right="0" w:firstLine="0"/>
              <w:jc w:val="right"/>
              <w:rPr>
                <w:b/>
                <w:bCs/>
                <w:i/>
                <w:iCs/>
                <w:color w:val="auto"/>
                <w:sz w:val="20"/>
                <w:szCs w:val="20"/>
              </w:rPr>
            </w:pPr>
            <w:r w:rsidRPr="00535288">
              <w:rPr>
                <w:b/>
                <w:bCs/>
                <w:i/>
                <w:iCs/>
                <w:color w:val="auto"/>
                <w:sz w:val="20"/>
                <w:szCs w:val="20"/>
              </w:rPr>
              <w:t>999 243,8</w:t>
            </w:r>
          </w:p>
        </w:tc>
        <w:tc>
          <w:tcPr>
            <w:tcW w:w="1166" w:type="dxa"/>
            <w:tcBorders>
              <w:top w:val="nil"/>
              <w:left w:val="nil"/>
              <w:bottom w:val="single" w:sz="4" w:space="0" w:color="auto"/>
              <w:right w:val="single" w:sz="4" w:space="0" w:color="auto"/>
            </w:tcBorders>
            <w:shd w:val="clear" w:color="000000" w:fill="FFFFFF"/>
            <w:vAlign w:val="center"/>
          </w:tcPr>
          <w:p w:rsidR="00535288" w:rsidRPr="00535288" w:rsidRDefault="00535288" w:rsidP="008F67AD">
            <w:pPr>
              <w:ind w:left="-128" w:right="0" w:firstLine="0"/>
              <w:jc w:val="right"/>
              <w:rPr>
                <w:b/>
                <w:bCs/>
                <w:i/>
                <w:iCs/>
                <w:color w:val="auto"/>
                <w:sz w:val="20"/>
                <w:szCs w:val="20"/>
              </w:rPr>
            </w:pPr>
            <w:r w:rsidRPr="00535288">
              <w:rPr>
                <w:b/>
                <w:bCs/>
                <w:i/>
                <w:iCs/>
                <w:color w:val="auto"/>
                <w:sz w:val="20"/>
                <w:szCs w:val="20"/>
              </w:rPr>
              <w:t>1 148 590,2</w:t>
            </w:r>
          </w:p>
        </w:tc>
        <w:tc>
          <w:tcPr>
            <w:tcW w:w="1166" w:type="dxa"/>
            <w:tcBorders>
              <w:top w:val="nil"/>
              <w:left w:val="nil"/>
              <w:bottom w:val="single" w:sz="4" w:space="0" w:color="auto"/>
              <w:right w:val="single" w:sz="4" w:space="0" w:color="auto"/>
            </w:tcBorders>
            <w:shd w:val="clear" w:color="000000" w:fill="FFFFFF"/>
            <w:vAlign w:val="center"/>
          </w:tcPr>
          <w:p w:rsidR="00535288" w:rsidRPr="00535288" w:rsidRDefault="00535288" w:rsidP="008F67AD">
            <w:pPr>
              <w:ind w:left="-128" w:right="0" w:firstLine="0"/>
              <w:jc w:val="right"/>
              <w:rPr>
                <w:b/>
                <w:bCs/>
                <w:i/>
                <w:iCs/>
                <w:color w:val="auto"/>
                <w:sz w:val="20"/>
                <w:szCs w:val="20"/>
              </w:rPr>
            </w:pPr>
            <w:r w:rsidRPr="00535288">
              <w:rPr>
                <w:b/>
                <w:bCs/>
                <w:i/>
                <w:iCs/>
                <w:color w:val="auto"/>
                <w:sz w:val="20"/>
                <w:szCs w:val="20"/>
              </w:rPr>
              <w:t>1 148 541,7</w:t>
            </w:r>
          </w:p>
        </w:tc>
        <w:tc>
          <w:tcPr>
            <w:tcW w:w="1166" w:type="dxa"/>
            <w:tcBorders>
              <w:top w:val="nil"/>
              <w:left w:val="nil"/>
              <w:bottom w:val="single" w:sz="4" w:space="0" w:color="auto"/>
              <w:right w:val="single" w:sz="4" w:space="0" w:color="auto"/>
            </w:tcBorders>
            <w:shd w:val="clear" w:color="000000" w:fill="FFFFFF"/>
            <w:vAlign w:val="center"/>
          </w:tcPr>
          <w:p w:rsidR="00535288" w:rsidRPr="00535288" w:rsidRDefault="00535288" w:rsidP="008F67AD">
            <w:pPr>
              <w:ind w:left="-128" w:right="0" w:firstLine="0"/>
              <w:jc w:val="right"/>
              <w:rPr>
                <w:b/>
                <w:bCs/>
                <w:i/>
                <w:iCs/>
                <w:color w:val="auto"/>
                <w:sz w:val="20"/>
                <w:szCs w:val="20"/>
              </w:rPr>
            </w:pPr>
            <w:r w:rsidRPr="00535288">
              <w:rPr>
                <w:b/>
                <w:bCs/>
                <w:i/>
                <w:iCs/>
                <w:color w:val="auto"/>
                <w:sz w:val="20"/>
                <w:szCs w:val="20"/>
              </w:rPr>
              <w:t>907 037,7</w:t>
            </w:r>
          </w:p>
        </w:tc>
        <w:tc>
          <w:tcPr>
            <w:tcW w:w="1166" w:type="dxa"/>
            <w:tcBorders>
              <w:top w:val="nil"/>
              <w:left w:val="nil"/>
              <w:bottom w:val="single" w:sz="4" w:space="0" w:color="auto"/>
              <w:right w:val="single" w:sz="4" w:space="0" w:color="auto"/>
            </w:tcBorders>
            <w:shd w:val="clear" w:color="auto" w:fill="auto"/>
            <w:vAlign w:val="center"/>
          </w:tcPr>
          <w:p w:rsidR="00535288" w:rsidRPr="00535288" w:rsidRDefault="00535288" w:rsidP="008F67AD">
            <w:pPr>
              <w:ind w:left="-128" w:right="0" w:firstLine="0"/>
              <w:jc w:val="right"/>
              <w:rPr>
                <w:b/>
                <w:bCs/>
                <w:i/>
                <w:iCs/>
                <w:color w:val="auto"/>
                <w:sz w:val="20"/>
                <w:szCs w:val="20"/>
              </w:rPr>
            </w:pPr>
            <w:r w:rsidRPr="00535288">
              <w:rPr>
                <w:b/>
                <w:bCs/>
                <w:i/>
                <w:iCs/>
                <w:color w:val="auto"/>
                <w:sz w:val="20"/>
                <w:szCs w:val="20"/>
              </w:rPr>
              <w:t>811298,3</w:t>
            </w:r>
          </w:p>
        </w:tc>
        <w:tc>
          <w:tcPr>
            <w:tcW w:w="1166" w:type="dxa"/>
            <w:tcBorders>
              <w:top w:val="nil"/>
              <w:left w:val="nil"/>
              <w:bottom w:val="single" w:sz="4" w:space="0" w:color="auto"/>
              <w:right w:val="single" w:sz="4" w:space="0" w:color="auto"/>
            </w:tcBorders>
            <w:shd w:val="clear" w:color="auto" w:fill="auto"/>
            <w:vAlign w:val="center"/>
          </w:tcPr>
          <w:p w:rsidR="00535288" w:rsidRPr="00535288" w:rsidRDefault="00535288" w:rsidP="008F67AD">
            <w:pPr>
              <w:ind w:left="-128" w:right="0" w:firstLine="0"/>
              <w:jc w:val="right"/>
              <w:rPr>
                <w:b/>
                <w:bCs/>
                <w:i/>
                <w:iCs/>
                <w:color w:val="auto"/>
                <w:sz w:val="20"/>
                <w:szCs w:val="20"/>
              </w:rPr>
            </w:pPr>
            <w:r w:rsidRPr="00535288">
              <w:rPr>
                <w:b/>
                <w:bCs/>
                <w:i/>
                <w:iCs/>
                <w:color w:val="auto"/>
                <w:sz w:val="20"/>
                <w:szCs w:val="20"/>
              </w:rPr>
              <w:t>811712,4</w:t>
            </w:r>
          </w:p>
        </w:tc>
      </w:tr>
      <w:tr w:rsidR="00535288" w:rsidRPr="00535288" w:rsidTr="008F67AD">
        <w:trPr>
          <w:trHeight w:val="200"/>
        </w:trPr>
        <w:tc>
          <w:tcPr>
            <w:tcW w:w="3261" w:type="dxa"/>
            <w:vAlign w:val="bottom"/>
          </w:tcPr>
          <w:p w:rsidR="00535288" w:rsidRPr="00237675" w:rsidRDefault="00535288" w:rsidP="00535288">
            <w:pPr>
              <w:spacing w:after="0" w:line="240" w:lineRule="auto"/>
              <w:ind w:right="0" w:firstLine="0"/>
              <w:jc w:val="left"/>
              <w:rPr>
                <w:rFonts w:eastAsia="Calibri"/>
                <w:i/>
                <w:color w:val="auto"/>
                <w:sz w:val="20"/>
                <w:szCs w:val="20"/>
              </w:rPr>
            </w:pPr>
            <w:proofErr w:type="spellStart"/>
            <w:r w:rsidRPr="00237675">
              <w:rPr>
                <w:rFonts w:eastAsia="Calibri"/>
                <w:i/>
                <w:color w:val="auto"/>
                <w:sz w:val="20"/>
                <w:szCs w:val="20"/>
              </w:rPr>
              <w:t>уд.вес</w:t>
            </w:r>
            <w:proofErr w:type="spellEnd"/>
            <w:r w:rsidRPr="00237675">
              <w:rPr>
                <w:rFonts w:eastAsia="Calibri"/>
                <w:i/>
                <w:color w:val="auto"/>
                <w:sz w:val="20"/>
                <w:szCs w:val="20"/>
              </w:rPr>
              <w:t xml:space="preserve"> в общей сумме доходов местного бюджета (%)</w:t>
            </w:r>
          </w:p>
        </w:tc>
        <w:tc>
          <w:tcPr>
            <w:tcW w:w="1166" w:type="dxa"/>
            <w:tcBorders>
              <w:top w:val="nil"/>
              <w:left w:val="single" w:sz="4" w:space="0" w:color="auto"/>
              <w:bottom w:val="single" w:sz="4" w:space="0" w:color="auto"/>
              <w:right w:val="single" w:sz="4" w:space="0" w:color="auto"/>
            </w:tcBorders>
            <w:shd w:val="clear" w:color="auto" w:fill="auto"/>
            <w:vAlign w:val="center"/>
          </w:tcPr>
          <w:p w:rsidR="00535288" w:rsidRPr="00535288" w:rsidRDefault="00535288" w:rsidP="00535288">
            <w:pPr>
              <w:ind w:left="-128" w:right="-73" w:firstLine="0"/>
              <w:jc w:val="center"/>
              <w:rPr>
                <w:i/>
                <w:iCs/>
                <w:color w:val="auto"/>
                <w:sz w:val="20"/>
                <w:szCs w:val="20"/>
              </w:rPr>
            </w:pPr>
            <w:r w:rsidRPr="00535288">
              <w:rPr>
                <w:i/>
                <w:iCs/>
                <w:color w:val="auto"/>
                <w:sz w:val="20"/>
                <w:szCs w:val="20"/>
              </w:rPr>
              <w:t>х</w:t>
            </w:r>
          </w:p>
        </w:tc>
        <w:tc>
          <w:tcPr>
            <w:tcW w:w="1166" w:type="dxa"/>
            <w:tcBorders>
              <w:top w:val="nil"/>
              <w:left w:val="nil"/>
              <w:bottom w:val="single" w:sz="4" w:space="0" w:color="auto"/>
              <w:right w:val="single" w:sz="4" w:space="0" w:color="auto"/>
            </w:tcBorders>
            <w:shd w:val="clear" w:color="auto" w:fill="auto"/>
            <w:vAlign w:val="center"/>
          </w:tcPr>
          <w:p w:rsidR="00535288" w:rsidRPr="00535288" w:rsidRDefault="00535288" w:rsidP="00302D88">
            <w:pPr>
              <w:ind w:left="-128" w:right="-73" w:firstLine="0"/>
              <w:jc w:val="center"/>
              <w:rPr>
                <w:i/>
                <w:iCs/>
                <w:color w:val="auto"/>
                <w:sz w:val="20"/>
                <w:szCs w:val="20"/>
              </w:rPr>
            </w:pPr>
            <w:r w:rsidRPr="00535288">
              <w:rPr>
                <w:i/>
                <w:iCs/>
                <w:color w:val="auto"/>
                <w:sz w:val="20"/>
                <w:szCs w:val="20"/>
              </w:rPr>
              <w:t>68,9</w:t>
            </w:r>
          </w:p>
        </w:tc>
        <w:tc>
          <w:tcPr>
            <w:tcW w:w="1166" w:type="dxa"/>
            <w:tcBorders>
              <w:top w:val="nil"/>
              <w:left w:val="nil"/>
              <w:bottom w:val="single" w:sz="4" w:space="0" w:color="auto"/>
              <w:right w:val="single" w:sz="4" w:space="0" w:color="auto"/>
            </w:tcBorders>
            <w:shd w:val="clear" w:color="auto" w:fill="auto"/>
            <w:vAlign w:val="center"/>
          </w:tcPr>
          <w:p w:rsidR="00535288" w:rsidRPr="00535288" w:rsidRDefault="00535288" w:rsidP="00302D88">
            <w:pPr>
              <w:ind w:left="-128" w:right="-73" w:firstLine="0"/>
              <w:jc w:val="center"/>
              <w:rPr>
                <w:i/>
                <w:iCs/>
                <w:color w:val="auto"/>
                <w:sz w:val="20"/>
                <w:szCs w:val="20"/>
              </w:rPr>
            </w:pPr>
            <w:r w:rsidRPr="00535288">
              <w:rPr>
                <w:i/>
                <w:iCs/>
                <w:color w:val="auto"/>
                <w:sz w:val="20"/>
                <w:szCs w:val="20"/>
              </w:rPr>
              <w:t>68,4</w:t>
            </w:r>
          </w:p>
        </w:tc>
        <w:tc>
          <w:tcPr>
            <w:tcW w:w="1166" w:type="dxa"/>
            <w:tcBorders>
              <w:top w:val="nil"/>
              <w:left w:val="nil"/>
              <w:bottom w:val="single" w:sz="4" w:space="0" w:color="auto"/>
              <w:right w:val="single" w:sz="4" w:space="0" w:color="auto"/>
            </w:tcBorders>
            <w:shd w:val="clear" w:color="auto" w:fill="auto"/>
            <w:vAlign w:val="center"/>
          </w:tcPr>
          <w:p w:rsidR="00535288" w:rsidRPr="00535288" w:rsidRDefault="00535288" w:rsidP="00302D88">
            <w:pPr>
              <w:ind w:left="-128" w:right="-73" w:firstLine="0"/>
              <w:jc w:val="center"/>
              <w:rPr>
                <w:i/>
                <w:iCs/>
                <w:color w:val="auto"/>
                <w:sz w:val="20"/>
                <w:szCs w:val="20"/>
              </w:rPr>
            </w:pPr>
            <w:r w:rsidRPr="00535288">
              <w:rPr>
                <w:i/>
                <w:iCs/>
                <w:color w:val="auto"/>
                <w:sz w:val="20"/>
                <w:szCs w:val="20"/>
              </w:rPr>
              <w:t>62,9</w:t>
            </w:r>
          </w:p>
        </w:tc>
        <w:tc>
          <w:tcPr>
            <w:tcW w:w="1166" w:type="dxa"/>
            <w:tcBorders>
              <w:top w:val="nil"/>
              <w:left w:val="nil"/>
              <w:bottom w:val="single" w:sz="4" w:space="0" w:color="auto"/>
              <w:right w:val="single" w:sz="4" w:space="0" w:color="auto"/>
            </w:tcBorders>
            <w:shd w:val="clear" w:color="auto" w:fill="auto"/>
            <w:vAlign w:val="center"/>
          </w:tcPr>
          <w:p w:rsidR="00535288" w:rsidRPr="00535288" w:rsidRDefault="00535288" w:rsidP="00302D88">
            <w:pPr>
              <w:ind w:left="-128" w:right="-73" w:firstLine="0"/>
              <w:jc w:val="center"/>
              <w:rPr>
                <w:i/>
                <w:iCs/>
                <w:color w:val="auto"/>
                <w:sz w:val="20"/>
                <w:szCs w:val="20"/>
              </w:rPr>
            </w:pPr>
            <w:r w:rsidRPr="00535288">
              <w:rPr>
                <w:i/>
                <w:iCs/>
                <w:color w:val="auto"/>
                <w:sz w:val="20"/>
                <w:szCs w:val="20"/>
              </w:rPr>
              <w:t>58,8</w:t>
            </w:r>
          </w:p>
        </w:tc>
        <w:tc>
          <w:tcPr>
            <w:tcW w:w="1166" w:type="dxa"/>
            <w:tcBorders>
              <w:top w:val="nil"/>
              <w:left w:val="nil"/>
              <w:bottom w:val="single" w:sz="4" w:space="0" w:color="auto"/>
              <w:right w:val="single" w:sz="4" w:space="0" w:color="auto"/>
            </w:tcBorders>
            <w:shd w:val="clear" w:color="auto" w:fill="auto"/>
            <w:vAlign w:val="center"/>
          </w:tcPr>
          <w:p w:rsidR="00535288" w:rsidRPr="00535288" w:rsidRDefault="00535288" w:rsidP="00302D88">
            <w:pPr>
              <w:ind w:left="-128" w:right="-73" w:firstLine="0"/>
              <w:jc w:val="center"/>
              <w:rPr>
                <w:i/>
                <w:iCs/>
                <w:color w:val="auto"/>
                <w:sz w:val="20"/>
                <w:szCs w:val="20"/>
              </w:rPr>
            </w:pPr>
            <w:r w:rsidRPr="00535288">
              <w:rPr>
                <w:i/>
                <w:iCs/>
                <w:color w:val="auto"/>
                <w:sz w:val="20"/>
                <w:szCs w:val="20"/>
              </w:rPr>
              <w:t>57,2</w:t>
            </w:r>
          </w:p>
        </w:tc>
      </w:tr>
    </w:tbl>
    <w:p w:rsidR="00B2010D" w:rsidRPr="00EA2C37" w:rsidRDefault="00237675" w:rsidP="00270B5F">
      <w:pPr>
        <w:spacing w:after="0" w:line="240" w:lineRule="auto"/>
        <w:ind w:right="0" w:firstLine="708"/>
        <w:rPr>
          <w:rFonts w:eastAsia="Calibri"/>
          <w:color w:val="auto"/>
          <w:szCs w:val="24"/>
          <w:lang w:eastAsia="en-US"/>
        </w:rPr>
      </w:pPr>
      <w:r w:rsidRPr="003A3935">
        <w:rPr>
          <w:rFonts w:eastAsia="Calibri"/>
          <w:color w:val="auto"/>
          <w:szCs w:val="24"/>
          <w:lang w:eastAsia="en-US"/>
        </w:rPr>
        <w:t xml:space="preserve">Динамика прогнозируемых безвозмездных поступлений в бюджет муниципального образования «Вяземский район» Смоленской области </w:t>
      </w:r>
      <w:r w:rsidR="00535288" w:rsidRPr="003A3935">
        <w:rPr>
          <w:rFonts w:eastAsia="Calibri"/>
          <w:color w:val="auto"/>
          <w:szCs w:val="24"/>
          <w:lang w:eastAsia="en-US"/>
        </w:rPr>
        <w:t>на 2023 год и на плановый период 2024 и 2025 годов</w:t>
      </w:r>
      <w:r w:rsidR="00194481">
        <w:rPr>
          <w:rFonts w:eastAsia="Calibri"/>
          <w:color w:val="auto"/>
          <w:szCs w:val="24"/>
          <w:lang w:eastAsia="en-US"/>
        </w:rPr>
        <w:t>:</w:t>
      </w:r>
      <w:r w:rsidR="00D30DFE">
        <w:rPr>
          <w:rFonts w:eastAsia="Calibri"/>
          <w:color w:val="auto"/>
          <w:szCs w:val="24"/>
          <w:lang w:eastAsia="en-US"/>
        </w:rPr>
        <w:t xml:space="preserve"> </w:t>
      </w:r>
    </w:p>
    <w:p w:rsidR="00237675" w:rsidRPr="003A3935" w:rsidRDefault="00D30DFE" w:rsidP="00237675">
      <w:pPr>
        <w:spacing w:after="0" w:line="240" w:lineRule="auto"/>
        <w:ind w:right="0" w:firstLine="0"/>
        <w:jc w:val="right"/>
        <w:rPr>
          <w:rFonts w:eastAsia="Calibri"/>
          <w:color w:val="auto"/>
          <w:sz w:val="20"/>
          <w:szCs w:val="20"/>
          <w:lang w:eastAsia="en-US"/>
        </w:rPr>
      </w:pPr>
      <w:r w:rsidRPr="003A3935">
        <w:rPr>
          <w:rFonts w:eastAsia="Calibri"/>
          <w:color w:val="auto"/>
          <w:sz w:val="20"/>
          <w:szCs w:val="20"/>
          <w:lang w:eastAsia="en-US"/>
        </w:rPr>
        <w:t xml:space="preserve"> </w:t>
      </w:r>
      <w:r w:rsidR="00237675" w:rsidRPr="003A3935">
        <w:rPr>
          <w:rFonts w:eastAsia="Calibri"/>
          <w:color w:val="auto"/>
          <w:sz w:val="20"/>
          <w:szCs w:val="20"/>
          <w:lang w:eastAsia="en-US"/>
        </w:rPr>
        <w:t>(</w:t>
      </w:r>
      <w:proofErr w:type="gramStart"/>
      <w:r w:rsidR="00237675" w:rsidRPr="003A3935">
        <w:rPr>
          <w:rFonts w:eastAsia="Calibri"/>
          <w:color w:val="auto"/>
          <w:sz w:val="20"/>
          <w:szCs w:val="20"/>
          <w:lang w:eastAsia="en-US"/>
        </w:rPr>
        <w:t>тыс.рублей</w:t>
      </w:r>
      <w:proofErr w:type="gramEnd"/>
      <w:r w:rsidR="00237675" w:rsidRPr="003A3935">
        <w:rPr>
          <w:rFonts w:eastAsia="Calibri"/>
          <w:color w:val="auto"/>
          <w:sz w:val="20"/>
          <w:szCs w:val="20"/>
          <w:lang w:eastAsia="en-US"/>
        </w:rPr>
        <w:t>)</w:t>
      </w:r>
    </w:p>
    <w:tbl>
      <w:tblPr>
        <w:tblStyle w:val="3"/>
        <w:tblW w:w="10438" w:type="dxa"/>
        <w:tblInd w:w="-289" w:type="dxa"/>
        <w:tblLook w:val="04A0" w:firstRow="1" w:lastRow="0" w:firstColumn="1" w:lastColumn="0" w:noHBand="0" w:noVBand="1"/>
      </w:tblPr>
      <w:tblGrid>
        <w:gridCol w:w="3828"/>
        <w:gridCol w:w="1124"/>
        <w:gridCol w:w="1123"/>
        <w:gridCol w:w="1099"/>
        <w:gridCol w:w="1105"/>
        <w:gridCol w:w="1015"/>
        <w:gridCol w:w="1144"/>
      </w:tblGrid>
      <w:tr w:rsidR="00796383" w:rsidRPr="00237675" w:rsidTr="00BB0612">
        <w:tc>
          <w:tcPr>
            <w:tcW w:w="3828" w:type="dxa"/>
            <w:shd w:val="clear" w:color="auto" w:fill="BFBFBF"/>
            <w:vAlign w:val="center"/>
          </w:tcPr>
          <w:p w:rsidR="00796383" w:rsidRPr="00D30DFE" w:rsidRDefault="00796383" w:rsidP="00796383">
            <w:pPr>
              <w:spacing w:after="0" w:line="240" w:lineRule="auto"/>
              <w:ind w:right="0" w:firstLine="0"/>
              <w:jc w:val="center"/>
              <w:rPr>
                <w:rFonts w:eastAsia="Calibri"/>
                <w:b/>
                <w:color w:val="auto"/>
                <w:sz w:val="20"/>
                <w:szCs w:val="20"/>
              </w:rPr>
            </w:pPr>
            <w:r w:rsidRPr="00D30DFE">
              <w:rPr>
                <w:rFonts w:eastAsia="Calibri"/>
                <w:b/>
                <w:color w:val="auto"/>
                <w:sz w:val="20"/>
                <w:szCs w:val="20"/>
              </w:rPr>
              <w:t>наименование</w:t>
            </w:r>
          </w:p>
        </w:tc>
        <w:tc>
          <w:tcPr>
            <w:tcW w:w="1124"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Pr="00F87AAA">
              <w:rPr>
                <w:rFonts w:eastAsia="Calibri"/>
                <w:b/>
                <w:color w:val="auto"/>
                <w:sz w:val="18"/>
                <w:szCs w:val="18"/>
              </w:rPr>
              <w:t>1</w:t>
            </w:r>
          </w:p>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(отчет)</w:t>
            </w:r>
          </w:p>
        </w:tc>
        <w:tc>
          <w:tcPr>
            <w:tcW w:w="1123"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Pr="00F87AAA">
              <w:rPr>
                <w:rFonts w:eastAsia="Calibri"/>
                <w:b/>
                <w:color w:val="auto"/>
                <w:sz w:val="18"/>
                <w:szCs w:val="18"/>
              </w:rPr>
              <w:t>2</w:t>
            </w:r>
          </w:p>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(план)</w:t>
            </w:r>
          </w:p>
        </w:tc>
        <w:tc>
          <w:tcPr>
            <w:tcW w:w="1099"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w:t>
            </w:r>
            <w:r w:rsidRPr="00F87AAA">
              <w:rPr>
                <w:rFonts w:eastAsia="Calibri"/>
                <w:b/>
                <w:color w:val="auto"/>
                <w:sz w:val="18"/>
                <w:szCs w:val="18"/>
              </w:rPr>
              <w:t>22</w:t>
            </w:r>
          </w:p>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(оценка)</w:t>
            </w:r>
          </w:p>
        </w:tc>
        <w:tc>
          <w:tcPr>
            <w:tcW w:w="1105"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Pr="00F87AAA">
              <w:rPr>
                <w:rFonts w:eastAsia="Calibri"/>
                <w:b/>
                <w:color w:val="auto"/>
                <w:sz w:val="18"/>
                <w:szCs w:val="18"/>
              </w:rPr>
              <w:t xml:space="preserve">3 </w:t>
            </w:r>
            <w:r w:rsidRPr="00237675">
              <w:rPr>
                <w:rFonts w:eastAsia="Calibri"/>
                <w:b/>
                <w:color w:val="auto"/>
                <w:sz w:val="18"/>
                <w:szCs w:val="18"/>
              </w:rPr>
              <w:t>(проект)</w:t>
            </w:r>
          </w:p>
        </w:tc>
        <w:tc>
          <w:tcPr>
            <w:tcW w:w="1015"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Pr="00F87AAA">
              <w:rPr>
                <w:rFonts w:eastAsia="Calibri"/>
                <w:b/>
                <w:color w:val="auto"/>
                <w:sz w:val="18"/>
                <w:szCs w:val="18"/>
              </w:rPr>
              <w:t>4</w:t>
            </w:r>
            <w:r w:rsidRPr="00237675">
              <w:rPr>
                <w:rFonts w:eastAsia="Calibri"/>
                <w:b/>
                <w:color w:val="auto"/>
                <w:sz w:val="18"/>
                <w:szCs w:val="18"/>
              </w:rPr>
              <w:t xml:space="preserve"> (проект)</w:t>
            </w:r>
          </w:p>
        </w:tc>
        <w:tc>
          <w:tcPr>
            <w:tcW w:w="1144" w:type="dxa"/>
            <w:shd w:val="clear" w:color="auto" w:fill="BFBFBF"/>
            <w:vAlign w:val="center"/>
          </w:tcPr>
          <w:p w:rsidR="00796383" w:rsidRPr="00237675" w:rsidRDefault="00796383" w:rsidP="00796383">
            <w:pPr>
              <w:spacing w:after="0" w:line="240" w:lineRule="auto"/>
              <w:ind w:right="0" w:firstLine="0"/>
              <w:jc w:val="center"/>
              <w:rPr>
                <w:rFonts w:eastAsia="Calibri"/>
                <w:b/>
                <w:color w:val="auto"/>
                <w:sz w:val="18"/>
                <w:szCs w:val="18"/>
              </w:rPr>
            </w:pPr>
            <w:r w:rsidRPr="00237675">
              <w:rPr>
                <w:rFonts w:eastAsia="Calibri"/>
                <w:b/>
                <w:color w:val="auto"/>
                <w:sz w:val="18"/>
                <w:szCs w:val="18"/>
              </w:rPr>
              <w:t>202</w:t>
            </w:r>
            <w:r w:rsidRPr="00F87AAA">
              <w:rPr>
                <w:rFonts w:eastAsia="Calibri"/>
                <w:b/>
                <w:color w:val="auto"/>
                <w:sz w:val="18"/>
                <w:szCs w:val="18"/>
              </w:rPr>
              <w:t>5</w:t>
            </w:r>
            <w:r w:rsidRPr="00237675">
              <w:rPr>
                <w:rFonts w:eastAsia="Calibri"/>
                <w:b/>
                <w:color w:val="auto"/>
                <w:sz w:val="18"/>
                <w:szCs w:val="18"/>
              </w:rPr>
              <w:t xml:space="preserve"> (проект)</w:t>
            </w:r>
          </w:p>
        </w:tc>
      </w:tr>
      <w:tr w:rsidR="00535288" w:rsidRPr="00237675" w:rsidTr="00535288">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535288" w:rsidRPr="00D30DFE" w:rsidRDefault="00535288" w:rsidP="00535288">
            <w:pPr>
              <w:spacing w:after="0" w:line="240" w:lineRule="auto"/>
              <w:ind w:right="0" w:firstLine="0"/>
              <w:jc w:val="left"/>
              <w:rPr>
                <w:i/>
                <w:iCs/>
                <w:color w:val="auto"/>
                <w:sz w:val="20"/>
                <w:szCs w:val="20"/>
              </w:rPr>
            </w:pPr>
            <w:r w:rsidRPr="00D30DFE">
              <w:rPr>
                <w:i/>
                <w:iCs/>
                <w:color w:val="auto"/>
                <w:sz w:val="20"/>
                <w:szCs w:val="20"/>
              </w:rPr>
              <w:t>дотации бюджетам муниц.районов на поддержку мер по обеспечению сбалансированности бюджетов</w:t>
            </w:r>
          </w:p>
        </w:tc>
        <w:tc>
          <w:tcPr>
            <w:tcW w:w="1124" w:type="dxa"/>
            <w:tcBorders>
              <w:top w:val="single" w:sz="4" w:space="0" w:color="auto"/>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115 012,3</w:t>
            </w:r>
          </w:p>
        </w:tc>
        <w:tc>
          <w:tcPr>
            <w:tcW w:w="1123" w:type="dxa"/>
            <w:tcBorders>
              <w:top w:val="single" w:sz="4" w:space="0" w:color="auto"/>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222 182,9</w:t>
            </w:r>
          </w:p>
        </w:tc>
        <w:tc>
          <w:tcPr>
            <w:tcW w:w="1099" w:type="dxa"/>
            <w:tcBorders>
              <w:top w:val="single" w:sz="4" w:space="0" w:color="auto"/>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222 182,9</w:t>
            </w:r>
          </w:p>
        </w:tc>
        <w:tc>
          <w:tcPr>
            <w:tcW w:w="1105" w:type="dxa"/>
            <w:tcBorders>
              <w:top w:val="single" w:sz="4" w:space="0" w:color="auto"/>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196 502,0</w:t>
            </w:r>
          </w:p>
        </w:tc>
        <w:tc>
          <w:tcPr>
            <w:tcW w:w="1015" w:type="dxa"/>
            <w:tcBorders>
              <w:top w:val="single" w:sz="4" w:space="0" w:color="auto"/>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77 695,0</w:t>
            </w:r>
          </w:p>
        </w:tc>
        <w:tc>
          <w:tcPr>
            <w:tcW w:w="1144" w:type="dxa"/>
            <w:tcBorders>
              <w:top w:val="single" w:sz="4" w:space="0" w:color="auto"/>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55 815,0</w:t>
            </w:r>
          </w:p>
        </w:tc>
      </w:tr>
      <w:tr w:rsidR="00535288" w:rsidRPr="00237675" w:rsidTr="00535288">
        <w:trPr>
          <w:trHeight w:val="95"/>
        </w:trPr>
        <w:tc>
          <w:tcPr>
            <w:tcW w:w="3828" w:type="dxa"/>
            <w:tcBorders>
              <w:top w:val="nil"/>
              <w:left w:val="single" w:sz="4" w:space="0" w:color="auto"/>
              <w:bottom w:val="single" w:sz="4" w:space="0" w:color="auto"/>
              <w:right w:val="single" w:sz="4" w:space="0" w:color="auto"/>
            </w:tcBorders>
            <w:shd w:val="clear" w:color="auto" w:fill="auto"/>
            <w:vAlign w:val="center"/>
          </w:tcPr>
          <w:p w:rsidR="00535288" w:rsidRPr="00D30DFE" w:rsidRDefault="00535288" w:rsidP="00535288">
            <w:pPr>
              <w:spacing w:line="240" w:lineRule="auto"/>
              <w:ind w:firstLine="0"/>
              <w:jc w:val="left"/>
              <w:rPr>
                <w:i/>
                <w:iCs/>
                <w:color w:val="auto"/>
                <w:sz w:val="20"/>
                <w:szCs w:val="20"/>
              </w:rPr>
            </w:pPr>
            <w:r w:rsidRPr="00D30DFE">
              <w:rPr>
                <w:i/>
                <w:iCs/>
                <w:color w:val="auto"/>
                <w:sz w:val="20"/>
                <w:szCs w:val="20"/>
              </w:rPr>
              <w:t>субсидии бюджетам бюджетной системы РФ (</w:t>
            </w:r>
            <w:proofErr w:type="spellStart"/>
            <w:r w:rsidRPr="00D30DFE">
              <w:rPr>
                <w:i/>
                <w:iCs/>
                <w:color w:val="auto"/>
                <w:sz w:val="20"/>
                <w:szCs w:val="20"/>
              </w:rPr>
              <w:t>межбюд.субсидии</w:t>
            </w:r>
            <w:proofErr w:type="spellEnd"/>
            <w:r w:rsidRPr="00D30DFE">
              <w:rPr>
                <w:i/>
                <w:iCs/>
                <w:color w:val="auto"/>
                <w:sz w:val="20"/>
                <w:szCs w:val="20"/>
              </w:rPr>
              <w:t>)</w:t>
            </w:r>
          </w:p>
        </w:tc>
        <w:tc>
          <w:tcPr>
            <w:tcW w:w="1124"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181 193,9</w:t>
            </w:r>
          </w:p>
        </w:tc>
        <w:tc>
          <w:tcPr>
            <w:tcW w:w="1123"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218 204,1</w:t>
            </w:r>
          </w:p>
        </w:tc>
        <w:tc>
          <w:tcPr>
            <w:tcW w:w="1099"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218 167,3</w:t>
            </w:r>
          </w:p>
        </w:tc>
        <w:tc>
          <w:tcPr>
            <w:tcW w:w="1105"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0,0</w:t>
            </w:r>
          </w:p>
        </w:tc>
        <w:tc>
          <w:tcPr>
            <w:tcW w:w="1015"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0,0</w:t>
            </w:r>
          </w:p>
        </w:tc>
        <w:tc>
          <w:tcPr>
            <w:tcW w:w="1144"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0,0</w:t>
            </w:r>
          </w:p>
        </w:tc>
      </w:tr>
      <w:tr w:rsidR="00535288" w:rsidRPr="00237675" w:rsidTr="00535288">
        <w:tc>
          <w:tcPr>
            <w:tcW w:w="3828" w:type="dxa"/>
            <w:tcBorders>
              <w:top w:val="nil"/>
              <w:left w:val="single" w:sz="4" w:space="0" w:color="auto"/>
              <w:bottom w:val="single" w:sz="4" w:space="0" w:color="auto"/>
              <w:right w:val="single" w:sz="4" w:space="0" w:color="auto"/>
            </w:tcBorders>
            <w:shd w:val="clear" w:color="auto" w:fill="auto"/>
            <w:vAlign w:val="bottom"/>
          </w:tcPr>
          <w:p w:rsidR="00535288" w:rsidRPr="00D30DFE" w:rsidRDefault="00535288" w:rsidP="00535288">
            <w:pPr>
              <w:spacing w:line="240" w:lineRule="auto"/>
              <w:ind w:firstLine="0"/>
              <w:jc w:val="left"/>
              <w:rPr>
                <w:i/>
                <w:iCs/>
                <w:color w:val="auto"/>
                <w:sz w:val="20"/>
                <w:szCs w:val="20"/>
              </w:rPr>
            </w:pPr>
            <w:r w:rsidRPr="00D30DFE">
              <w:rPr>
                <w:i/>
                <w:iCs/>
                <w:color w:val="auto"/>
                <w:sz w:val="20"/>
                <w:szCs w:val="20"/>
              </w:rPr>
              <w:t>субвенции бюджетам бюджетной системы Российской Федерации</w:t>
            </w:r>
          </w:p>
        </w:tc>
        <w:tc>
          <w:tcPr>
            <w:tcW w:w="1124"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color w:val="auto"/>
                <w:sz w:val="20"/>
                <w:szCs w:val="20"/>
              </w:rPr>
            </w:pPr>
            <w:r w:rsidRPr="00535288">
              <w:rPr>
                <w:i/>
                <w:iCs/>
                <w:sz w:val="20"/>
                <w:szCs w:val="20"/>
              </w:rPr>
              <w:t>661 284,3</w:t>
            </w:r>
          </w:p>
        </w:tc>
        <w:tc>
          <w:tcPr>
            <w:tcW w:w="1123"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708 027,2</w:t>
            </w:r>
          </w:p>
        </w:tc>
        <w:tc>
          <w:tcPr>
            <w:tcW w:w="1099"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708 015,5</w:t>
            </w:r>
          </w:p>
        </w:tc>
        <w:tc>
          <w:tcPr>
            <w:tcW w:w="1105"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710 338,9</w:t>
            </w:r>
          </w:p>
        </w:tc>
        <w:tc>
          <w:tcPr>
            <w:tcW w:w="1015"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733 406,5</w:t>
            </w:r>
          </w:p>
        </w:tc>
        <w:tc>
          <w:tcPr>
            <w:tcW w:w="1144"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755 700,6</w:t>
            </w:r>
          </w:p>
        </w:tc>
      </w:tr>
      <w:tr w:rsidR="00535288" w:rsidRPr="00237675" w:rsidTr="00535288">
        <w:tc>
          <w:tcPr>
            <w:tcW w:w="3828" w:type="dxa"/>
            <w:tcBorders>
              <w:top w:val="nil"/>
              <w:left w:val="single" w:sz="4" w:space="0" w:color="auto"/>
              <w:bottom w:val="single" w:sz="4" w:space="0" w:color="auto"/>
              <w:right w:val="single" w:sz="4" w:space="0" w:color="auto"/>
            </w:tcBorders>
            <w:shd w:val="clear" w:color="auto" w:fill="auto"/>
            <w:vAlign w:val="bottom"/>
          </w:tcPr>
          <w:p w:rsidR="00535288" w:rsidRPr="00D30DFE" w:rsidRDefault="00535288" w:rsidP="00535288">
            <w:pPr>
              <w:spacing w:line="240" w:lineRule="auto"/>
              <w:ind w:firstLine="0"/>
              <w:jc w:val="left"/>
              <w:rPr>
                <w:i/>
                <w:iCs/>
                <w:color w:val="auto"/>
                <w:sz w:val="20"/>
                <w:szCs w:val="20"/>
              </w:rPr>
            </w:pPr>
            <w:r w:rsidRPr="00D30DFE">
              <w:rPr>
                <w:i/>
                <w:iCs/>
                <w:color w:val="auto"/>
                <w:sz w:val="20"/>
                <w:szCs w:val="20"/>
              </w:rPr>
              <w:t>иные межбюджетные трансферты</w:t>
            </w:r>
          </w:p>
        </w:tc>
        <w:tc>
          <w:tcPr>
            <w:tcW w:w="1124"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color w:val="auto"/>
                <w:sz w:val="20"/>
                <w:szCs w:val="20"/>
              </w:rPr>
            </w:pPr>
            <w:r w:rsidRPr="00535288">
              <w:rPr>
                <w:i/>
                <w:iCs/>
                <w:sz w:val="20"/>
                <w:szCs w:val="20"/>
              </w:rPr>
              <w:t>41 198,5</w:t>
            </w:r>
          </w:p>
        </w:tc>
        <w:tc>
          <w:tcPr>
            <w:tcW w:w="1123"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187,4</w:t>
            </w:r>
          </w:p>
        </w:tc>
        <w:tc>
          <w:tcPr>
            <w:tcW w:w="1099"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187,4</w:t>
            </w:r>
          </w:p>
        </w:tc>
        <w:tc>
          <w:tcPr>
            <w:tcW w:w="1105"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196,8</w:t>
            </w:r>
          </w:p>
        </w:tc>
        <w:tc>
          <w:tcPr>
            <w:tcW w:w="1015"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196,8</w:t>
            </w:r>
          </w:p>
        </w:tc>
        <w:tc>
          <w:tcPr>
            <w:tcW w:w="1144"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196,8</w:t>
            </w:r>
          </w:p>
        </w:tc>
      </w:tr>
      <w:tr w:rsidR="00535288" w:rsidRPr="00237675" w:rsidTr="00535288">
        <w:tc>
          <w:tcPr>
            <w:tcW w:w="3828" w:type="dxa"/>
            <w:tcBorders>
              <w:top w:val="nil"/>
              <w:left w:val="single" w:sz="4" w:space="0" w:color="auto"/>
              <w:bottom w:val="single" w:sz="4" w:space="0" w:color="auto"/>
              <w:right w:val="single" w:sz="4" w:space="0" w:color="auto"/>
            </w:tcBorders>
            <w:shd w:val="clear" w:color="auto" w:fill="auto"/>
            <w:vAlign w:val="bottom"/>
          </w:tcPr>
          <w:p w:rsidR="00535288" w:rsidRPr="00D30DFE" w:rsidRDefault="00535288" w:rsidP="00535288">
            <w:pPr>
              <w:spacing w:line="240" w:lineRule="auto"/>
              <w:ind w:firstLine="0"/>
              <w:jc w:val="left"/>
              <w:rPr>
                <w:i/>
                <w:iCs/>
                <w:color w:val="auto"/>
                <w:sz w:val="20"/>
                <w:szCs w:val="20"/>
              </w:rPr>
            </w:pPr>
            <w:r w:rsidRPr="00D30DFE">
              <w:rPr>
                <w:i/>
                <w:iCs/>
                <w:color w:val="auto"/>
                <w:sz w:val="20"/>
                <w:szCs w:val="20"/>
              </w:rPr>
              <w:t>прочие безвозмездные поступления</w:t>
            </w:r>
          </w:p>
        </w:tc>
        <w:tc>
          <w:tcPr>
            <w:tcW w:w="1124"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color w:val="auto"/>
                <w:sz w:val="20"/>
                <w:szCs w:val="20"/>
              </w:rPr>
            </w:pPr>
            <w:r w:rsidRPr="00535288">
              <w:rPr>
                <w:i/>
                <w:iCs/>
                <w:sz w:val="20"/>
                <w:szCs w:val="20"/>
              </w:rPr>
              <w:t>753,4</w:t>
            </w:r>
          </w:p>
        </w:tc>
        <w:tc>
          <w:tcPr>
            <w:tcW w:w="1123"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0,0</w:t>
            </w:r>
          </w:p>
        </w:tc>
        <w:tc>
          <w:tcPr>
            <w:tcW w:w="1099"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0,0</w:t>
            </w:r>
          </w:p>
        </w:tc>
        <w:tc>
          <w:tcPr>
            <w:tcW w:w="1105"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0,0</w:t>
            </w:r>
          </w:p>
        </w:tc>
        <w:tc>
          <w:tcPr>
            <w:tcW w:w="1015"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0,0</w:t>
            </w:r>
          </w:p>
        </w:tc>
        <w:tc>
          <w:tcPr>
            <w:tcW w:w="1144"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0,0</w:t>
            </w:r>
          </w:p>
        </w:tc>
      </w:tr>
      <w:tr w:rsidR="00535288" w:rsidRPr="00237675" w:rsidTr="00535288">
        <w:tc>
          <w:tcPr>
            <w:tcW w:w="3828" w:type="dxa"/>
            <w:tcBorders>
              <w:top w:val="nil"/>
              <w:left w:val="single" w:sz="4" w:space="0" w:color="auto"/>
              <w:bottom w:val="single" w:sz="4" w:space="0" w:color="auto"/>
              <w:right w:val="single" w:sz="4" w:space="0" w:color="auto"/>
            </w:tcBorders>
            <w:shd w:val="clear" w:color="auto" w:fill="auto"/>
            <w:vAlign w:val="bottom"/>
          </w:tcPr>
          <w:p w:rsidR="00535288" w:rsidRPr="00D30DFE" w:rsidRDefault="00535288" w:rsidP="00535288">
            <w:pPr>
              <w:spacing w:line="240" w:lineRule="auto"/>
              <w:ind w:firstLine="0"/>
              <w:jc w:val="left"/>
              <w:rPr>
                <w:i/>
                <w:iCs/>
                <w:color w:val="auto"/>
                <w:sz w:val="20"/>
                <w:szCs w:val="20"/>
              </w:rPr>
            </w:pPr>
            <w:r w:rsidRPr="00D30DFE">
              <w:rPr>
                <w:i/>
                <w:iCs/>
                <w:color w:val="auto"/>
                <w:sz w:val="20"/>
                <w:szCs w:val="20"/>
              </w:rPr>
              <w:t>доходы бюджетов муниципальных районов от возврата бюджетными учреждениями остатков субсидий прошлых лет</w:t>
            </w:r>
          </w:p>
        </w:tc>
        <w:tc>
          <w:tcPr>
            <w:tcW w:w="1124"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color w:val="auto"/>
                <w:sz w:val="20"/>
                <w:szCs w:val="20"/>
              </w:rPr>
            </w:pPr>
            <w:r w:rsidRPr="00535288">
              <w:rPr>
                <w:i/>
                <w:iCs/>
                <w:sz w:val="20"/>
                <w:szCs w:val="20"/>
              </w:rPr>
              <w:t>0,0</w:t>
            </w:r>
          </w:p>
        </w:tc>
        <w:tc>
          <w:tcPr>
            <w:tcW w:w="1123"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165,9</w:t>
            </w:r>
          </w:p>
        </w:tc>
        <w:tc>
          <w:tcPr>
            <w:tcW w:w="1099"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165,9</w:t>
            </w:r>
          </w:p>
        </w:tc>
        <w:tc>
          <w:tcPr>
            <w:tcW w:w="1105"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0,0</w:t>
            </w:r>
          </w:p>
        </w:tc>
        <w:tc>
          <w:tcPr>
            <w:tcW w:w="1015"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0,0</w:t>
            </w:r>
          </w:p>
        </w:tc>
        <w:tc>
          <w:tcPr>
            <w:tcW w:w="1144"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0,0</w:t>
            </w:r>
          </w:p>
        </w:tc>
      </w:tr>
      <w:tr w:rsidR="00535288" w:rsidRPr="00237675" w:rsidTr="00535288">
        <w:trPr>
          <w:trHeight w:val="737"/>
        </w:trPr>
        <w:tc>
          <w:tcPr>
            <w:tcW w:w="3828" w:type="dxa"/>
            <w:tcBorders>
              <w:top w:val="nil"/>
              <w:left w:val="single" w:sz="4" w:space="0" w:color="auto"/>
              <w:bottom w:val="single" w:sz="4" w:space="0" w:color="auto"/>
              <w:right w:val="single" w:sz="4" w:space="0" w:color="auto"/>
            </w:tcBorders>
            <w:shd w:val="clear" w:color="auto" w:fill="auto"/>
            <w:vAlign w:val="bottom"/>
          </w:tcPr>
          <w:p w:rsidR="00535288" w:rsidRPr="00D30DFE" w:rsidRDefault="00535288" w:rsidP="00535288">
            <w:pPr>
              <w:spacing w:line="240" w:lineRule="auto"/>
              <w:ind w:firstLine="0"/>
              <w:jc w:val="left"/>
              <w:rPr>
                <w:i/>
                <w:iCs/>
                <w:color w:val="auto"/>
                <w:sz w:val="20"/>
                <w:szCs w:val="20"/>
              </w:rPr>
            </w:pPr>
            <w:r w:rsidRPr="00D30DFE">
              <w:rPr>
                <w:i/>
                <w:iCs/>
                <w:color w:val="auto"/>
                <w:sz w:val="20"/>
                <w:szCs w:val="20"/>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24"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color w:val="auto"/>
                <w:sz w:val="20"/>
                <w:szCs w:val="20"/>
              </w:rPr>
            </w:pPr>
            <w:r w:rsidRPr="00535288">
              <w:rPr>
                <w:sz w:val="20"/>
                <w:szCs w:val="20"/>
              </w:rPr>
              <w:t>-198,6</w:t>
            </w:r>
          </w:p>
        </w:tc>
        <w:tc>
          <w:tcPr>
            <w:tcW w:w="1123"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-177,3</w:t>
            </w:r>
          </w:p>
        </w:tc>
        <w:tc>
          <w:tcPr>
            <w:tcW w:w="1099"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-177,3</w:t>
            </w:r>
          </w:p>
        </w:tc>
        <w:tc>
          <w:tcPr>
            <w:tcW w:w="1105" w:type="dxa"/>
            <w:tcBorders>
              <w:top w:val="nil"/>
              <w:left w:val="nil"/>
              <w:bottom w:val="single" w:sz="4" w:space="0" w:color="auto"/>
              <w:right w:val="single" w:sz="4" w:space="0" w:color="auto"/>
            </w:tcBorders>
            <w:shd w:val="clear" w:color="000000" w:fill="F2F2F2"/>
            <w:vAlign w:val="center"/>
          </w:tcPr>
          <w:p w:rsidR="00535288" w:rsidRPr="00535288" w:rsidRDefault="00535288" w:rsidP="00535288">
            <w:pPr>
              <w:ind w:left="-176" w:right="-47" w:firstLine="0"/>
              <w:jc w:val="right"/>
              <w:rPr>
                <w:sz w:val="20"/>
                <w:szCs w:val="20"/>
              </w:rPr>
            </w:pPr>
            <w:r w:rsidRPr="00535288">
              <w:rPr>
                <w:sz w:val="20"/>
                <w:szCs w:val="20"/>
              </w:rPr>
              <w:t>0,0</w:t>
            </w:r>
          </w:p>
        </w:tc>
        <w:tc>
          <w:tcPr>
            <w:tcW w:w="1015"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0,0</w:t>
            </w:r>
          </w:p>
        </w:tc>
        <w:tc>
          <w:tcPr>
            <w:tcW w:w="1144" w:type="dxa"/>
            <w:tcBorders>
              <w:top w:val="nil"/>
              <w:left w:val="nil"/>
              <w:bottom w:val="single" w:sz="4" w:space="0" w:color="auto"/>
              <w:right w:val="single" w:sz="4" w:space="0" w:color="auto"/>
            </w:tcBorders>
            <w:shd w:val="clear" w:color="000000" w:fill="FFFFFF"/>
            <w:vAlign w:val="center"/>
          </w:tcPr>
          <w:p w:rsidR="00535288" w:rsidRPr="00535288" w:rsidRDefault="00535288" w:rsidP="00535288">
            <w:pPr>
              <w:ind w:left="-176" w:right="-47" w:firstLine="0"/>
              <w:jc w:val="right"/>
              <w:rPr>
                <w:sz w:val="20"/>
                <w:szCs w:val="20"/>
              </w:rPr>
            </w:pPr>
            <w:r w:rsidRPr="00535288">
              <w:rPr>
                <w:sz w:val="20"/>
                <w:szCs w:val="20"/>
              </w:rPr>
              <w:t>0,0</w:t>
            </w:r>
          </w:p>
        </w:tc>
      </w:tr>
      <w:tr w:rsidR="00535288" w:rsidRPr="00237675" w:rsidTr="00535288">
        <w:tc>
          <w:tcPr>
            <w:tcW w:w="3828" w:type="dxa"/>
            <w:tcBorders>
              <w:top w:val="nil"/>
              <w:left w:val="single" w:sz="4" w:space="0" w:color="auto"/>
              <w:bottom w:val="single" w:sz="4" w:space="0" w:color="auto"/>
              <w:right w:val="single" w:sz="4" w:space="0" w:color="auto"/>
            </w:tcBorders>
            <w:shd w:val="clear" w:color="000000" w:fill="D9D9D9"/>
            <w:vAlign w:val="center"/>
          </w:tcPr>
          <w:p w:rsidR="00535288" w:rsidRPr="00D30DFE" w:rsidRDefault="00535288" w:rsidP="00535288">
            <w:pPr>
              <w:spacing w:line="240" w:lineRule="auto"/>
              <w:ind w:firstLine="0"/>
              <w:jc w:val="left"/>
              <w:rPr>
                <w:b/>
                <w:bCs/>
                <w:i/>
                <w:iCs/>
                <w:color w:val="auto"/>
                <w:sz w:val="20"/>
                <w:szCs w:val="20"/>
              </w:rPr>
            </w:pPr>
            <w:r w:rsidRPr="00D30DFE">
              <w:rPr>
                <w:b/>
                <w:bCs/>
                <w:i/>
                <w:iCs/>
                <w:color w:val="auto"/>
                <w:sz w:val="20"/>
                <w:szCs w:val="20"/>
              </w:rPr>
              <w:t xml:space="preserve"> БЕЗВОЗМЕЗДНЫЕ ПОСТУПЛЕНИЯ </w:t>
            </w:r>
          </w:p>
        </w:tc>
        <w:tc>
          <w:tcPr>
            <w:tcW w:w="1124" w:type="dxa"/>
            <w:tcBorders>
              <w:top w:val="nil"/>
              <w:left w:val="nil"/>
              <w:bottom w:val="single" w:sz="4" w:space="0" w:color="auto"/>
              <w:right w:val="single" w:sz="4" w:space="0" w:color="auto"/>
            </w:tcBorders>
            <w:shd w:val="clear" w:color="000000" w:fill="D9D9D9"/>
            <w:vAlign w:val="center"/>
          </w:tcPr>
          <w:p w:rsidR="00535288" w:rsidRPr="00535288" w:rsidRDefault="00535288" w:rsidP="00535288">
            <w:pPr>
              <w:ind w:left="-176" w:right="-47" w:firstLine="0"/>
              <w:jc w:val="right"/>
              <w:rPr>
                <w:b/>
                <w:bCs/>
                <w:i/>
                <w:iCs/>
                <w:sz w:val="20"/>
                <w:szCs w:val="20"/>
              </w:rPr>
            </w:pPr>
            <w:r w:rsidRPr="00535288">
              <w:rPr>
                <w:b/>
                <w:bCs/>
                <w:i/>
                <w:iCs/>
                <w:sz w:val="20"/>
                <w:szCs w:val="20"/>
              </w:rPr>
              <w:t>999 243,8</w:t>
            </w:r>
          </w:p>
        </w:tc>
        <w:tc>
          <w:tcPr>
            <w:tcW w:w="1123" w:type="dxa"/>
            <w:tcBorders>
              <w:top w:val="nil"/>
              <w:left w:val="nil"/>
              <w:bottom w:val="single" w:sz="4" w:space="0" w:color="auto"/>
              <w:right w:val="single" w:sz="4" w:space="0" w:color="auto"/>
            </w:tcBorders>
            <w:shd w:val="clear" w:color="000000" w:fill="D9D9D9"/>
            <w:vAlign w:val="center"/>
          </w:tcPr>
          <w:p w:rsidR="00535288" w:rsidRPr="00535288" w:rsidRDefault="00535288" w:rsidP="00535288">
            <w:pPr>
              <w:ind w:left="-176" w:right="-47" w:firstLine="0"/>
              <w:jc w:val="right"/>
              <w:rPr>
                <w:b/>
                <w:bCs/>
                <w:i/>
                <w:iCs/>
                <w:sz w:val="20"/>
                <w:szCs w:val="20"/>
              </w:rPr>
            </w:pPr>
            <w:r w:rsidRPr="00535288">
              <w:rPr>
                <w:b/>
                <w:bCs/>
                <w:i/>
                <w:iCs/>
                <w:sz w:val="20"/>
                <w:szCs w:val="20"/>
              </w:rPr>
              <w:t>1 148 590,2</w:t>
            </w:r>
          </w:p>
        </w:tc>
        <w:tc>
          <w:tcPr>
            <w:tcW w:w="1099" w:type="dxa"/>
            <w:tcBorders>
              <w:top w:val="nil"/>
              <w:left w:val="nil"/>
              <w:bottom w:val="single" w:sz="4" w:space="0" w:color="auto"/>
              <w:right w:val="single" w:sz="4" w:space="0" w:color="auto"/>
            </w:tcBorders>
            <w:shd w:val="clear" w:color="000000" w:fill="D9D9D9"/>
            <w:vAlign w:val="center"/>
          </w:tcPr>
          <w:p w:rsidR="00535288" w:rsidRPr="00535288" w:rsidRDefault="00535288" w:rsidP="00535288">
            <w:pPr>
              <w:ind w:left="-176" w:right="-47" w:firstLine="0"/>
              <w:jc w:val="right"/>
              <w:rPr>
                <w:b/>
                <w:bCs/>
                <w:i/>
                <w:iCs/>
                <w:sz w:val="20"/>
                <w:szCs w:val="20"/>
              </w:rPr>
            </w:pPr>
            <w:r w:rsidRPr="00535288">
              <w:rPr>
                <w:b/>
                <w:bCs/>
                <w:i/>
                <w:iCs/>
                <w:sz w:val="20"/>
                <w:szCs w:val="20"/>
              </w:rPr>
              <w:t>1 148 541,7</w:t>
            </w:r>
          </w:p>
        </w:tc>
        <w:tc>
          <w:tcPr>
            <w:tcW w:w="1105" w:type="dxa"/>
            <w:tcBorders>
              <w:top w:val="nil"/>
              <w:left w:val="nil"/>
              <w:bottom w:val="single" w:sz="4" w:space="0" w:color="auto"/>
              <w:right w:val="single" w:sz="4" w:space="0" w:color="auto"/>
            </w:tcBorders>
            <w:shd w:val="clear" w:color="000000" w:fill="D9D9D9"/>
            <w:vAlign w:val="center"/>
          </w:tcPr>
          <w:p w:rsidR="00535288" w:rsidRPr="00535288" w:rsidRDefault="00535288" w:rsidP="00535288">
            <w:pPr>
              <w:ind w:left="-176" w:right="-47" w:firstLine="0"/>
              <w:jc w:val="right"/>
              <w:rPr>
                <w:b/>
                <w:bCs/>
                <w:i/>
                <w:iCs/>
                <w:sz w:val="20"/>
                <w:szCs w:val="20"/>
              </w:rPr>
            </w:pPr>
            <w:r w:rsidRPr="00535288">
              <w:rPr>
                <w:b/>
                <w:bCs/>
                <w:i/>
                <w:iCs/>
                <w:sz w:val="20"/>
                <w:szCs w:val="20"/>
              </w:rPr>
              <w:t>907 037,7</w:t>
            </w:r>
          </w:p>
        </w:tc>
        <w:tc>
          <w:tcPr>
            <w:tcW w:w="1015" w:type="dxa"/>
            <w:tcBorders>
              <w:top w:val="nil"/>
              <w:left w:val="nil"/>
              <w:bottom w:val="single" w:sz="4" w:space="0" w:color="auto"/>
              <w:right w:val="single" w:sz="4" w:space="0" w:color="auto"/>
            </w:tcBorders>
            <w:shd w:val="clear" w:color="000000" w:fill="D9D9D9"/>
            <w:vAlign w:val="center"/>
          </w:tcPr>
          <w:p w:rsidR="00535288" w:rsidRPr="00535288" w:rsidRDefault="00535288" w:rsidP="00535288">
            <w:pPr>
              <w:ind w:left="-176" w:right="-47" w:firstLine="0"/>
              <w:jc w:val="right"/>
              <w:rPr>
                <w:b/>
                <w:bCs/>
                <w:i/>
                <w:iCs/>
                <w:sz w:val="20"/>
                <w:szCs w:val="20"/>
              </w:rPr>
            </w:pPr>
            <w:r w:rsidRPr="00535288">
              <w:rPr>
                <w:b/>
                <w:bCs/>
                <w:i/>
                <w:iCs/>
                <w:sz w:val="20"/>
                <w:szCs w:val="20"/>
              </w:rPr>
              <w:t>811 298,3</w:t>
            </w:r>
          </w:p>
        </w:tc>
        <w:tc>
          <w:tcPr>
            <w:tcW w:w="1144" w:type="dxa"/>
            <w:tcBorders>
              <w:top w:val="nil"/>
              <w:left w:val="nil"/>
              <w:bottom w:val="single" w:sz="4" w:space="0" w:color="auto"/>
              <w:right w:val="single" w:sz="4" w:space="0" w:color="auto"/>
            </w:tcBorders>
            <w:shd w:val="clear" w:color="000000" w:fill="D9D9D9"/>
            <w:vAlign w:val="center"/>
          </w:tcPr>
          <w:p w:rsidR="00535288" w:rsidRPr="00535288" w:rsidRDefault="00535288" w:rsidP="00535288">
            <w:pPr>
              <w:ind w:left="-176" w:right="-47" w:firstLine="0"/>
              <w:jc w:val="right"/>
              <w:rPr>
                <w:b/>
                <w:bCs/>
                <w:i/>
                <w:iCs/>
                <w:sz w:val="20"/>
                <w:szCs w:val="20"/>
              </w:rPr>
            </w:pPr>
            <w:r w:rsidRPr="00535288">
              <w:rPr>
                <w:b/>
                <w:bCs/>
                <w:i/>
                <w:iCs/>
                <w:sz w:val="20"/>
                <w:szCs w:val="20"/>
              </w:rPr>
              <w:t>811 712,4</w:t>
            </w:r>
          </w:p>
        </w:tc>
      </w:tr>
      <w:tr w:rsidR="00535288" w:rsidRPr="00237675" w:rsidTr="00535288">
        <w:tc>
          <w:tcPr>
            <w:tcW w:w="3828" w:type="dxa"/>
            <w:tcBorders>
              <w:top w:val="nil"/>
              <w:left w:val="single" w:sz="4" w:space="0" w:color="auto"/>
              <w:bottom w:val="single" w:sz="4" w:space="0" w:color="auto"/>
              <w:right w:val="single" w:sz="4" w:space="0" w:color="auto"/>
            </w:tcBorders>
            <w:shd w:val="clear" w:color="auto" w:fill="auto"/>
            <w:vAlign w:val="center"/>
          </w:tcPr>
          <w:p w:rsidR="00535288" w:rsidRPr="00D30DFE" w:rsidRDefault="00535288" w:rsidP="00535288">
            <w:pPr>
              <w:spacing w:line="240" w:lineRule="auto"/>
              <w:ind w:firstLine="0"/>
              <w:jc w:val="left"/>
              <w:rPr>
                <w:i/>
                <w:iCs/>
                <w:color w:val="auto"/>
                <w:sz w:val="20"/>
                <w:szCs w:val="20"/>
              </w:rPr>
            </w:pPr>
            <w:r w:rsidRPr="00D30DFE">
              <w:rPr>
                <w:i/>
                <w:iCs/>
                <w:color w:val="auto"/>
                <w:sz w:val="20"/>
                <w:szCs w:val="20"/>
              </w:rPr>
              <w:t>рост (снижение) к предыдущему году (+;-), тыс.рублей</w:t>
            </w:r>
          </w:p>
        </w:tc>
        <w:tc>
          <w:tcPr>
            <w:tcW w:w="1124"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119 943,7</w:t>
            </w:r>
          </w:p>
        </w:tc>
        <w:tc>
          <w:tcPr>
            <w:tcW w:w="1123"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149 346,4</w:t>
            </w:r>
          </w:p>
        </w:tc>
        <w:tc>
          <w:tcPr>
            <w:tcW w:w="1099"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149297,9</w:t>
            </w:r>
          </w:p>
        </w:tc>
        <w:tc>
          <w:tcPr>
            <w:tcW w:w="1105"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-241552,5</w:t>
            </w:r>
          </w:p>
        </w:tc>
        <w:tc>
          <w:tcPr>
            <w:tcW w:w="1015"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-95739,4</w:t>
            </w:r>
          </w:p>
        </w:tc>
        <w:tc>
          <w:tcPr>
            <w:tcW w:w="1144"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414,1</w:t>
            </w:r>
          </w:p>
        </w:tc>
      </w:tr>
      <w:tr w:rsidR="00535288" w:rsidRPr="00237675" w:rsidTr="00535288">
        <w:tc>
          <w:tcPr>
            <w:tcW w:w="3828" w:type="dxa"/>
            <w:tcBorders>
              <w:top w:val="nil"/>
              <w:left w:val="single" w:sz="4" w:space="0" w:color="auto"/>
              <w:bottom w:val="single" w:sz="4" w:space="0" w:color="auto"/>
              <w:right w:val="single" w:sz="4" w:space="0" w:color="auto"/>
            </w:tcBorders>
            <w:shd w:val="clear" w:color="auto" w:fill="auto"/>
            <w:vAlign w:val="center"/>
          </w:tcPr>
          <w:p w:rsidR="00535288" w:rsidRPr="00D30DFE" w:rsidRDefault="00535288" w:rsidP="00535288">
            <w:pPr>
              <w:spacing w:line="240" w:lineRule="auto"/>
              <w:ind w:firstLine="0"/>
              <w:jc w:val="left"/>
              <w:rPr>
                <w:i/>
                <w:iCs/>
                <w:color w:val="auto"/>
                <w:sz w:val="20"/>
                <w:szCs w:val="20"/>
              </w:rPr>
            </w:pPr>
            <w:r w:rsidRPr="00D30DFE">
              <w:rPr>
                <w:i/>
                <w:iCs/>
                <w:color w:val="auto"/>
                <w:sz w:val="20"/>
                <w:szCs w:val="20"/>
              </w:rPr>
              <w:t>поступления налоговых доходов по отношению к предыдущему году (%)</w:t>
            </w:r>
          </w:p>
        </w:tc>
        <w:tc>
          <w:tcPr>
            <w:tcW w:w="1124"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center"/>
              <w:rPr>
                <w:i/>
                <w:iCs/>
                <w:sz w:val="20"/>
                <w:szCs w:val="20"/>
              </w:rPr>
            </w:pPr>
            <w:r w:rsidRPr="00535288">
              <w:rPr>
                <w:i/>
                <w:iCs/>
                <w:sz w:val="20"/>
                <w:szCs w:val="20"/>
              </w:rPr>
              <w:t>х</w:t>
            </w:r>
          </w:p>
        </w:tc>
        <w:tc>
          <w:tcPr>
            <w:tcW w:w="1123"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114,9</w:t>
            </w:r>
          </w:p>
        </w:tc>
        <w:tc>
          <w:tcPr>
            <w:tcW w:w="1099"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114,9</w:t>
            </w:r>
          </w:p>
        </w:tc>
        <w:tc>
          <w:tcPr>
            <w:tcW w:w="1105"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79,0</w:t>
            </w:r>
          </w:p>
        </w:tc>
        <w:tc>
          <w:tcPr>
            <w:tcW w:w="1015"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89,4</w:t>
            </w:r>
          </w:p>
        </w:tc>
        <w:tc>
          <w:tcPr>
            <w:tcW w:w="1144" w:type="dxa"/>
            <w:tcBorders>
              <w:top w:val="nil"/>
              <w:left w:val="nil"/>
              <w:bottom w:val="single" w:sz="4" w:space="0" w:color="auto"/>
              <w:right w:val="single" w:sz="4" w:space="0" w:color="auto"/>
            </w:tcBorders>
            <w:shd w:val="clear" w:color="auto" w:fill="auto"/>
            <w:vAlign w:val="center"/>
          </w:tcPr>
          <w:p w:rsidR="00535288" w:rsidRPr="00535288" w:rsidRDefault="00535288" w:rsidP="00535288">
            <w:pPr>
              <w:ind w:left="-176" w:right="-47" w:firstLine="0"/>
              <w:jc w:val="right"/>
              <w:rPr>
                <w:i/>
                <w:iCs/>
                <w:sz w:val="20"/>
                <w:szCs w:val="20"/>
              </w:rPr>
            </w:pPr>
            <w:r w:rsidRPr="00535288">
              <w:rPr>
                <w:i/>
                <w:iCs/>
                <w:sz w:val="20"/>
                <w:szCs w:val="20"/>
              </w:rPr>
              <w:t>100,1</w:t>
            </w:r>
          </w:p>
        </w:tc>
      </w:tr>
    </w:tbl>
    <w:p w:rsidR="00237675" w:rsidRPr="002433F5" w:rsidRDefault="00073A64" w:rsidP="00237675">
      <w:pPr>
        <w:spacing w:after="0" w:line="240" w:lineRule="auto"/>
        <w:ind w:right="0" w:firstLine="708"/>
        <w:rPr>
          <w:rFonts w:eastAsia="Calibri"/>
          <w:color w:val="auto"/>
          <w:szCs w:val="24"/>
          <w:lang w:eastAsia="en-US"/>
        </w:rPr>
      </w:pPr>
      <w:r w:rsidRPr="003A3935">
        <w:rPr>
          <w:rFonts w:eastAsia="Calibri"/>
          <w:color w:val="auto"/>
          <w:szCs w:val="24"/>
          <w:lang w:eastAsia="en-US"/>
        </w:rPr>
        <w:t>Динамика прогнозируемых безвозмездных поступлений в бюджет</w:t>
      </w:r>
      <w:r w:rsidR="00D30DFE" w:rsidRPr="00EA2C37">
        <w:rPr>
          <w:rFonts w:eastAsia="Calibri"/>
          <w:color w:val="auto"/>
          <w:szCs w:val="24"/>
          <w:lang w:eastAsia="en-US"/>
        </w:rPr>
        <w:t xml:space="preserve"> свидетельствует о снижении в 2023 году </w:t>
      </w:r>
      <w:r>
        <w:rPr>
          <w:rFonts w:eastAsia="Calibri"/>
          <w:color w:val="auto"/>
          <w:szCs w:val="24"/>
          <w:lang w:eastAsia="en-US"/>
        </w:rPr>
        <w:t>данных</w:t>
      </w:r>
      <w:r w:rsidR="00D30DFE" w:rsidRPr="00EA2C37">
        <w:rPr>
          <w:rFonts w:eastAsia="Calibri"/>
          <w:color w:val="auto"/>
          <w:szCs w:val="24"/>
          <w:lang w:eastAsia="en-US"/>
        </w:rPr>
        <w:t xml:space="preserve"> поступлений на </w:t>
      </w:r>
      <w:r w:rsidR="00D30DFE" w:rsidRPr="00EA2C37">
        <w:rPr>
          <w:rFonts w:eastAsia="Calibri"/>
          <w:b/>
          <w:color w:val="auto"/>
          <w:szCs w:val="24"/>
          <w:lang w:eastAsia="en-US"/>
        </w:rPr>
        <w:t xml:space="preserve">241 552,5 </w:t>
      </w:r>
      <w:proofErr w:type="gramStart"/>
      <w:r w:rsidR="00D30DFE" w:rsidRPr="00EA2C37">
        <w:rPr>
          <w:rFonts w:eastAsia="Calibri"/>
          <w:color w:val="auto"/>
          <w:szCs w:val="24"/>
          <w:lang w:eastAsia="en-US"/>
        </w:rPr>
        <w:t>тыс.рублей</w:t>
      </w:r>
      <w:proofErr w:type="gramEnd"/>
      <w:r w:rsidR="00D30DFE" w:rsidRPr="00EA2C37">
        <w:rPr>
          <w:rFonts w:eastAsia="Calibri"/>
          <w:color w:val="auto"/>
          <w:szCs w:val="24"/>
          <w:lang w:eastAsia="en-US"/>
        </w:rPr>
        <w:t xml:space="preserve"> (21,0%) по отношению к утвержденным назначениям 2022 года. В 2024 году объемы безвозмездных поступлений снижаются на </w:t>
      </w:r>
      <w:r w:rsidR="00D30DFE" w:rsidRPr="00EA2C37">
        <w:rPr>
          <w:rFonts w:eastAsia="Calibri"/>
          <w:b/>
          <w:color w:val="auto"/>
          <w:szCs w:val="24"/>
          <w:lang w:eastAsia="en-US"/>
        </w:rPr>
        <w:t>95 739,4</w:t>
      </w:r>
      <w:r w:rsidR="00A36197">
        <w:rPr>
          <w:rFonts w:eastAsia="Calibri"/>
          <w:b/>
          <w:color w:val="auto"/>
          <w:szCs w:val="24"/>
          <w:lang w:eastAsia="en-US"/>
        </w:rPr>
        <w:t xml:space="preserve"> </w:t>
      </w:r>
      <w:proofErr w:type="gramStart"/>
      <w:r w:rsidR="00D30DFE" w:rsidRPr="00EA2C37">
        <w:rPr>
          <w:rFonts w:eastAsia="Calibri"/>
          <w:color w:val="auto"/>
          <w:szCs w:val="24"/>
          <w:lang w:eastAsia="en-US"/>
        </w:rPr>
        <w:t>тыс.рублей</w:t>
      </w:r>
      <w:proofErr w:type="gramEnd"/>
      <w:r w:rsidR="00D30DFE" w:rsidRPr="00EA2C37">
        <w:rPr>
          <w:rFonts w:eastAsia="Calibri"/>
          <w:color w:val="auto"/>
          <w:szCs w:val="24"/>
          <w:lang w:eastAsia="en-US"/>
        </w:rPr>
        <w:t xml:space="preserve"> (10,6%) и в 2025 году увеличиваются на </w:t>
      </w:r>
      <w:r w:rsidR="00D30DFE" w:rsidRPr="00EA2C37">
        <w:rPr>
          <w:rFonts w:eastAsia="Calibri"/>
          <w:b/>
          <w:color w:val="auto"/>
          <w:szCs w:val="24"/>
          <w:lang w:eastAsia="en-US"/>
        </w:rPr>
        <w:t>414,1</w:t>
      </w:r>
      <w:r w:rsidR="00D30DFE" w:rsidRPr="00EA2C37">
        <w:rPr>
          <w:rFonts w:eastAsia="Calibri"/>
          <w:color w:val="auto"/>
          <w:szCs w:val="24"/>
          <w:lang w:eastAsia="en-US"/>
        </w:rPr>
        <w:t xml:space="preserve"> тыс.рублей (0,1%).</w:t>
      </w:r>
    </w:p>
    <w:p w:rsidR="00237675" w:rsidRPr="0049733E" w:rsidRDefault="00237675" w:rsidP="00237675">
      <w:pPr>
        <w:spacing w:after="0" w:line="240" w:lineRule="auto"/>
        <w:ind w:right="0" w:firstLine="708"/>
        <w:rPr>
          <w:rFonts w:eastAsia="Calibri"/>
          <w:i/>
          <w:color w:val="auto"/>
          <w:szCs w:val="24"/>
          <w:lang w:eastAsia="en-US"/>
        </w:rPr>
      </w:pPr>
      <w:r w:rsidRPr="002433F5">
        <w:rPr>
          <w:rFonts w:eastAsia="Calibri"/>
          <w:i/>
          <w:color w:val="auto"/>
          <w:szCs w:val="24"/>
          <w:lang w:eastAsia="en-US"/>
        </w:rPr>
        <w:t>Контрольно-ревизионной комиссией проверено соответствие включаемых в проект бюджета муниципального образования безвозмездных поступлений объемам бюджетных ассигнований, предусмотренных в расходных частях проектов вышестоящих уровней и бюджетов поселений. Расхождений не выявлено. В пояснительной записке к проекту бюджета на 20</w:t>
      </w:r>
      <w:r w:rsidR="00D174F6" w:rsidRPr="002433F5">
        <w:rPr>
          <w:rFonts w:eastAsia="Calibri"/>
          <w:i/>
          <w:color w:val="auto"/>
          <w:szCs w:val="24"/>
          <w:lang w:eastAsia="en-US"/>
        </w:rPr>
        <w:t>23</w:t>
      </w:r>
      <w:r w:rsidRPr="002433F5">
        <w:rPr>
          <w:rFonts w:eastAsia="Calibri"/>
          <w:i/>
          <w:color w:val="auto"/>
          <w:szCs w:val="24"/>
          <w:lang w:eastAsia="en-US"/>
        </w:rPr>
        <w:t xml:space="preserve"> год и плановый период 202</w:t>
      </w:r>
      <w:r w:rsidR="00D174F6" w:rsidRPr="002433F5">
        <w:rPr>
          <w:rFonts w:eastAsia="Calibri"/>
          <w:i/>
          <w:color w:val="auto"/>
          <w:szCs w:val="24"/>
          <w:lang w:eastAsia="en-US"/>
        </w:rPr>
        <w:t>4</w:t>
      </w:r>
      <w:r w:rsidRPr="002433F5">
        <w:rPr>
          <w:rFonts w:eastAsia="Calibri"/>
          <w:i/>
          <w:color w:val="auto"/>
          <w:szCs w:val="24"/>
          <w:lang w:eastAsia="en-US"/>
        </w:rPr>
        <w:t xml:space="preserve"> и 202</w:t>
      </w:r>
      <w:r w:rsidR="00D174F6" w:rsidRPr="002433F5">
        <w:rPr>
          <w:rFonts w:eastAsia="Calibri"/>
          <w:i/>
          <w:color w:val="auto"/>
          <w:szCs w:val="24"/>
          <w:lang w:eastAsia="en-US"/>
        </w:rPr>
        <w:t>5</w:t>
      </w:r>
      <w:r w:rsidRPr="002433F5">
        <w:rPr>
          <w:rFonts w:eastAsia="Calibri"/>
          <w:i/>
          <w:color w:val="auto"/>
          <w:szCs w:val="24"/>
          <w:lang w:eastAsia="en-US"/>
        </w:rPr>
        <w:t xml:space="preserve"> годов отражена подробная информация по безвозмездным поступлениям (дотации, субсидии, субвенции и межбюджетные </w:t>
      </w:r>
      <w:r w:rsidRPr="0049733E">
        <w:rPr>
          <w:rFonts w:eastAsia="Calibri"/>
          <w:i/>
          <w:color w:val="auto"/>
          <w:szCs w:val="24"/>
          <w:lang w:eastAsia="en-US"/>
        </w:rPr>
        <w:t>трансферты).</w:t>
      </w:r>
    </w:p>
    <w:p w:rsidR="005C179D" w:rsidRPr="00CC120D" w:rsidRDefault="005C179D" w:rsidP="00346F97">
      <w:pPr>
        <w:spacing w:after="0" w:line="240" w:lineRule="auto"/>
        <w:ind w:left="708" w:right="0" w:firstLine="0"/>
        <w:jc w:val="left"/>
        <w:rPr>
          <w:color w:val="0070C0"/>
        </w:rPr>
      </w:pPr>
    </w:p>
    <w:p w:rsidR="0049733E" w:rsidRPr="0049733E" w:rsidRDefault="0074564F" w:rsidP="00346F97">
      <w:pPr>
        <w:spacing w:after="0" w:line="240" w:lineRule="auto"/>
        <w:ind w:hanging="10"/>
        <w:jc w:val="center"/>
        <w:rPr>
          <w:b/>
          <w:color w:val="auto"/>
        </w:rPr>
      </w:pPr>
      <w:r w:rsidRPr="0049733E">
        <w:rPr>
          <w:b/>
          <w:color w:val="auto"/>
        </w:rPr>
        <w:t xml:space="preserve">Расходы бюджета муниципального района </w:t>
      </w:r>
    </w:p>
    <w:p w:rsidR="005C179D" w:rsidRDefault="0074564F" w:rsidP="00346F97">
      <w:pPr>
        <w:spacing w:after="0" w:line="240" w:lineRule="auto"/>
        <w:ind w:hanging="10"/>
        <w:jc w:val="center"/>
        <w:rPr>
          <w:b/>
          <w:color w:val="auto"/>
        </w:rPr>
      </w:pPr>
      <w:r w:rsidRPr="0049733E">
        <w:rPr>
          <w:b/>
          <w:color w:val="auto"/>
        </w:rPr>
        <w:t>на 202</w:t>
      </w:r>
      <w:r w:rsidR="0027703C" w:rsidRPr="0049733E">
        <w:rPr>
          <w:b/>
          <w:color w:val="auto"/>
        </w:rPr>
        <w:t>3</w:t>
      </w:r>
      <w:r w:rsidRPr="0049733E">
        <w:rPr>
          <w:b/>
          <w:color w:val="auto"/>
        </w:rPr>
        <w:t xml:space="preserve"> год и </w:t>
      </w:r>
      <w:r w:rsidR="0049733E" w:rsidRPr="0049733E">
        <w:rPr>
          <w:b/>
          <w:color w:val="auto"/>
        </w:rPr>
        <w:t xml:space="preserve">на </w:t>
      </w:r>
      <w:r w:rsidRPr="0049733E">
        <w:rPr>
          <w:b/>
          <w:color w:val="auto"/>
        </w:rPr>
        <w:t>плановый период 202</w:t>
      </w:r>
      <w:r w:rsidR="0027703C" w:rsidRPr="0049733E">
        <w:rPr>
          <w:b/>
          <w:color w:val="auto"/>
        </w:rPr>
        <w:t>4</w:t>
      </w:r>
      <w:r w:rsidRPr="0049733E">
        <w:rPr>
          <w:b/>
          <w:color w:val="auto"/>
        </w:rPr>
        <w:t xml:space="preserve"> и 202</w:t>
      </w:r>
      <w:r w:rsidR="0027703C" w:rsidRPr="0049733E">
        <w:rPr>
          <w:b/>
          <w:color w:val="auto"/>
        </w:rPr>
        <w:t>5</w:t>
      </w:r>
      <w:r w:rsidRPr="0049733E">
        <w:rPr>
          <w:b/>
          <w:color w:val="auto"/>
        </w:rPr>
        <w:t xml:space="preserve"> годов </w:t>
      </w:r>
    </w:p>
    <w:p w:rsidR="00360416" w:rsidRPr="0049733E" w:rsidRDefault="00360416" w:rsidP="00346F97">
      <w:pPr>
        <w:spacing w:after="0" w:line="240" w:lineRule="auto"/>
        <w:ind w:hanging="10"/>
        <w:jc w:val="center"/>
        <w:rPr>
          <w:color w:val="auto"/>
        </w:rPr>
      </w:pPr>
    </w:p>
    <w:p w:rsidR="0027703C" w:rsidRPr="0027703C" w:rsidRDefault="0027703C" w:rsidP="00346F97">
      <w:pPr>
        <w:spacing w:after="0" w:line="240" w:lineRule="auto"/>
        <w:ind w:right="0" w:firstLine="708"/>
        <w:rPr>
          <w:rFonts w:eastAsia="Calibri"/>
          <w:color w:val="auto"/>
          <w:szCs w:val="24"/>
          <w:lang w:eastAsia="en-US"/>
        </w:rPr>
      </w:pPr>
      <w:r w:rsidRPr="0027703C">
        <w:rPr>
          <w:rFonts w:eastAsia="Calibri"/>
          <w:color w:val="auto"/>
          <w:szCs w:val="24"/>
          <w:lang w:eastAsia="en-US"/>
        </w:rPr>
        <w:t>Планирование расходов бюджета муниципального образования «Вяземский район» Смоленской области на 202</w:t>
      </w:r>
      <w:r>
        <w:rPr>
          <w:rFonts w:eastAsia="Calibri"/>
          <w:color w:val="auto"/>
          <w:szCs w:val="24"/>
          <w:lang w:eastAsia="en-US"/>
        </w:rPr>
        <w:t>3</w:t>
      </w:r>
      <w:r w:rsidRPr="0027703C">
        <w:rPr>
          <w:rFonts w:eastAsia="Calibri"/>
          <w:color w:val="auto"/>
          <w:szCs w:val="24"/>
          <w:lang w:eastAsia="en-US"/>
        </w:rPr>
        <w:t xml:space="preserve"> год и плановый период 202</w:t>
      </w:r>
      <w:r>
        <w:rPr>
          <w:rFonts w:eastAsia="Calibri"/>
          <w:color w:val="auto"/>
          <w:szCs w:val="24"/>
          <w:lang w:eastAsia="en-US"/>
        </w:rPr>
        <w:t>4</w:t>
      </w:r>
      <w:r w:rsidRPr="0027703C">
        <w:rPr>
          <w:rFonts w:eastAsia="Calibri"/>
          <w:color w:val="auto"/>
          <w:szCs w:val="24"/>
          <w:lang w:eastAsia="en-US"/>
        </w:rPr>
        <w:t xml:space="preserve"> и 202</w:t>
      </w:r>
      <w:r>
        <w:rPr>
          <w:rFonts w:eastAsia="Calibri"/>
          <w:color w:val="auto"/>
          <w:szCs w:val="24"/>
          <w:lang w:eastAsia="en-US"/>
        </w:rPr>
        <w:t>5</w:t>
      </w:r>
      <w:r w:rsidRPr="0027703C">
        <w:rPr>
          <w:rFonts w:eastAsia="Calibri"/>
          <w:color w:val="auto"/>
          <w:szCs w:val="24"/>
          <w:lang w:eastAsia="en-US"/>
        </w:rPr>
        <w:t xml:space="preserve"> годов в рамках доходов бюджета района, с учетом собственных доходов и безвозмездных поступлений из бюджетов вышестоящих уровней. Проектом решения о бюджете общий объем расходов бюджета муниципального образования «Вяземский район» Смоленской области предлагается к утверждению на 202</w:t>
      </w:r>
      <w:r>
        <w:rPr>
          <w:rFonts w:eastAsia="Calibri"/>
          <w:color w:val="auto"/>
          <w:szCs w:val="24"/>
          <w:lang w:eastAsia="en-US"/>
        </w:rPr>
        <w:t>2</w:t>
      </w:r>
      <w:r w:rsidRPr="0027703C">
        <w:rPr>
          <w:rFonts w:eastAsia="Calibri"/>
          <w:color w:val="auto"/>
          <w:szCs w:val="24"/>
          <w:lang w:eastAsia="en-US"/>
        </w:rPr>
        <w:t xml:space="preserve"> год в размере </w:t>
      </w:r>
      <w:r>
        <w:rPr>
          <w:rFonts w:eastAsia="Calibri"/>
          <w:b/>
          <w:color w:val="auto"/>
          <w:szCs w:val="24"/>
          <w:lang w:eastAsia="en-US"/>
        </w:rPr>
        <w:t xml:space="preserve">1 443 082,4 </w:t>
      </w:r>
      <w:proofErr w:type="gramStart"/>
      <w:r w:rsidRPr="0027703C">
        <w:rPr>
          <w:rFonts w:eastAsia="Calibri"/>
          <w:color w:val="auto"/>
          <w:szCs w:val="24"/>
          <w:lang w:eastAsia="en-US"/>
        </w:rPr>
        <w:t>тыс.рублей</w:t>
      </w:r>
      <w:proofErr w:type="gramEnd"/>
      <w:r w:rsidRPr="0027703C">
        <w:rPr>
          <w:rFonts w:eastAsia="Calibri"/>
          <w:color w:val="auto"/>
          <w:szCs w:val="24"/>
          <w:lang w:eastAsia="en-US"/>
        </w:rPr>
        <w:t xml:space="preserve">, что ниже </w:t>
      </w:r>
      <w:r>
        <w:rPr>
          <w:rFonts w:eastAsia="Calibri"/>
          <w:color w:val="auto"/>
          <w:szCs w:val="24"/>
          <w:lang w:eastAsia="en-US"/>
        </w:rPr>
        <w:t xml:space="preserve">утвержденного </w:t>
      </w:r>
      <w:r w:rsidRPr="0027703C">
        <w:rPr>
          <w:rFonts w:eastAsia="Calibri"/>
          <w:color w:val="auto"/>
          <w:szCs w:val="24"/>
          <w:lang w:eastAsia="en-US"/>
        </w:rPr>
        <w:t xml:space="preserve">плана текущего года на </w:t>
      </w:r>
      <w:r>
        <w:rPr>
          <w:rFonts w:eastAsia="Calibri"/>
          <w:color w:val="auto"/>
          <w:szCs w:val="24"/>
          <w:lang w:eastAsia="en-US"/>
        </w:rPr>
        <w:t>13,9</w:t>
      </w:r>
      <w:r w:rsidRPr="0027703C">
        <w:rPr>
          <w:rFonts w:eastAsia="Calibri"/>
          <w:color w:val="auto"/>
          <w:szCs w:val="24"/>
          <w:lang w:eastAsia="en-US"/>
        </w:rPr>
        <w:t xml:space="preserve">%, на </w:t>
      </w:r>
      <w:r>
        <w:rPr>
          <w:rFonts w:eastAsia="Calibri"/>
          <w:color w:val="auto"/>
          <w:szCs w:val="24"/>
          <w:lang w:eastAsia="en-US"/>
        </w:rPr>
        <w:t xml:space="preserve">плановый период </w:t>
      </w:r>
      <w:r w:rsidRPr="0027703C">
        <w:rPr>
          <w:rFonts w:eastAsia="Calibri"/>
          <w:color w:val="auto"/>
          <w:szCs w:val="24"/>
          <w:lang w:eastAsia="en-US"/>
        </w:rPr>
        <w:t>202</w:t>
      </w:r>
      <w:r>
        <w:rPr>
          <w:rFonts w:eastAsia="Calibri"/>
          <w:color w:val="auto"/>
          <w:szCs w:val="24"/>
          <w:lang w:eastAsia="en-US"/>
        </w:rPr>
        <w:t xml:space="preserve">4 и </w:t>
      </w:r>
      <w:r w:rsidRPr="0027703C">
        <w:rPr>
          <w:rFonts w:eastAsia="Calibri"/>
          <w:color w:val="auto"/>
          <w:szCs w:val="24"/>
          <w:lang w:eastAsia="en-US"/>
        </w:rPr>
        <w:t>202</w:t>
      </w:r>
      <w:r>
        <w:rPr>
          <w:rFonts w:eastAsia="Calibri"/>
          <w:color w:val="auto"/>
          <w:szCs w:val="24"/>
          <w:lang w:eastAsia="en-US"/>
        </w:rPr>
        <w:t>5</w:t>
      </w:r>
      <w:r w:rsidRPr="0027703C">
        <w:rPr>
          <w:rFonts w:eastAsia="Calibri"/>
          <w:color w:val="auto"/>
          <w:szCs w:val="24"/>
          <w:lang w:eastAsia="en-US"/>
        </w:rPr>
        <w:t xml:space="preserve"> год</w:t>
      </w:r>
      <w:r>
        <w:rPr>
          <w:rFonts w:eastAsia="Calibri"/>
          <w:color w:val="auto"/>
          <w:szCs w:val="24"/>
          <w:lang w:eastAsia="en-US"/>
        </w:rPr>
        <w:t>ов</w:t>
      </w:r>
      <w:r w:rsidRPr="0027703C">
        <w:rPr>
          <w:rFonts w:eastAsia="Calibri"/>
          <w:color w:val="auto"/>
          <w:szCs w:val="24"/>
          <w:lang w:eastAsia="en-US"/>
        </w:rPr>
        <w:t xml:space="preserve"> в размере </w:t>
      </w:r>
      <w:r>
        <w:rPr>
          <w:rFonts w:eastAsia="Calibri"/>
          <w:b/>
          <w:color w:val="auto"/>
          <w:szCs w:val="24"/>
          <w:lang w:eastAsia="en-US"/>
        </w:rPr>
        <w:t>1</w:t>
      </w:r>
      <w:r w:rsidR="00530CCE">
        <w:rPr>
          <w:rFonts w:eastAsia="Calibri"/>
          <w:b/>
          <w:color w:val="auto"/>
          <w:szCs w:val="24"/>
          <w:lang w:eastAsia="en-US"/>
        </w:rPr>
        <w:t> 379 426,5</w:t>
      </w:r>
      <w:r w:rsidRPr="0027703C">
        <w:rPr>
          <w:rFonts w:eastAsia="Calibri"/>
          <w:color w:val="auto"/>
          <w:szCs w:val="24"/>
          <w:lang w:eastAsia="en-US"/>
        </w:rPr>
        <w:t xml:space="preserve"> тыс.рублей и</w:t>
      </w:r>
      <w:r w:rsidR="00D30DFE">
        <w:rPr>
          <w:rFonts w:eastAsia="Calibri"/>
          <w:color w:val="auto"/>
          <w:szCs w:val="24"/>
          <w:lang w:eastAsia="en-US"/>
        </w:rPr>
        <w:t xml:space="preserve"> </w:t>
      </w:r>
      <w:r>
        <w:rPr>
          <w:rFonts w:eastAsia="Calibri"/>
          <w:b/>
          <w:color w:val="auto"/>
          <w:szCs w:val="24"/>
          <w:lang w:eastAsia="en-US"/>
        </w:rPr>
        <w:t>1 2</w:t>
      </w:r>
      <w:r w:rsidR="00530CCE">
        <w:rPr>
          <w:rFonts w:eastAsia="Calibri"/>
          <w:b/>
          <w:color w:val="auto"/>
          <w:szCs w:val="24"/>
          <w:lang w:eastAsia="en-US"/>
        </w:rPr>
        <w:t>9</w:t>
      </w:r>
      <w:r>
        <w:rPr>
          <w:rFonts w:eastAsia="Calibri"/>
          <w:b/>
          <w:color w:val="auto"/>
          <w:szCs w:val="24"/>
          <w:lang w:eastAsia="en-US"/>
        </w:rPr>
        <w:t>2 288,4</w:t>
      </w:r>
      <w:r w:rsidRPr="0027703C">
        <w:rPr>
          <w:rFonts w:eastAsia="Calibri"/>
          <w:color w:val="auto"/>
          <w:szCs w:val="24"/>
          <w:lang w:eastAsia="en-US"/>
        </w:rPr>
        <w:t xml:space="preserve"> тыс.рублей соответственно.</w:t>
      </w:r>
    </w:p>
    <w:p w:rsidR="0027703C" w:rsidRPr="0027703C" w:rsidRDefault="0027703C" w:rsidP="0027703C">
      <w:pPr>
        <w:spacing w:after="0" w:line="240" w:lineRule="auto"/>
        <w:ind w:right="0" w:firstLine="708"/>
        <w:jc w:val="right"/>
        <w:rPr>
          <w:rFonts w:eastAsia="Calibri"/>
          <w:color w:val="auto"/>
          <w:sz w:val="20"/>
          <w:szCs w:val="20"/>
          <w:lang w:eastAsia="en-US"/>
        </w:rPr>
      </w:pPr>
      <w:r w:rsidRPr="0027703C">
        <w:rPr>
          <w:rFonts w:eastAsia="Calibri"/>
          <w:color w:val="auto"/>
          <w:sz w:val="20"/>
          <w:szCs w:val="20"/>
          <w:lang w:eastAsia="en-US"/>
        </w:rPr>
        <w:t>(</w:t>
      </w:r>
      <w:proofErr w:type="gramStart"/>
      <w:r w:rsidRPr="0027703C">
        <w:rPr>
          <w:rFonts w:eastAsia="Calibri"/>
          <w:color w:val="auto"/>
          <w:sz w:val="20"/>
          <w:szCs w:val="20"/>
          <w:lang w:eastAsia="en-US"/>
        </w:rPr>
        <w:t>тыс.рублей</w:t>
      </w:r>
      <w:proofErr w:type="gramEnd"/>
      <w:r w:rsidRPr="0027703C">
        <w:rPr>
          <w:rFonts w:eastAsia="Calibri"/>
          <w:color w:val="auto"/>
          <w:sz w:val="20"/>
          <w:szCs w:val="20"/>
          <w:lang w:eastAsia="en-US"/>
        </w:rPr>
        <w:t>)</w:t>
      </w:r>
    </w:p>
    <w:tbl>
      <w:tblPr>
        <w:tblW w:w="10491" w:type="dxa"/>
        <w:tblInd w:w="-318" w:type="dxa"/>
        <w:tblLayout w:type="fixed"/>
        <w:tblLook w:val="04A0" w:firstRow="1" w:lastRow="0" w:firstColumn="1" w:lastColumn="0" w:noHBand="0" w:noVBand="1"/>
      </w:tblPr>
      <w:tblGrid>
        <w:gridCol w:w="2836"/>
        <w:gridCol w:w="1403"/>
        <w:gridCol w:w="1352"/>
        <w:gridCol w:w="1199"/>
        <w:gridCol w:w="1149"/>
        <w:gridCol w:w="1275"/>
        <w:gridCol w:w="1277"/>
      </w:tblGrid>
      <w:tr w:rsidR="0027703C" w:rsidRPr="0027703C" w:rsidTr="00073A64">
        <w:trPr>
          <w:trHeight w:val="300"/>
        </w:trPr>
        <w:tc>
          <w:tcPr>
            <w:tcW w:w="2836"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27703C" w:rsidRPr="0027703C" w:rsidRDefault="0027703C" w:rsidP="0027703C">
            <w:pPr>
              <w:spacing w:after="0" w:line="240" w:lineRule="auto"/>
              <w:ind w:right="0" w:firstLine="0"/>
              <w:jc w:val="center"/>
              <w:rPr>
                <w:b/>
                <w:color w:val="auto"/>
                <w:sz w:val="20"/>
                <w:szCs w:val="20"/>
              </w:rPr>
            </w:pPr>
            <w:r w:rsidRPr="0027703C">
              <w:rPr>
                <w:b/>
                <w:color w:val="auto"/>
                <w:sz w:val="20"/>
                <w:szCs w:val="20"/>
              </w:rPr>
              <w:t>наименование расходов</w:t>
            </w:r>
          </w:p>
        </w:tc>
        <w:tc>
          <w:tcPr>
            <w:tcW w:w="1403"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27703C" w:rsidRPr="0027703C" w:rsidRDefault="0027703C" w:rsidP="0027703C">
            <w:pPr>
              <w:spacing w:after="0" w:line="240" w:lineRule="auto"/>
              <w:ind w:right="0" w:firstLine="0"/>
              <w:jc w:val="center"/>
              <w:rPr>
                <w:b/>
                <w:color w:val="auto"/>
                <w:sz w:val="20"/>
                <w:szCs w:val="20"/>
              </w:rPr>
            </w:pPr>
            <w:r w:rsidRPr="0027703C">
              <w:rPr>
                <w:b/>
                <w:color w:val="auto"/>
                <w:sz w:val="20"/>
                <w:szCs w:val="20"/>
              </w:rPr>
              <w:t>решение о бюджете на 202</w:t>
            </w:r>
            <w:r>
              <w:rPr>
                <w:b/>
                <w:color w:val="auto"/>
                <w:sz w:val="20"/>
                <w:szCs w:val="20"/>
              </w:rPr>
              <w:t>2</w:t>
            </w:r>
            <w:r w:rsidRPr="0027703C">
              <w:rPr>
                <w:b/>
                <w:color w:val="auto"/>
                <w:sz w:val="20"/>
                <w:szCs w:val="20"/>
              </w:rPr>
              <w:t xml:space="preserve"> год                                     (с изм.)</w:t>
            </w:r>
          </w:p>
        </w:tc>
        <w:tc>
          <w:tcPr>
            <w:tcW w:w="1352"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27703C" w:rsidRPr="0027703C" w:rsidRDefault="0027703C" w:rsidP="0027703C">
            <w:pPr>
              <w:spacing w:after="0" w:line="240" w:lineRule="auto"/>
              <w:ind w:right="0" w:firstLine="0"/>
              <w:jc w:val="center"/>
              <w:rPr>
                <w:b/>
                <w:color w:val="auto"/>
                <w:sz w:val="20"/>
                <w:szCs w:val="20"/>
              </w:rPr>
            </w:pPr>
            <w:r w:rsidRPr="0027703C">
              <w:rPr>
                <w:b/>
                <w:color w:val="auto"/>
                <w:sz w:val="20"/>
                <w:szCs w:val="20"/>
              </w:rPr>
              <w:t>проект решения о бюджете на 202</w:t>
            </w:r>
            <w:r>
              <w:rPr>
                <w:b/>
                <w:color w:val="auto"/>
                <w:sz w:val="20"/>
                <w:szCs w:val="20"/>
              </w:rPr>
              <w:t>3</w:t>
            </w:r>
            <w:r w:rsidRPr="0027703C">
              <w:rPr>
                <w:b/>
                <w:color w:val="auto"/>
                <w:sz w:val="20"/>
                <w:szCs w:val="20"/>
              </w:rPr>
              <w:t xml:space="preserve"> год                 </w:t>
            </w:r>
          </w:p>
        </w:tc>
        <w:tc>
          <w:tcPr>
            <w:tcW w:w="2348" w:type="dxa"/>
            <w:gridSpan w:val="2"/>
            <w:tcBorders>
              <w:top w:val="single" w:sz="4" w:space="0" w:color="auto"/>
              <w:left w:val="nil"/>
              <w:bottom w:val="single" w:sz="4" w:space="0" w:color="auto"/>
              <w:right w:val="single" w:sz="4" w:space="0" w:color="000000"/>
            </w:tcBorders>
            <w:shd w:val="clear" w:color="000000" w:fill="D9D9D9"/>
            <w:vAlign w:val="center"/>
            <w:hideMark/>
          </w:tcPr>
          <w:p w:rsidR="0027703C" w:rsidRPr="0027703C" w:rsidRDefault="0027703C" w:rsidP="0027703C">
            <w:pPr>
              <w:spacing w:after="0" w:line="240" w:lineRule="auto"/>
              <w:ind w:right="0" w:firstLine="0"/>
              <w:jc w:val="center"/>
              <w:rPr>
                <w:b/>
                <w:color w:val="auto"/>
                <w:sz w:val="20"/>
                <w:szCs w:val="20"/>
              </w:rPr>
            </w:pPr>
            <w:r w:rsidRPr="0027703C">
              <w:rPr>
                <w:b/>
                <w:color w:val="auto"/>
                <w:sz w:val="20"/>
                <w:szCs w:val="20"/>
              </w:rPr>
              <w:t>изменения</w:t>
            </w:r>
          </w:p>
        </w:tc>
        <w:tc>
          <w:tcPr>
            <w:tcW w:w="1275"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27703C" w:rsidRPr="0027703C" w:rsidRDefault="0027703C" w:rsidP="0027703C">
            <w:pPr>
              <w:spacing w:after="0" w:line="240" w:lineRule="auto"/>
              <w:ind w:right="0" w:firstLine="0"/>
              <w:jc w:val="center"/>
              <w:rPr>
                <w:b/>
                <w:color w:val="auto"/>
                <w:sz w:val="20"/>
                <w:szCs w:val="20"/>
              </w:rPr>
            </w:pPr>
            <w:r w:rsidRPr="0027703C">
              <w:rPr>
                <w:b/>
                <w:color w:val="auto"/>
                <w:sz w:val="20"/>
                <w:szCs w:val="20"/>
              </w:rPr>
              <w:t>проект решения о бюджете на 202</w:t>
            </w:r>
            <w:r>
              <w:rPr>
                <w:b/>
                <w:color w:val="auto"/>
                <w:sz w:val="20"/>
                <w:szCs w:val="20"/>
              </w:rPr>
              <w:t>4</w:t>
            </w:r>
            <w:r w:rsidRPr="0027703C">
              <w:rPr>
                <w:b/>
                <w:color w:val="auto"/>
                <w:sz w:val="20"/>
                <w:szCs w:val="20"/>
              </w:rPr>
              <w:t xml:space="preserve"> год                 </w:t>
            </w:r>
          </w:p>
        </w:tc>
        <w:tc>
          <w:tcPr>
            <w:tcW w:w="1277"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27703C" w:rsidRPr="0027703C" w:rsidRDefault="0027703C" w:rsidP="0027703C">
            <w:pPr>
              <w:spacing w:after="0" w:line="240" w:lineRule="auto"/>
              <w:ind w:right="0" w:firstLine="0"/>
              <w:jc w:val="center"/>
              <w:rPr>
                <w:b/>
                <w:color w:val="auto"/>
                <w:sz w:val="20"/>
                <w:szCs w:val="20"/>
              </w:rPr>
            </w:pPr>
            <w:r w:rsidRPr="0027703C">
              <w:rPr>
                <w:b/>
                <w:color w:val="auto"/>
                <w:sz w:val="20"/>
                <w:szCs w:val="20"/>
              </w:rPr>
              <w:t>проект решения о бюджете на 202</w:t>
            </w:r>
            <w:r>
              <w:rPr>
                <w:b/>
                <w:color w:val="auto"/>
                <w:sz w:val="20"/>
                <w:szCs w:val="20"/>
              </w:rPr>
              <w:t>5</w:t>
            </w:r>
            <w:r w:rsidRPr="0027703C">
              <w:rPr>
                <w:b/>
                <w:color w:val="auto"/>
                <w:sz w:val="20"/>
                <w:szCs w:val="20"/>
              </w:rPr>
              <w:t xml:space="preserve"> год                 </w:t>
            </w:r>
          </w:p>
        </w:tc>
      </w:tr>
      <w:tr w:rsidR="0027703C" w:rsidRPr="0027703C" w:rsidTr="00073A64">
        <w:trPr>
          <w:trHeight w:val="559"/>
        </w:trPr>
        <w:tc>
          <w:tcPr>
            <w:tcW w:w="2836" w:type="dxa"/>
            <w:vMerge/>
            <w:tcBorders>
              <w:top w:val="single" w:sz="4" w:space="0" w:color="auto"/>
              <w:left w:val="single" w:sz="4" w:space="0" w:color="auto"/>
              <w:bottom w:val="single" w:sz="4" w:space="0" w:color="auto"/>
              <w:right w:val="single" w:sz="4" w:space="0" w:color="auto"/>
            </w:tcBorders>
            <w:vAlign w:val="center"/>
            <w:hideMark/>
          </w:tcPr>
          <w:p w:rsidR="0027703C" w:rsidRPr="0027703C" w:rsidRDefault="0027703C" w:rsidP="0027703C">
            <w:pPr>
              <w:spacing w:after="0" w:line="240" w:lineRule="auto"/>
              <w:ind w:right="0" w:firstLine="0"/>
              <w:jc w:val="left"/>
              <w:rPr>
                <w:color w:val="auto"/>
                <w:sz w:val="20"/>
                <w:szCs w:val="20"/>
              </w:rPr>
            </w:pPr>
          </w:p>
        </w:tc>
        <w:tc>
          <w:tcPr>
            <w:tcW w:w="1403" w:type="dxa"/>
            <w:vMerge/>
            <w:tcBorders>
              <w:top w:val="single" w:sz="4" w:space="0" w:color="auto"/>
              <w:left w:val="single" w:sz="4" w:space="0" w:color="auto"/>
              <w:bottom w:val="single" w:sz="4" w:space="0" w:color="000000"/>
              <w:right w:val="single" w:sz="4" w:space="0" w:color="auto"/>
            </w:tcBorders>
            <w:vAlign w:val="center"/>
            <w:hideMark/>
          </w:tcPr>
          <w:p w:rsidR="0027703C" w:rsidRPr="0027703C" w:rsidRDefault="0027703C" w:rsidP="0027703C">
            <w:pPr>
              <w:spacing w:after="0" w:line="240" w:lineRule="auto"/>
              <w:ind w:right="0" w:firstLine="0"/>
              <w:jc w:val="left"/>
              <w:rPr>
                <w:color w:val="auto"/>
                <w:sz w:val="20"/>
                <w:szCs w:val="20"/>
              </w:rPr>
            </w:pPr>
          </w:p>
        </w:tc>
        <w:tc>
          <w:tcPr>
            <w:tcW w:w="1352" w:type="dxa"/>
            <w:vMerge/>
            <w:tcBorders>
              <w:top w:val="single" w:sz="4" w:space="0" w:color="auto"/>
              <w:left w:val="single" w:sz="4" w:space="0" w:color="auto"/>
              <w:bottom w:val="single" w:sz="4" w:space="0" w:color="000000"/>
              <w:right w:val="single" w:sz="4" w:space="0" w:color="auto"/>
            </w:tcBorders>
            <w:vAlign w:val="center"/>
            <w:hideMark/>
          </w:tcPr>
          <w:p w:rsidR="0027703C" w:rsidRPr="0027703C" w:rsidRDefault="0027703C" w:rsidP="0027703C">
            <w:pPr>
              <w:spacing w:after="0" w:line="240" w:lineRule="auto"/>
              <w:ind w:right="0" w:firstLine="0"/>
              <w:jc w:val="left"/>
              <w:rPr>
                <w:color w:val="auto"/>
                <w:sz w:val="20"/>
                <w:szCs w:val="20"/>
              </w:rPr>
            </w:pPr>
          </w:p>
        </w:tc>
        <w:tc>
          <w:tcPr>
            <w:tcW w:w="1199" w:type="dxa"/>
            <w:tcBorders>
              <w:top w:val="nil"/>
              <w:left w:val="nil"/>
              <w:bottom w:val="single" w:sz="4" w:space="0" w:color="auto"/>
              <w:right w:val="single" w:sz="4" w:space="0" w:color="auto"/>
            </w:tcBorders>
            <w:shd w:val="clear" w:color="000000" w:fill="D9D9D9"/>
            <w:vAlign w:val="center"/>
            <w:hideMark/>
          </w:tcPr>
          <w:p w:rsidR="0027703C" w:rsidRPr="0027703C" w:rsidRDefault="0027703C" w:rsidP="0027703C">
            <w:pPr>
              <w:spacing w:after="0" w:line="240" w:lineRule="auto"/>
              <w:ind w:right="0" w:firstLine="0"/>
              <w:jc w:val="center"/>
              <w:rPr>
                <w:color w:val="auto"/>
                <w:sz w:val="20"/>
                <w:szCs w:val="20"/>
              </w:rPr>
            </w:pPr>
            <w:r w:rsidRPr="0027703C">
              <w:rPr>
                <w:color w:val="auto"/>
                <w:sz w:val="20"/>
                <w:szCs w:val="20"/>
              </w:rPr>
              <w:t>(гр.3-гр.2)</w:t>
            </w:r>
          </w:p>
        </w:tc>
        <w:tc>
          <w:tcPr>
            <w:tcW w:w="1149" w:type="dxa"/>
            <w:tcBorders>
              <w:top w:val="nil"/>
              <w:left w:val="nil"/>
              <w:bottom w:val="single" w:sz="4" w:space="0" w:color="auto"/>
              <w:right w:val="single" w:sz="4" w:space="0" w:color="auto"/>
            </w:tcBorders>
            <w:shd w:val="clear" w:color="000000" w:fill="D9D9D9"/>
            <w:vAlign w:val="center"/>
            <w:hideMark/>
          </w:tcPr>
          <w:p w:rsidR="0027703C" w:rsidRPr="0027703C" w:rsidRDefault="0027703C" w:rsidP="0027703C">
            <w:pPr>
              <w:spacing w:after="0" w:line="240" w:lineRule="auto"/>
              <w:ind w:right="0" w:firstLine="0"/>
              <w:jc w:val="center"/>
              <w:rPr>
                <w:color w:val="auto"/>
                <w:sz w:val="20"/>
                <w:szCs w:val="20"/>
              </w:rPr>
            </w:pPr>
            <w:r w:rsidRPr="0027703C">
              <w:rPr>
                <w:color w:val="auto"/>
                <w:sz w:val="20"/>
                <w:szCs w:val="20"/>
              </w:rPr>
              <w:t>(гр.3/гр.2*   100 -100), %</w:t>
            </w:r>
          </w:p>
        </w:tc>
        <w:tc>
          <w:tcPr>
            <w:tcW w:w="1275" w:type="dxa"/>
            <w:vMerge/>
            <w:tcBorders>
              <w:top w:val="single" w:sz="4" w:space="0" w:color="auto"/>
              <w:left w:val="single" w:sz="4" w:space="0" w:color="auto"/>
              <w:bottom w:val="single" w:sz="4" w:space="0" w:color="000000"/>
              <w:right w:val="single" w:sz="4" w:space="0" w:color="auto"/>
            </w:tcBorders>
            <w:vAlign w:val="center"/>
            <w:hideMark/>
          </w:tcPr>
          <w:p w:rsidR="0027703C" w:rsidRPr="0027703C" w:rsidRDefault="0027703C" w:rsidP="0027703C">
            <w:pPr>
              <w:spacing w:after="0" w:line="240" w:lineRule="auto"/>
              <w:ind w:right="0" w:firstLine="0"/>
              <w:jc w:val="left"/>
              <w:rPr>
                <w:color w:val="auto"/>
                <w:sz w:val="20"/>
                <w:szCs w:val="20"/>
              </w:rPr>
            </w:pPr>
          </w:p>
        </w:tc>
        <w:tc>
          <w:tcPr>
            <w:tcW w:w="1277" w:type="dxa"/>
            <w:vMerge/>
            <w:tcBorders>
              <w:top w:val="single" w:sz="4" w:space="0" w:color="auto"/>
              <w:left w:val="single" w:sz="4" w:space="0" w:color="auto"/>
              <w:bottom w:val="single" w:sz="4" w:space="0" w:color="000000"/>
              <w:right w:val="single" w:sz="4" w:space="0" w:color="auto"/>
            </w:tcBorders>
            <w:vAlign w:val="center"/>
            <w:hideMark/>
          </w:tcPr>
          <w:p w:rsidR="0027703C" w:rsidRPr="0027703C" w:rsidRDefault="0027703C" w:rsidP="0027703C">
            <w:pPr>
              <w:spacing w:after="0" w:line="240" w:lineRule="auto"/>
              <w:ind w:right="0" w:firstLine="0"/>
              <w:jc w:val="left"/>
              <w:rPr>
                <w:color w:val="auto"/>
                <w:sz w:val="20"/>
                <w:szCs w:val="20"/>
              </w:rPr>
            </w:pPr>
          </w:p>
        </w:tc>
      </w:tr>
      <w:tr w:rsidR="0027703C" w:rsidRPr="0027703C" w:rsidTr="00073A64">
        <w:trPr>
          <w:trHeight w:val="190"/>
        </w:trPr>
        <w:tc>
          <w:tcPr>
            <w:tcW w:w="2836" w:type="dxa"/>
            <w:tcBorders>
              <w:top w:val="nil"/>
              <w:left w:val="single" w:sz="4" w:space="0" w:color="auto"/>
              <w:bottom w:val="single" w:sz="4" w:space="0" w:color="auto"/>
              <w:right w:val="single" w:sz="4" w:space="0" w:color="auto"/>
            </w:tcBorders>
            <w:shd w:val="clear" w:color="000000" w:fill="F2F2F2"/>
            <w:vAlign w:val="center"/>
            <w:hideMark/>
          </w:tcPr>
          <w:p w:rsidR="0027703C" w:rsidRPr="0027703C" w:rsidRDefault="0027703C" w:rsidP="0027703C">
            <w:pPr>
              <w:spacing w:after="0" w:line="240" w:lineRule="auto"/>
              <w:ind w:right="0" w:firstLine="0"/>
              <w:jc w:val="center"/>
              <w:rPr>
                <w:color w:val="auto"/>
                <w:sz w:val="18"/>
                <w:szCs w:val="18"/>
              </w:rPr>
            </w:pPr>
            <w:r w:rsidRPr="0027703C">
              <w:rPr>
                <w:color w:val="auto"/>
                <w:sz w:val="18"/>
                <w:szCs w:val="18"/>
              </w:rPr>
              <w:t>1</w:t>
            </w:r>
          </w:p>
        </w:tc>
        <w:tc>
          <w:tcPr>
            <w:tcW w:w="1403" w:type="dxa"/>
            <w:tcBorders>
              <w:top w:val="nil"/>
              <w:left w:val="nil"/>
              <w:bottom w:val="single" w:sz="4" w:space="0" w:color="auto"/>
              <w:right w:val="single" w:sz="4" w:space="0" w:color="auto"/>
            </w:tcBorders>
            <w:shd w:val="clear" w:color="000000" w:fill="F2F2F2"/>
            <w:vAlign w:val="center"/>
            <w:hideMark/>
          </w:tcPr>
          <w:p w:rsidR="0027703C" w:rsidRPr="0027703C" w:rsidRDefault="0027703C" w:rsidP="0027703C">
            <w:pPr>
              <w:spacing w:after="0" w:line="240" w:lineRule="auto"/>
              <w:ind w:right="0" w:firstLine="0"/>
              <w:jc w:val="center"/>
              <w:rPr>
                <w:color w:val="auto"/>
                <w:sz w:val="18"/>
                <w:szCs w:val="18"/>
              </w:rPr>
            </w:pPr>
            <w:r w:rsidRPr="0027703C">
              <w:rPr>
                <w:color w:val="auto"/>
                <w:sz w:val="18"/>
                <w:szCs w:val="18"/>
              </w:rPr>
              <w:t>2</w:t>
            </w:r>
          </w:p>
        </w:tc>
        <w:tc>
          <w:tcPr>
            <w:tcW w:w="1352" w:type="dxa"/>
            <w:tcBorders>
              <w:top w:val="nil"/>
              <w:left w:val="nil"/>
              <w:bottom w:val="single" w:sz="4" w:space="0" w:color="auto"/>
              <w:right w:val="single" w:sz="4" w:space="0" w:color="auto"/>
            </w:tcBorders>
            <w:shd w:val="clear" w:color="000000" w:fill="F2F2F2"/>
            <w:vAlign w:val="center"/>
            <w:hideMark/>
          </w:tcPr>
          <w:p w:rsidR="0027703C" w:rsidRPr="0027703C" w:rsidRDefault="0027703C" w:rsidP="0027703C">
            <w:pPr>
              <w:spacing w:after="0" w:line="240" w:lineRule="auto"/>
              <w:ind w:right="0" w:firstLine="0"/>
              <w:jc w:val="center"/>
              <w:rPr>
                <w:color w:val="auto"/>
                <w:sz w:val="18"/>
                <w:szCs w:val="18"/>
              </w:rPr>
            </w:pPr>
            <w:r w:rsidRPr="0027703C">
              <w:rPr>
                <w:color w:val="auto"/>
                <w:sz w:val="18"/>
                <w:szCs w:val="18"/>
              </w:rPr>
              <w:t>3</w:t>
            </w:r>
          </w:p>
        </w:tc>
        <w:tc>
          <w:tcPr>
            <w:tcW w:w="1199" w:type="dxa"/>
            <w:tcBorders>
              <w:top w:val="nil"/>
              <w:left w:val="nil"/>
              <w:bottom w:val="single" w:sz="4" w:space="0" w:color="auto"/>
              <w:right w:val="single" w:sz="4" w:space="0" w:color="auto"/>
            </w:tcBorders>
            <w:shd w:val="clear" w:color="000000" w:fill="F2F2F2"/>
            <w:vAlign w:val="center"/>
          </w:tcPr>
          <w:p w:rsidR="0027703C" w:rsidRPr="0027703C" w:rsidRDefault="0027703C" w:rsidP="0027703C">
            <w:pPr>
              <w:spacing w:after="0" w:line="240" w:lineRule="auto"/>
              <w:ind w:right="0" w:firstLine="0"/>
              <w:jc w:val="center"/>
              <w:rPr>
                <w:color w:val="auto"/>
                <w:sz w:val="18"/>
                <w:szCs w:val="18"/>
              </w:rPr>
            </w:pPr>
            <w:r w:rsidRPr="0027703C">
              <w:rPr>
                <w:color w:val="auto"/>
                <w:sz w:val="18"/>
                <w:szCs w:val="18"/>
              </w:rPr>
              <w:t>4</w:t>
            </w:r>
          </w:p>
        </w:tc>
        <w:tc>
          <w:tcPr>
            <w:tcW w:w="1149" w:type="dxa"/>
            <w:tcBorders>
              <w:top w:val="nil"/>
              <w:left w:val="nil"/>
              <w:bottom w:val="single" w:sz="4" w:space="0" w:color="auto"/>
              <w:right w:val="single" w:sz="4" w:space="0" w:color="auto"/>
            </w:tcBorders>
            <w:shd w:val="clear" w:color="000000" w:fill="F2F2F2"/>
            <w:vAlign w:val="center"/>
          </w:tcPr>
          <w:p w:rsidR="0027703C" w:rsidRPr="0027703C" w:rsidRDefault="0027703C" w:rsidP="0027703C">
            <w:pPr>
              <w:spacing w:after="0" w:line="240" w:lineRule="auto"/>
              <w:ind w:right="0" w:firstLine="0"/>
              <w:jc w:val="center"/>
              <w:rPr>
                <w:color w:val="auto"/>
                <w:sz w:val="18"/>
                <w:szCs w:val="18"/>
              </w:rPr>
            </w:pPr>
            <w:r w:rsidRPr="0027703C">
              <w:rPr>
                <w:color w:val="auto"/>
                <w:sz w:val="18"/>
                <w:szCs w:val="18"/>
              </w:rPr>
              <w:t>5</w:t>
            </w:r>
          </w:p>
        </w:tc>
        <w:tc>
          <w:tcPr>
            <w:tcW w:w="1275" w:type="dxa"/>
            <w:tcBorders>
              <w:top w:val="nil"/>
              <w:left w:val="nil"/>
              <w:bottom w:val="single" w:sz="4" w:space="0" w:color="auto"/>
              <w:right w:val="single" w:sz="4" w:space="0" w:color="auto"/>
            </w:tcBorders>
            <w:shd w:val="clear" w:color="000000" w:fill="F2F2F2"/>
            <w:vAlign w:val="center"/>
          </w:tcPr>
          <w:p w:rsidR="0027703C" w:rsidRPr="0027703C" w:rsidRDefault="0027703C" w:rsidP="0027703C">
            <w:pPr>
              <w:spacing w:after="0" w:line="240" w:lineRule="auto"/>
              <w:ind w:right="0" w:firstLine="0"/>
              <w:jc w:val="center"/>
              <w:rPr>
                <w:color w:val="auto"/>
                <w:sz w:val="18"/>
                <w:szCs w:val="18"/>
              </w:rPr>
            </w:pPr>
            <w:r w:rsidRPr="0027703C">
              <w:rPr>
                <w:color w:val="auto"/>
                <w:sz w:val="18"/>
                <w:szCs w:val="18"/>
              </w:rPr>
              <w:t>6</w:t>
            </w:r>
          </w:p>
        </w:tc>
        <w:tc>
          <w:tcPr>
            <w:tcW w:w="1277" w:type="dxa"/>
            <w:tcBorders>
              <w:top w:val="nil"/>
              <w:left w:val="nil"/>
              <w:bottom w:val="single" w:sz="4" w:space="0" w:color="auto"/>
              <w:right w:val="single" w:sz="4" w:space="0" w:color="auto"/>
            </w:tcBorders>
            <w:shd w:val="clear" w:color="000000" w:fill="F2F2F2"/>
            <w:vAlign w:val="center"/>
          </w:tcPr>
          <w:p w:rsidR="0027703C" w:rsidRPr="0027703C" w:rsidRDefault="0027703C" w:rsidP="0027703C">
            <w:pPr>
              <w:spacing w:after="0" w:line="240" w:lineRule="auto"/>
              <w:ind w:right="0" w:firstLine="0"/>
              <w:jc w:val="center"/>
              <w:rPr>
                <w:color w:val="auto"/>
                <w:sz w:val="18"/>
                <w:szCs w:val="18"/>
              </w:rPr>
            </w:pPr>
            <w:r w:rsidRPr="0027703C">
              <w:rPr>
                <w:color w:val="auto"/>
                <w:sz w:val="18"/>
                <w:szCs w:val="18"/>
              </w:rPr>
              <w:t>7</w:t>
            </w:r>
          </w:p>
        </w:tc>
      </w:tr>
      <w:tr w:rsidR="0027703C" w:rsidRPr="0027703C" w:rsidTr="00073A64">
        <w:trPr>
          <w:trHeight w:val="300"/>
        </w:trPr>
        <w:tc>
          <w:tcPr>
            <w:tcW w:w="2836" w:type="dxa"/>
            <w:tcBorders>
              <w:top w:val="nil"/>
              <w:left w:val="single" w:sz="4" w:space="0" w:color="auto"/>
              <w:bottom w:val="single" w:sz="4" w:space="0" w:color="auto"/>
              <w:right w:val="single" w:sz="4" w:space="0" w:color="auto"/>
            </w:tcBorders>
            <w:shd w:val="clear" w:color="auto" w:fill="auto"/>
            <w:vAlign w:val="center"/>
            <w:hideMark/>
          </w:tcPr>
          <w:p w:rsidR="0027703C" w:rsidRPr="0027703C" w:rsidRDefault="00530CCE" w:rsidP="00530CCE">
            <w:pPr>
              <w:spacing w:after="0" w:line="240" w:lineRule="auto"/>
              <w:ind w:right="0" w:firstLine="0"/>
              <w:jc w:val="left"/>
              <w:rPr>
                <w:b/>
                <w:bCs/>
                <w:color w:val="auto"/>
                <w:sz w:val="20"/>
                <w:szCs w:val="20"/>
              </w:rPr>
            </w:pPr>
            <w:r>
              <w:rPr>
                <w:b/>
                <w:color w:val="auto"/>
                <w:sz w:val="20"/>
                <w:szCs w:val="20"/>
              </w:rPr>
              <w:t>р</w:t>
            </w:r>
            <w:r w:rsidR="0027703C" w:rsidRPr="0027703C">
              <w:rPr>
                <w:b/>
                <w:color w:val="auto"/>
                <w:sz w:val="20"/>
                <w:szCs w:val="20"/>
              </w:rPr>
              <w:t>асход</w:t>
            </w:r>
            <w:r>
              <w:rPr>
                <w:b/>
                <w:color w:val="auto"/>
                <w:sz w:val="20"/>
                <w:szCs w:val="20"/>
              </w:rPr>
              <w:t>ы</w:t>
            </w:r>
          </w:p>
        </w:tc>
        <w:tc>
          <w:tcPr>
            <w:tcW w:w="1403" w:type="dxa"/>
            <w:tcBorders>
              <w:top w:val="nil"/>
              <w:left w:val="nil"/>
              <w:bottom w:val="single" w:sz="4" w:space="0" w:color="auto"/>
              <w:right w:val="single" w:sz="4" w:space="0" w:color="auto"/>
            </w:tcBorders>
            <w:shd w:val="clear" w:color="auto" w:fill="auto"/>
            <w:vAlign w:val="center"/>
            <w:hideMark/>
          </w:tcPr>
          <w:p w:rsidR="0027703C" w:rsidRPr="0027703C" w:rsidRDefault="0027703C" w:rsidP="0027703C">
            <w:pPr>
              <w:spacing w:after="0" w:line="240" w:lineRule="auto"/>
              <w:ind w:right="0" w:firstLine="0"/>
              <w:jc w:val="right"/>
              <w:rPr>
                <w:b/>
                <w:bCs/>
                <w:color w:val="auto"/>
                <w:sz w:val="20"/>
                <w:szCs w:val="20"/>
              </w:rPr>
            </w:pPr>
            <w:r>
              <w:rPr>
                <w:b/>
                <w:bCs/>
                <w:color w:val="auto"/>
                <w:sz w:val="20"/>
                <w:szCs w:val="20"/>
              </w:rPr>
              <w:t>1 675 150,4</w:t>
            </w:r>
          </w:p>
        </w:tc>
        <w:tc>
          <w:tcPr>
            <w:tcW w:w="1352" w:type="dxa"/>
            <w:tcBorders>
              <w:top w:val="nil"/>
              <w:left w:val="nil"/>
              <w:bottom w:val="single" w:sz="4" w:space="0" w:color="auto"/>
              <w:right w:val="single" w:sz="4" w:space="0" w:color="auto"/>
            </w:tcBorders>
            <w:shd w:val="clear" w:color="auto" w:fill="auto"/>
            <w:vAlign w:val="center"/>
            <w:hideMark/>
          </w:tcPr>
          <w:p w:rsidR="0027703C" w:rsidRPr="0027703C" w:rsidRDefault="0027703C" w:rsidP="0027703C">
            <w:pPr>
              <w:spacing w:after="0" w:line="240" w:lineRule="auto"/>
              <w:ind w:right="0" w:firstLine="0"/>
              <w:jc w:val="right"/>
              <w:rPr>
                <w:b/>
                <w:bCs/>
                <w:color w:val="auto"/>
                <w:sz w:val="20"/>
                <w:szCs w:val="20"/>
              </w:rPr>
            </w:pPr>
            <w:r>
              <w:rPr>
                <w:b/>
                <w:bCs/>
                <w:color w:val="auto"/>
                <w:sz w:val="20"/>
                <w:szCs w:val="20"/>
              </w:rPr>
              <w:t>1 443 082,4</w:t>
            </w:r>
          </w:p>
        </w:tc>
        <w:tc>
          <w:tcPr>
            <w:tcW w:w="1199" w:type="dxa"/>
            <w:tcBorders>
              <w:top w:val="nil"/>
              <w:left w:val="nil"/>
              <w:bottom w:val="single" w:sz="4" w:space="0" w:color="auto"/>
              <w:right w:val="single" w:sz="4" w:space="0" w:color="auto"/>
            </w:tcBorders>
            <w:shd w:val="clear" w:color="auto" w:fill="auto"/>
            <w:vAlign w:val="center"/>
            <w:hideMark/>
          </w:tcPr>
          <w:p w:rsidR="0027703C" w:rsidRPr="0027703C" w:rsidRDefault="0027703C" w:rsidP="0027703C">
            <w:pPr>
              <w:spacing w:after="0" w:line="240" w:lineRule="auto"/>
              <w:ind w:right="0" w:firstLine="0"/>
              <w:jc w:val="right"/>
              <w:rPr>
                <w:color w:val="auto"/>
                <w:sz w:val="20"/>
                <w:szCs w:val="20"/>
              </w:rPr>
            </w:pPr>
            <w:r>
              <w:rPr>
                <w:color w:val="auto"/>
                <w:sz w:val="20"/>
                <w:szCs w:val="20"/>
              </w:rPr>
              <w:t>- 232 068,0</w:t>
            </w:r>
          </w:p>
        </w:tc>
        <w:tc>
          <w:tcPr>
            <w:tcW w:w="1149" w:type="dxa"/>
            <w:tcBorders>
              <w:top w:val="nil"/>
              <w:left w:val="nil"/>
              <w:bottom w:val="single" w:sz="4" w:space="0" w:color="auto"/>
              <w:right w:val="single" w:sz="4" w:space="0" w:color="auto"/>
            </w:tcBorders>
            <w:shd w:val="clear" w:color="auto" w:fill="auto"/>
            <w:vAlign w:val="center"/>
            <w:hideMark/>
          </w:tcPr>
          <w:p w:rsidR="0027703C" w:rsidRPr="0027703C" w:rsidRDefault="0027703C" w:rsidP="0027703C">
            <w:pPr>
              <w:spacing w:after="0" w:line="240" w:lineRule="auto"/>
              <w:ind w:right="0" w:firstLine="0"/>
              <w:jc w:val="right"/>
              <w:rPr>
                <w:color w:val="auto"/>
                <w:sz w:val="20"/>
                <w:szCs w:val="20"/>
              </w:rPr>
            </w:pPr>
            <w:r w:rsidRPr="0027703C">
              <w:rPr>
                <w:color w:val="auto"/>
                <w:sz w:val="20"/>
                <w:szCs w:val="20"/>
              </w:rPr>
              <w:t xml:space="preserve">- </w:t>
            </w:r>
            <w:r>
              <w:rPr>
                <w:color w:val="auto"/>
                <w:sz w:val="20"/>
                <w:szCs w:val="20"/>
              </w:rPr>
              <w:t>13,9</w:t>
            </w:r>
            <w:r w:rsidRPr="0027703C">
              <w:rPr>
                <w:color w:val="auto"/>
                <w:sz w:val="20"/>
                <w:szCs w:val="20"/>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27703C" w:rsidRPr="0027703C" w:rsidRDefault="0027703C" w:rsidP="0027703C">
            <w:pPr>
              <w:spacing w:after="0" w:line="240" w:lineRule="auto"/>
              <w:ind w:right="0" w:firstLine="0"/>
              <w:jc w:val="right"/>
              <w:rPr>
                <w:b/>
                <w:bCs/>
                <w:color w:val="auto"/>
                <w:sz w:val="20"/>
                <w:szCs w:val="20"/>
              </w:rPr>
            </w:pPr>
            <w:r>
              <w:rPr>
                <w:b/>
                <w:bCs/>
                <w:color w:val="auto"/>
                <w:sz w:val="20"/>
                <w:szCs w:val="20"/>
              </w:rPr>
              <w:t>1 363 226,5</w:t>
            </w:r>
          </w:p>
        </w:tc>
        <w:tc>
          <w:tcPr>
            <w:tcW w:w="1277" w:type="dxa"/>
            <w:tcBorders>
              <w:top w:val="nil"/>
              <w:left w:val="nil"/>
              <w:bottom w:val="single" w:sz="4" w:space="0" w:color="auto"/>
              <w:right w:val="single" w:sz="4" w:space="0" w:color="auto"/>
            </w:tcBorders>
            <w:shd w:val="clear" w:color="auto" w:fill="auto"/>
            <w:vAlign w:val="center"/>
            <w:hideMark/>
          </w:tcPr>
          <w:p w:rsidR="0027703C" w:rsidRPr="0027703C" w:rsidRDefault="0027703C" w:rsidP="0027703C">
            <w:pPr>
              <w:spacing w:after="0" w:line="240" w:lineRule="auto"/>
              <w:ind w:right="0" w:firstLine="0"/>
              <w:jc w:val="right"/>
              <w:rPr>
                <w:b/>
                <w:bCs/>
                <w:color w:val="auto"/>
                <w:sz w:val="20"/>
                <w:szCs w:val="20"/>
              </w:rPr>
            </w:pPr>
            <w:r>
              <w:rPr>
                <w:b/>
                <w:bCs/>
                <w:color w:val="auto"/>
                <w:sz w:val="20"/>
                <w:szCs w:val="20"/>
              </w:rPr>
              <w:t>1 262 288,4</w:t>
            </w:r>
          </w:p>
        </w:tc>
      </w:tr>
      <w:tr w:rsidR="00530CCE" w:rsidRPr="0027703C" w:rsidTr="00073A64">
        <w:trPr>
          <w:trHeight w:val="300"/>
        </w:trPr>
        <w:tc>
          <w:tcPr>
            <w:tcW w:w="2836" w:type="dxa"/>
            <w:tcBorders>
              <w:top w:val="nil"/>
              <w:left w:val="single" w:sz="4" w:space="0" w:color="auto"/>
              <w:bottom w:val="single" w:sz="4" w:space="0" w:color="auto"/>
              <w:right w:val="single" w:sz="4" w:space="0" w:color="auto"/>
            </w:tcBorders>
            <w:shd w:val="clear" w:color="auto" w:fill="auto"/>
            <w:vAlign w:val="center"/>
          </w:tcPr>
          <w:p w:rsidR="00530CCE" w:rsidRPr="00073A64" w:rsidRDefault="00530CCE" w:rsidP="00530CCE">
            <w:pPr>
              <w:spacing w:after="0" w:line="240" w:lineRule="auto"/>
              <w:ind w:right="0" w:firstLine="0"/>
              <w:jc w:val="left"/>
              <w:rPr>
                <w:b/>
                <w:color w:val="auto"/>
                <w:sz w:val="18"/>
                <w:szCs w:val="18"/>
              </w:rPr>
            </w:pPr>
            <w:r w:rsidRPr="00073A64">
              <w:rPr>
                <w:i/>
                <w:color w:val="auto"/>
                <w:sz w:val="18"/>
                <w:szCs w:val="18"/>
              </w:rPr>
              <w:t>условно утвержденные расходы</w:t>
            </w:r>
          </w:p>
        </w:tc>
        <w:tc>
          <w:tcPr>
            <w:tcW w:w="1403" w:type="dxa"/>
            <w:tcBorders>
              <w:top w:val="nil"/>
              <w:left w:val="nil"/>
              <w:bottom w:val="single" w:sz="4" w:space="0" w:color="auto"/>
              <w:right w:val="single" w:sz="4" w:space="0" w:color="auto"/>
            </w:tcBorders>
            <w:shd w:val="clear" w:color="auto" w:fill="auto"/>
            <w:vAlign w:val="center"/>
          </w:tcPr>
          <w:p w:rsidR="00530CCE" w:rsidRDefault="00530CCE" w:rsidP="00530CCE">
            <w:pPr>
              <w:spacing w:after="0" w:line="240" w:lineRule="auto"/>
              <w:ind w:right="0" w:firstLine="0"/>
              <w:jc w:val="center"/>
              <w:rPr>
                <w:b/>
                <w:bCs/>
                <w:color w:val="auto"/>
                <w:sz w:val="20"/>
                <w:szCs w:val="20"/>
              </w:rPr>
            </w:pPr>
            <w:r>
              <w:rPr>
                <w:b/>
                <w:bCs/>
                <w:color w:val="auto"/>
                <w:sz w:val="20"/>
                <w:szCs w:val="20"/>
              </w:rPr>
              <w:t>х</w:t>
            </w:r>
          </w:p>
        </w:tc>
        <w:tc>
          <w:tcPr>
            <w:tcW w:w="1352" w:type="dxa"/>
            <w:tcBorders>
              <w:top w:val="nil"/>
              <w:left w:val="nil"/>
              <w:bottom w:val="single" w:sz="4" w:space="0" w:color="auto"/>
              <w:right w:val="single" w:sz="4" w:space="0" w:color="auto"/>
            </w:tcBorders>
            <w:shd w:val="clear" w:color="auto" w:fill="auto"/>
            <w:vAlign w:val="center"/>
          </w:tcPr>
          <w:p w:rsidR="00530CCE" w:rsidRDefault="00530CCE" w:rsidP="00530CCE">
            <w:pPr>
              <w:spacing w:after="0" w:line="240" w:lineRule="auto"/>
              <w:ind w:right="0" w:firstLine="0"/>
              <w:jc w:val="center"/>
              <w:rPr>
                <w:b/>
                <w:bCs/>
                <w:color w:val="auto"/>
                <w:sz w:val="20"/>
                <w:szCs w:val="20"/>
              </w:rPr>
            </w:pPr>
            <w:r>
              <w:rPr>
                <w:b/>
                <w:bCs/>
                <w:color w:val="auto"/>
                <w:sz w:val="20"/>
                <w:szCs w:val="20"/>
              </w:rPr>
              <w:t>х</w:t>
            </w:r>
          </w:p>
        </w:tc>
        <w:tc>
          <w:tcPr>
            <w:tcW w:w="1199" w:type="dxa"/>
            <w:tcBorders>
              <w:top w:val="nil"/>
              <w:left w:val="nil"/>
              <w:bottom w:val="single" w:sz="4" w:space="0" w:color="auto"/>
              <w:right w:val="single" w:sz="4" w:space="0" w:color="auto"/>
            </w:tcBorders>
            <w:shd w:val="clear" w:color="auto" w:fill="auto"/>
            <w:vAlign w:val="center"/>
          </w:tcPr>
          <w:p w:rsidR="00530CCE" w:rsidRDefault="00530CCE" w:rsidP="00530CCE">
            <w:pPr>
              <w:spacing w:after="0" w:line="240" w:lineRule="auto"/>
              <w:ind w:right="0" w:firstLine="0"/>
              <w:jc w:val="center"/>
              <w:rPr>
                <w:color w:val="auto"/>
                <w:sz w:val="20"/>
                <w:szCs w:val="20"/>
              </w:rPr>
            </w:pPr>
            <w:r>
              <w:rPr>
                <w:color w:val="auto"/>
                <w:sz w:val="20"/>
                <w:szCs w:val="20"/>
              </w:rPr>
              <w:t>х</w:t>
            </w:r>
          </w:p>
        </w:tc>
        <w:tc>
          <w:tcPr>
            <w:tcW w:w="1149" w:type="dxa"/>
            <w:tcBorders>
              <w:top w:val="nil"/>
              <w:left w:val="nil"/>
              <w:bottom w:val="single" w:sz="4" w:space="0" w:color="auto"/>
              <w:right w:val="single" w:sz="4" w:space="0" w:color="auto"/>
            </w:tcBorders>
            <w:shd w:val="clear" w:color="auto" w:fill="auto"/>
            <w:vAlign w:val="center"/>
          </w:tcPr>
          <w:p w:rsidR="00530CCE" w:rsidRPr="0027703C" w:rsidRDefault="00530CCE" w:rsidP="00530CCE">
            <w:pPr>
              <w:spacing w:after="0" w:line="240" w:lineRule="auto"/>
              <w:ind w:right="0" w:firstLine="0"/>
              <w:jc w:val="center"/>
              <w:rPr>
                <w:color w:val="auto"/>
                <w:sz w:val="20"/>
                <w:szCs w:val="20"/>
              </w:rPr>
            </w:pPr>
            <w:r>
              <w:rPr>
                <w:color w:val="auto"/>
                <w:sz w:val="20"/>
                <w:szCs w:val="20"/>
              </w:rPr>
              <w:t>х</w:t>
            </w:r>
          </w:p>
        </w:tc>
        <w:tc>
          <w:tcPr>
            <w:tcW w:w="1275" w:type="dxa"/>
            <w:tcBorders>
              <w:top w:val="nil"/>
              <w:left w:val="nil"/>
              <w:bottom w:val="single" w:sz="4" w:space="0" w:color="auto"/>
              <w:right w:val="single" w:sz="4" w:space="0" w:color="auto"/>
            </w:tcBorders>
            <w:shd w:val="clear" w:color="auto" w:fill="auto"/>
            <w:vAlign w:val="center"/>
          </w:tcPr>
          <w:p w:rsidR="00530CCE" w:rsidRPr="0027703C" w:rsidRDefault="00530CCE" w:rsidP="00530CCE">
            <w:pPr>
              <w:spacing w:after="0" w:line="240" w:lineRule="auto"/>
              <w:ind w:right="0" w:firstLine="0"/>
              <w:jc w:val="right"/>
              <w:rPr>
                <w:i/>
                <w:color w:val="auto"/>
                <w:sz w:val="20"/>
                <w:szCs w:val="20"/>
              </w:rPr>
            </w:pPr>
            <w:r>
              <w:rPr>
                <w:i/>
                <w:color w:val="auto"/>
                <w:sz w:val="20"/>
                <w:szCs w:val="20"/>
              </w:rPr>
              <w:t>16 2</w:t>
            </w:r>
            <w:r w:rsidRPr="0027703C">
              <w:rPr>
                <w:i/>
                <w:color w:val="auto"/>
                <w:sz w:val="20"/>
                <w:szCs w:val="20"/>
              </w:rPr>
              <w:t>00,0</w:t>
            </w:r>
          </w:p>
        </w:tc>
        <w:tc>
          <w:tcPr>
            <w:tcW w:w="1277" w:type="dxa"/>
            <w:tcBorders>
              <w:top w:val="nil"/>
              <w:left w:val="nil"/>
              <w:bottom w:val="single" w:sz="4" w:space="0" w:color="auto"/>
              <w:right w:val="single" w:sz="4" w:space="0" w:color="auto"/>
            </w:tcBorders>
            <w:shd w:val="clear" w:color="auto" w:fill="auto"/>
            <w:vAlign w:val="center"/>
          </w:tcPr>
          <w:p w:rsidR="00530CCE" w:rsidRPr="0027703C" w:rsidRDefault="00530CCE" w:rsidP="00530CCE">
            <w:pPr>
              <w:spacing w:after="0" w:line="240" w:lineRule="auto"/>
              <w:ind w:right="0" w:firstLine="0"/>
              <w:jc w:val="right"/>
              <w:rPr>
                <w:i/>
                <w:color w:val="auto"/>
                <w:sz w:val="20"/>
                <w:szCs w:val="20"/>
              </w:rPr>
            </w:pPr>
            <w:r w:rsidRPr="0027703C">
              <w:rPr>
                <w:i/>
                <w:color w:val="auto"/>
                <w:sz w:val="20"/>
                <w:szCs w:val="20"/>
              </w:rPr>
              <w:t>30 000,0</w:t>
            </w:r>
          </w:p>
        </w:tc>
      </w:tr>
      <w:tr w:rsidR="00530CCE" w:rsidRPr="0027703C" w:rsidTr="00073A64">
        <w:trPr>
          <w:trHeight w:val="300"/>
        </w:trPr>
        <w:tc>
          <w:tcPr>
            <w:tcW w:w="2836" w:type="dxa"/>
            <w:tcBorders>
              <w:top w:val="nil"/>
              <w:left w:val="single" w:sz="4" w:space="0" w:color="auto"/>
              <w:bottom w:val="single" w:sz="4" w:space="0" w:color="auto"/>
              <w:right w:val="single" w:sz="4" w:space="0" w:color="auto"/>
            </w:tcBorders>
            <w:shd w:val="clear" w:color="auto" w:fill="auto"/>
            <w:vAlign w:val="center"/>
          </w:tcPr>
          <w:p w:rsidR="00530CCE" w:rsidRPr="0027703C" w:rsidRDefault="00530CCE" w:rsidP="00530CCE">
            <w:pPr>
              <w:spacing w:after="0" w:line="240" w:lineRule="auto"/>
              <w:ind w:right="0" w:firstLine="0"/>
              <w:jc w:val="left"/>
              <w:rPr>
                <w:b/>
                <w:color w:val="auto"/>
                <w:sz w:val="20"/>
                <w:szCs w:val="20"/>
              </w:rPr>
            </w:pPr>
            <w:r>
              <w:rPr>
                <w:b/>
                <w:color w:val="auto"/>
                <w:sz w:val="20"/>
                <w:szCs w:val="20"/>
              </w:rPr>
              <w:t>ВСЕГО расходов</w:t>
            </w:r>
          </w:p>
        </w:tc>
        <w:tc>
          <w:tcPr>
            <w:tcW w:w="1403" w:type="dxa"/>
            <w:tcBorders>
              <w:top w:val="nil"/>
              <w:left w:val="nil"/>
              <w:bottom w:val="single" w:sz="4" w:space="0" w:color="auto"/>
              <w:right w:val="single" w:sz="4" w:space="0" w:color="auto"/>
            </w:tcBorders>
            <w:shd w:val="clear" w:color="auto" w:fill="auto"/>
            <w:vAlign w:val="center"/>
          </w:tcPr>
          <w:p w:rsidR="00530CCE" w:rsidRPr="0027703C" w:rsidRDefault="00530CCE" w:rsidP="00530CCE">
            <w:pPr>
              <w:spacing w:after="0" w:line="240" w:lineRule="auto"/>
              <w:ind w:right="0" w:firstLine="0"/>
              <w:jc w:val="right"/>
              <w:rPr>
                <w:b/>
                <w:bCs/>
                <w:color w:val="auto"/>
                <w:sz w:val="20"/>
                <w:szCs w:val="20"/>
              </w:rPr>
            </w:pPr>
            <w:r>
              <w:rPr>
                <w:b/>
                <w:bCs/>
                <w:color w:val="auto"/>
                <w:sz w:val="20"/>
                <w:szCs w:val="20"/>
              </w:rPr>
              <w:t>1 675 150,4</w:t>
            </w:r>
          </w:p>
        </w:tc>
        <w:tc>
          <w:tcPr>
            <w:tcW w:w="1352" w:type="dxa"/>
            <w:tcBorders>
              <w:top w:val="nil"/>
              <w:left w:val="nil"/>
              <w:bottom w:val="single" w:sz="4" w:space="0" w:color="auto"/>
              <w:right w:val="single" w:sz="4" w:space="0" w:color="auto"/>
            </w:tcBorders>
            <w:shd w:val="clear" w:color="auto" w:fill="auto"/>
            <w:vAlign w:val="center"/>
          </w:tcPr>
          <w:p w:rsidR="00530CCE" w:rsidRPr="0027703C" w:rsidRDefault="00530CCE" w:rsidP="00530CCE">
            <w:pPr>
              <w:spacing w:after="0" w:line="240" w:lineRule="auto"/>
              <w:ind w:right="0" w:firstLine="0"/>
              <w:jc w:val="right"/>
              <w:rPr>
                <w:b/>
                <w:bCs/>
                <w:color w:val="auto"/>
                <w:sz w:val="20"/>
                <w:szCs w:val="20"/>
              </w:rPr>
            </w:pPr>
            <w:r>
              <w:rPr>
                <w:b/>
                <w:bCs/>
                <w:color w:val="auto"/>
                <w:sz w:val="20"/>
                <w:szCs w:val="20"/>
              </w:rPr>
              <w:t>1 443 082,4</w:t>
            </w:r>
          </w:p>
        </w:tc>
        <w:tc>
          <w:tcPr>
            <w:tcW w:w="1199" w:type="dxa"/>
            <w:tcBorders>
              <w:top w:val="nil"/>
              <w:left w:val="nil"/>
              <w:bottom w:val="single" w:sz="4" w:space="0" w:color="auto"/>
              <w:right w:val="single" w:sz="4" w:space="0" w:color="auto"/>
            </w:tcBorders>
            <w:shd w:val="clear" w:color="auto" w:fill="auto"/>
            <w:vAlign w:val="center"/>
          </w:tcPr>
          <w:p w:rsidR="00530CCE" w:rsidRDefault="00530CCE" w:rsidP="00530CCE">
            <w:pPr>
              <w:spacing w:after="0" w:line="240" w:lineRule="auto"/>
              <w:ind w:right="0" w:firstLine="0"/>
              <w:jc w:val="right"/>
              <w:rPr>
                <w:color w:val="auto"/>
                <w:sz w:val="20"/>
                <w:szCs w:val="20"/>
              </w:rPr>
            </w:pPr>
          </w:p>
        </w:tc>
        <w:tc>
          <w:tcPr>
            <w:tcW w:w="1149" w:type="dxa"/>
            <w:tcBorders>
              <w:top w:val="nil"/>
              <w:left w:val="nil"/>
              <w:bottom w:val="single" w:sz="4" w:space="0" w:color="auto"/>
              <w:right w:val="single" w:sz="4" w:space="0" w:color="auto"/>
            </w:tcBorders>
            <w:shd w:val="clear" w:color="auto" w:fill="auto"/>
            <w:vAlign w:val="center"/>
          </w:tcPr>
          <w:p w:rsidR="00530CCE" w:rsidRPr="0027703C" w:rsidRDefault="00530CCE" w:rsidP="00530CCE">
            <w:pPr>
              <w:spacing w:after="0" w:line="240" w:lineRule="auto"/>
              <w:ind w:right="0" w:firstLine="0"/>
              <w:jc w:val="right"/>
              <w:rPr>
                <w:color w:val="auto"/>
                <w:sz w:val="20"/>
                <w:szCs w:val="20"/>
              </w:rPr>
            </w:pPr>
          </w:p>
        </w:tc>
        <w:tc>
          <w:tcPr>
            <w:tcW w:w="1275" w:type="dxa"/>
            <w:tcBorders>
              <w:top w:val="nil"/>
              <w:left w:val="nil"/>
              <w:bottom w:val="single" w:sz="4" w:space="0" w:color="auto"/>
              <w:right w:val="single" w:sz="4" w:space="0" w:color="auto"/>
            </w:tcBorders>
            <w:shd w:val="clear" w:color="auto" w:fill="auto"/>
            <w:vAlign w:val="center"/>
          </w:tcPr>
          <w:p w:rsidR="00530CCE" w:rsidRDefault="00530CCE" w:rsidP="00530CCE">
            <w:pPr>
              <w:spacing w:after="0" w:line="240" w:lineRule="auto"/>
              <w:ind w:right="0" w:firstLine="0"/>
              <w:jc w:val="right"/>
              <w:rPr>
                <w:b/>
                <w:bCs/>
                <w:color w:val="auto"/>
                <w:sz w:val="20"/>
                <w:szCs w:val="20"/>
              </w:rPr>
            </w:pPr>
            <w:r>
              <w:rPr>
                <w:b/>
                <w:bCs/>
                <w:color w:val="auto"/>
                <w:sz w:val="20"/>
                <w:szCs w:val="20"/>
              </w:rPr>
              <w:t>1 379 426,5</w:t>
            </w:r>
          </w:p>
        </w:tc>
        <w:tc>
          <w:tcPr>
            <w:tcW w:w="1277" w:type="dxa"/>
            <w:tcBorders>
              <w:top w:val="nil"/>
              <w:left w:val="nil"/>
              <w:bottom w:val="single" w:sz="4" w:space="0" w:color="auto"/>
              <w:right w:val="single" w:sz="4" w:space="0" w:color="auto"/>
            </w:tcBorders>
            <w:shd w:val="clear" w:color="auto" w:fill="auto"/>
            <w:vAlign w:val="center"/>
          </w:tcPr>
          <w:p w:rsidR="00530CCE" w:rsidRDefault="00530CCE" w:rsidP="00530CCE">
            <w:pPr>
              <w:spacing w:after="0" w:line="240" w:lineRule="auto"/>
              <w:ind w:right="0" w:firstLine="0"/>
              <w:jc w:val="right"/>
              <w:rPr>
                <w:b/>
                <w:bCs/>
                <w:color w:val="auto"/>
                <w:sz w:val="20"/>
                <w:szCs w:val="20"/>
              </w:rPr>
            </w:pPr>
            <w:r>
              <w:rPr>
                <w:b/>
                <w:bCs/>
                <w:color w:val="auto"/>
                <w:sz w:val="20"/>
                <w:szCs w:val="20"/>
              </w:rPr>
              <w:t>1 292 288,4</w:t>
            </w:r>
          </w:p>
        </w:tc>
      </w:tr>
    </w:tbl>
    <w:p w:rsidR="0075641B" w:rsidRPr="0075641B" w:rsidRDefault="0075641B" w:rsidP="00346F97">
      <w:pPr>
        <w:spacing w:after="0" w:line="240" w:lineRule="auto"/>
        <w:ind w:right="0" w:firstLine="708"/>
        <w:rPr>
          <w:rFonts w:eastAsia="Calibri"/>
          <w:color w:val="auto"/>
          <w:szCs w:val="24"/>
          <w:lang w:eastAsia="en-US"/>
        </w:rPr>
      </w:pPr>
      <w:r w:rsidRPr="0075641B">
        <w:rPr>
          <w:rFonts w:eastAsia="Calibri"/>
          <w:color w:val="auto"/>
          <w:szCs w:val="24"/>
          <w:lang w:eastAsia="en-US"/>
        </w:rPr>
        <w:t>Пунктом 3 статьи 184.1 БК РФ определено, что 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75641B" w:rsidRPr="0075641B" w:rsidRDefault="0075641B" w:rsidP="0075641B">
      <w:pPr>
        <w:spacing w:after="0" w:line="240" w:lineRule="auto"/>
        <w:ind w:right="0" w:firstLine="708"/>
        <w:rPr>
          <w:rFonts w:eastAsia="Calibri"/>
          <w:color w:val="auto"/>
          <w:szCs w:val="24"/>
          <w:lang w:eastAsia="en-US"/>
        </w:rPr>
      </w:pPr>
      <w:r w:rsidRPr="0075641B">
        <w:rPr>
          <w:rFonts w:eastAsia="Calibri"/>
          <w:color w:val="auto"/>
          <w:szCs w:val="24"/>
          <w:lang w:eastAsia="en-US"/>
        </w:rPr>
        <w:t>Аналогичные требования содержатся и в ст</w:t>
      </w:r>
      <w:r>
        <w:rPr>
          <w:rFonts w:eastAsia="Calibri"/>
          <w:color w:val="auto"/>
          <w:szCs w:val="24"/>
          <w:lang w:eastAsia="en-US"/>
        </w:rPr>
        <w:t>.</w:t>
      </w:r>
      <w:r w:rsidRPr="0075641B">
        <w:rPr>
          <w:rFonts w:eastAsia="Calibri"/>
          <w:color w:val="auto"/>
          <w:szCs w:val="24"/>
          <w:lang w:eastAsia="en-US"/>
        </w:rPr>
        <w:t>2 Положения о бюджетном процессе.</w:t>
      </w:r>
    </w:p>
    <w:p w:rsidR="0075641B" w:rsidRPr="0075641B" w:rsidRDefault="0075641B" w:rsidP="0075641B">
      <w:pPr>
        <w:spacing w:after="0" w:line="240" w:lineRule="auto"/>
        <w:ind w:right="0" w:firstLine="708"/>
        <w:rPr>
          <w:rFonts w:eastAsia="Calibri"/>
          <w:color w:val="auto"/>
          <w:szCs w:val="24"/>
          <w:lang w:eastAsia="en-US"/>
        </w:rPr>
      </w:pPr>
      <w:r w:rsidRPr="0075641B">
        <w:rPr>
          <w:rFonts w:eastAsia="Calibri"/>
          <w:color w:val="auto"/>
          <w:szCs w:val="24"/>
          <w:lang w:eastAsia="en-US"/>
        </w:rPr>
        <w:t>Согласно п.5 ст.184.1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75641B" w:rsidRPr="0075641B" w:rsidRDefault="0075641B" w:rsidP="0075641B">
      <w:pPr>
        <w:spacing w:after="0" w:line="240" w:lineRule="auto"/>
        <w:ind w:right="0" w:firstLine="708"/>
        <w:rPr>
          <w:rFonts w:eastAsia="Calibri"/>
          <w:color w:val="auto"/>
          <w:szCs w:val="24"/>
          <w:lang w:eastAsia="en-US"/>
        </w:rPr>
      </w:pPr>
      <w:r w:rsidRPr="0075641B">
        <w:rPr>
          <w:rFonts w:eastAsia="Calibri"/>
          <w:color w:val="auto"/>
          <w:szCs w:val="24"/>
          <w:lang w:eastAsia="en-US"/>
        </w:rPr>
        <w:t>В соответствии с п.3 ст.184.1 БК РФ и ст.2 Положения о бюджетном процессе в п. 4 проекта решения о бюджете предусмотрен объем условно утверждаемых расходов на 202</w:t>
      </w:r>
      <w:r>
        <w:rPr>
          <w:rFonts w:eastAsia="Calibri"/>
          <w:color w:val="auto"/>
          <w:szCs w:val="24"/>
          <w:lang w:eastAsia="en-US"/>
        </w:rPr>
        <w:t>4</w:t>
      </w:r>
      <w:r w:rsidRPr="0075641B">
        <w:rPr>
          <w:rFonts w:eastAsia="Calibri"/>
          <w:color w:val="auto"/>
          <w:szCs w:val="24"/>
          <w:lang w:eastAsia="en-US"/>
        </w:rPr>
        <w:t xml:space="preserve"> год в сумме </w:t>
      </w:r>
      <w:r>
        <w:rPr>
          <w:rFonts w:eastAsia="Calibri"/>
          <w:b/>
          <w:color w:val="auto"/>
          <w:szCs w:val="24"/>
          <w:lang w:eastAsia="en-US"/>
        </w:rPr>
        <w:t>16 2</w:t>
      </w:r>
      <w:r w:rsidRPr="0075641B">
        <w:rPr>
          <w:rFonts w:eastAsia="Calibri"/>
          <w:b/>
          <w:color w:val="auto"/>
          <w:szCs w:val="24"/>
          <w:lang w:eastAsia="en-US"/>
        </w:rPr>
        <w:t>00,0</w:t>
      </w:r>
      <w:r w:rsidR="000F49F3">
        <w:rPr>
          <w:rFonts w:eastAsia="Calibri"/>
          <w:b/>
          <w:color w:val="auto"/>
          <w:szCs w:val="24"/>
          <w:lang w:eastAsia="en-US"/>
        </w:rPr>
        <w:t xml:space="preserve"> </w:t>
      </w:r>
      <w:proofErr w:type="gramStart"/>
      <w:r w:rsidRPr="0075641B">
        <w:rPr>
          <w:rFonts w:eastAsia="Calibri"/>
          <w:color w:val="auto"/>
          <w:szCs w:val="24"/>
          <w:lang w:eastAsia="en-US"/>
        </w:rPr>
        <w:t>тыс.рублей</w:t>
      </w:r>
      <w:proofErr w:type="gramEnd"/>
      <w:r w:rsidR="000F49F3">
        <w:rPr>
          <w:rFonts w:eastAsia="Calibri"/>
          <w:color w:val="auto"/>
          <w:szCs w:val="24"/>
          <w:lang w:eastAsia="en-US"/>
        </w:rPr>
        <w:t xml:space="preserve"> </w:t>
      </w:r>
      <w:r w:rsidRPr="0075641B">
        <w:rPr>
          <w:rFonts w:eastAsia="Calibri"/>
          <w:color w:val="auto"/>
          <w:szCs w:val="24"/>
          <w:lang w:eastAsia="en-US"/>
        </w:rPr>
        <w:t>и на 202</w:t>
      </w:r>
      <w:r>
        <w:rPr>
          <w:rFonts w:eastAsia="Calibri"/>
          <w:color w:val="auto"/>
          <w:szCs w:val="24"/>
          <w:lang w:eastAsia="en-US"/>
        </w:rPr>
        <w:t>5</w:t>
      </w:r>
      <w:r w:rsidRPr="0075641B">
        <w:rPr>
          <w:rFonts w:eastAsia="Calibri"/>
          <w:color w:val="auto"/>
          <w:szCs w:val="24"/>
          <w:lang w:eastAsia="en-US"/>
        </w:rPr>
        <w:t xml:space="preserve"> год в сумме </w:t>
      </w:r>
      <w:r w:rsidRPr="0075641B">
        <w:rPr>
          <w:rFonts w:eastAsia="Calibri"/>
          <w:b/>
          <w:color w:val="auto"/>
          <w:szCs w:val="24"/>
          <w:lang w:eastAsia="en-US"/>
        </w:rPr>
        <w:t>30 000,0</w:t>
      </w:r>
      <w:r w:rsidR="00B808BE">
        <w:rPr>
          <w:rFonts w:eastAsia="Calibri"/>
          <w:b/>
          <w:color w:val="auto"/>
          <w:szCs w:val="24"/>
          <w:lang w:eastAsia="en-US"/>
        </w:rPr>
        <w:t xml:space="preserve"> </w:t>
      </w:r>
      <w:r w:rsidRPr="0075641B">
        <w:rPr>
          <w:rFonts w:eastAsia="Calibri"/>
          <w:color w:val="auto"/>
          <w:szCs w:val="24"/>
          <w:lang w:eastAsia="en-US"/>
        </w:rPr>
        <w:t>тыс.рублей.</w:t>
      </w:r>
    </w:p>
    <w:p w:rsidR="0075641B" w:rsidRDefault="0075641B" w:rsidP="0075641B">
      <w:pPr>
        <w:spacing w:after="0" w:line="240" w:lineRule="auto"/>
        <w:ind w:right="0" w:firstLine="708"/>
        <w:rPr>
          <w:rFonts w:eastAsia="Calibri"/>
          <w:color w:val="auto"/>
          <w:szCs w:val="24"/>
          <w:lang w:eastAsia="en-US"/>
        </w:rPr>
      </w:pPr>
      <w:r w:rsidRPr="0075641B">
        <w:rPr>
          <w:rFonts w:eastAsia="Calibri"/>
          <w:color w:val="auto"/>
          <w:szCs w:val="24"/>
          <w:lang w:eastAsia="en-US"/>
        </w:rPr>
        <w:t>Формирование расходной части планировалось программным методом на основании проектов муниципальных программ муниципального образования «Вяземский район» Смоленской области.</w:t>
      </w:r>
    </w:p>
    <w:p w:rsidR="000F49F3" w:rsidRDefault="0075641B" w:rsidP="00194481">
      <w:pPr>
        <w:spacing w:after="0" w:line="240" w:lineRule="auto"/>
        <w:ind w:right="0" w:firstLine="708"/>
        <w:rPr>
          <w:rFonts w:eastAsia="Calibri"/>
          <w:color w:val="auto"/>
          <w:szCs w:val="24"/>
          <w:lang w:eastAsia="en-US"/>
        </w:rPr>
      </w:pPr>
      <w:r w:rsidRPr="0075641B">
        <w:rPr>
          <w:rFonts w:eastAsia="Calibri"/>
          <w:color w:val="auto"/>
          <w:szCs w:val="24"/>
          <w:lang w:eastAsia="en-US"/>
        </w:rPr>
        <w:t>Структура расходов бюджета на 2022 год и сравнительный анализ изменения объема и структуры расходов по разделам классификации расходов бюджетов</w:t>
      </w:r>
      <w:r w:rsidR="00194481">
        <w:rPr>
          <w:rFonts w:eastAsia="Calibri"/>
          <w:color w:val="auto"/>
          <w:szCs w:val="24"/>
          <w:lang w:eastAsia="en-US"/>
        </w:rPr>
        <w:t>:</w:t>
      </w:r>
    </w:p>
    <w:p w:rsidR="00A36197" w:rsidRDefault="00A36197" w:rsidP="000F49F3">
      <w:pPr>
        <w:spacing w:after="0" w:line="240" w:lineRule="auto"/>
        <w:ind w:right="0" w:firstLine="708"/>
        <w:jc w:val="right"/>
        <w:rPr>
          <w:rFonts w:eastAsia="Calibri"/>
          <w:color w:val="auto"/>
          <w:sz w:val="20"/>
          <w:szCs w:val="20"/>
          <w:lang w:eastAsia="en-US"/>
        </w:rPr>
      </w:pPr>
    </w:p>
    <w:p w:rsidR="00A36197" w:rsidRDefault="00A36197" w:rsidP="000F49F3">
      <w:pPr>
        <w:spacing w:after="0" w:line="240" w:lineRule="auto"/>
        <w:ind w:right="0" w:firstLine="708"/>
        <w:jc w:val="right"/>
        <w:rPr>
          <w:rFonts w:eastAsia="Calibri"/>
          <w:color w:val="auto"/>
          <w:sz w:val="20"/>
          <w:szCs w:val="20"/>
          <w:lang w:eastAsia="en-US"/>
        </w:rPr>
      </w:pPr>
    </w:p>
    <w:p w:rsidR="00A36197" w:rsidRDefault="00A36197" w:rsidP="000F49F3">
      <w:pPr>
        <w:spacing w:after="0" w:line="240" w:lineRule="auto"/>
        <w:ind w:right="0" w:firstLine="708"/>
        <w:jc w:val="right"/>
        <w:rPr>
          <w:rFonts w:eastAsia="Calibri"/>
          <w:color w:val="auto"/>
          <w:sz w:val="20"/>
          <w:szCs w:val="20"/>
          <w:lang w:eastAsia="en-US"/>
        </w:rPr>
      </w:pPr>
    </w:p>
    <w:p w:rsidR="00A36197" w:rsidRDefault="00A36197" w:rsidP="000F49F3">
      <w:pPr>
        <w:spacing w:after="0" w:line="240" w:lineRule="auto"/>
        <w:ind w:right="0" w:firstLine="708"/>
        <w:jc w:val="right"/>
        <w:rPr>
          <w:rFonts w:eastAsia="Calibri"/>
          <w:color w:val="auto"/>
          <w:sz w:val="20"/>
          <w:szCs w:val="20"/>
          <w:lang w:eastAsia="en-US"/>
        </w:rPr>
      </w:pPr>
    </w:p>
    <w:p w:rsidR="00A36197" w:rsidRDefault="00A36197" w:rsidP="000F49F3">
      <w:pPr>
        <w:spacing w:after="0" w:line="240" w:lineRule="auto"/>
        <w:ind w:right="0" w:firstLine="708"/>
        <w:jc w:val="right"/>
        <w:rPr>
          <w:rFonts w:eastAsia="Calibri"/>
          <w:color w:val="auto"/>
          <w:sz w:val="20"/>
          <w:szCs w:val="20"/>
          <w:lang w:eastAsia="en-US"/>
        </w:rPr>
      </w:pPr>
    </w:p>
    <w:p w:rsidR="0075641B" w:rsidRDefault="0075641B" w:rsidP="000F49F3">
      <w:pPr>
        <w:spacing w:after="0" w:line="240" w:lineRule="auto"/>
        <w:ind w:right="0" w:firstLine="708"/>
        <w:jc w:val="right"/>
        <w:rPr>
          <w:rFonts w:eastAsia="Calibri"/>
          <w:color w:val="auto"/>
          <w:sz w:val="20"/>
          <w:szCs w:val="20"/>
          <w:lang w:eastAsia="en-US"/>
        </w:rPr>
      </w:pPr>
      <w:r w:rsidRPr="0075641B">
        <w:rPr>
          <w:rFonts w:eastAsia="Calibri"/>
          <w:color w:val="auto"/>
          <w:sz w:val="20"/>
          <w:szCs w:val="20"/>
          <w:lang w:eastAsia="en-US"/>
        </w:rPr>
        <w:t xml:space="preserve"> (тыс. рублей)</w:t>
      </w:r>
    </w:p>
    <w:tbl>
      <w:tblPr>
        <w:tblW w:w="10265" w:type="dxa"/>
        <w:tblInd w:w="-318" w:type="dxa"/>
        <w:tblLayout w:type="fixed"/>
        <w:tblLook w:val="04A0" w:firstRow="1" w:lastRow="0" w:firstColumn="1" w:lastColumn="0" w:noHBand="0" w:noVBand="1"/>
      </w:tblPr>
      <w:tblGrid>
        <w:gridCol w:w="3261"/>
        <w:gridCol w:w="425"/>
        <w:gridCol w:w="426"/>
        <w:gridCol w:w="1133"/>
        <w:gridCol w:w="1134"/>
        <w:gridCol w:w="1149"/>
        <w:gridCol w:w="1007"/>
        <w:gridCol w:w="880"/>
        <w:gridCol w:w="850"/>
      </w:tblGrid>
      <w:tr w:rsidR="0075641B" w:rsidRPr="0075641B" w:rsidTr="0075641B">
        <w:trPr>
          <w:trHeight w:val="273"/>
          <w:tblHeader/>
        </w:trPr>
        <w:tc>
          <w:tcPr>
            <w:tcW w:w="3261" w:type="dxa"/>
            <w:vMerge w:val="restart"/>
            <w:tcBorders>
              <w:top w:val="single" w:sz="4" w:space="0" w:color="auto"/>
              <w:left w:val="single" w:sz="4" w:space="0" w:color="auto"/>
              <w:right w:val="single" w:sz="4" w:space="0" w:color="auto"/>
            </w:tcBorders>
            <w:shd w:val="clear" w:color="000000" w:fill="D9D9D9"/>
            <w:vAlign w:val="center"/>
            <w:hideMark/>
          </w:tcPr>
          <w:p w:rsidR="0075641B" w:rsidRPr="0075641B" w:rsidRDefault="0075641B" w:rsidP="0075641B">
            <w:pPr>
              <w:spacing w:after="0" w:line="240" w:lineRule="auto"/>
              <w:ind w:right="0" w:firstLine="0"/>
              <w:jc w:val="center"/>
              <w:rPr>
                <w:b/>
                <w:color w:val="auto"/>
                <w:sz w:val="18"/>
                <w:szCs w:val="18"/>
              </w:rPr>
            </w:pPr>
          </w:p>
          <w:p w:rsidR="0075641B" w:rsidRPr="0075641B" w:rsidRDefault="0075641B" w:rsidP="0075641B">
            <w:pPr>
              <w:spacing w:after="0" w:line="240" w:lineRule="auto"/>
              <w:ind w:right="0" w:firstLine="0"/>
              <w:jc w:val="center"/>
              <w:rPr>
                <w:b/>
                <w:color w:val="auto"/>
                <w:sz w:val="18"/>
                <w:szCs w:val="18"/>
              </w:rPr>
            </w:pPr>
            <w:r w:rsidRPr="0075641B">
              <w:rPr>
                <w:b/>
                <w:color w:val="auto"/>
                <w:sz w:val="18"/>
                <w:szCs w:val="18"/>
              </w:rPr>
              <w:t>наименование расходов</w:t>
            </w:r>
          </w:p>
        </w:tc>
        <w:tc>
          <w:tcPr>
            <w:tcW w:w="425" w:type="dxa"/>
            <w:vMerge w:val="restart"/>
            <w:tcBorders>
              <w:top w:val="single" w:sz="4" w:space="0" w:color="auto"/>
              <w:left w:val="single" w:sz="4" w:space="0" w:color="auto"/>
              <w:right w:val="single" w:sz="4" w:space="0" w:color="auto"/>
            </w:tcBorders>
            <w:shd w:val="clear" w:color="000000" w:fill="D9D9D9"/>
            <w:vAlign w:val="center"/>
            <w:hideMark/>
          </w:tcPr>
          <w:p w:rsidR="0075641B" w:rsidRPr="0075641B" w:rsidRDefault="0075641B" w:rsidP="0075641B">
            <w:pPr>
              <w:spacing w:after="0" w:line="240" w:lineRule="auto"/>
              <w:ind w:right="0" w:firstLine="0"/>
              <w:jc w:val="center"/>
              <w:rPr>
                <w:b/>
                <w:color w:val="auto"/>
                <w:sz w:val="18"/>
                <w:szCs w:val="18"/>
              </w:rPr>
            </w:pPr>
          </w:p>
        </w:tc>
        <w:tc>
          <w:tcPr>
            <w:tcW w:w="426" w:type="dxa"/>
            <w:vMerge w:val="restart"/>
            <w:tcBorders>
              <w:top w:val="single" w:sz="4" w:space="0" w:color="auto"/>
              <w:left w:val="single" w:sz="4" w:space="0" w:color="auto"/>
              <w:right w:val="single" w:sz="4" w:space="0" w:color="auto"/>
            </w:tcBorders>
            <w:shd w:val="clear" w:color="000000" w:fill="D9D9D9"/>
            <w:vAlign w:val="center"/>
            <w:hideMark/>
          </w:tcPr>
          <w:p w:rsidR="0075641B" w:rsidRPr="0075641B" w:rsidRDefault="0075641B" w:rsidP="0075641B">
            <w:pPr>
              <w:spacing w:after="0" w:line="240" w:lineRule="auto"/>
              <w:ind w:right="0" w:firstLine="0"/>
              <w:jc w:val="center"/>
              <w:rPr>
                <w:b/>
                <w:color w:val="auto"/>
                <w:sz w:val="18"/>
                <w:szCs w:val="18"/>
              </w:rPr>
            </w:pPr>
          </w:p>
        </w:tc>
        <w:tc>
          <w:tcPr>
            <w:tcW w:w="1133" w:type="dxa"/>
            <w:vMerge w:val="restart"/>
            <w:tcBorders>
              <w:top w:val="single" w:sz="4" w:space="0" w:color="auto"/>
              <w:left w:val="single" w:sz="4" w:space="0" w:color="auto"/>
              <w:right w:val="single" w:sz="4" w:space="0" w:color="auto"/>
            </w:tcBorders>
            <w:shd w:val="clear" w:color="000000" w:fill="D9D9D9"/>
            <w:vAlign w:val="center"/>
            <w:hideMark/>
          </w:tcPr>
          <w:p w:rsidR="0075641B" w:rsidRPr="0075641B" w:rsidRDefault="0075641B" w:rsidP="0075641B">
            <w:pPr>
              <w:spacing w:after="0" w:line="240" w:lineRule="auto"/>
              <w:ind w:right="0" w:firstLine="0"/>
              <w:jc w:val="center"/>
              <w:rPr>
                <w:b/>
                <w:color w:val="auto"/>
                <w:sz w:val="17"/>
                <w:szCs w:val="17"/>
              </w:rPr>
            </w:pPr>
            <w:r w:rsidRPr="0075641B">
              <w:rPr>
                <w:b/>
                <w:color w:val="auto"/>
                <w:sz w:val="17"/>
                <w:szCs w:val="17"/>
              </w:rPr>
              <w:t>утверждено решением о бюджете на 202</w:t>
            </w:r>
            <w:r>
              <w:rPr>
                <w:b/>
                <w:color w:val="auto"/>
                <w:sz w:val="17"/>
                <w:szCs w:val="17"/>
              </w:rPr>
              <w:t>2</w:t>
            </w:r>
            <w:r w:rsidRPr="0075641B">
              <w:rPr>
                <w:b/>
                <w:color w:val="auto"/>
                <w:sz w:val="17"/>
                <w:szCs w:val="17"/>
              </w:rPr>
              <w:t xml:space="preserve"> год                                      </w:t>
            </w:r>
          </w:p>
        </w:tc>
        <w:tc>
          <w:tcPr>
            <w:tcW w:w="1134" w:type="dxa"/>
            <w:vMerge w:val="restart"/>
            <w:tcBorders>
              <w:top w:val="single" w:sz="4" w:space="0" w:color="auto"/>
              <w:left w:val="single" w:sz="4" w:space="0" w:color="auto"/>
              <w:right w:val="single" w:sz="4" w:space="0" w:color="auto"/>
            </w:tcBorders>
            <w:shd w:val="clear" w:color="000000" w:fill="D9D9D9"/>
            <w:vAlign w:val="center"/>
            <w:hideMark/>
          </w:tcPr>
          <w:p w:rsidR="0075641B" w:rsidRPr="0075641B" w:rsidRDefault="0075641B" w:rsidP="0075641B">
            <w:pPr>
              <w:spacing w:after="0" w:line="240" w:lineRule="auto"/>
              <w:ind w:right="0" w:firstLine="0"/>
              <w:jc w:val="center"/>
              <w:rPr>
                <w:b/>
                <w:color w:val="auto"/>
                <w:sz w:val="17"/>
                <w:szCs w:val="17"/>
              </w:rPr>
            </w:pPr>
            <w:proofErr w:type="spellStart"/>
            <w:r>
              <w:rPr>
                <w:b/>
                <w:color w:val="auto"/>
                <w:sz w:val="17"/>
                <w:szCs w:val="17"/>
              </w:rPr>
              <w:t>п</w:t>
            </w:r>
            <w:r w:rsidRPr="0075641B">
              <w:rPr>
                <w:b/>
                <w:color w:val="auto"/>
                <w:sz w:val="17"/>
                <w:szCs w:val="17"/>
              </w:rPr>
              <w:t>роектрешения</w:t>
            </w:r>
            <w:proofErr w:type="spellEnd"/>
            <w:r w:rsidRPr="0075641B">
              <w:rPr>
                <w:b/>
                <w:color w:val="auto"/>
                <w:sz w:val="17"/>
                <w:szCs w:val="17"/>
              </w:rPr>
              <w:t xml:space="preserve"> о бюджете на 202</w:t>
            </w:r>
            <w:r>
              <w:rPr>
                <w:b/>
                <w:color w:val="auto"/>
                <w:sz w:val="17"/>
                <w:szCs w:val="17"/>
              </w:rPr>
              <w:t>3</w:t>
            </w:r>
            <w:r w:rsidRPr="0075641B">
              <w:rPr>
                <w:b/>
                <w:color w:val="auto"/>
                <w:sz w:val="17"/>
                <w:szCs w:val="17"/>
              </w:rPr>
              <w:t xml:space="preserve"> год                 </w:t>
            </w:r>
          </w:p>
        </w:tc>
        <w:tc>
          <w:tcPr>
            <w:tcW w:w="2156" w:type="dxa"/>
            <w:gridSpan w:val="2"/>
            <w:tcBorders>
              <w:top w:val="single" w:sz="4" w:space="0" w:color="auto"/>
              <w:left w:val="nil"/>
              <w:bottom w:val="single" w:sz="4" w:space="0" w:color="auto"/>
              <w:right w:val="single" w:sz="4" w:space="0" w:color="000000"/>
            </w:tcBorders>
            <w:shd w:val="clear" w:color="000000" w:fill="D9D9D9"/>
            <w:vAlign w:val="center"/>
            <w:hideMark/>
          </w:tcPr>
          <w:p w:rsidR="0075641B" w:rsidRPr="0075641B" w:rsidRDefault="0075641B" w:rsidP="0075641B">
            <w:pPr>
              <w:spacing w:after="0" w:line="240" w:lineRule="auto"/>
              <w:ind w:right="0" w:firstLine="0"/>
              <w:jc w:val="center"/>
              <w:rPr>
                <w:b/>
                <w:color w:val="auto"/>
                <w:sz w:val="17"/>
                <w:szCs w:val="17"/>
              </w:rPr>
            </w:pPr>
            <w:r w:rsidRPr="0075641B">
              <w:rPr>
                <w:b/>
                <w:color w:val="auto"/>
                <w:sz w:val="17"/>
                <w:szCs w:val="17"/>
              </w:rPr>
              <w:t>изменения</w:t>
            </w:r>
          </w:p>
        </w:tc>
        <w:tc>
          <w:tcPr>
            <w:tcW w:w="1730" w:type="dxa"/>
            <w:gridSpan w:val="2"/>
            <w:vMerge w:val="restart"/>
            <w:tcBorders>
              <w:top w:val="single" w:sz="4" w:space="0" w:color="auto"/>
              <w:left w:val="single" w:sz="4" w:space="0" w:color="auto"/>
              <w:right w:val="single" w:sz="4" w:space="0" w:color="auto"/>
            </w:tcBorders>
            <w:shd w:val="clear" w:color="000000" w:fill="D9D9D9"/>
            <w:vAlign w:val="center"/>
          </w:tcPr>
          <w:p w:rsidR="0075641B" w:rsidRPr="0075641B" w:rsidRDefault="0075641B" w:rsidP="0075641B">
            <w:pPr>
              <w:spacing w:after="0" w:line="240" w:lineRule="auto"/>
              <w:ind w:right="0" w:firstLine="0"/>
              <w:contextualSpacing/>
              <w:jc w:val="center"/>
              <w:rPr>
                <w:b/>
                <w:color w:val="auto"/>
                <w:sz w:val="16"/>
                <w:szCs w:val="16"/>
              </w:rPr>
            </w:pPr>
            <w:proofErr w:type="spellStart"/>
            <w:r w:rsidRPr="0075641B">
              <w:rPr>
                <w:b/>
                <w:color w:val="auto"/>
                <w:sz w:val="16"/>
                <w:szCs w:val="16"/>
              </w:rPr>
              <w:t>уд.весв</w:t>
            </w:r>
            <w:proofErr w:type="spellEnd"/>
            <w:r w:rsidRPr="0075641B">
              <w:rPr>
                <w:b/>
                <w:color w:val="auto"/>
                <w:sz w:val="16"/>
                <w:szCs w:val="16"/>
              </w:rPr>
              <w:t xml:space="preserve"> общем объеме расходов (%)</w:t>
            </w:r>
          </w:p>
        </w:tc>
      </w:tr>
      <w:tr w:rsidR="0075641B" w:rsidRPr="0075641B" w:rsidTr="0075641B">
        <w:trPr>
          <w:trHeight w:val="207"/>
          <w:tblHeader/>
        </w:trPr>
        <w:tc>
          <w:tcPr>
            <w:tcW w:w="3261" w:type="dxa"/>
            <w:vMerge/>
            <w:tcBorders>
              <w:left w:val="single" w:sz="4" w:space="0" w:color="auto"/>
              <w:right w:val="single" w:sz="4" w:space="0" w:color="auto"/>
            </w:tcBorders>
            <w:vAlign w:val="center"/>
            <w:hideMark/>
          </w:tcPr>
          <w:p w:rsidR="0075641B" w:rsidRPr="0075641B" w:rsidRDefault="0075641B" w:rsidP="0075641B">
            <w:pPr>
              <w:spacing w:after="0" w:line="240" w:lineRule="auto"/>
              <w:ind w:right="0" w:firstLine="0"/>
              <w:jc w:val="left"/>
              <w:rPr>
                <w:b/>
                <w:color w:val="auto"/>
                <w:sz w:val="18"/>
                <w:szCs w:val="18"/>
              </w:rPr>
            </w:pPr>
          </w:p>
        </w:tc>
        <w:tc>
          <w:tcPr>
            <w:tcW w:w="425" w:type="dxa"/>
            <w:vMerge/>
            <w:tcBorders>
              <w:left w:val="single" w:sz="4" w:space="0" w:color="auto"/>
              <w:right w:val="single" w:sz="4" w:space="0" w:color="auto"/>
            </w:tcBorders>
            <w:vAlign w:val="center"/>
            <w:hideMark/>
          </w:tcPr>
          <w:p w:rsidR="0075641B" w:rsidRPr="0075641B" w:rsidRDefault="0075641B" w:rsidP="0075641B">
            <w:pPr>
              <w:spacing w:after="0" w:line="240" w:lineRule="auto"/>
              <w:ind w:right="0" w:firstLine="0"/>
              <w:jc w:val="left"/>
              <w:rPr>
                <w:b/>
                <w:color w:val="auto"/>
                <w:sz w:val="18"/>
                <w:szCs w:val="18"/>
              </w:rPr>
            </w:pPr>
          </w:p>
        </w:tc>
        <w:tc>
          <w:tcPr>
            <w:tcW w:w="426" w:type="dxa"/>
            <w:vMerge/>
            <w:tcBorders>
              <w:left w:val="single" w:sz="4" w:space="0" w:color="auto"/>
              <w:right w:val="single" w:sz="4" w:space="0" w:color="auto"/>
            </w:tcBorders>
            <w:vAlign w:val="center"/>
            <w:hideMark/>
          </w:tcPr>
          <w:p w:rsidR="0075641B" w:rsidRPr="0075641B" w:rsidRDefault="0075641B" w:rsidP="0075641B">
            <w:pPr>
              <w:spacing w:after="0" w:line="240" w:lineRule="auto"/>
              <w:ind w:right="0" w:firstLine="0"/>
              <w:jc w:val="left"/>
              <w:rPr>
                <w:b/>
                <w:color w:val="auto"/>
                <w:sz w:val="18"/>
                <w:szCs w:val="18"/>
              </w:rPr>
            </w:pPr>
          </w:p>
        </w:tc>
        <w:tc>
          <w:tcPr>
            <w:tcW w:w="1133" w:type="dxa"/>
            <w:vMerge/>
            <w:tcBorders>
              <w:left w:val="single" w:sz="4" w:space="0" w:color="auto"/>
              <w:right w:val="single" w:sz="4" w:space="0" w:color="auto"/>
            </w:tcBorders>
            <w:vAlign w:val="center"/>
            <w:hideMark/>
          </w:tcPr>
          <w:p w:rsidR="0075641B" w:rsidRPr="0075641B" w:rsidRDefault="0075641B" w:rsidP="0075641B">
            <w:pPr>
              <w:spacing w:after="0" w:line="240" w:lineRule="auto"/>
              <w:ind w:right="0" w:firstLine="0"/>
              <w:jc w:val="left"/>
              <w:rPr>
                <w:b/>
                <w:color w:val="auto"/>
                <w:sz w:val="17"/>
                <w:szCs w:val="17"/>
              </w:rPr>
            </w:pPr>
          </w:p>
        </w:tc>
        <w:tc>
          <w:tcPr>
            <w:tcW w:w="1134" w:type="dxa"/>
            <w:vMerge/>
            <w:tcBorders>
              <w:left w:val="single" w:sz="4" w:space="0" w:color="auto"/>
              <w:right w:val="single" w:sz="4" w:space="0" w:color="auto"/>
            </w:tcBorders>
            <w:vAlign w:val="center"/>
            <w:hideMark/>
          </w:tcPr>
          <w:p w:rsidR="0075641B" w:rsidRPr="0075641B" w:rsidRDefault="0075641B" w:rsidP="0075641B">
            <w:pPr>
              <w:spacing w:after="0" w:line="240" w:lineRule="auto"/>
              <w:ind w:right="0" w:firstLine="0"/>
              <w:jc w:val="left"/>
              <w:rPr>
                <w:b/>
                <w:color w:val="auto"/>
                <w:sz w:val="17"/>
                <w:szCs w:val="17"/>
              </w:rPr>
            </w:pPr>
          </w:p>
        </w:tc>
        <w:tc>
          <w:tcPr>
            <w:tcW w:w="1149" w:type="dxa"/>
            <w:vMerge w:val="restart"/>
            <w:tcBorders>
              <w:top w:val="nil"/>
              <w:left w:val="nil"/>
              <w:right w:val="single" w:sz="4" w:space="0" w:color="auto"/>
            </w:tcBorders>
            <w:shd w:val="clear" w:color="000000" w:fill="D9D9D9"/>
            <w:vAlign w:val="center"/>
            <w:hideMark/>
          </w:tcPr>
          <w:p w:rsidR="0075641B" w:rsidRPr="0075641B" w:rsidRDefault="0075641B" w:rsidP="0075641B">
            <w:pPr>
              <w:spacing w:after="0" w:line="240" w:lineRule="auto"/>
              <w:ind w:right="0" w:firstLine="0"/>
              <w:jc w:val="center"/>
              <w:rPr>
                <w:b/>
                <w:color w:val="auto"/>
                <w:sz w:val="17"/>
                <w:szCs w:val="17"/>
              </w:rPr>
            </w:pPr>
            <w:r w:rsidRPr="0075641B">
              <w:rPr>
                <w:b/>
                <w:color w:val="auto"/>
                <w:sz w:val="17"/>
                <w:szCs w:val="17"/>
              </w:rPr>
              <w:t>тыс.рублей      (гр.5-гр.4)</w:t>
            </w:r>
          </w:p>
        </w:tc>
        <w:tc>
          <w:tcPr>
            <w:tcW w:w="1007" w:type="dxa"/>
            <w:vMerge w:val="restart"/>
            <w:tcBorders>
              <w:top w:val="nil"/>
              <w:left w:val="nil"/>
              <w:right w:val="single" w:sz="4" w:space="0" w:color="auto"/>
            </w:tcBorders>
            <w:shd w:val="clear" w:color="000000" w:fill="D9D9D9"/>
            <w:vAlign w:val="center"/>
            <w:hideMark/>
          </w:tcPr>
          <w:p w:rsidR="0075641B" w:rsidRPr="0075641B" w:rsidRDefault="0075641B" w:rsidP="0075641B">
            <w:pPr>
              <w:spacing w:after="0" w:line="240" w:lineRule="auto"/>
              <w:ind w:right="0" w:firstLine="0"/>
              <w:jc w:val="center"/>
              <w:rPr>
                <w:b/>
                <w:color w:val="auto"/>
                <w:sz w:val="17"/>
                <w:szCs w:val="17"/>
              </w:rPr>
            </w:pPr>
            <w:r w:rsidRPr="0075641B">
              <w:rPr>
                <w:b/>
                <w:color w:val="auto"/>
                <w:sz w:val="17"/>
                <w:szCs w:val="17"/>
              </w:rPr>
              <w:t xml:space="preserve">%                         </w:t>
            </w:r>
          </w:p>
        </w:tc>
        <w:tc>
          <w:tcPr>
            <w:tcW w:w="1730" w:type="dxa"/>
            <w:gridSpan w:val="2"/>
            <w:vMerge/>
            <w:tcBorders>
              <w:left w:val="single" w:sz="4" w:space="0" w:color="auto"/>
              <w:bottom w:val="single" w:sz="4" w:space="0" w:color="000000"/>
              <w:right w:val="single" w:sz="4" w:space="0" w:color="auto"/>
            </w:tcBorders>
            <w:vAlign w:val="center"/>
          </w:tcPr>
          <w:p w:rsidR="0075641B" w:rsidRPr="0075641B" w:rsidRDefault="0075641B" w:rsidP="0075641B">
            <w:pPr>
              <w:spacing w:after="0" w:line="240" w:lineRule="auto"/>
              <w:ind w:right="0" w:firstLine="0"/>
              <w:contextualSpacing/>
              <w:jc w:val="left"/>
              <w:rPr>
                <w:b/>
                <w:color w:val="auto"/>
                <w:sz w:val="17"/>
                <w:szCs w:val="17"/>
              </w:rPr>
            </w:pPr>
          </w:p>
        </w:tc>
      </w:tr>
      <w:tr w:rsidR="0075641B" w:rsidRPr="0075641B" w:rsidTr="0075641B">
        <w:trPr>
          <w:trHeight w:val="478"/>
          <w:tblHeader/>
        </w:trPr>
        <w:tc>
          <w:tcPr>
            <w:tcW w:w="3261" w:type="dxa"/>
            <w:vMerge/>
            <w:tcBorders>
              <w:left w:val="single" w:sz="4" w:space="0" w:color="auto"/>
              <w:bottom w:val="single" w:sz="4" w:space="0" w:color="auto"/>
              <w:right w:val="single" w:sz="4" w:space="0" w:color="auto"/>
            </w:tcBorders>
            <w:vAlign w:val="center"/>
          </w:tcPr>
          <w:p w:rsidR="0075641B" w:rsidRPr="0075641B" w:rsidRDefault="0075641B" w:rsidP="0075641B">
            <w:pPr>
              <w:spacing w:after="0" w:line="240" w:lineRule="auto"/>
              <w:ind w:right="0" w:firstLine="0"/>
              <w:jc w:val="left"/>
              <w:rPr>
                <w:b/>
                <w:color w:val="auto"/>
                <w:sz w:val="18"/>
                <w:szCs w:val="18"/>
              </w:rPr>
            </w:pPr>
          </w:p>
        </w:tc>
        <w:tc>
          <w:tcPr>
            <w:tcW w:w="425" w:type="dxa"/>
            <w:vMerge/>
            <w:tcBorders>
              <w:left w:val="single" w:sz="4" w:space="0" w:color="auto"/>
              <w:bottom w:val="single" w:sz="4" w:space="0" w:color="000000"/>
              <w:right w:val="single" w:sz="4" w:space="0" w:color="auto"/>
            </w:tcBorders>
            <w:vAlign w:val="center"/>
          </w:tcPr>
          <w:p w:rsidR="0075641B" w:rsidRPr="0075641B" w:rsidRDefault="0075641B" w:rsidP="0075641B">
            <w:pPr>
              <w:spacing w:after="0" w:line="240" w:lineRule="auto"/>
              <w:ind w:right="0" w:firstLine="0"/>
              <w:jc w:val="left"/>
              <w:rPr>
                <w:b/>
                <w:color w:val="auto"/>
                <w:sz w:val="18"/>
                <w:szCs w:val="18"/>
              </w:rPr>
            </w:pPr>
          </w:p>
        </w:tc>
        <w:tc>
          <w:tcPr>
            <w:tcW w:w="426" w:type="dxa"/>
            <w:vMerge/>
            <w:tcBorders>
              <w:left w:val="single" w:sz="4" w:space="0" w:color="auto"/>
              <w:bottom w:val="single" w:sz="4" w:space="0" w:color="000000"/>
              <w:right w:val="single" w:sz="4" w:space="0" w:color="auto"/>
            </w:tcBorders>
            <w:vAlign w:val="center"/>
          </w:tcPr>
          <w:p w:rsidR="0075641B" w:rsidRPr="0075641B" w:rsidRDefault="0075641B" w:rsidP="0075641B">
            <w:pPr>
              <w:spacing w:after="0" w:line="240" w:lineRule="auto"/>
              <w:ind w:right="0" w:firstLine="0"/>
              <w:jc w:val="left"/>
              <w:rPr>
                <w:b/>
                <w:color w:val="auto"/>
                <w:sz w:val="18"/>
                <w:szCs w:val="18"/>
              </w:rPr>
            </w:pPr>
          </w:p>
        </w:tc>
        <w:tc>
          <w:tcPr>
            <w:tcW w:w="1133" w:type="dxa"/>
            <w:vMerge/>
            <w:tcBorders>
              <w:left w:val="single" w:sz="4" w:space="0" w:color="auto"/>
              <w:bottom w:val="single" w:sz="4" w:space="0" w:color="000000"/>
              <w:right w:val="single" w:sz="4" w:space="0" w:color="auto"/>
            </w:tcBorders>
            <w:vAlign w:val="center"/>
          </w:tcPr>
          <w:p w:rsidR="0075641B" w:rsidRPr="0075641B" w:rsidRDefault="0075641B" w:rsidP="0075641B">
            <w:pPr>
              <w:spacing w:after="0" w:line="240" w:lineRule="auto"/>
              <w:ind w:right="0" w:firstLine="0"/>
              <w:jc w:val="left"/>
              <w:rPr>
                <w:b/>
                <w:color w:val="auto"/>
                <w:sz w:val="17"/>
                <w:szCs w:val="17"/>
              </w:rPr>
            </w:pPr>
          </w:p>
        </w:tc>
        <w:tc>
          <w:tcPr>
            <w:tcW w:w="1134" w:type="dxa"/>
            <w:vMerge/>
            <w:tcBorders>
              <w:left w:val="single" w:sz="4" w:space="0" w:color="auto"/>
              <w:bottom w:val="single" w:sz="4" w:space="0" w:color="000000"/>
              <w:right w:val="single" w:sz="4" w:space="0" w:color="auto"/>
            </w:tcBorders>
            <w:vAlign w:val="center"/>
          </w:tcPr>
          <w:p w:rsidR="0075641B" w:rsidRPr="0075641B" w:rsidRDefault="0075641B" w:rsidP="0075641B">
            <w:pPr>
              <w:spacing w:after="0" w:line="240" w:lineRule="auto"/>
              <w:ind w:right="0" w:firstLine="0"/>
              <w:jc w:val="left"/>
              <w:rPr>
                <w:b/>
                <w:color w:val="auto"/>
                <w:sz w:val="17"/>
                <w:szCs w:val="17"/>
              </w:rPr>
            </w:pPr>
          </w:p>
        </w:tc>
        <w:tc>
          <w:tcPr>
            <w:tcW w:w="1149" w:type="dxa"/>
            <w:vMerge/>
            <w:tcBorders>
              <w:left w:val="nil"/>
              <w:bottom w:val="single" w:sz="4" w:space="0" w:color="auto"/>
              <w:right w:val="single" w:sz="4" w:space="0" w:color="auto"/>
            </w:tcBorders>
            <w:shd w:val="clear" w:color="000000" w:fill="D9D9D9"/>
            <w:vAlign w:val="center"/>
          </w:tcPr>
          <w:p w:rsidR="0075641B" w:rsidRPr="0075641B" w:rsidRDefault="0075641B" w:rsidP="0075641B">
            <w:pPr>
              <w:spacing w:after="0" w:line="240" w:lineRule="auto"/>
              <w:ind w:right="0" w:firstLine="0"/>
              <w:jc w:val="center"/>
              <w:rPr>
                <w:b/>
                <w:color w:val="auto"/>
                <w:sz w:val="17"/>
                <w:szCs w:val="17"/>
              </w:rPr>
            </w:pPr>
          </w:p>
        </w:tc>
        <w:tc>
          <w:tcPr>
            <w:tcW w:w="1007" w:type="dxa"/>
            <w:vMerge/>
            <w:tcBorders>
              <w:left w:val="nil"/>
              <w:bottom w:val="single" w:sz="4" w:space="0" w:color="auto"/>
              <w:right w:val="single" w:sz="4" w:space="0" w:color="auto"/>
            </w:tcBorders>
            <w:shd w:val="clear" w:color="000000" w:fill="D9D9D9"/>
            <w:vAlign w:val="center"/>
          </w:tcPr>
          <w:p w:rsidR="0075641B" w:rsidRPr="0075641B" w:rsidRDefault="0075641B" w:rsidP="0075641B">
            <w:pPr>
              <w:spacing w:after="0" w:line="240" w:lineRule="auto"/>
              <w:ind w:right="0" w:firstLine="0"/>
              <w:jc w:val="center"/>
              <w:rPr>
                <w:b/>
                <w:color w:val="auto"/>
                <w:sz w:val="17"/>
                <w:szCs w:val="17"/>
              </w:rPr>
            </w:pPr>
          </w:p>
        </w:tc>
        <w:tc>
          <w:tcPr>
            <w:tcW w:w="880" w:type="dxa"/>
            <w:tcBorders>
              <w:top w:val="single" w:sz="4" w:space="0" w:color="auto"/>
              <w:left w:val="single" w:sz="4" w:space="0" w:color="auto"/>
              <w:bottom w:val="single" w:sz="4" w:space="0" w:color="000000"/>
              <w:right w:val="single" w:sz="4" w:space="0" w:color="auto"/>
            </w:tcBorders>
            <w:shd w:val="clear" w:color="auto" w:fill="D9D9D9"/>
            <w:vAlign w:val="center"/>
          </w:tcPr>
          <w:p w:rsidR="0075641B" w:rsidRPr="0075641B" w:rsidRDefault="0075641B" w:rsidP="0075641B">
            <w:pPr>
              <w:spacing w:after="0" w:line="240" w:lineRule="auto"/>
              <w:ind w:left="-78" w:right="-110" w:firstLine="0"/>
              <w:jc w:val="center"/>
              <w:rPr>
                <w:b/>
                <w:color w:val="auto"/>
                <w:sz w:val="17"/>
                <w:szCs w:val="17"/>
              </w:rPr>
            </w:pPr>
            <w:r w:rsidRPr="0075641B">
              <w:rPr>
                <w:b/>
                <w:color w:val="auto"/>
                <w:sz w:val="17"/>
                <w:szCs w:val="17"/>
              </w:rPr>
              <w:t>решение</w:t>
            </w:r>
          </w:p>
        </w:tc>
        <w:tc>
          <w:tcPr>
            <w:tcW w:w="850" w:type="dxa"/>
            <w:tcBorders>
              <w:top w:val="single" w:sz="4" w:space="0" w:color="auto"/>
              <w:left w:val="single" w:sz="4" w:space="0" w:color="auto"/>
              <w:bottom w:val="single" w:sz="4" w:space="0" w:color="000000"/>
              <w:right w:val="single" w:sz="4" w:space="0" w:color="auto"/>
            </w:tcBorders>
            <w:shd w:val="clear" w:color="auto" w:fill="D9D9D9"/>
            <w:vAlign w:val="center"/>
          </w:tcPr>
          <w:p w:rsidR="0075641B" w:rsidRPr="0075641B" w:rsidRDefault="0075641B" w:rsidP="0075641B">
            <w:pPr>
              <w:spacing w:after="0" w:line="240" w:lineRule="auto"/>
              <w:ind w:left="-78" w:right="-110" w:firstLine="0"/>
              <w:jc w:val="center"/>
              <w:rPr>
                <w:b/>
                <w:color w:val="auto"/>
                <w:sz w:val="17"/>
                <w:szCs w:val="17"/>
              </w:rPr>
            </w:pPr>
            <w:r w:rsidRPr="0075641B">
              <w:rPr>
                <w:b/>
                <w:color w:val="auto"/>
                <w:sz w:val="17"/>
                <w:szCs w:val="17"/>
              </w:rPr>
              <w:t xml:space="preserve">проект решения </w:t>
            </w:r>
          </w:p>
        </w:tc>
      </w:tr>
      <w:tr w:rsidR="0075641B" w:rsidRPr="0075641B" w:rsidTr="0075641B">
        <w:trPr>
          <w:trHeight w:val="146"/>
        </w:trPr>
        <w:tc>
          <w:tcPr>
            <w:tcW w:w="3261" w:type="dxa"/>
            <w:tcBorders>
              <w:top w:val="nil"/>
              <w:left w:val="single" w:sz="4" w:space="0" w:color="auto"/>
              <w:bottom w:val="single" w:sz="4" w:space="0" w:color="auto"/>
              <w:right w:val="single" w:sz="4" w:space="0" w:color="auto"/>
            </w:tcBorders>
            <w:shd w:val="clear" w:color="000000" w:fill="F2F2F2"/>
            <w:vAlign w:val="center"/>
            <w:hideMark/>
          </w:tcPr>
          <w:p w:rsidR="0075641B" w:rsidRPr="0075641B" w:rsidRDefault="0075641B" w:rsidP="0075641B">
            <w:pPr>
              <w:spacing w:after="0" w:line="240" w:lineRule="auto"/>
              <w:ind w:right="0" w:firstLine="0"/>
              <w:jc w:val="center"/>
              <w:rPr>
                <w:color w:val="auto"/>
                <w:sz w:val="17"/>
                <w:szCs w:val="17"/>
              </w:rPr>
            </w:pPr>
            <w:r w:rsidRPr="0075641B">
              <w:rPr>
                <w:color w:val="auto"/>
                <w:sz w:val="17"/>
                <w:szCs w:val="17"/>
              </w:rPr>
              <w:t>1</w:t>
            </w:r>
          </w:p>
        </w:tc>
        <w:tc>
          <w:tcPr>
            <w:tcW w:w="425" w:type="dxa"/>
            <w:tcBorders>
              <w:top w:val="nil"/>
              <w:left w:val="nil"/>
              <w:bottom w:val="single" w:sz="4" w:space="0" w:color="auto"/>
              <w:right w:val="single" w:sz="4" w:space="0" w:color="auto"/>
            </w:tcBorders>
            <w:shd w:val="clear" w:color="000000" w:fill="F2F2F2"/>
            <w:vAlign w:val="center"/>
            <w:hideMark/>
          </w:tcPr>
          <w:p w:rsidR="0075641B" w:rsidRPr="0075641B" w:rsidRDefault="0075641B" w:rsidP="0075641B">
            <w:pPr>
              <w:spacing w:after="0" w:line="240" w:lineRule="auto"/>
              <w:ind w:right="0" w:firstLine="0"/>
              <w:jc w:val="center"/>
              <w:rPr>
                <w:color w:val="auto"/>
                <w:sz w:val="17"/>
                <w:szCs w:val="17"/>
              </w:rPr>
            </w:pPr>
            <w:r w:rsidRPr="0075641B">
              <w:rPr>
                <w:color w:val="auto"/>
                <w:sz w:val="17"/>
                <w:szCs w:val="17"/>
              </w:rPr>
              <w:t>2</w:t>
            </w:r>
          </w:p>
        </w:tc>
        <w:tc>
          <w:tcPr>
            <w:tcW w:w="426" w:type="dxa"/>
            <w:tcBorders>
              <w:top w:val="nil"/>
              <w:left w:val="nil"/>
              <w:bottom w:val="single" w:sz="4" w:space="0" w:color="auto"/>
              <w:right w:val="single" w:sz="4" w:space="0" w:color="auto"/>
            </w:tcBorders>
            <w:shd w:val="clear" w:color="000000" w:fill="F2F2F2"/>
            <w:vAlign w:val="center"/>
            <w:hideMark/>
          </w:tcPr>
          <w:p w:rsidR="0075641B" w:rsidRPr="0075641B" w:rsidRDefault="0075641B" w:rsidP="0075641B">
            <w:pPr>
              <w:spacing w:after="0" w:line="240" w:lineRule="auto"/>
              <w:ind w:right="0" w:firstLine="0"/>
              <w:jc w:val="center"/>
              <w:rPr>
                <w:color w:val="auto"/>
                <w:sz w:val="17"/>
                <w:szCs w:val="17"/>
              </w:rPr>
            </w:pPr>
            <w:r w:rsidRPr="0075641B">
              <w:rPr>
                <w:color w:val="auto"/>
                <w:sz w:val="17"/>
                <w:szCs w:val="17"/>
              </w:rPr>
              <w:t>3</w:t>
            </w:r>
          </w:p>
        </w:tc>
        <w:tc>
          <w:tcPr>
            <w:tcW w:w="1133" w:type="dxa"/>
            <w:tcBorders>
              <w:top w:val="nil"/>
              <w:left w:val="nil"/>
              <w:bottom w:val="single" w:sz="4" w:space="0" w:color="auto"/>
              <w:right w:val="single" w:sz="4" w:space="0" w:color="auto"/>
            </w:tcBorders>
            <w:shd w:val="clear" w:color="000000" w:fill="F2F2F2"/>
            <w:vAlign w:val="center"/>
            <w:hideMark/>
          </w:tcPr>
          <w:p w:rsidR="0075641B" w:rsidRPr="0075641B" w:rsidRDefault="0075641B" w:rsidP="0075641B">
            <w:pPr>
              <w:spacing w:after="0" w:line="240" w:lineRule="auto"/>
              <w:ind w:right="0" w:firstLine="0"/>
              <w:jc w:val="center"/>
              <w:rPr>
                <w:color w:val="auto"/>
                <w:sz w:val="17"/>
                <w:szCs w:val="17"/>
              </w:rPr>
            </w:pPr>
            <w:r w:rsidRPr="0075641B">
              <w:rPr>
                <w:color w:val="auto"/>
                <w:sz w:val="17"/>
                <w:szCs w:val="17"/>
              </w:rPr>
              <w:t>4</w:t>
            </w:r>
          </w:p>
        </w:tc>
        <w:tc>
          <w:tcPr>
            <w:tcW w:w="1134" w:type="dxa"/>
            <w:tcBorders>
              <w:top w:val="nil"/>
              <w:left w:val="nil"/>
              <w:bottom w:val="single" w:sz="4" w:space="0" w:color="auto"/>
              <w:right w:val="single" w:sz="4" w:space="0" w:color="auto"/>
            </w:tcBorders>
            <w:shd w:val="clear" w:color="000000" w:fill="F2F2F2"/>
            <w:vAlign w:val="center"/>
            <w:hideMark/>
          </w:tcPr>
          <w:p w:rsidR="0075641B" w:rsidRPr="0075641B" w:rsidRDefault="0075641B" w:rsidP="0075641B">
            <w:pPr>
              <w:spacing w:after="0" w:line="240" w:lineRule="auto"/>
              <w:ind w:right="0" w:firstLine="0"/>
              <w:jc w:val="center"/>
              <w:rPr>
                <w:color w:val="auto"/>
                <w:sz w:val="17"/>
                <w:szCs w:val="17"/>
              </w:rPr>
            </w:pPr>
            <w:r w:rsidRPr="0075641B">
              <w:rPr>
                <w:color w:val="auto"/>
                <w:sz w:val="17"/>
                <w:szCs w:val="17"/>
              </w:rPr>
              <w:t>5</w:t>
            </w:r>
          </w:p>
        </w:tc>
        <w:tc>
          <w:tcPr>
            <w:tcW w:w="1149" w:type="dxa"/>
            <w:tcBorders>
              <w:top w:val="nil"/>
              <w:left w:val="nil"/>
              <w:bottom w:val="single" w:sz="4" w:space="0" w:color="auto"/>
              <w:right w:val="single" w:sz="4" w:space="0" w:color="auto"/>
            </w:tcBorders>
            <w:shd w:val="clear" w:color="000000" w:fill="F2F2F2"/>
            <w:vAlign w:val="center"/>
            <w:hideMark/>
          </w:tcPr>
          <w:p w:rsidR="0075641B" w:rsidRPr="0075641B" w:rsidRDefault="0075641B" w:rsidP="0075641B">
            <w:pPr>
              <w:spacing w:after="0" w:line="240" w:lineRule="auto"/>
              <w:ind w:right="0" w:firstLine="0"/>
              <w:jc w:val="center"/>
              <w:rPr>
                <w:color w:val="auto"/>
                <w:sz w:val="17"/>
                <w:szCs w:val="17"/>
              </w:rPr>
            </w:pPr>
            <w:r w:rsidRPr="0075641B">
              <w:rPr>
                <w:color w:val="auto"/>
                <w:sz w:val="17"/>
                <w:szCs w:val="17"/>
              </w:rPr>
              <w:t>6</w:t>
            </w:r>
          </w:p>
        </w:tc>
        <w:tc>
          <w:tcPr>
            <w:tcW w:w="1007" w:type="dxa"/>
            <w:tcBorders>
              <w:top w:val="nil"/>
              <w:left w:val="nil"/>
              <w:bottom w:val="single" w:sz="4" w:space="0" w:color="auto"/>
              <w:right w:val="single" w:sz="4" w:space="0" w:color="auto"/>
            </w:tcBorders>
            <w:shd w:val="clear" w:color="000000" w:fill="F2F2F2"/>
            <w:vAlign w:val="center"/>
            <w:hideMark/>
          </w:tcPr>
          <w:p w:rsidR="0075641B" w:rsidRPr="0075641B" w:rsidRDefault="0075641B" w:rsidP="0075641B">
            <w:pPr>
              <w:spacing w:after="0" w:line="240" w:lineRule="auto"/>
              <w:ind w:right="0" w:firstLine="0"/>
              <w:jc w:val="center"/>
              <w:rPr>
                <w:color w:val="auto"/>
                <w:sz w:val="17"/>
                <w:szCs w:val="17"/>
              </w:rPr>
            </w:pPr>
            <w:r w:rsidRPr="0075641B">
              <w:rPr>
                <w:color w:val="auto"/>
                <w:sz w:val="17"/>
                <w:szCs w:val="17"/>
              </w:rPr>
              <w:t>7</w:t>
            </w:r>
          </w:p>
        </w:tc>
        <w:tc>
          <w:tcPr>
            <w:tcW w:w="880" w:type="dxa"/>
            <w:tcBorders>
              <w:top w:val="nil"/>
              <w:left w:val="nil"/>
              <w:bottom w:val="single" w:sz="4" w:space="0" w:color="auto"/>
              <w:right w:val="single" w:sz="4" w:space="0" w:color="auto"/>
            </w:tcBorders>
            <w:shd w:val="clear" w:color="000000" w:fill="F2F2F2"/>
            <w:vAlign w:val="center"/>
            <w:hideMark/>
          </w:tcPr>
          <w:p w:rsidR="0075641B" w:rsidRPr="0075641B" w:rsidRDefault="0075641B" w:rsidP="0075641B">
            <w:pPr>
              <w:spacing w:after="0" w:line="240" w:lineRule="auto"/>
              <w:ind w:right="0" w:firstLine="0"/>
              <w:jc w:val="center"/>
              <w:rPr>
                <w:color w:val="auto"/>
                <w:sz w:val="17"/>
                <w:szCs w:val="17"/>
              </w:rPr>
            </w:pPr>
            <w:r w:rsidRPr="0075641B">
              <w:rPr>
                <w:color w:val="auto"/>
                <w:sz w:val="17"/>
                <w:szCs w:val="17"/>
              </w:rPr>
              <w:t>8</w:t>
            </w:r>
          </w:p>
        </w:tc>
        <w:tc>
          <w:tcPr>
            <w:tcW w:w="850" w:type="dxa"/>
            <w:tcBorders>
              <w:top w:val="nil"/>
              <w:left w:val="nil"/>
              <w:bottom w:val="single" w:sz="4" w:space="0" w:color="auto"/>
              <w:right w:val="single" w:sz="4" w:space="0" w:color="auto"/>
            </w:tcBorders>
            <w:shd w:val="clear" w:color="000000" w:fill="F2F2F2"/>
            <w:vAlign w:val="center"/>
            <w:hideMark/>
          </w:tcPr>
          <w:p w:rsidR="0075641B" w:rsidRPr="0075641B" w:rsidRDefault="0075641B" w:rsidP="0075641B">
            <w:pPr>
              <w:spacing w:after="0" w:line="240" w:lineRule="auto"/>
              <w:ind w:right="0" w:firstLine="0"/>
              <w:jc w:val="center"/>
              <w:rPr>
                <w:color w:val="auto"/>
                <w:sz w:val="17"/>
                <w:szCs w:val="17"/>
              </w:rPr>
            </w:pPr>
            <w:r w:rsidRPr="0075641B">
              <w:rPr>
                <w:color w:val="auto"/>
                <w:sz w:val="17"/>
                <w:szCs w:val="17"/>
              </w:rPr>
              <w:t>9</w:t>
            </w:r>
          </w:p>
        </w:tc>
      </w:tr>
      <w:tr w:rsidR="0075641B" w:rsidRPr="0075641B" w:rsidTr="0075641B">
        <w:trPr>
          <w:trHeight w:val="166"/>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75641B" w:rsidRPr="0075641B" w:rsidRDefault="0075641B" w:rsidP="0075641B">
            <w:pPr>
              <w:spacing w:after="0" w:line="240" w:lineRule="auto"/>
              <w:ind w:right="0" w:firstLine="0"/>
              <w:jc w:val="left"/>
              <w:rPr>
                <w:b/>
                <w:bCs/>
                <w:color w:val="auto"/>
                <w:sz w:val="18"/>
                <w:szCs w:val="18"/>
              </w:rPr>
            </w:pPr>
            <w:r w:rsidRPr="0075641B">
              <w:rPr>
                <w:b/>
                <w:bCs/>
                <w:color w:val="auto"/>
                <w:sz w:val="18"/>
                <w:szCs w:val="18"/>
              </w:rPr>
              <w:t xml:space="preserve">Общегосударственные вопросы </w:t>
            </w:r>
          </w:p>
        </w:tc>
        <w:tc>
          <w:tcPr>
            <w:tcW w:w="425"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01</w:t>
            </w:r>
          </w:p>
        </w:tc>
        <w:tc>
          <w:tcPr>
            <w:tcW w:w="426"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00</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5641B" w:rsidRDefault="0075641B" w:rsidP="008E7F21">
            <w:pPr>
              <w:spacing w:after="0" w:line="240" w:lineRule="auto"/>
              <w:ind w:right="0" w:firstLine="0"/>
              <w:jc w:val="right"/>
              <w:rPr>
                <w:sz w:val="19"/>
                <w:szCs w:val="19"/>
              </w:rPr>
            </w:pPr>
            <w:r>
              <w:rPr>
                <w:sz w:val="19"/>
                <w:szCs w:val="19"/>
              </w:rPr>
              <w:t>97 480,6</w:t>
            </w:r>
          </w:p>
        </w:tc>
        <w:tc>
          <w:tcPr>
            <w:tcW w:w="1134" w:type="dxa"/>
            <w:tcBorders>
              <w:top w:val="single" w:sz="4" w:space="0" w:color="auto"/>
              <w:left w:val="nil"/>
              <w:bottom w:val="single" w:sz="4" w:space="0" w:color="auto"/>
              <w:right w:val="single" w:sz="4" w:space="0" w:color="auto"/>
            </w:tcBorders>
            <w:shd w:val="clear" w:color="000000" w:fill="F2F2F2"/>
            <w:vAlign w:val="bottom"/>
            <w:hideMark/>
          </w:tcPr>
          <w:p w:rsidR="0075641B" w:rsidRDefault="0075641B" w:rsidP="0075641B">
            <w:pPr>
              <w:ind w:firstLine="0"/>
              <w:jc w:val="right"/>
              <w:rPr>
                <w:b/>
                <w:bCs/>
                <w:color w:val="auto"/>
                <w:sz w:val="18"/>
                <w:szCs w:val="18"/>
              </w:rPr>
            </w:pPr>
            <w:r>
              <w:rPr>
                <w:b/>
                <w:bCs/>
                <w:sz w:val="18"/>
                <w:szCs w:val="18"/>
              </w:rPr>
              <w:t>104 877,7</w:t>
            </w:r>
          </w:p>
        </w:tc>
        <w:tc>
          <w:tcPr>
            <w:tcW w:w="1149" w:type="dxa"/>
            <w:tcBorders>
              <w:top w:val="single" w:sz="4" w:space="0" w:color="auto"/>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7 397,1</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107,6</w:t>
            </w:r>
          </w:p>
        </w:tc>
        <w:tc>
          <w:tcPr>
            <w:tcW w:w="880" w:type="dxa"/>
            <w:tcBorders>
              <w:top w:val="single" w:sz="4" w:space="0" w:color="auto"/>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5,8</w:t>
            </w:r>
          </w:p>
        </w:tc>
        <w:tc>
          <w:tcPr>
            <w:tcW w:w="850" w:type="dxa"/>
            <w:tcBorders>
              <w:top w:val="single" w:sz="4" w:space="0" w:color="auto"/>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7,3</w:t>
            </w:r>
          </w:p>
        </w:tc>
      </w:tr>
      <w:tr w:rsidR="0075641B" w:rsidRPr="0075641B" w:rsidTr="0075641B">
        <w:trPr>
          <w:trHeight w:val="104"/>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75641B" w:rsidRPr="0075641B" w:rsidRDefault="0075641B" w:rsidP="0075641B">
            <w:pPr>
              <w:spacing w:after="0" w:line="240" w:lineRule="auto"/>
              <w:ind w:right="0" w:firstLine="0"/>
              <w:jc w:val="left"/>
              <w:rPr>
                <w:b/>
                <w:bCs/>
                <w:color w:val="auto"/>
                <w:sz w:val="18"/>
                <w:szCs w:val="18"/>
              </w:rPr>
            </w:pPr>
            <w:r w:rsidRPr="0075641B">
              <w:rPr>
                <w:b/>
                <w:bCs/>
                <w:color w:val="auto"/>
                <w:sz w:val="18"/>
                <w:szCs w:val="18"/>
              </w:rPr>
              <w:t xml:space="preserve">Национальная экономика </w:t>
            </w:r>
          </w:p>
        </w:tc>
        <w:tc>
          <w:tcPr>
            <w:tcW w:w="425"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04</w:t>
            </w:r>
          </w:p>
        </w:tc>
        <w:tc>
          <w:tcPr>
            <w:tcW w:w="426"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00</w:t>
            </w:r>
          </w:p>
        </w:tc>
        <w:tc>
          <w:tcPr>
            <w:tcW w:w="1133" w:type="dxa"/>
            <w:tcBorders>
              <w:top w:val="nil"/>
              <w:left w:val="single" w:sz="4" w:space="0" w:color="auto"/>
              <w:bottom w:val="single" w:sz="4" w:space="0" w:color="auto"/>
              <w:right w:val="single" w:sz="4" w:space="0" w:color="auto"/>
            </w:tcBorders>
            <w:shd w:val="clear" w:color="auto" w:fill="auto"/>
            <w:vAlign w:val="bottom"/>
            <w:hideMark/>
          </w:tcPr>
          <w:p w:rsidR="0075641B" w:rsidRDefault="0075641B" w:rsidP="008E7F21">
            <w:pPr>
              <w:ind w:right="0" w:firstLine="0"/>
              <w:jc w:val="right"/>
              <w:rPr>
                <w:sz w:val="19"/>
                <w:szCs w:val="19"/>
              </w:rPr>
            </w:pPr>
            <w:r>
              <w:rPr>
                <w:sz w:val="19"/>
                <w:szCs w:val="19"/>
              </w:rPr>
              <w:t>66 009,2</w:t>
            </w:r>
          </w:p>
        </w:tc>
        <w:tc>
          <w:tcPr>
            <w:tcW w:w="1134" w:type="dxa"/>
            <w:tcBorders>
              <w:top w:val="nil"/>
              <w:left w:val="nil"/>
              <w:bottom w:val="single" w:sz="4" w:space="0" w:color="auto"/>
              <w:right w:val="single" w:sz="4" w:space="0" w:color="auto"/>
            </w:tcBorders>
            <w:shd w:val="clear" w:color="000000" w:fill="F2F2F2"/>
            <w:vAlign w:val="bottom"/>
            <w:hideMark/>
          </w:tcPr>
          <w:p w:rsidR="0075641B" w:rsidRDefault="0075641B" w:rsidP="0075641B">
            <w:pPr>
              <w:ind w:firstLine="0"/>
              <w:jc w:val="right"/>
              <w:rPr>
                <w:b/>
                <w:bCs/>
                <w:color w:val="auto"/>
                <w:sz w:val="18"/>
                <w:szCs w:val="18"/>
              </w:rPr>
            </w:pPr>
            <w:r>
              <w:rPr>
                <w:b/>
                <w:bCs/>
                <w:sz w:val="18"/>
                <w:szCs w:val="18"/>
              </w:rPr>
              <w:t>13 304,0</w:t>
            </w:r>
          </w:p>
        </w:tc>
        <w:tc>
          <w:tcPr>
            <w:tcW w:w="1149"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-52 705,2</w:t>
            </w:r>
          </w:p>
        </w:tc>
        <w:tc>
          <w:tcPr>
            <w:tcW w:w="1007"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20,2</w:t>
            </w:r>
          </w:p>
        </w:tc>
        <w:tc>
          <w:tcPr>
            <w:tcW w:w="88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4,0</w:t>
            </w:r>
          </w:p>
        </w:tc>
        <w:tc>
          <w:tcPr>
            <w:tcW w:w="85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0,9</w:t>
            </w:r>
          </w:p>
        </w:tc>
      </w:tr>
      <w:tr w:rsidR="0075641B" w:rsidRPr="0075641B" w:rsidTr="0075641B">
        <w:trPr>
          <w:trHeight w:val="164"/>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75641B" w:rsidRPr="0075641B" w:rsidRDefault="0075641B" w:rsidP="0075641B">
            <w:pPr>
              <w:spacing w:after="0" w:line="240" w:lineRule="auto"/>
              <w:ind w:right="0" w:firstLine="0"/>
              <w:jc w:val="left"/>
              <w:rPr>
                <w:b/>
                <w:bCs/>
                <w:color w:val="auto"/>
                <w:sz w:val="18"/>
                <w:szCs w:val="18"/>
              </w:rPr>
            </w:pPr>
            <w:r w:rsidRPr="0075641B">
              <w:rPr>
                <w:b/>
                <w:bCs/>
                <w:color w:val="auto"/>
                <w:sz w:val="18"/>
                <w:szCs w:val="18"/>
              </w:rPr>
              <w:lastRenderedPageBreak/>
              <w:t xml:space="preserve">Жилищно-коммунальное хозяйство </w:t>
            </w:r>
          </w:p>
        </w:tc>
        <w:tc>
          <w:tcPr>
            <w:tcW w:w="425"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05</w:t>
            </w:r>
          </w:p>
        </w:tc>
        <w:tc>
          <w:tcPr>
            <w:tcW w:w="426"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00</w:t>
            </w:r>
          </w:p>
        </w:tc>
        <w:tc>
          <w:tcPr>
            <w:tcW w:w="1133" w:type="dxa"/>
            <w:tcBorders>
              <w:top w:val="nil"/>
              <w:left w:val="single" w:sz="4" w:space="0" w:color="auto"/>
              <w:bottom w:val="single" w:sz="4" w:space="0" w:color="auto"/>
              <w:right w:val="single" w:sz="4" w:space="0" w:color="auto"/>
            </w:tcBorders>
            <w:shd w:val="clear" w:color="auto" w:fill="auto"/>
            <w:noWrap/>
            <w:vAlign w:val="bottom"/>
            <w:hideMark/>
          </w:tcPr>
          <w:p w:rsidR="0075641B" w:rsidRDefault="0075641B" w:rsidP="008E7F21">
            <w:pPr>
              <w:ind w:right="0" w:firstLine="0"/>
              <w:jc w:val="right"/>
              <w:rPr>
                <w:sz w:val="19"/>
                <w:szCs w:val="19"/>
              </w:rPr>
            </w:pPr>
            <w:r>
              <w:rPr>
                <w:sz w:val="19"/>
                <w:szCs w:val="19"/>
              </w:rPr>
              <w:t>2,0</w:t>
            </w:r>
          </w:p>
        </w:tc>
        <w:tc>
          <w:tcPr>
            <w:tcW w:w="1134" w:type="dxa"/>
            <w:tcBorders>
              <w:top w:val="nil"/>
              <w:left w:val="nil"/>
              <w:bottom w:val="single" w:sz="4" w:space="0" w:color="auto"/>
              <w:right w:val="single" w:sz="4" w:space="0" w:color="auto"/>
            </w:tcBorders>
            <w:shd w:val="clear" w:color="000000" w:fill="F2F2F2"/>
            <w:vAlign w:val="bottom"/>
            <w:hideMark/>
          </w:tcPr>
          <w:p w:rsidR="0075641B" w:rsidRDefault="0075641B" w:rsidP="0075641B">
            <w:pPr>
              <w:ind w:firstLine="0"/>
              <w:jc w:val="right"/>
              <w:rPr>
                <w:b/>
                <w:bCs/>
                <w:color w:val="auto"/>
                <w:sz w:val="18"/>
                <w:szCs w:val="18"/>
              </w:rPr>
            </w:pPr>
            <w:r>
              <w:rPr>
                <w:b/>
                <w:bCs/>
                <w:sz w:val="18"/>
                <w:szCs w:val="18"/>
              </w:rPr>
              <w:t>500,0</w:t>
            </w:r>
          </w:p>
        </w:tc>
        <w:tc>
          <w:tcPr>
            <w:tcW w:w="1149"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498,0</w:t>
            </w:r>
          </w:p>
        </w:tc>
        <w:tc>
          <w:tcPr>
            <w:tcW w:w="1007" w:type="dxa"/>
            <w:tcBorders>
              <w:top w:val="nil"/>
              <w:left w:val="nil"/>
              <w:bottom w:val="single" w:sz="4" w:space="0" w:color="auto"/>
              <w:right w:val="single" w:sz="4" w:space="0" w:color="auto"/>
            </w:tcBorders>
            <w:shd w:val="clear" w:color="auto" w:fill="auto"/>
            <w:vAlign w:val="bottom"/>
            <w:hideMark/>
          </w:tcPr>
          <w:p w:rsidR="0075641B" w:rsidRPr="009D1192" w:rsidRDefault="0075641B" w:rsidP="009D1192">
            <w:pPr>
              <w:tabs>
                <w:tab w:val="left" w:pos="623"/>
              </w:tabs>
              <w:ind w:left="-369" w:right="-79" w:firstLine="0"/>
              <w:jc w:val="right"/>
              <w:rPr>
                <w:i/>
                <w:iCs/>
                <w:sz w:val="17"/>
                <w:szCs w:val="17"/>
              </w:rPr>
            </w:pPr>
            <w:r w:rsidRPr="009D1192">
              <w:rPr>
                <w:i/>
                <w:iCs/>
                <w:sz w:val="17"/>
                <w:szCs w:val="17"/>
              </w:rPr>
              <w:t xml:space="preserve">↑ в 25 </w:t>
            </w:r>
            <w:proofErr w:type="spellStart"/>
            <w:r w:rsidRPr="009D1192">
              <w:rPr>
                <w:i/>
                <w:iCs/>
                <w:sz w:val="17"/>
                <w:szCs w:val="17"/>
              </w:rPr>
              <w:t>т.раз</w:t>
            </w:r>
            <w:proofErr w:type="spellEnd"/>
          </w:p>
        </w:tc>
        <w:tc>
          <w:tcPr>
            <w:tcW w:w="88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0,0</w:t>
            </w:r>
          </w:p>
        </w:tc>
        <w:tc>
          <w:tcPr>
            <w:tcW w:w="85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0,0</w:t>
            </w:r>
          </w:p>
        </w:tc>
      </w:tr>
      <w:tr w:rsidR="0075641B" w:rsidRPr="0075641B" w:rsidTr="0075641B">
        <w:trPr>
          <w:trHeight w:val="96"/>
        </w:trPr>
        <w:tc>
          <w:tcPr>
            <w:tcW w:w="326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5641B" w:rsidRPr="0075641B" w:rsidRDefault="0075641B" w:rsidP="0075641B">
            <w:pPr>
              <w:spacing w:after="0" w:line="240" w:lineRule="auto"/>
              <w:ind w:right="0" w:firstLine="0"/>
              <w:jc w:val="left"/>
              <w:rPr>
                <w:b/>
                <w:bCs/>
                <w:color w:val="auto"/>
                <w:sz w:val="18"/>
                <w:szCs w:val="18"/>
              </w:rPr>
            </w:pPr>
            <w:r w:rsidRPr="0075641B">
              <w:rPr>
                <w:b/>
                <w:bCs/>
                <w:color w:val="auto"/>
                <w:sz w:val="18"/>
                <w:szCs w:val="18"/>
              </w:rPr>
              <w:t xml:space="preserve">Образование </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07</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00</w:t>
            </w:r>
          </w:p>
        </w:tc>
        <w:tc>
          <w:tcPr>
            <w:tcW w:w="1133" w:type="dxa"/>
            <w:tcBorders>
              <w:top w:val="nil"/>
              <w:left w:val="single" w:sz="4" w:space="0" w:color="auto"/>
              <w:bottom w:val="single" w:sz="4" w:space="0" w:color="auto"/>
              <w:right w:val="single" w:sz="4" w:space="0" w:color="auto"/>
            </w:tcBorders>
            <w:shd w:val="clear" w:color="auto" w:fill="auto"/>
            <w:vAlign w:val="bottom"/>
            <w:hideMark/>
          </w:tcPr>
          <w:p w:rsidR="0075641B" w:rsidRDefault="0075641B" w:rsidP="008E7F21">
            <w:pPr>
              <w:ind w:left="-82" w:right="0" w:firstLine="0"/>
              <w:jc w:val="right"/>
              <w:rPr>
                <w:sz w:val="19"/>
                <w:szCs w:val="19"/>
              </w:rPr>
            </w:pPr>
            <w:r>
              <w:rPr>
                <w:sz w:val="19"/>
                <w:szCs w:val="19"/>
              </w:rPr>
              <w:t>1 133 577,7</w:t>
            </w:r>
          </w:p>
        </w:tc>
        <w:tc>
          <w:tcPr>
            <w:tcW w:w="1134" w:type="dxa"/>
            <w:tcBorders>
              <w:top w:val="nil"/>
              <w:left w:val="nil"/>
              <w:bottom w:val="single" w:sz="4" w:space="0" w:color="auto"/>
              <w:right w:val="single" w:sz="4" w:space="0" w:color="auto"/>
            </w:tcBorders>
            <w:shd w:val="clear" w:color="000000" w:fill="F2F2F2"/>
            <w:vAlign w:val="bottom"/>
            <w:hideMark/>
          </w:tcPr>
          <w:p w:rsidR="0075641B" w:rsidRDefault="0075641B" w:rsidP="0075641B">
            <w:pPr>
              <w:ind w:firstLine="0"/>
              <w:jc w:val="right"/>
              <w:rPr>
                <w:b/>
                <w:bCs/>
                <w:color w:val="auto"/>
                <w:sz w:val="18"/>
                <w:szCs w:val="18"/>
              </w:rPr>
            </w:pPr>
            <w:r>
              <w:rPr>
                <w:b/>
                <w:bCs/>
                <w:sz w:val="18"/>
                <w:szCs w:val="18"/>
              </w:rPr>
              <w:t>1 033 398,6</w:t>
            </w:r>
          </w:p>
        </w:tc>
        <w:tc>
          <w:tcPr>
            <w:tcW w:w="1149"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-100 179,1</w:t>
            </w:r>
          </w:p>
        </w:tc>
        <w:tc>
          <w:tcPr>
            <w:tcW w:w="1007"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91,2</w:t>
            </w:r>
          </w:p>
        </w:tc>
        <w:tc>
          <w:tcPr>
            <w:tcW w:w="88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68,0</w:t>
            </w:r>
          </w:p>
        </w:tc>
        <w:tc>
          <w:tcPr>
            <w:tcW w:w="85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71,6</w:t>
            </w:r>
          </w:p>
        </w:tc>
      </w:tr>
      <w:tr w:rsidR="0075641B" w:rsidRPr="0075641B" w:rsidTr="0075641B">
        <w:trPr>
          <w:trHeight w:val="70"/>
        </w:trPr>
        <w:tc>
          <w:tcPr>
            <w:tcW w:w="326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5641B" w:rsidRPr="0075641B" w:rsidRDefault="0075641B" w:rsidP="0075641B">
            <w:pPr>
              <w:spacing w:after="0" w:line="240" w:lineRule="auto"/>
              <w:ind w:right="0" w:firstLine="0"/>
              <w:jc w:val="left"/>
              <w:rPr>
                <w:b/>
                <w:bCs/>
                <w:color w:val="auto"/>
                <w:sz w:val="18"/>
                <w:szCs w:val="18"/>
              </w:rPr>
            </w:pPr>
            <w:r w:rsidRPr="0075641B">
              <w:rPr>
                <w:b/>
                <w:bCs/>
                <w:color w:val="auto"/>
                <w:sz w:val="18"/>
                <w:szCs w:val="18"/>
              </w:rPr>
              <w:t xml:space="preserve">Культура, кинематография </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08</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00</w:t>
            </w:r>
          </w:p>
        </w:tc>
        <w:tc>
          <w:tcPr>
            <w:tcW w:w="1133" w:type="dxa"/>
            <w:tcBorders>
              <w:top w:val="nil"/>
              <w:left w:val="single" w:sz="4" w:space="0" w:color="auto"/>
              <w:bottom w:val="single" w:sz="4" w:space="0" w:color="auto"/>
              <w:right w:val="single" w:sz="4" w:space="0" w:color="auto"/>
            </w:tcBorders>
            <w:shd w:val="clear" w:color="auto" w:fill="auto"/>
            <w:vAlign w:val="bottom"/>
            <w:hideMark/>
          </w:tcPr>
          <w:p w:rsidR="0075641B" w:rsidRDefault="0075641B" w:rsidP="008E7F21">
            <w:pPr>
              <w:ind w:right="0" w:firstLine="0"/>
              <w:jc w:val="right"/>
              <w:rPr>
                <w:sz w:val="19"/>
                <w:szCs w:val="19"/>
              </w:rPr>
            </w:pPr>
            <w:r>
              <w:rPr>
                <w:sz w:val="19"/>
                <w:szCs w:val="19"/>
              </w:rPr>
              <w:t>160 002,7</w:t>
            </w:r>
          </w:p>
        </w:tc>
        <w:tc>
          <w:tcPr>
            <w:tcW w:w="1134" w:type="dxa"/>
            <w:tcBorders>
              <w:top w:val="nil"/>
              <w:left w:val="nil"/>
              <w:bottom w:val="single" w:sz="4" w:space="0" w:color="auto"/>
              <w:right w:val="single" w:sz="4" w:space="0" w:color="auto"/>
            </w:tcBorders>
            <w:shd w:val="clear" w:color="000000" w:fill="F2F2F2"/>
            <w:vAlign w:val="bottom"/>
            <w:hideMark/>
          </w:tcPr>
          <w:p w:rsidR="0075641B" w:rsidRDefault="0075641B" w:rsidP="0075641B">
            <w:pPr>
              <w:ind w:firstLine="0"/>
              <w:jc w:val="right"/>
              <w:rPr>
                <w:b/>
                <w:bCs/>
                <w:color w:val="auto"/>
                <w:sz w:val="18"/>
                <w:szCs w:val="18"/>
              </w:rPr>
            </w:pPr>
            <w:r>
              <w:rPr>
                <w:b/>
                <w:bCs/>
                <w:sz w:val="18"/>
                <w:szCs w:val="18"/>
              </w:rPr>
              <w:t>138 128,6</w:t>
            </w:r>
          </w:p>
        </w:tc>
        <w:tc>
          <w:tcPr>
            <w:tcW w:w="1149"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-21 874,1</w:t>
            </w:r>
          </w:p>
        </w:tc>
        <w:tc>
          <w:tcPr>
            <w:tcW w:w="1007"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86,3</w:t>
            </w:r>
          </w:p>
        </w:tc>
        <w:tc>
          <w:tcPr>
            <w:tcW w:w="88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9,6</w:t>
            </w:r>
          </w:p>
        </w:tc>
        <w:tc>
          <w:tcPr>
            <w:tcW w:w="85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9,6</w:t>
            </w:r>
          </w:p>
        </w:tc>
      </w:tr>
      <w:tr w:rsidR="0075641B" w:rsidRPr="0075641B" w:rsidTr="0075641B">
        <w:trPr>
          <w:trHeight w:val="235"/>
        </w:trPr>
        <w:tc>
          <w:tcPr>
            <w:tcW w:w="326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5641B" w:rsidRPr="0075641B" w:rsidRDefault="0075641B" w:rsidP="0075641B">
            <w:pPr>
              <w:spacing w:after="0" w:line="240" w:lineRule="auto"/>
              <w:ind w:right="0" w:firstLine="0"/>
              <w:jc w:val="left"/>
              <w:rPr>
                <w:b/>
                <w:bCs/>
                <w:color w:val="auto"/>
                <w:sz w:val="18"/>
                <w:szCs w:val="18"/>
              </w:rPr>
            </w:pPr>
            <w:r w:rsidRPr="0075641B">
              <w:rPr>
                <w:b/>
                <w:bCs/>
                <w:color w:val="auto"/>
                <w:sz w:val="18"/>
                <w:szCs w:val="18"/>
              </w:rPr>
              <w:t xml:space="preserve">Социальная политика </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10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00</w:t>
            </w:r>
          </w:p>
        </w:tc>
        <w:tc>
          <w:tcPr>
            <w:tcW w:w="1133" w:type="dxa"/>
            <w:tcBorders>
              <w:top w:val="nil"/>
              <w:left w:val="single" w:sz="4" w:space="0" w:color="auto"/>
              <w:bottom w:val="single" w:sz="4" w:space="0" w:color="auto"/>
              <w:right w:val="single" w:sz="4" w:space="0" w:color="auto"/>
            </w:tcBorders>
            <w:shd w:val="clear" w:color="auto" w:fill="auto"/>
            <w:vAlign w:val="bottom"/>
            <w:hideMark/>
          </w:tcPr>
          <w:p w:rsidR="0075641B" w:rsidRDefault="0075641B" w:rsidP="008E7F21">
            <w:pPr>
              <w:ind w:right="0" w:firstLine="0"/>
              <w:jc w:val="right"/>
              <w:rPr>
                <w:sz w:val="19"/>
                <w:szCs w:val="19"/>
              </w:rPr>
            </w:pPr>
            <w:r>
              <w:rPr>
                <w:sz w:val="19"/>
                <w:szCs w:val="19"/>
              </w:rPr>
              <w:t>74 198,1</w:t>
            </w:r>
          </w:p>
        </w:tc>
        <w:tc>
          <w:tcPr>
            <w:tcW w:w="1134" w:type="dxa"/>
            <w:tcBorders>
              <w:top w:val="nil"/>
              <w:left w:val="nil"/>
              <w:bottom w:val="single" w:sz="4" w:space="0" w:color="auto"/>
              <w:right w:val="single" w:sz="4" w:space="0" w:color="auto"/>
            </w:tcBorders>
            <w:shd w:val="clear" w:color="000000" w:fill="F2F2F2"/>
            <w:vAlign w:val="bottom"/>
            <w:hideMark/>
          </w:tcPr>
          <w:p w:rsidR="0075641B" w:rsidRDefault="0075641B" w:rsidP="0075641B">
            <w:pPr>
              <w:ind w:firstLine="0"/>
              <w:jc w:val="right"/>
              <w:rPr>
                <w:b/>
                <w:bCs/>
                <w:color w:val="auto"/>
                <w:sz w:val="18"/>
                <w:szCs w:val="18"/>
              </w:rPr>
            </w:pPr>
            <w:r>
              <w:rPr>
                <w:b/>
                <w:bCs/>
                <w:sz w:val="18"/>
                <w:szCs w:val="18"/>
              </w:rPr>
              <w:t>68 971,8</w:t>
            </w:r>
          </w:p>
        </w:tc>
        <w:tc>
          <w:tcPr>
            <w:tcW w:w="1149"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-5 226,3</w:t>
            </w:r>
          </w:p>
        </w:tc>
        <w:tc>
          <w:tcPr>
            <w:tcW w:w="1007"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93,0</w:t>
            </w:r>
          </w:p>
        </w:tc>
        <w:tc>
          <w:tcPr>
            <w:tcW w:w="88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4,5</w:t>
            </w:r>
          </w:p>
        </w:tc>
        <w:tc>
          <w:tcPr>
            <w:tcW w:w="85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4,8</w:t>
            </w:r>
          </w:p>
        </w:tc>
      </w:tr>
      <w:tr w:rsidR="0075641B" w:rsidRPr="0075641B" w:rsidTr="0075641B">
        <w:trPr>
          <w:trHeight w:val="120"/>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75641B" w:rsidRPr="0075641B" w:rsidRDefault="0075641B" w:rsidP="0075641B">
            <w:pPr>
              <w:spacing w:after="0" w:line="240" w:lineRule="auto"/>
              <w:ind w:right="0" w:firstLine="0"/>
              <w:jc w:val="left"/>
              <w:rPr>
                <w:b/>
                <w:bCs/>
                <w:color w:val="auto"/>
                <w:sz w:val="18"/>
                <w:szCs w:val="18"/>
              </w:rPr>
            </w:pPr>
            <w:r w:rsidRPr="0075641B">
              <w:rPr>
                <w:b/>
                <w:bCs/>
                <w:color w:val="auto"/>
                <w:sz w:val="18"/>
                <w:szCs w:val="18"/>
              </w:rPr>
              <w:t>Физическая культура и спорт</w:t>
            </w:r>
          </w:p>
        </w:tc>
        <w:tc>
          <w:tcPr>
            <w:tcW w:w="425"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11</w:t>
            </w:r>
          </w:p>
        </w:tc>
        <w:tc>
          <w:tcPr>
            <w:tcW w:w="426"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00</w:t>
            </w:r>
          </w:p>
        </w:tc>
        <w:tc>
          <w:tcPr>
            <w:tcW w:w="1133" w:type="dxa"/>
            <w:tcBorders>
              <w:top w:val="nil"/>
              <w:left w:val="single" w:sz="4" w:space="0" w:color="auto"/>
              <w:bottom w:val="single" w:sz="4" w:space="0" w:color="auto"/>
              <w:right w:val="single" w:sz="4" w:space="0" w:color="auto"/>
            </w:tcBorders>
            <w:shd w:val="clear" w:color="auto" w:fill="auto"/>
            <w:vAlign w:val="bottom"/>
            <w:hideMark/>
          </w:tcPr>
          <w:p w:rsidR="0075641B" w:rsidRDefault="0075641B" w:rsidP="008E7F21">
            <w:pPr>
              <w:ind w:right="0" w:firstLine="0"/>
              <w:jc w:val="right"/>
              <w:rPr>
                <w:sz w:val="19"/>
                <w:szCs w:val="19"/>
              </w:rPr>
            </w:pPr>
            <w:r>
              <w:rPr>
                <w:sz w:val="19"/>
                <w:szCs w:val="19"/>
              </w:rPr>
              <w:t>71 178,9</w:t>
            </w:r>
          </w:p>
        </w:tc>
        <w:tc>
          <w:tcPr>
            <w:tcW w:w="1134" w:type="dxa"/>
            <w:tcBorders>
              <w:top w:val="nil"/>
              <w:left w:val="nil"/>
              <w:bottom w:val="single" w:sz="4" w:space="0" w:color="auto"/>
              <w:right w:val="single" w:sz="4" w:space="0" w:color="auto"/>
            </w:tcBorders>
            <w:shd w:val="clear" w:color="000000" w:fill="F2F2F2"/>
            <w:vAlign w:val="bottom"/>
            <w:hideMark/>
          </w:tcPr>
          <w:p w:rsidR="0075641B" w:rsidRDefault="0075641B" w:rsidP="0075641B">
            <w:pPr>
              <w:ind w:firstLine="0"/>
              <w:jc w:val="right"/>
              <w:rPr>
                <w:b/>
                <w:bCs/>
                <w:color w:val="auto"/>
                <w:sz w:val="18"/>
                <w:szCs w:val="18"/>
              </w:rPr>
            </w:pPr>
            <w:r>
              <w:rPr>
                <w:b/>
                <w:bCs/>
                <w:sz w:val="18"/>
                <w:szCs w:val="18"/>
              </w:rPr>
              <w:t>35 524,0</w:t>
            </w:r>
          </w:p>
        </w:tc>
        <w:tc>
          <w:tcPr>
            <w:tcW w:w="1149"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-35 654,9</w:t>
            </w:r>
          </w:p>
        </w:tc>
        <w:tc>
          <w:tcPr>
            <w:tcW w:w="1007"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49,9</w:t>
            </w:r>
          </w:p>
        </w:tc>
        <w:tc>
          <w:tcPr>
            <w:tcW w:w="88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4,3</w:t>
            </w:r>
          </w:p>
        </w:tc>
        <w:tc>
          <w:tcPr>
            <w:tcW w:w="85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2,5</w:t>
            </w:r>
          </w:p>
        </w:tc>
      </w:tr>
      <w:tr w:rsidR="0075641B" w:rsidRPr="0075641B" w:rsidTr="0075641B">
        <w:trPr>
          <w:trHeight w:val="321"/>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75641B" w:rsidRPr="0075641B" w:rsidRDefault="0075641B" w:rsidP="0075641B">
            <w:pPr>
              <w:spacing w:after="0" w:line="240" w:lineRule="auto"/>
              <w:ind w:right="0" w:firstLine="0"/>
              <w:jc w:val="left"/>
              <w:rPr>
                <w:b/>
                <w:bCs/>
                <w:color w:val="auto"/>
                <w:sz w:val="18"/>
                <w:szCs w:val="18"/>
              </w:rPr>
            </w:pPr>
            <w:r w:rsidRPr="0075641B">
              <w:rPr>
                <w:b/>
                <w:bCs/>
                <w:color w:val="auto"/>
                <w:sz w:val="18"/>
                <w:szCs w:val="18"/>
              </w:rPr>
              <w:t>Обслуживание государственного и муниципального долга</w:t>
            </w:r>
          </w:p>
        </w:tc>
        <w:tc>
          <w:tcPr>
            <w:tcW w:w="425"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13</w:t>
            </w:r>
          </w:p>
        </w:tc>
        <w:tc>
          <w:tcPr>
            <w:tcW w:w="426"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00</w:t>
            </w:r>
          </w:p>
        </w:tc>
        <w:tc>
          <w:tcPr>
            <w:tcW w:w="1133" w:type="dxa"/>
            <w:tcBorders>
              <w:top w:val="nil"/>
              <w:left w:val="single" w:sz="4" w:space="0" w:color="auto"/>
              <w:bottom w:val="single" w:sz="4" w:space="0" w:color="auto"/>
              <w:right w:val="single" w:sz="4" w:space="0" w:color="auto"/>
            </w:tcBorders>
            <w:shd w:val="clear" w:color="auto" w:fill="auto"/>
            <w:vAlign w:val="bottom"/>
            <w:hideMark/>
          </w:tcPr>
          <w:p w:rsidR="0075641B" w:rsidRDefault="0075641B" w:rsidP="008E7F21">
            <w:pPr>
              <w:ind w:right="0" w:firstLine="0"/>
              <w:jc w:val="right"/>
              <w:rPr>
                <w:sz w:val="19"/>
                <w:szCs w:val="19"/>
              </w:rPr>
            </w:pPr>
            <w:r>
              <w:rPr>
                <w:sz w:val="19"/>
                <w:szCs w:val="19"/>
              </w:rPr>
              <w:t>18 934,1</w:t>
            </w:r>
          </w:p>
        </w:tc>
        <w:tc>
          <w:tcPr>
            <w:tcW w:w="1134" w:type="dxa"/>
            <w:tcBorders>
              <w:top w:val="nil"/>
              <w:left w:val="nil"/>
              <w:bottom w:val="single" w:sz="4" w:space="0" w:color="auto"/>
              <w:right w:val="single" w:sz="4" w:space="0" w:color="auto"/>
            </w:tcBorders>
            <w:shd w:val="clear" w:color="000000" w:fill="F2F2F2"/>
            <w:vAlign w:val="bottom"/>
            <w:hideMark/>
          </w:tcPr>
          <w:p w:rsidR="0075641B" w:rsidRDefault="0075641B" w:rsidP="0075641B">
            <w:pPr>
              <w:ind w:firstLine="0"/>
              <w:jc w:val="right"/>
              <w:rPr>
                <w:b/>
                <w:bCs/>
                <w:color w:val="auto"/>
                <w:sz w:val="18"/>
                <w:szCs w:val="18"/>
              </w:rPr>
            </w:pPr>
            <w:r>
              <w:rPr>
                <w:b/>
                <w:bCs/>
                <w:sz w:val="18"/>
                <w:szCs w:val="18"/>
              </w:rPr>
              <w:t>442,0</w:t>
            </w:r>
          </w:p>
        </w:tc>
        <w:tc>
          <w:tcPr>
            <w:tcW w:w="1149"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-18 492,1</w:t>
            </w:r>
          </w:p>
        </w:tc>
        <w:tc>
          <w:tcPr>
            <w:tcW w:w="1007"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2,3</w:t>
            </w:r>
          </w:p>
        </w:tc>
        <w:tc>
          <w:tcPr>
            <w:tcW w:w="88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1,1</w:t>
            </w:r>
          </w:p>
        </w:tc>
        <w:tc>
          <w:tcPr>
            <w:tcW w:w="85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0,0</w:t>
            </w:r>
          </w:p>
        </w:tc>
      </w:tr>
      <w:tr w:rsidR="0075641B" w:rsidRPr="0075641B" w:rsidTr="0075641B">
        <w:trPr>
          <w:trHeight w:val="186"/>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75641B" w:rsidRPr="0075641B" w:rsidRDefault="0075641B" w:rsidP="0075641B">
            <w:pPr>
              <w:spacing w:after="0" w:line="240" w:lineRule="auto"/>
              <w:ind w:right="0" w:firstLine="0"/>
              <w:jc w:val="left"/>
              <w:rPr>
                <w:b/>
                <w:bCs/>
                <w:color w:val="auto"/>
                <w:sz w:val="18"/>
                <w:szCs w:val="18"/>
              </w:rPr>
            </w:pPr>
            <w:r w:rsidRPr="0075641B">
              <w:rPr>
                <w:b/>
                <w:bCs/>
                <w:color w:val="auto"/>
                <w:sz w:val="18"/>
                <w:szCs w:val="18"/>
              </w:rPr>
              <w:t>Межбюджетные трансферты</w:t>
            </w:r>
          </w:p>
        </w:tc>
        <w:tc>
          <w:tcPr>
            <w:tcW w:w="425"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14</w:t>
            </w:r>
          </w:p>
        </w:tc>
        <w:tc>
          <w:tcPr>
            <w:tcW w:w="426" w:type="dxa"/>
            <w:tcBorders>
              <w:top w:val="nil"/>
              <w:left w:val="nil"/>
              <w:bottom w:val="single" w:sz="4" w:space="0" w:color="auto"/>
              <w:right w:val="single" w:sz="4" w:space="0" w:color="auto"/>
            </w:tcBorders>
            <w:shd w:val="clear" w:color="auto" w:fill="auto"/>
            <w:vAlign w:val="center"/>
            <w:hideMark/>
          </w:tcPr>
          <w:p w:rsidR="0075641B" w:rsidRPr="0075641B" w:rsidRDefault="0075641B" w:rsidP="0075641B">
            <w:pPr>
              <w:spacing w:after="0" w:line="240" w:lineRule="auto"/>
              <w:ind w:right="0" w:firstLine="0"/>
              <w:jc w:val="center"/>
              <w:rPr>
                <w:color w:val="auto"/>
                <w:sz w:val="18"/>
                <w:szCs w:val="18"/>
              </w:rPr>
            </w:pPr>
            <w:r w:rsidRPr="0075641B">
              <w:rPr>
                <w:color w:val="auto"/>
                <w:sz w:val="18"/>
                <w:szCs w:val="18"/>
              </w:rPr>
              <w:t>00</w:t>
            </w:r>
          </w:p>
        </w:tc>
        <w:tc>
          <w:tcPr>
            <w:tcW w:w="1133" w:type="dxa"/>
            <w:tcBorders>
              <w:top w:val="nil"/>
              <w:left w:val="single" w:sz="4" w:space="0" w:color="auto"/>
              <w:bottom w:val="single" w:sz="4" w:space="0" w:color="auto"/>
              <w:right w:val="single" w:sz="4" w:space="0" w:color="auto"/>
            </w:tcBorders>
            <w:shd w:val="clear" w:color="auto" w:fill="auto"/>
            <w:vAlign w:val="bottom"/>
            <w:hideMark/>
          </w:tcPr>
          <w:p w:rsidR="0075641B" w:rsidRDefault="0075641B" w:rsidP="008E7F21">
            <w:pPr>
              <w:ind w:right="0" w:firstLine="0"/>
              <w:jc w:val="right"/>
              <w:rPr>
                <w:sz w:val="19"/>
                <w:szCs w:val="19"/>
              </w:rPr>
            </w:pPr>
            <w:r>
              <w:rPr>
                <w:sz w:val="19"/>
                <w:szCs w:val="19"/>
              </w:rPr>
              <w:t>45 414,3</w:t>
            </w:r>
          </w:p>
        </w:tc>
        <w:tc>
          <w:tcPr>
            <w:tcW w:w="1134" w:type="dxa"/>
            <w:tcBorders>
              <w:top w:val="nil"/>
              <w:left w:val="nil"/>
              <w:bottom w:val="single" w:sz="4" w:space="0" w:color="auto"/>
              <w:right w:val="single" w:sz="4" w:space="0" w:color="auto"/>
            </w:tcBorders>
            <w:shd w:val="clear" w:color="000000" w:fill="F2F2F2"/>
            <w:vAlign w:val="bottom"/>
            <w:hideMark/>
          </w:tcPr>
          <w:p w:rsidR="0075641B" w:rsidRDefault="0075641B" w:rsidP="0075641B">
            <w:pPr>
              <w:ind w:firstLine="0"/>
              <w:jc w:val="right"/>
              <w:rPr>
                <w:b/>
                <w:bCs/>
                <w:color w:val="auto"/>
                <w:sz w:val="18"/>
                <w:szCs w:val="18"/>
              </w:rPr>
            </w:pPr>
            <w:r>
              <w:rPr>
                <w:b/>
                <w:bCs/>
                <w:sz w:val="18"/>
                <w:szCs w:val="18"/>
              </w:rPr>
              <w:t>47 935,7</w:t>
            </w:r>
          </w:p>
        </w:tc>
        <w:tc>
          <w:tcPr>
            <w:tcW w:w="1149"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2 521,4</w:t>
            </w:r>
          </w:p>
        </w:tc>
        <w:tc>
          <w:tcPr>
            <w:tcW w:w="1007" w:type="dxa"/>
            <w:tcBorders>
              <w:top w:val="nil"/>
              <w:left w:val="nil"/>
              <w:bottom w:val="single" w:sz="4" w:space="0" w:color="auto"/>
              <w:right w:val="single" w:sz="4" w:space="0" w:color="auto"/>
            </w:tcBorders>
            <w:shd w:val="clear" w:color="auto" w:fill="auto"/>
            <w:vAlign w:val="bottom"/>
            <w:hideMark/>
          </w:tcPr>
          <w:p w:rsidR="0075641B" w:rsidRDefault="0075641B" w:rsidP="0075641B">
            <w:pPr>
              <w:ind w:firstLine="0"/>
              <w:jc w:val="right"/>
              <w:rPr>
                <w:i/>
                <w:iCs/>
                <w:sz w:val="18"/>
                <w:szCs w:val="18"/>
              </w:rPr>
            </w:pPr>
            <w:r>
              <w:rPr>
                <w:i/>
                <w:iCs/>
                <w:sz w:val="18"/>
                <w:szCs w:val="18"/>
              </w:rPr>
              <w:t>105,6</w:t>
            </w:r>
          </w:p>
        </w:tc>
        <w:tc>
          <w:tcPr>
            <w:tcW w:w="88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2,7</w:t>
            </w:r>
          </w:p>
        </w:tc>
        <w:tc>
          <w:tcPr>
            <w:tcW w:w="850" w:type="dxa"/>
            <w:tcBorders>
              <w:top w:val="nil"/>
              <w:left w:val="nil"/>
              <w:bottom w:val="single" w:sz="4" w:space="0" w:color="auto"/>
              <w:right w:val="single" w:sz="4" w:space="0" w:color="auto"/>
            </w:tcBorders>
            <w:shd w:val="clear" w:color="auto" w:fill="auto"/>
            <w:vAlign w:val="bottom"/>
          </w:tcPr>
          <w:p w:rsidR="0075641B" w:rsidRDefault="0075641B" w:rsidP="0075641B">
            <w:pPr>
              <w:ind w:firstLine="0"/>
              <w:jc w:val="right"/>
              <w:rPr>
                <w:b/>
                <w:bCs/>
                <w:sz w:val="18"/>
                <w:szCs w:val="18"/>
              </w:rPr>
            </w:pPr>
            <w:r>
              <w:rPr>
                <w:b/>
                <w:bCs/>
                <w:sz w:val="18"/>
                <w:szCs w:val="18"/>
              </w:rPr>
              <w:t>3,3</w:t>
            </w:r>
          </w:p>
        </w:tc>
      </w:tr>
      <w:tr w:rsidR="0075641B" w:rsidRPr="0075641B" w:rsidTr="0075641B">
        <w:trPr>
          <w:trHeight w:val="248"/>
        </w:trPr>
        <w:tc>
          <w:tcPr>
            <w:tcW w:w="3261" w:type="dxa"/>
            <w:tcBorders>
              <w:top w:val="nil"/>
              <w:left w:val="single" w:sz="4" w:space="0" w:color="auto"/>
              <w:bottom w:val="single" w:sz="4" w:space="0" w:color="auto"/>
              <w:right w:val="single" w:sz="4" w:space="0" w:color="auto"/>
            </w:tcBorders>
            <w:shd w:val="clear" w:color="000000" w:fill="BFBFBF"/>
            <w:vAlign w:val="bottom"/>
            <w:hideMark/>
          </w:tcPr>
          <w:p w:rsidR="0075641B" w:rsidRPr="0075641B" w:rsidRDefault="0075641B" w:rsidP="0075641B">
            <w:pPr>
              <w:spacing w:after="0" w:line="240" w:lineRule="auto"/>
              <w:ind w:right="0" w:firstLine="0"/>
              <w:jc w:val="left"/>
              <w:rPr>
                <w:b/>
                <w:bCs/>
                <w:color w:val="auto"/>
                <w:sz w:val="18"/>
                <w:szCs w:val="18"/>
              </w:rPr>
            </w:pPr>
            <w:r w:rsidRPr="0075641B">
              <w:rPr>
                <w:b/>
                <w:bCs/>
                <w:color w:val="auto"/>
                <w:sz w:val="18"/>
                <w:szCs w:val="18"/>
              </w:rPr>
              <w:t>ВСЕГО</w:t>
            </w:r>
          </w:p>
        </w:tc>
        <w:tc>
          <w:tcPr>
            <w:tcW w:w="425" w:type="dxa"/>
            <w:tcBorders>
              <w:top w:val="nil"/>
              <w:left w:val="nil"/>
              <w:bottom w:val="single" w:sz="4" w:space="0" w:color="auto"/>
              <w:right w:val="single" w:sz="4" w:space="0" w:color="auto"/>
            </w:tcBorders>
            <w:shd w:val="clear" w:color="000000" w:fill="BFBFBF"/>
            <w:vAlign w:val="center"/>
            <w:hideMark/>
          </w:tcPr>
          <w:p w:rsidR="0075641B" w:rsidRPr="0075641B" w:rsidRDefault="0075641B" w:rsidP="0075641B">
            <w:pPr>
              <w:spacing w:after="0" w:line="240" w:lineRule="auto"/>
              <w:ind w:right="0" w:firstLine="0"/>
              <w:jc w:val="center"/>
              <w:rPr>
                <w:b/>
                <w:bCs/>
                <w:color w:val="auto"/>
                <w:sz w:val="18"/>
                <w:szCs w:val="18"/>
              </w:rPr>
            </w:pPr>
            <w:r w:rsidRPr="0075641B">
              <w:rPr>
                <w:b/>
                <w:bCs/>
                <w:color w:val="auto"/>
                <w:sz w:val="18"/>
                <w:szCs w:val="18"/>
              </w:rPr>
              <w:t> </w:t>
            </w:r>
          </w:p>
        </w:tc>
        <w:tc>
          <w:tcPr>
            <w:tcW w:w="426" w:type="dxa"/>
            <w:tcBorders>
              <w:top w:val="nil"/>
              <w:left w:val="nil"/>
              <w:bottom w:val="single" w:sz="4" w:space="0" w:color="auto"/>
              <w:right w:val="single" w:sz="4" w:space="0" w:color="auto"/>
            </w:tcBorders>
            <w:shd w:val="clear" w:color="000000" w:fill="BFBFBF"/>
            <w:vAlign w:val="center"/>
            <w:hideMark/>
          </w:tcPr>
          <w:p w:rsidR="0075641B" w:rsidRPr="0075641B" w:rsidRDefault="0075641B" w:rsidP="0075641B">
            <w:pPr>
              <w:spacing w:after="0" w:line="240" w:lineRule="auto"/>
              <w:ind w:right="0" w:firstLine="0"/>
              <w:jc w:val="center"/>
              <w:rPr>
                <w:b/>
                <w:bCs/>
                <w:color w:val="auto"/>
                <w:sz w:val="18"/>
                <w:szCs w:val="18"/>
              </w:rPr>
            </w:pPr>
            <w:r w:rsidRPr="0075641B">
              <w:rPr>
                <w:b/>
                <w:bCs/>
                <w:color w:val="auto"/>
                <w:sz w:val="18"/>
                <w:szCs w:val="18"/>
              </w:rPr>
              <w:t> </w:t>
            </w:r>
          </w:p>
        </w:tc>
        <w:tc>
          <w:tcPr>
            <w:tcW w:w="1133" w:type="dxa"/>
            <w:tcBorders>
              <w:top w:val="nil"/>
              <w:left w:val="single" w:sz="4" w:space="0" w:color="auto"/>
              <w:bottom w:val="single" w:sz="4" w:space="0" w:color="auto"/>
              <w:right w:val="single" w:sz="4" w:space="0" w:color="auto"/>
            </w:tcBorders>
            <w:shd w:val="clear" w:color="000000" w:fill="BFBFBF"/>
            <w:vAlign w:val="bottom"/>
            <w:hideMark/>
          </w:tcPr>
          <w:p w:rsidR="0075641B" w:rsidRDefault="0075641B" w:rsidP="0075641B">
            <w:pPr>
              <w:ind w:firstLine="0"/>
              <w:jc w:val="right"/>
              <w:rPr>
                <w:b/>
                <w:bCs/>
                <w:sz w:val="18"/>
                <w:szCs w:val="18"/>
              </w:rPr>
            </w:pPr>
            <w:r>
              <w:rPr>
                <w:b/>
                <w:bCs/>
                <w:sz w:val="18"/>
                <w:szCs w:val="18"/>
              </w:rPr>
              <w:t>1 666 797,6</w:t>
            </w:r>
          </w:p>
        </w:tc>
        <w:tc>
          <w:tcPr>
            <w:tcW w:w="1134" w:type="dxa"/>
            <w:tcBorders>
              <w:top w:val="nil"/>
              <w:left w:val="nil"/>
              <w:bottom w:val="single" w:sz="4" w:space="0" w:color="auto"/>
              <w:right w:val="single" w:sz="4" w:space="0" w:color="auto"/>
            </w:tcBorders>
            <w:shd w:val="clear" w:color="000000" w:fill="BFBFBF"/>
            <w:vAlign w:val="bottom"/>
            <w:hideMark/>
          </w:tcPr>
          <w:p w:rsidR="0075641B" w:rsidRDefault="0075641B" w:rsidP="0075641B">
            <w:pPr>
              <w:ind w:firstLine="0"/>
              <w:jc w:val="right"/>
              <w:rPr>
                <w:b/>
                <w:bCs/>
                <w:sz w:val="18"/>
                <w:szCs w:val="18"/>
              </w:rPr>
            </w:pPr>
            <w:r>
              <w:rPr>
                <w:b/>
                <w:bCs/>
                <w:sz w:val="18"/>
                <w:szCs w:val="18"/>
              </w:rPr>
              <w:t>1 443 082,4</w:t>
            </w:r>
          </w:p>
        </w:tc>
        <w:tc>
          <w:tcPr>
            <w:tcW w:w="1149" w:type="dxa"/>
            <w:tcBorders>
              <w:top w:val="nil"/>
              <w:left w:val="nil"/>
              <w:bottom w:val="single" w:sz="4" w:space="0" w:color="auto"/>
              <w:right w:val="single" w:sz="4" w:space="0" w:color="auto"/>
            </w:tcBorders>
            <w:shd w:val="clear" w:color="000000" w:fill="BFBFBF"/>
            <w:vAlign w:val="bottom"/>
            <w:hideMark/>
          </w:tcPr>
          <w:p w:rsidR="0075641B" w:rsidRDefault="0075641B" w:rsidP="0075641B">
            <w:pPr>
              <w:ind w:firstLine="0"/>
              <w:jc w:val="right"/>
              <w:rPr>
                <w:i/>
                <w:iCs/>
                <w:sz w:val="18"/>
                <w:szCs w:val="18"/>
              </w:rPr>
            </w:pPr>
            <w:r>
              <w:rPr>
                <w:i/>
                <w:iCs/>
                <w:sz w:val="18"/>
                <w:szCs w:val="18"/>
              </w:rPr>
              <w:t>-223 715,2</w:t>
            </w:r>
          </w:p>
        </w:tc>
        <w:tc>
          <w:tcPr>
            <w:tcW w:w="1007" w:type="dxa"/>
            <w:tcBorders>
              <w:top w:val="nil"/>
              <w:left w:val="nil"/>
              <w:bottom w:val="single" w:sz="4" w:space="0" w:color="auto"/>
              <w:right w:val="single" w:sz="4" w:space="0" w:color="auto"/>
            </w:tcBorders>
            <w:shd w:val="clear" w:color="000000" w:fill="BFBFBF"/>
            <w:vAlign w:val="bottom"/>
            <w:hideMark/>
          </w:tcPr>
          <w:p w:rsidR="0075641B" w:rsidRDefault="0075641B" w:rsidP="0075641B">
            <w:pPr>
              <w:ind w:firstLine="0"/>
              <w:jc w:val="right"/>
              <w:rPr>
                <w:i/>
                <w:iCs/>
                <w:sz w:val="18"/>
                <w:szCs w:val="18"/>
              </w:rPr>
            </w:pPr>
            <w:r>
              <w:rPr>
                <w:i/>
                <w:iCs/>
                <w:sz w:val="18"/>
                <w:szCs w:val="18"/>
              </w:rPr>
              <w:t>86,6</w:t>
            </w:r>
          </w:p>
        </w:tc>
        <w:tc>
          <w:tcPr>
            <w:tcW w:w="880" w:type="dxa"/>
            <w:tcBorders>
              <w:top w:val="nil"/>
              <w:left w:val="nil"/>
              <w:bottom w:val="single" w:sz="4" w:space="0" w:color="auto"/>
              <w:right w:val="single" w:sz="4" w:space="0" w:color="auto"/>
            </w:tcBorders>
            <w:shd w:val="clear" w:color="000000" w:fill="BFBFBF"/>
            <w:vAlign w:val="bottom"/>
            <w:hideMark/>
          </w:tcPr>
          <w:p w:rsidR="0075641B" w:rsidRDefault="0075641B" w:rsidP="0075641B">
            <w:pPr>
              <w:ind w:firstLine="0"/>
              <w:jc w:val="right"/>
              <w:rPr>
                <w:b/>
                <w:bCs/>
                <w:sz w:val="18"/>
                <w:szCs w:val="18"/>
              </w:rPr>
            </w:pPr>
            <w:r>
              <w:rPr>
                <w:b/>
                <w:bCs/>
                <w:sz w:val="18"/>
                <w:szCs w:val="18"/>
              </w:rPr>
              <w:t>100,0</w:t>
            </w:r>
          </w:p>
        </w:tc>
        <w:tc>
          <w:tcPr>
            <w:tcW w:w="850" w:type="dxa"/>
            <w:tcBorders>
              <w:top w:val="nil"/>
              <w:left w:val="nil"/>
              <w:bottom w:val="single" w:sz="4" w:space="0" w:color="auto"/>
              <w:right w:val="single" w:sz="4" w:space="0" w:color="auto"/>
            </w:tcBorders>
            <w:shd w:val="clear" w:color="000000" w:fill="BFBFBF"/>
            <w:vAlign w:val="bottom"/>
            <w:hideMark/>
          </w:tcPr>
          <w:p w:rsidR="0075641B" w:rsidRDefault="0075641B" w:rsidP="0075641B">
            <w:pPr>
              <w:ind w:firstLine="0"/>
              <w:jc w:val="right"/>
              <w:rPr>
                <w:b/>
                <w:bCs/>
                <w:sz w:val="18"/>
                <w:szCs w:val="18"/>
              </w:rPr>
            </w:pPr>
            <w:r>
              <w:rPr>
                <w:b/>
                <w:bCs/>
                <w:sz w:val="18"/>
                <w:szCs w:val="18"/>
              </w:rPr>
              <w:t>100,0</w:t>
            </w:r>
          </w:p>
        </w:tc>
      </w:tr>
    </w:tbl>
    <w:p w:rsidR="00D90EEA" w:rsidRPr="00D90EEA" w:rsidRDefault="00D90EEA" w:rsidP="00D90EEA">
      <w:pPr>
        <w:spacing w:after="0" w:line="240" w:lineRule="auto"/>
        <w:ind w:right="0" w:firstLine="708"/>
        <w:rPr>
          <w:rFonts w:eastAsia="Calibri"/>
          <w:color w:val="auto"/>
          <w:szCs w:val="24"/>
          <w:lang w:eastAsia="en-US"/>
        </w:rPr>
      </w:pPr>
      <w:r w:rsidRPr="00D90EEA">
        <w:rPr>
          <w:rFonts w:eastAsia="Calibri"/>
          <w:color w:val="auto"/>
          <w:szCs w:val="24"/>
          <w:lang w:eastAsia="en-US"/>
        </w:rPr>
        <w:t>Анализ изменений объемов бюджетных ассигнований по разделам бюджетной классификации и их удельного веса в составе общего объема расходной части бюджета в 202</w:t>
      </w:r>
      <w:r>
        <w:rPr>
          <w:rFonts w:eastAsia="Calibri"/>
          <w:color w:val="auto"/>
          <w:szCs w:val="24"/>
          <w:lang w:eastAsia="en-US"/>
        </w:rPr>
        <w:t>3</w:t>
      </w:r>
      <w:r w:rsidRPr="00D90EEA">
        <w:rPr>
          <w:rFonts w:eastAsia="Calibri"/>
          <w:color w:val="auto"/>
          <w:szCs w:val="24"/>
          <w:lang w:eastAsia="en-US"/>
        </w:rPr>
        <w:t xml:space="preserve"> году показал, что, по сравнению с утвержденными объемами расходов на 202</w:t>
      </w:r>
      <w:r>
        <w:rPr>
          <w:rFonts w:eastAsia="Calibri"/>
          <w:color w:val="auto"/>
          <w:szCs w:val="24"/>
          <w:lang w:eastAsia="en-US"/>
        </w:rPr>
        <w:t>2</w:t>
      </w:r>
      <w:r w:rsidRPr="00D90EEA">
        <w:rPr>
          <w:rFonts w:eastAsia="Calibri"/>
          <w:color w:val="auto"/>
          <w:szCs w:val="24"/>
          <w:lang w:eastAsia="en-US"/>
        </w:rPr>
        <w:t xml:space="preserve"> год, из </w:t>
      </w:r>
      <w:r>
        <w:rPr>
          <w:rFonts w:eastAsia="Calibri"/>
          <w:color w:val="auto"/>
          <w:szCs w:val="24"/>
          <w:lang w:eastAsia="en-US"/>
        </w:rPr>
        <w:t>9</w:t>
      </w:r>
      <w:r w:rsidRPr="00D90EEA">
        <w:rPr>
          <w:rFonts w:eastAsia="Calibri"/>
          <w:color w:val="auto"/>
          <w:szCs w:val="24"/>
          <w:lang w:eastAsia="en-US"/>
        </w:rPr>
        <w:t xml:space="preserve"> разделов классификации расходов бюджета увеличение бюджетных ассигнований предусматривается по </w:t>
      </w:r>
      <w:r w:rsidR="002D197E">
        <w:rPr>
          <w:rFonts w:eastAsia="Calibri"/>
          <w:color w:val="auto"/>
          <w:szCs w:val="24"/>
          <w:lang w:eastAsia="en-US"/>
        </w:rPr>
        <w:t>3</w:t>
      </w:r>
      <w:r w:rsidRPr="00D90EEA">
        <w:rPr>
          <w:rFonts w:eastAsia="Calibri"/>
          <w:color w:val="auto"/>
          <w:szCs w:val="24"/>
          <w:lang w:eastAsia="en-US"/>
        </w:rPr>
        <w:t xml:space="preserve"> разделам, уменьшение – по </w:t>
      </w:r>
      <w:r w:rsidR="002D197E">
        <w:rPr>
          <w:rFonts w:eastAsia="Calibri"/>
          <w:color w:val="auto"/>
          <w:szCs w:val="24"/>
          <w:lang w:eastAsia="en-US"/>
        </w:rPr>
        <w:t>6</w:t>
      </w:r>
      <w:r w:rsidRPr="00D90EEA">
        <w:rPr>
          <w:rFonts w:eastAsia="Calibri"/>
          <w:color w:val="auto"/>
          <w:szCs w:val="24"/>
          <w:lang w:eastAsia="en-US"/>
        </w:rPr>
        <w:t xml:space="preserve"> разделам. </w:t>
      </w:r>
    </w:p>
    <w:p w:rsidR="00D90EEA" w:rsidRPr="00D90EEA" w:rsidRDefault="00D90EEA" w:rsidP="00D90EEA">
      <w:pPr>
        <w:spacing w:after="0" w:line="240" w:lineRule="auto"/>
        <w:ind w:right="0" w:firstLine="708"/>
        <w:rPr>
          <w:rFonts w:eastAsia="Calibri"/>
          <w:color w:val="auto"/>
          <w:szCs w:val="24"/>
          <w:lang w:eastAsia="en-US"/>
        </w:rPr>
      </w:pPr>
      <w:r w:rsidRPr="00D90EEA">
        <w:rPr>
          <w:rFonts w:eastAsia="Calibri"/>
          <w:color w:val="auto"/>
          <w:szCs w:val="24"/>
          <w:lang w:eastAsia="en-US"/>
        </w:rPr>
        <w:t>Анализ изменений объемов бюджетных ассигнований по разделам бюджетной классификации и их удельного веса в составе общего объема расходной части бюджета района</w:t>
      </w:r>
      <w:r w:rsidR="00E927FA">
        <w:rPr>
          <w:rFonts w:eastAsia="Calibri"/>
          <w:color w:val="auto"/>
          <w:szCs w:val="24"/>
          <w:lang w:eastAsia="en-US"/>
        </w:rPr>
        <w:t>:</w:t>
      </w:r>
    </w:p>
    <w:p w:rsidR="00D90EEA" w:rsidRPr="00D90EEA" w:rsidRDefault="00D90EEA" w:rsidP="00D90EEA">
      <w:pPr>
        <w:spacing w:after="0" w:line="240" w:lineRule="auto"/>
        <w:ind w:right="0" w:firstLine="0"/>
        <w:jc w:val="right"/>
        <w:rPr>
          <w:rFonts w:eastAsia="Calibri"/>
          <w:color w:val="auto"/>
          <w:sz w:val="20"/>
          <w:szCs w:val="20"/>
          <w:lang w:eastAsia="en-US"/>
        </w:rPr>
      </w:pPr>
      <w:r w:rsidRPr="00D90EEA">
        <w:rPr>
          <w:rFonts w:eastAsia="Calibri"/>
          <w:color w:val="auto"/>
          <w:sz w:val="20"/>
          <w:szCs w:val="20"/>
          <w:lang w:eastAsia="en-US"/>
        </w:rPr>
        <w:t xml:space="preserve"> (тыс. рублей)</w:t>
      </w:r>
    </w:p>
    <w:tbl>
      <w:tblPr>
        <w:tblW w:w="10632" w:type="dxa"/>
        <w:tblInd w:w="-459" w:type="dxa"/>
        <w:tblLayout w:type="fixed"/>
        <w:tblLook w:val="04A0" w:firstRow="1" w:lastRow="0" w:firstColumn="1" w:lastColumn="0" w:noHBand="0" w:noVBand="1"/>
      </w:tblPr>
      <w:tblGrid>
        <w:gridCol w:w="3544"/>
        <w:gridCol w:w="1120"/>
        <w:gridCol w:w="581"/>
        <w:gridCol w:w="1174"/>
        <w:gridCol w:w="668"/>
        <w:gridCol w:w="1072"/>
        <w:gridCol w:w="629"/>
        <w:gridCol w:w="1134"/>
        <w:gridCol w:w="710"/>
      </w:tblGrid>
      <w:tr w:rsidR="00D90EEA" w:rsidRPr="00D90EEA" w:rsidTr="004006A6">
        <w:trPr>
          <w:trHeight w:val="164"/>
          <w:tblHeader/>
        </w:trPr>
        <w:tc>
          <w:tcPr>
            <w:tcW w:w="3544"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D90EEA" w:rsidRPr="00D90EEA" w:rsidRDefault="00D90EEA" w:rsidP="00D90EEA">
            <w:pPr>
              <w:spacing w:after="0" w:line="240" w:lineRule="auto"/>
              <w:ind w:right="0" w:firstLine="0"/>
              <w:jc w:val="center"/>
              <w:rPr>
                <w:b/>
                <w:color w:val="auto"/>
                <w:sz w:val="18"/>
                <w:szCs w:val="18"/>
              </w:rPr>
            </w:pPr>
            <w:r w:rsidRPr="00D90EEA">
              <w:rPr>
                <w:b/>
                <w:color w:val="auto"/>
                <w:sz w:val="18"/>
                <w:szCs w:val="18"/>
              </w:rPr>
              <w:t>наименование расходов</w:t>
            </w:r>
          </w:p>
        </w:tc>
        <w:tc>
          <w:tcPr>
            <w:tcW w:w="1701"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D90EEA" w:rsidRPr="00D90EEA" w:rsidRDefault="00D90EEA" w:rsidP="00D90EEA">
            <w:pPr>
              <w:spacing w:after="0" w:line="240" w:lineRule="auto"/>
              <w:ind w:right="0" w:firstLine="0"/>
              <w:jc w:val="center"/>
              <w:rPr>
                <w:b/>
                <w:color w:val="auto"/>
                <w:sz w:val="18"/>
                <w:szCs w:val="18"/>
              </w:rPr>
            </w:pPr>
            <w:r w:rsidRPr="00D90EEA">
              <w:rPr>
                <w:b/>
                <w:color w:val="auto"/>
                <w:sz w:val="18"/>
                <w:szCs w:val="18"/>
              </w:rPr>
              <w:t>202</w:t>
            </w:r>
            <w:r>
              <w:rPr>
                <w:b/>
                <w:color w:val="auto"/>
                <w:sz w:val="18"/>
                <w:szCs w:val="18"/>
              </w:rPr>
              <w:t>2</w:t>
            </w:r>
          </w:p>
        </w:tc>
        <w:tc>
          <w:tcPr>
            <w:tcW w:w="1842"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D90EEA" w:rsidRPr="00D90EEA" w:rsidRDefault="00D90EEA" w:rsidP="00D90EEA">
            <w:pPr>
              <w:spacing w:after="0" w:line="240" w:lineRule="auto"/>
              <w:ind w:right="0" w:firstLine="0"/>
              <w:jc w:val="center"/>
              <w:rPr>
                <w:b/>
                <w:color w:val="auto"/>
                <w:sz w:val="18"/>
                <w:szCs w:val="18"/>
              </w:rPr>
            </w:pPr>
            <w:r w:rsidRPr="00D90EEA">
              <w:rPr>
                <w:b/>
                <w:color w:val="auto"/>
                <w:sz w:val="18"/>
                <w:szCs w:val="18"/>
              </w:rPr>
              <w:t>202</w:t>
            </w:r>
            <w:r>
              <w:rPr>
                <w:b/>
                <w:color w:val="auto"/>
                <w:sz w:val="18"/>
                <w:szCs w:val="18"/>
              </w:rPr>
              <w:t>3</w:t>
            </w:r>
          </w:p>
        </w:tc>
        <w:tc>
          <w:tcPr>
            <w:tcW w:w="1701"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D90EEA" w:rsidRPr="00D90EEA" w:rsidRDefault="00D90EEA" w:rsidP="00D90EEA">
            <w:pPr>
              <w:spacing w:after="0" w:line="240" w:lineRule="auto"/>
              <w:ind w:right="0" w:firstLine="0"/>
              <w:jc w:val="center"/>
              <w:rPr>
                <w:b/>
                <w:color w:val="auto"/>
                <w:sz w:val="18"/>
                <w:szCs w:val="18"/>
              </w:rPr>
            </w:pPr>
            <w:r w:rsidRPr="00D90EEA">
              <w:rPr>
                <w:b/>
                <w:color w:val="auto"/>
                <w:sz w:val="18"/>
                <w:szCs w:val="18"/>
              </w:rPr>
              <w:t>202</w:t>
            </w:r>
            <w:r>
              <w:rPr>
                <w:b/>
                <w:color w:val="auto"/>
                <w:sz w:val="18"/>
                <w:szCs w:val="18"/>
              </w:rPr>
              <w:t>4</w:t>
            </w:r>
          </w:p>
        </w:tc>
        <w:tc>
          <w:tcPr>
            <w:tcW w:w="1844"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D90EEA" w:rsidRPr="00D90EEA" w:rsidRDefault="00D90EEA" w:rsidP="00D90EEA">
            <w:pPr>
              <w:spacing w:after="0" w:line="240" w:lineRule="auto"/>
              <w:ind w:right="0" w:firstLine="0"/>
              <w:jc w:val="center"/>
              <w:rPr>
                <w:b/>
                <w:color w:val="auto"/>
                <w:sz w:val="18"/>
                <w:szCs w:val="18"/>
              </w:rPr>
            </w:pPr>
            <w:r w:rsidRPr="00D90EEA">
              <w:rPr>
                <w:b/>
                <w:color w:val="auto"/>
                <w:sz w:val="18"/>
                <w:szCs w:val="18"/>
              </w:rPr>
              <w:t>202</w:t>
            </w:r>
            <w:r>
              <w:rPr>
                <w:b/>
                <w:color w:val="auto"/>
                <w:sz w:val="18"/>
                <w:szCs w:val="18"/>
              </w:rPr>
              <w:t>5</w:t>
            </w:r>
          </w:p>
        </w:tc>
      </w:tr>
      <w:tr w:rsidR="00D90EEA" w:rsidRPr="00D90EEA" w:rsidTr="004006A6">
        <w:trPr>
          <w:trHeight w:val="340"/>
          <w:tblHeader/>
        </w:trPr>
        <w:tc>
          <w:tcPr>
            <w:tcW w:w="3544" w:type="dxa"/>
            <w:vMerge/>
            <w:tcBorders>
              <w:top w:val="single" w:sz="4" w:space="0" w:color="auto"/>
              <w:left w:val="single" w:sz="4" w:space="0" w:color="auto"/>
              <w:bottom w:val="single" w:sz="4" w:space="0" w:color="000000"/>
              <w:right w:val="single" w:sz="4" w:space="0" w:color="auto"/>
            </w:tcBorders>
            <w:vAlign w:val="center"/>
            <w:hideMark/>
          </w:tcPr>
          <w:p w:rsidR="00D90EEA" w:rsidRPr="00D90EEA" w:rsidRDefault="00D90EEA" w:rsidP="00B808BE">
            <w:pPr>
              <w:spacing w:after="0" w:line="240" w:lineRule="auto"/>
              <w:ind w:right="0" w:firstLine="0"/>
              <w:jc w:val="center"/>
              <w:rPr>
                <w:color w:val="auto"/>
                <w:sz w:val="18"/>
                <w:szCs w:val="18"/>
              </w:rPr>
            </w:pPr>
          </w:p>
        </w:tc>
        <w:tc>
          <w:tcPr>
            <w:tcW w:w="1120" w:type="dxa"/>
            <w:vMerge w:val="restart"/>
            <w:tcBorders>
              <w:top w:val="nil"/>
              <w:left w:val="single" w:sz="4" w:space="0" w:color="auto"/>
              <w:bottom w:val="single" w:sz="4" w:space="0" w:color="auto"/>
              <w:right w:val="single" w:sz="4" w:space="0" w:color="auto"/>
            </w:tcBorders>
            <w:shd w:val="clear" w:color="000000" w:fill="D9D9D9"/>
            <w:vAlign w:val="center"/>
            <w:hideMark/>
          </w:tcPr>
          <w:p w:rsidR="00D90EEA" w:rsidRPr="00D90EEA" w:rsidRDefault="00D90EEA" w:rsidP="00B808BE">
            <w:pPr>
              <w:spacing w:after="0" w:line="240" w:lineRule="auto"/>
              <w:ind w:left="-110" w:right="0" w:firstLine="0"/>
              <w:jc w:val="center"/>
              <w:rPr>
                <w:color w:val="auto"/>
                <w:sz w:val="18"/>
                <w:szCs w:val="18"/>
              </w:rPr>
            </w:pPr>
            <w:r w:rsidRPr="00D90EEA">
              <w:rPr>
                <w:color w:val="auto"/>
                <w:sz w:val="18"/>
                <w:szCs w:val="18"/>
              </w:rPr>
              <w:t xml:space="preserve">решение о бюджете </w:t>
            </w:r>
            <w:r>
              <w:rPr>
                <w:color w:val="auto"/>
                <w:sz w:val="18"/>
                <w:szCs w:val="18"/>
              </w:rPr>
              <w:t xml:space="preserve">             (с изм.)</w:t>
            </w:r>
          </w:p>
        </w:tc>
        <w:tc>
          <w:tcPr>
            <w:tcW w:w="581" w:type="dxa"/>
            <w:vMerge w:val="restart"/>
            <w:tcBorders>
              <w:top w:val="nil"/>
              <w:left w:val="single" w:sz="4" w:space="0" w:color="auto"/>
              <w:bottom w:val="single" w:sz="4" w:space="0" w:color="000000"/>
              <w:right w:val="single" w:sz="4" w:space="0" w:color="auto"/>
            </w:tcBorders>
            <w:shd w:val="clear" w:color="000000" w:fill="D9D9D9"/>
            <w:vAlign w:val="center"/>
            <w:hideMark/>
          </w:tcPr>
          <w:p w:rsidR="00D90EEA" w:rsidRPr="00D90EEA" w:rsidRDefault="00D90EEA" w:rsidP="00B808BE">
            <w:pPr>
              <w:spacing w:after="0" w:line="240" w:lineRule="auto"/>
              <w:ind w:left="-110" w:right="0" w:firstLine="0"/>
              <w:jc w:val="center"/>
              <w:rPr>
                <w:color w:val="auto"/>
                <w:sz w:val="18"/>
                <w:szCs w:val="18"/>
              </w:rPr>
            </w:pPr>
            <w:proofErr w:type="spellStart"/>
            <w:proofErr w:type="gramStart"/>
            <w:r w:rsidRPr="00D90EEA">
              <w:rPr>
                <w:color w:val="auto"/>
                <w:sz w:val="18"/>
                <w:szCs w:val="18"/>
              </w:rPr>
              <w:t>уд.вес</w:t>
            </w:r>
            <w:proofErr w:type="spellEnd"/>
            <w:proofErr w:type="gramEnd"/>
          </w:p>
          <w:p w:rsidR="00D90EEA" w:rsidRPr="00D90EEA" w:rsidRDefault="00D90EEA" w:rsidP="00B808BE">
            <w:pPr>
              <w:spacing w:after="0" w:line="240" w:lineRule="auto"/>
              <w:ind w:left="-110" w:right="0" w:firstLine="0"/>
              <w:jc w:val="center"/>
              <w:rPr>
                <w:color w:val="auto"/>
                <w:sz w:val="18"/>
                <w:szCs w:val="18"/>
              </w:rPr>
            </w:pPr>
            <w:r w:rsidRPr="00D90EEA">
              <w:rPr>
                <w:color w:val="auto"/>
                <w:sz w:val="18"/>
                <w:szCs w:val="18"/>
              </w:rPr>
              <w:t>%</w:t>
            </w:r>
          </w:p>
        </w:tc>
        <w:tc>
          <w:tcPr>
            <w:tcW w:w="1174" w:type="dxa"/>
            <w:vMerge w:val="restart"/>
            <w:tcBorders>
              <w:top w:val="nil"/>
              <w:left w:val="single" w:sz="4" w:space="0" w:color="auto"/>
              <w:bottom w:val="single" w:sz="4" w:space="0" w:color="auto"/>
              <w:right w:val="single" w:sz="4" w:space="0" w:color="auto"/>
            </w:tcBorders>
            <w:shd w:val="clear" w:color="000000" w:fill="D9D9D9"/>
            <w:vAlign w:val="center"/>
            <w:hideMark/>
          </w:tcPr>
          <w:p w:rsidR="00D90EEA" w:rsidRPr="00D90EEA" w:rsidRDefault="00D90EEA" w:rsidP="00B808BE">
            <w:pPr>
              <w:spacing w:after="0" w:line="240" w:lineRule="auto"/>
              <w:ind w:left="-110" w:right="0" w:firstLine="0"/>
              <w:jc w:val="center"/>
              <w:rPr>
                <w:color w:val="auto"/>
                <w:sz w:val="18"/>
                <w:szCs w:val="18"/>
              </w:rPr>
            </w:pPr>
            <w:r w:rsidRPr="00D90EEA">
              <w:rPr>
                <w:color w:val="auto"/>
                <w:sz w:val="18"/>
                <w:szCs w:val="18"/>
              </w:rPr>
              <w:t>проект</w:t>
            </w:r>
          </w:p>
        </w:tc>
        <w:tc>
          <w:tcPr>
            <w:tcW w:w="668" w:type="dxa"/>
            <w:vMerge w:val="restart"/>
            <w:tcBorders>
              <w:top w:val="nil"/>
              <w:left w:val="single" w:sz="4" w:space="0" w:color="auto"/>
              <w:bottom w:val="single" w:sz="4" w:space="0" w:color="000000"/>
              <w:right w:val="single" w:sz="4" w:space="0" w:color="auto"/>
            </w:tcBorders>
            <w:shd w:val="clear" w:color="000000" w:fill="D9D9D9"/>
            <w:vAlign w:val="center"/>
            <w:hideMark/>
          </w:tcPr>
          <w:p w:rsidR="00D90EEA" w:rsidRPr="00D90EEA" w:rsidRDefault="00D90EEA" w:rsidP="00B808BE">
            <w:pPr>
              <w:spacing w:after="0" w:line="240" w:lineRule="auto"/>
              <w:ind w:left="-110" w:right="0" w:firstLine="0"/>
              <w:jc w:val="center"/>
              <w:rPr>
                <w:color w:val="auto"/>
                <w:sz w:val="18"/>
                <w:szCs w:val="18"/>
              </w:rPr>
            </w:pPr>
            <w:proofErr w:type="spellStart"/>
            <w:r w:rsidRPr="00D90EEA">
              <w:rPr>
                <w:color w:val="auto"/>
                <w:sz w:val="18"/>
                <w:szCs w:val="18"/>
              </w:rPr>
              <w:t>уд.вес</w:t>
            </w:r>
            <w:proofErr w:type="spellEnd"/>
            <w:r w:rsidRPr="00D90EEA">
              <w:rPr>
                <w:color w:val="auto"/>
                <w:sz w:val="18"/>
                <w:szCs w:val="18"/>
              </w:rPr>
              <w:t>, %</w:t>
            </w:r>
          </w:p>
        </w:tc>
        <w:tc>
          <w:tcPr>
            <w:tcW w:w="1072" w:type="dxa"/>
            <w:vMerge w:val="restart"/>
            <w:tcBorders>
              <w:top w:val="nil"/>
              <w:left w:val="single" w:sz="4" w:space="0" w:color="auto"/>
              <w:bottom w:val="single" w:sz="4" w:space="0" w:color="auto"/>
              <w:right w:val="single" w:sz="4" w:space="0" w:color="auto"/>
            </w:tcBorders>
            <w:shd w:val="clear" w:color="000000" w:fill="D9D9D9"/>
            <w:vAlign w:val="center"/>
            <w:hideMark/>
          </w:tcPr>
          <w:p w:rsidR="00D90EEA" w:rsidRPr="00D90EEA" w:rsidRDefault="00D90EEA" w:rsidP="00B808BE">
            <w:pPr>
              <w:spacing w:after="0" w:line="240" w:lineRule="auto"/>
              <w:ind w:left="-110" w:right="0" w:firstLine="0"/>
              <w:jc w:val="center"/>
              <w:rPr>
                <w:color w:val="auto"/>
                <w:sz w:val="18"/>
                <w:szCs w:val="18"/>
              </w:rPr>
            </w:pPr>
            <w:r w:rsidRPr="00D90EEA">
              <w:rPr>
                <w:color w:val="auto"/>
                <w:sz w:val="18"/>
                <w:szCs w:val="18"/>
              </w:rPr>
              <w:t>проект</w:t>
            </w:r>
          </w:p>
        </w:tc>
        <w:tc>
          <w:tcPr>
            <w:tcW w:w="629" w:type="dxa"/>
            <w:vMerge w:val="restart"/>
            <w:tcBorders>
              <w:top w:val="nil"/>
              <w:left w:val="single" w:sz="4" w:space="0" w:color="auto"/>
              <w:bottom w:val="single" w:sz="4" w:space="0" w:color="000000"/>
              <w:right w:val="single" w:sz="4" w:space="0" w:color="auto"/>
            </w:tcBorders>
            <w:shd w:val="clear" w:color="000000" w:fill="D9D9D9"/>
            <w:vAlign w:val="center"/>
            <w:hideMark/>
          </w:tcPr>
          <w:p w:rsidR="00D90EEA" w:rsidRPr="00D90EEA" w:rsidRDefault="00D90EEA" w:rsidP="00B808BE">
            <w:pPr>
              <w:spacing w:after="0" w:line="240" w:lineRule="auto"/>
              <w:ind w:left="-110" w:right="0" w:firstLine="0"/>
              <w:jc w:val="center"/>
              <w:rPr>
                <w:color w:val="auto"/>
                <w:sz w:val="18"/>
                <w:szCs w:val="18"/>
              </w:rPr>
            </w:pPr>
            <w:proofErr w:type="spellStart"/>
            <w:r w:rsidRPr="00D90EEA">
              <w:rPr>
                <w:color w:val="auto"/>
                <w:sz w:val="18"/>
                <w:szCs w:val="18"/>
              </w:rPr>
              <w:t>уд.вес</w:t>
            </w:r>
            <w:proofErr w:type="spellEnd"/>
            <w:r w:rsidRPr="00D90EEA">
              <w:rPr>
                <w:color w:val="auto"/>
                <w:sz w:val="18"/>
                <w:szCs w:val="18"/>
              </w:rPr>
              <w:t>, %</w:t>
            </w:r>
          </w:p>
        </w:tc>
        <w:tc>
          <w:tcPr>
            <w:tcW w:w="1134" w:type="dxa"/>
            <w:vMerge w:val="restart"/>
            <w:tcBorders>
              <w:top w:val="nil"/>
              <w:left w:val="single" w:sz="4" w:space="0" w:color="auto"/>
              <w:bottom w:val="single" w:sz="4" w:space="0" w:color="auto"/>
              <w:right w:val="single" w:sz="4" w:space="0" w:color="auto"/>
            </w:tcBorders>
            <w:shd w:val="clear" w:color="000000" w:fill="D9D9D9"/>
            <w:vAlign w:val="center"/>
            <w:hideMark/>
          </w:tcPr>
          <w:p w:rsidR="00D90EEA" w:rsidRPr="00D90EEA" w:rsidRDefault="00D90EEA" w:rsidP="00B808BE">
            <w:pPr>
              <w:spacing w:after="0" w:line="240" w:lineRule="auto"/>
              <w:ind w:left="-110" w:right="0" w:firstLine="0"/>
              <w:jc w:val="center"/>
              <w:rPr>
                <w:color w:val="auto"/>
                <w:sz w:val="18"/>
                <w:szCs w:val="18"/>
              </w:rPr>
            </w:pPr>
            <w:r w:rsidRPr="00D90EEA">
              <w:rPr>
                <w:color w:val="auto"/>
                <w:sz w:val="18"/>
                <w:szCs w:val="18"/>
              </w:rPr>
              <w:t>проект</w:t>
            </w:r>
          </w:p>
        </w:tc>
        <w:tc>
          <w:tcPr>
            <w:tcW w:w="710" w:type="dxa"/>
            <w:vMerge w:val="restart"/>
            <w:tcBorders>
              <w:top w:val="nil"/>
              <w:left w:val="single" w:sz="4" w:space="0" w:color="auto"/>
              <w:bottom w:val="single" w:sz="4" w:space="0" w:color="000000"/>
              <w:right w:val="single" w:sz="4" w:space="0" w:color="auto"/>
            </w:tcBorders>
            <w:shd w:val="clear" w:color="000000" w:fill="D9D9D9"/>
            <w:vAlign w:val="center"/>
            <w:hideMark/>
          </w:tcPr>
          <w:p w:rsidR="00D90EEA" w:rsidRPr="00D90EEA" w:rsidRDefault="00D90EEA" w:rsidP="00B808BE">
            <w:pPr>
              <w:spacing w:after="0" w:line="240" w:lineRule="auto"/>
              <w:ind w:left="-110" w:right="0" w:firstLine="0"/>
              <w:jc w:val="center"/>
              <w:rPr>
                <w:color w:val="auto"/>
                <w:sz w:val="18"/>
                <w:szCs w:val="18"/>
              </w:rPr>
            </w:pPr>
            <w:proofErr w:type="spellStart"/>
            <w:proofErr w:type="gramStart"/>
            <w:r w:rsidRPr="00D90EEA">
              <w:rPr>
                <w:color w:val="auto"/>
                <w:sz w:val="18"/>
                <w:szCs w:val="18"/>
              </w:rPr>
              <w:t>уд.вес</w:t>
            </w:r>
            <w:proofErr w:type="spellEnd"/>
            <w:proofErr w:type="gramEnd"/>
            <w:r w:rsidRPr="00D90EEA">
              <w:rPr>
                <w:color w:val="auto"/>
                <w:sz w:val="18"/>
                <w:szCs w:val="18"/>
              </w:rPr>
              <w:t>,</w:t>
            </w:r>
          </w:p>
          <w:p w:rsidR="00D90EEA" w:rsidRPr="00D90EEA" w:rsidRDefault="00D90EEA" w:rsidP="00B808BE">
            <w:pPr>
              <w:spacing w:after="0" w:line="240" w:lineRule="auto"/>
              <w:ind w:left="-110" w:right="0" w:firstLine="0"/>
              <w:jc w:val="center"/>
              <w:rPr>
                <w:color w:val="auto"/>
                <w:sz w:val="18"/>
                <w:szCs w:val="18"/>
              </w:rPr>
            </w:pPr>
            <w:r w:rsidRPr="00D90EEA">
              <w:rPr>
                <w:color w:val="auto"/>
                <w:sz w:val="18"/>
                <w:szCs w:val="18"/>
              </w:rPr>
              <w:t>%</w:t>
            </w:r>
          </w:p>
        </w:tc>
      </w:tr>
      <w:tr w:rsidR="00D90EEA" w:rsidRPr="00D90EEA" w:rsidTr="004006A6">
        <w:trPr>
          <w:trHeight w:val="315"/>
        </w:trPr>
        <w:tc>
          <w:tcPr>
            <w:tcW w:w="3544" w:type="dxa"/>
            <w:vMerge/>
            <w:tcBorders>
              <w:top w:val="single" w:sz="4" w:space="0" w:color="auto"/>
              <w:left w:val="single" w:sz="4" w:space="0" w:color="auto"/>
              <w:bottom w:val="single" w:sz="4" w:space="0" w:color="000000"/>
              <w:right w:val="single" w:sz="4" w:space="0" w:color="auto"/>
            </w:tcBorders>
            <w:vAlign w:val="center"/>
            <w:hideMark/>
          </w:tcPr>
          <w:p w:rsidR="00D90EEA" w:rsidRPr="00D90EEA" w:rsidRDefault="00D90EEA" w:rsidP="00B808BE">
            <w:pPr>
              <w:spacing w:after="0" w:line="240" w:lineRule="auto"/>
              <w:ind w:right="0" w:firstLine="0"/>
              <w:jc w:val="left"/>
              <w:rPr>
                <w:b/>
                <w:color w:val="auto"/>
                <w:sz w:val="18"/>
                <w:szCs w:val="18"/>
              </w:rPr>
            </w:pPr>
          </w:p>
        </w:tc>
        <w:tc>
          <w:tcPr>
            <w:tcW w:w="1120" w:type="dxa"/>
            <w:vMerge/>
            <w:tcBorders>
              <w:top w:val="nil"/>
              <w:left w:val="single" w:sz="4" w:space="0" w:color="auto"/>
              <w:bottom w:val="single" w:sz="4" w:space="0" w:color="auto"/>
              <w:right w:val="single" w:sz="4" w:space="0" w:color="auto"/>
            </w:tcBorders>
            <w:vAlign w:val="center"/>
            <w:hideMark/>
          </w:tcPr>
          <w:p w:rsidR="00D90EEA" w:rsidRPr="00D90EEA" w:rsidRDefault="00D90EEA" w:rsidP="00D90EEA">
            <w:pPr>
              <w:spacing w:after="0" w:line="240" w:lineRule="auto"/>
              <w:ind w:right="0" w:firstLine="0"/>
              <w:jc w:val="left"/>
              <w:rPr>
                <w:b/>
                <w:color w:val="auto"/>
                <w:sz w:val="18"/>
                <w:szCs w:val="18"/>
              </w:rPr>
            </w:pPr>
          </w:p>
        </w:tc>
        <w:tc>
          <w:tcPr>
            <w:tcW w:w="581" w:type="dxa"/>
            <w:vMerge/>
            <w:tcBorders>
              <w:top w:val="nil"/>
              <w:left w:val="single" w:sz="4" w:space="0" w:color="auto"/>
              <w:bottom w:val="single" w:sz="4" w:space="0" w:color="000000"/>
              <w:right w:val="single" w:sz="4" w:space="0" w:color="auto"/>
            </w:tcBorders>
            <w:vAlign w:val="center"/>
            <w:hideMark/>
          </w:tcPr>
          <w:p w:rsidR="00D90EEA" w:rsidRPr="00D90EEA" w:rsidRDefault="00D90EEA" w:rsidP="00D90EEA">
            <w:pPr>
              <w:spacing w:after="0" w:line="240" w:lineRule="auto"/>
              <w:ind w:right="0" w:firstLine="0"/>
              <w:jc w:val="left"/>
              <w:rPr>
                <w:b/>
                <w:color w:val="auto"/>
                <w:sz w:val="18"/>
                <w:szCs w:val="18"/>
              </w:rPr>
            </w:pPr>
          </w:p>
        </w:tc>
        <w:tc>
          <w:tcPr>
            <w:tcW w:w="1174" w:type="dxa"/>
            <w:vMerge/>
            <w:tcBorders>
              <w:top w:val="nil"/>
              <w:left w:val="single" w:sz="4" w:space="0" w:color="auto"/>
              <w:bottom w:val="single" w:sz="4" w:space="0" w:color="auto"/>
              <w:right w:val="single" w:sz="4" w:space="0" w:color="auto"/>
            </w:tcBorders>
            <w:vAlign w:val="center"/>
            <w:hideMark/>
          </w:tcPr>
          <w:p w:rsidR="00D90EEA" w:rsidRPr="00D90EEA" w:rsidRDefault="00D90EEA" w:rsidP="00D90EEA">
            <w:pPr>
              <w:spacing w:after="0" w:line="240" w:lineRule="auto"/>
              <w:ind w:right="0" w:firstLine="0"/>
              <w:jc w:val="left"/>
              <w:rPr>
                <w:b/>
                <w:color w:val="auto"/>
                <w:sz w:val="18"/>
                <w:szCs w:val="18"/>
              </w:rPr>
            </w:pPr>
          </w:p>
        </w:tc>
        <w:tc>
          <w:tcPr>
            <w:tcW w:w="668" w:type="dxa"/>
            <w:vMerge/>
            <w:tcBorders>
              <w:top w:val="nil"/>
              <w:left w:val="single" w:sz="4" w:space="0" w:color="auto"/>
              <w:bottom w:val="single" w:sz="4" w:space="0" w:color="000000"/>
              <w:right w:val="single" w:sz="4" w:space="0" w:color="auto"/>
            </w:tcBorders>
            <w:vAlign w:val="center"/>
            <w:hideMark/>
          </w:tcPr>
          <w:p w:rsidR="00D90EEA" w:rsidRPr="00D90EEA" w:rsidRDefault="00D90EEA" w:rsidP="00D90EEA">
            <w:pPr>
              <w:spacing w:after="0" w:line="240" w:lineRule="auto"/>
              <w:ind w:right="0" w:firstLine="0"/>
              <w:jc w:val="left"/>
              <w:rPr>
                <w:b/>
                <w:color w:val="auto"/>
                <w:sz w:val="18"/>
                <w:szCs w:val="18"/>
              </w:rPr>
            </w:pPr>
          </w:p>
        </w:tc>
        <w:tc>
          <w:tcPr>
            <w:tcW w:w="1072" w:type="dxa"/>
            <w:vMerge/>
            <w:tcBorders>
              <w:top w:val="nil"/>
              <w:left w:val="single" w:sz="4" w:space="0" w:color="auto"/>
              <w:bottom w:val="single" w:sz="4" w:space="0" w:color="auto"/>
              <w:right w:val="single" w:sz="4" w:space="0" w:color="auto"/>
            </w:tcBorders>
            <w:vAlign w:val="center"/>
            <w:hideMark/>
          </w:tcPr>
          <w:p w:rsidR="00D90EEA" w:rsidRPr="00D90EEA" w:rsidRDefault="00D90EEA" w:rsidP="00D90EEA">
            <w:pPr>
              <w:spacing w:after="0" w:line="240" w:lineRule="auto"/>
              <w:ind w:right="0" w:firstLine="0"/>
              <w:jc w:val="left"/>
              <w:rPr>
                <w:b/>
                <w:color w:val="auto"/>
                <w:sz w:val="18"/>
                <w:szCs w:val="18"/>
              </w:rPr>
            </w:pPr>
          </w:p>
        </w:tc>
        <w:tc>
          <w:tcPr>
            <w:tcW w:w="629" w:type="dxa"/>
            <w:vMerge/>
            <w:tcBorders>
              <w:top w:val="nil"/>
              <w:left w:val="single" w:sz="4" w:space="0" w:color="auto"/>
              <w:bottom w:val="single" w:sz="4" w:space="0" w:color="000000"/>
              <w:right w:val="single" w:sz="4" w:space="0" w:color="auto"/>
            </w:tcBorders>
            <w:vAlign w:val="center"/>
            <w:hideMark/>
          </w:tcPr>
          <w:p w:rsidR="00D90EEA" w:rsidRPr="00D90EEA" w:rsidRDefault="00D90EEA" w:rsidP="00D90EEA">
            <w:pPr>
              <w:spacing w:after="0" w:line="240" w:lineRule="auto"/>
              <w:ind w:right="0" w:firstLine="0"/>
              <w:jc w:val="left"/>
              <w:rPr>
                <w:b/>
                <w:color w:val="auto"/>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rsidR="00D90EEA" w:rsidRPr="00D90EEA" w:rsidRDefault="00D90EEA" w:rsidP="00D90EEA">
            <w:pPr>
              <w:spacing w:after="0" w:line="240" w:lineRule="auto"/>
              <w:ind w:right="0" w:firstLine="0"/>
              <w:jc w:val="left"/>
              <w:rPr>
                <w:b/>
                <w:color w:val="auto"/>
                <w:sz w:val="18"/>
                <w:szCs w:val="18"/>
              </w:rPr>
            </w:pPr>
          </w:p>
        </w:tc>
        <w:tc>
          <w:tcPr>
            <w:tcW w:w="710" w:type="dxa"/>
            <w:vMerge/>
            <w:tcBorders>
              <w:top w:val="nil"/>
              <w:left w:val="single" w:sz="4" w:space="0" w:color="auto"/>
              <w:bottom w:val="single" w:sz="4" w:space="0" w:color="000000"/>
              <w:right w:val="single" w:sz="4" w:space="0" w:color="auto"/>
            </w:tcBorders>
            <w:vAlign w:val="center"/>
            <w:hideMark/>
          </w:tcPr>
          <w:p w:rsidR="00D90EEA" w:rsidRPr="00D90EEA" w:rsidRDefault="00D90EEA" w:rsidP="00D90EEA">
            <w:pPr>
              <w:spacing w:after="0" w:line="240" w:lineRule="auto"/>
              <w:ind w:right="0" w:firstLine="0"/>
              <w:jc w:val="left"/>
              <w:rPr>
                <w:b/>
                <w:color w:val="auto"/>
                <w:sz w:val="18"/>
                <w:szCs w:val="18"/>
              </w:rPr>
            </w:pPr>
          </w:p>
        </w:tc>
      </w:tr>
      <w:tr w:rsidR="00D90EEA" w:rsidRPr="00D90EEA" w:rsidTr="004006A6">
        <w:trPr>
          <w:trHeight w:val="207"/>
        </w:trPr>
        <w:tc>
          <w:tcPr>
            <w:tcW w:w="3544" w:type="dxa"/>
            <w:vMerge/>
            <w:tcBorders>
              <w:top w:val="single" w:sz="4" w:space="0" w:color="auto"/>
              <w:left w:val="single" w:sz="4" w:space="0" w:color="auto"/>
              <w:bottom w:val="single" w:sz="4" w:space="0" w:color="000000"/>
              <w:right w:val="single" w:sz="4" w:space="0" w:color="auto"/>
            </w:tcBorders>
            <w:vAlign w:val="center"/>
            <w:hideMark/>
          </w:tcPr>
          <w:p w:rsidR="00D90EEA" w:rsidRPr="00D90EEA" w:rsidRDefault="00D90EEA" w:rsidP="00D90EEA">
            <w:pPr>
              <w:spacing w:after="0" w:line="240" w:lineRule="auto"/>
              <w:ind w:right="0" w:firstLine="0"/>
              <w:jc w:val="left"/>
              <w:rPr>
                <w:color w:val="auto"/>
                <w:sz w:val="18"/>
                <w:szCs w:val="18"/>
              </w:rPr>
            </w:pPr>
          </w:p>
        </w:tc>
        <w:tc>
          <w:tcPr>
            <w:tcW w:w="1120" w:type="dxa"/>
            <w:vMerge/>
            <w:tcBorders>
              <w:top w:val="nil"/>
              <w:left w:val="single" w:sz="4" w:space="0" w:color="auto"/>
              <w:bottom w:val="single" w:sz="4" w:space="0" w:color="auto"/>
              <w:right w:val="single" w:sz="4" w:space="0" w:color="auto"/>
            </w:tcBorders>
            <w:vAlign w:val="center"/>
            <w:hideMark/>
          </w:tcPr>
          <w:p w:rsidR="00D90EEA" w:rsidRPr="00D90EEA" w:rsidRDefault="00D90EEA" w:rsidP="00D90EEA">
            <w:pPr>
              <w:spacing w:after="0" w:line="240" w:lineRule="auto"/>
              <w:ind w:right="0" w:firstLine="0"/>
              <w:jc w:val="left"/>
              <w:rPr>
                <w:color w:val="auto"/>
                <w:sz w:val="18"/>
                <w:szCs w:val="18"/>
              </w:rPr>
            </w:pPr>
          </w:p>
        </w:tc>
        <w:tc>
          <w:tcPr>
            <w:tcW w:w="581" w:type="dxa"/>
            <w:vMerge/>
            <w:tcBorders>
              <w:top w:val="nil"/>
              <w:left w:val="single" w:sz="4" w:space="0" w:color="auto"/>
              <w:bottom w:val="single" w:sz="4" w:space="0" w:color="000000"/>
              <w:right w:val="single" w:sz="4" w:space="0" w:color="auto"/>
            </w:tcBorders>
            <w:vAlign w:val="center"/>
            <w:hideMark/>
          </w:tcPr>
          <w:p w:rsidR="00D90EEA" w:rsidRPr="00D90EEA" w:rsidRDefault="00D90EEA" w:rsidP="00D90EEA">
            <w:pPr>
              <w:spacing w:after="0" w:line="240" w:lineRule="auto"/>
              <w:ind w:right="0" w:firstLine="0"/>
              <w:jc w:val="left"/>
              <w:rPr>
                <w:color w:val="auto"/>
                <w:sz w:val="18"/>
                <w:szCs w:val="18"/>
              </w:rPr>
            </w:pPr>
          </w:p>
        </w:tc>
        <w:tc>
          <w:tcPr>
            <w:tcW w:w="1174" w:type="dxa"/>
            <w:vMerge/>
            <w:tcBorders>
              <w:top w:val="nil"/>
              <w:left w:val="single" w:sz="4" w:space="0" w:color="auto"/>
              <w:bottom w:val="single" w:sz="4" w:space="0" w:color="auto"/>
              <w:right w:val="single" w:sz="4" w:space="0" w:color="auto"/>
            </w:tcBorders>
            <w:vAlign w:val="center"/>
            <w:hideMark/>
          </w:tcPr>
          <w:p w:rsidR="00D90EEA" w:rsidRPr="00D90EEA" w:rsidRDefault="00D90EEA" w:rsidP="00D90EEA">
            <w:pPr>
              <w:spacing w:after="0" w:line="240" w:lineRule="auto"/>
              <w:ind w:right="0" w:firstLine="0"/>
              <w:jc w:val="left"/>
              <w:rPr>
                <w:color w:val="auto"/>
                <w:sz w:val="18"/>
                <w:szCs w:val="18"/>
              </w:rPr>
            </w:pPr>
          </w:p>
        </w:tc>
        <w:tc>
          <w:tcPr>
            <w:tcW w:w="668" w:type="dxa"/>
            <w:vMerge/>
            <w:tcBorders>
              <w:top w:val="nil"/>
              <w:left w:val="single" w:sz="4" w:space="0" w:color="auto"/>
              <w:bottom w:val="single" w:sz="4" w:space="0" w:color="000000"/>
              <w:right w:val="single" w:sz="4" w:space="0" w:color="auto"/>
            </w:tcBorders>
            <w:vAlign w:val="center"/>
            <w:hideMark/>
          </w:tcPr>
          <w:p w:rsidR="00D90EEA" w:rsidRPr="00D90EEA" w:rsidRDefault="00D90EEA" w:rsidP="00D90EEA">
            <w:pPr>
              <w:spacing w:after="0" w:line="240" w:lineRule="auto"/>
              <w:ind w:right="0" w:firstLine="0"/>
              <w:jc w:val="left"/>
              <w:rPr>
                <w:color w:val="auto"/>
                <w:sz w:val="18"/>
                <w:szCs w:val="18"/>
              </w:rPr>
            </w:pPr>
          </w:p>
        </w:tc>
        <w:tc>
          <w:tcPr>
            <w:tcW w:w="1072" w:type="dxa"/>
            <w:vMerge/>
            <w:tcBorders>
              <w:top w:val="nil"/>
              <w:left w:val="single" w:sz="4" w:space="0" w:color="auto"/>
              <w:bottom w:val="single" w:sz="4" w:space="0" w:color="auto"/>
              <w:right w:val="single" w:sz="4" w:space="0" w:color="auto"/>
            </w:tcBorders>
            <w:vAlign w:val="center"/>
            <w:hideMark/>
          </w:tcPr>
          <w:p w:rsidR="00D90EEA" w:rsidRPr="00D90EEA" w:rsidRDefault="00D90EEA" w:rsidP="00D90EEA">
            <w:pPr>
              <w:spacing w:after="0" w:line="240" w:lineRule="auto"/>
              <w:ind w:right="0" w:firstLine="0"/>
              <w:jc w:val="left"/>
              <w:rPr>
                <w:color w:val="auto"/>
                <w:sz w:val="18"/>
                <w:szCs w:val="18"/>
              </w:rPr>
            </w:pPr>
          </w:p>
        </w:tc>
        <w:tc>
          <w:tcPr>
            <w:tcW w:w="629" w:type="dxa"/>
            <w:vMerge/>
            <w:tcBorders>
              <w:top w:val="nil"/>
              <w:left w:val="single" w:sz="4" w:space="0" w:color="auto"/>
              <w:bottom w:val="single" w:sz="4" w:space="0" w:color="000000"/>
              <w:right w:val="single" w:sz="4" w:space="0" w:color="auto"/>
            </w:tcBorders>
            <w:vAlign w:val="center"/>
            <w:hideMark/>
          </w:tcPr>
          <w:p w:rsidR="00D90EEA" w:rsidRPr="00D90EEA" w:rsidRDefault="00D90EEA" w:rsidP="00D90EEA">
            <w:pPr>
              <w:spacing w:after="0" w:line="240" w:lineRule="auto"/>
              <w:ind w:right="0" w:firstLine="0"/>
              <w:jc w:val="left"/>
              <w:rPr>
                <w:color w:val="auto"/>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rsidR="00D90EEA" w:rsidRPr="00D90EEA" w:rsidRDefault="00D90EEA" w:rsidP="00D90EEA">
            <w:pPr>
              <w:spacing w:after="0" w:line="240" w:lineRule="auto"/>
              <w:ind w:right="0" w:firstLine="0"/>
              <w:jc w:val="left"/>
              <w:rPr>
                <w:color w:val="auto"/>
                <w:sz w:val="18"/>
                <w:szCs w:val="18"/>
              </w:rPr>
            </w:pPr>
          </w:p>
        </w:tc>
        <w:tc>
          <w:tcPr>
            <w:tcW w:w="710" w:type="dxa"/>
            <w:vMerge/>
            <w:tcBorders>
              <w:top w:val="nil"/>
              <w:left w:val="single" w:sz="4" w:space="0" w:color="auto"/>
              <w:bottom w:val="single" w:sz="4" w:space="0" w:color="000000"/>
              <w:right w:val="single" w:sz="4" w:space="0" w:color="auto"/>
            </w:tcBorders>
            <w:vAlign w:val="center"/>
            <w:hideMark/>
          </w:tcPr>
          <w:p w:rsidR="00D90EEA" w:rsidRPr="00D90EEA" w:rsidRDefault="00D90EEA" w:rsidP="00D90EEA">
            <w:pPr>
              <w:spacing w:after="0" w:line="240" w:lineRule="auto"/>
              <w:ind w:right="0" w:firstLine="0"/>
              <w:jc w:val="left"/>
              <w:rPr>
                <w:color w:val="auto"/>
                <w:sz w:val="18"/>
                <w:szCs w:val="18"/>
              </w:rPr>
            </w:pPr>
          </w:p>
        </w:tc>
      </w:tr>
      <w:tr w:rsidR="00D90EEA" w:rsidRPr="00D90EEA" w:rsidTr="004006A6">
        <w:trPr>
          <w:trHeight w:val="209"/>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D90EEA" w:rsidRPr="00D90EEA" w:rsidRDefault="00D90EEA" w:rsidP="004006A6">
            <w:pPr>
              <w:spacing w:after="0" w:line="240" w:lineRule="auto"/>
              <w:ind w:left="-108" w:right="-108" w:firstLine="0"/>
              <w:jc w:val="left"/>
              <w:rPr>
                <w:b/>
                <w:bCs/>
                <w:color w:val="auto"/>
                <w:sz w:val="18"/>
                <w:szCs w:val="18"/>
              </w:rPr>
            </w:pPr>
            <w:r w:rsidRPr="00D90EEA">
              <w:rPr>
                <w:b/>
                <w:bCs/>
                <w:color w:val="auto"/>
                <w:sz w:val="18"/>
                <w:szCs w:val="18"/>
              </w:rPr>
              <w:t xml:space="preserve">0100 Общегосударственные вопросы </w:t>
            </w:r>
          </w:p>
        </w:tc>
        <w:tc>
          <w:tcPr>
            <w:tcW w:w="1120" w:type="dxa"/>
            <w:tcBorders>
              <w:top w:val="nil"/>
              <w:left w:val="nil"/>
              <w:bottom w:val="single" w:sz="8" w:space="0" w:color="auto"/>
              <w:right w:val="single" w:sz="8" w:space="0" w:color="auto"/>
            </w:tcBorders>
            <w:shd w:val="clear" w:color="auto" w:fill="auto"/>
            <w:vAlign w:val="center"/>
            <w:hideMark/>
          </w:tcPr>
          <w:p w:rsidR="00D90EEA" w:rsidRDefault="00D90EEA" w:rsidP="00D90EEA">
            <w:pPr>
              <w:spacing w:after="0" w:line="240" w:lineRule="auto"/>
              <w:ind w:left="-83" w:right="0" w:firstLine="0"/>
              <w:jc w:val="right"/>
              <w:rPr>
                <w:b/>
                <w:bCs/>
                <w:color w:val="auto"/>
                <w:sz w:val="18"/>
                <w:szCs w:val="18"/>
              </w:rPr>
            </w:pPr>
            <w:r>
              <w:rPr>
                <w:b/>
                <w:bCs/>
                <w:sz w:val="18"/>
                <w:szCs w:val="18"/>
              </w:rPr>
              <w:t>97 480,6</w:t>
            </w:r>
          </w:p>
        </w:tc>
        <w:tc>
          <w:tcPr>
            <w:tcW w:w="581"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5,8</w:t>
            </w:r>
          </w:p>
        </w:tc>
        <w:tc>
          <w:tcPr>
            <w:tcW w:w="117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104 877,7</w:t>
            </w:r>
          </w:p>
        </w:tc>
        <w:tc>
          <w:tcPr>
            <w:tcW w:w="668"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7,3</w:t>
            </w:r>
          </w:p>
        </w:tc>
        <w:tc>
          <w:tcPr>
            <w:tcW w:w="1072"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99 706,7</w:t>
            </w:r>
          </w:p>
        </w:tc>
        <w:tc>
          <w:tcPr>
            <w:tcW w:w="629"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7,3</w:t>
            </w:r>
          </w:p>
        </w:tc>
        <w:tc>
          <w:tcPr>
            <w:tcW w:w="113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85 173,5</w:t>
            </w:r>
          </w:p>
        </w:tc>
        <w:tc>
          <w:tcPr>
            <w:tcW w:w="71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6,7</w:t>
            </w:r>
          </w:p>
        </w:tc>
      </w:tr>
      <w:tr w:rsidR="00D90EEA" w:rsidRPr="00D90EEA" w:rsidTr="004006A6">
        <w:trPr>
          <w:trHeight w:val="300"/>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D90EEA" w:rsidRPr="00D90EEA" w:rsidRDefault="00D90EEA" w:rsidP="004006A6">
            <w:pPr>
              <w:spacing w:after="0" w:line="240" w:lineRule="auto"/>
              <w:ind w:left="-108" w:right="-108" w:firstLine="0"/>
              <w:jc w:val="left"/>
              <w:rPr>
                <w:b/>
                <w:bCs/>
                <w:color w:val="auto"/>
                <w:sz w:val="18"/>
                <w:szCs w:val="18"/>
              </w:rPr>
            </w:pPr>
            <w:r w:rsidRPr="00D90EEA">
              <w:rPr>
                <w:b/>
                <w:bCs/>
                <w:color w:val="auto"/>
                <w:sz w:val="18"/>
                <w:szCs w:val="18"/>
              </w:rPr>
              <w:t xml:space="preserve">0400 Национальная экономика </w:t>
            </w:r>
          </w:p>
        </w:tc>
        <w:tc>
          <w:tcPr>
            <w:tcW w:w="112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66 009,2</w:t>
            </w:r>
          </w:p>
        </w:tc>
        <w:tc>
          <w:tcPr>
            <w:tcW w:w="581"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4,0</w:t>
            </w:r>
          </w:p>
        </w:tc>
        <w:tc>
          <w:tcPr>
            <w:tcW w:w="117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13 304,0</w:t>
            </w:r>
          </w:p>
        </w:tc>
        <w:tc>
          <w:tcPr>
            <w:tcW w:w="668"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0,9</w:t>
            </w:r>
          </w:p>
        </w:tc>
        <w:tc>
          <w:tcPr>
            <w:tcW w:w="1072"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13 590,3</w:t>
            </w:r>
          </w:p>
        </w:tc>
        <w:tc>
          <w:tcPr>
            <w:tcW w:w="629"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1,0</w:t>
            </w:r>
          </w:p>
        </w:tc>
        <w:tc>
          <w:tcPr>
            <w:tcW w:w="113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14 063,6</w:t>
            </w:r>
          </w:p>
        </w:tc>
        <w:tc>
          <w:tcPr>
            <w:tcW w:w="71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1,1</w:t>
            </w:r>
          </w:p>
        </w:tc>
      </w:tr>
      <w:tr w:rsidR="00D90EEA" w:rsidRPr="00D90EEA" w:rsidTr="004006A6">
        <w:trPr>
          <w:trHeight w:val="289"/>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D90EEA" w:rsidRPr="00D90EEA" w:rsidRDefault="00D90EEA" w:rsidP="004006A6">
            <w:pPr>
              <w:spacing w:after="0" w:line="240" w:lineRule="auto"/>
              <w:ind w:left="-108" w:right="-108" w:firstLine="0"/>
              <w:jc w:val="left"/>
              <w:rPr>
                <w:b/>
                <w:bCs/>
                <w:color w:val="auto"/>
                <w:sz w:val="18"/>
                <w:szCs w:val="18"/>
              </w:rPr>
            </w:pPr>
            <w:r w:rsidRPr="00D90EEA">
              <w:rPr>
                <w:b/>
                <w:bCs/>
                <w:color w:val="auto"/>
                <w:sz w:val="18"/>
                <w:szCs w:val="18"/>
              </w:rPr>
              <w:t xml:space="preserve">0500 </w:t>
            </w:r>
            <w:r w:rsidR="004006A6">
              <w:rPr>
                <w:b/>
                <w:bCs/>
                <w:color w:val="auto"/>
                <w:sz w:val="18"/>
                <w:szCs w:val="18"/>
              </w:rPr>
              <w:t>ЖКХ</w:t>
            </w:r>
            <w:r w:rsidRPr="00D90EEA">
              <w:rPr>
                <w:b/>
                <w:bCs/>
                <w:color w:val="auto"/>
                <w:sz w:val="18"/>
                <w:szCs w:val="18"/>
              </w:rPr>
              <w:t xml:space="preserve"> </w:t>
            </w:r>
          </w:p>
        </w:tc>
        <w:tc>
          <w:tcPr>
            <w:tcW w:w="1120" w:type="dxa"/>
            <w:tcBorders>
              <w:top w:val="nil"/>
              <w:left w:val="nil"/>
              <w:bottom w:val="single" w:sz="8" w:space="0" w:color="auto"/>
              <w:right w:val="single" w:sz="8" w:space="0" w:color="auto"/>
            </w:tcBorders>
            <w:shd w:val="clear" w:color="auto" w:fill="auto"/>
            <w:noWrap/>
            <w:vAlign w:val="center"/>
            <w:hideMark/>
          </w:tcPr>
          <w:p w:rsidR="00D90EEA" w:rsidRDefault="00D90EEA" w:rsidP="00D90EEA">
            <w:pPr>
              <w:ind w:left="-83" w:right="0" w:firstLine="0"/>
              <w:jc w:val="right"/>
              <w:rPr>
                <w:b/>
                <w:bCs/>
                <w:sz w:val="18"/>
                <w:szCs w:val="18"/>
              </w:rPr>
            </w:pPr>
            <w:r>
              <w:rPr>
                <w:b/>
                <w:bCs/>
                <w:sz w:val="18"/>
                <w:szCs w:val="18"/>
              </w:rPr>
              <w:t>2,0</w:t>
            </w:r>
          </w:p>
        </w:tc>
        <w:tc>
          <w:tcPr>
            <w:tcW w:w="581"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0,0</w:t>
            </w:r>
          </w:p>
        </w:tc>
        <w:tc>
          <w:tcPr>
            <w:tcW w:w="117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500,0</w:t>
            </w:r>
          </w:p>
        </w:tc>
        <w:tc>
          <w:tcPr>
            <w:tcW w:w="668"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0,0</w:t>
            </w:r>
          </w:p>
        </w:tc>
        <w:tc>
          <w:tcPr>
            <w:tcW w:w="1072"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500,0</w:t>
            </w:r>
          </w:p>
        </w:tc>
        <w:tc>
          <w:tcPr>
            <w:tcW w:w="629"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0,0</w:t>
            </w:r>
          </w:p>
        </w:tc>
        <w:tc>
          <w:tcPr>
            <w:tcW w:w="113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500,0</w:t>
            </w:r>
          </w:p>
        </w:tc>
        <w:tc>
          <w:tcPr>
            <w:tcW w:w="71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0,0</w:t>
            </w:r>
          </w:p>
        </w:tc>
      </w:tr>
      <w:tr w:rsidR="00D90EEA" w:rsidRPr="00D90EEA" w:rsidTr="004006A6">
        <w:trPr>
          <w:trHeight w:val="102"/>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D90EEA" w:rsidRPr="00D90EEA" w:rsidRDefault="00D90EEA" w:rsidP="004006A6">
            <w:pPr>
              <w:spacing w:after="0" w:line="240" w:lineRule="auto"/>
              <w:ind w:left="-108" w:right="-108" w:firstLine="0"/>
              <w:jc w:val="left"/>
              <w:rPr>
                <w:b/>
                <w:bCs/>
                <w:color w:val="auto"/>
                <w:sz w:val="18"/>
                <w:szCs w:val="18"/>
              </w:rPr>
            </w:pPr>
            <w:r w:rsidRPr="00D90EEA">
              <w:rPr>
                <w:b/>
                <w:bCs/>
                <w:color w:val="auto"/>
                <w:sz w:val="18"/>
                <w:szCs w:val="18"/>
              </w:rPr>
              <w:t xml:space="preserve">0700 Образование </w:t>
            </w:r>
          </w:p>
        </w:tc>
        <w:tc>
          <w:tcPr>
            <w:tcW w:w="112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1 133 577,7</w:t>
            </w:r>
          </w:p>
        </w:tc>
        <w:tc>
          <w:tcPr>
            <w:tcW w:w="581"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68,0</w:t>
            </w:r>
          </w:p>
        </w:tc>
        <w:tc>
          <w:tcPr>
            <w:tcW w:w="117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1 033 398,6</w:t>
            </w:r>
          </w:p>
        </w:tc>
        <w:tc>
          <w:tcPr>
            <w:tcW w:w="668"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71,6</w:t>
            </w:r>
          </w:p>
        </w:tc>
        <w:tc>
          <w:tcPr>
            <w:tcW w:w="1072"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979 063,5</w:t>
            </w:r>
          </w:p>
        </w:tc>
        <w:tc>
          <w:tcPr>
            <w:tcW w:w="629"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71,8</w:t>
            </w:r>
          </w:p>
        </w:tc>
        <w:tc>
          <w:tcPr>
            <w:tcW w:w="113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928 684,2</w:t>
            </w:r>
          </w:p>
        </w:tc>
        <w:tc>
          <w:tcPr>
            <w:tcW w:w="71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73,6</w:t>
            </w:r>
          </w:p>
        </w:tc>
      </w:tr>
      <w:tr w:rsidR="00D90EEA" w:rsidRPr="00D90EEA" w:rsidTr="004006A6">
        <w:trPr>
          <w:trHeight w:val="176"/>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D90EEA" w:rsidRPr="00D90EEA" w:rsidRDefault="00D90EEA" w:rsidP="004006A6">
            <w:pPr>
              <w:spacing w:after="0" w:line="240" w:lineRule="auto"/>
              <w:ind w:left="-108" w:right="-108" w:firstLine="0"/>
              <w:jc w:val="left"/>
              <w:rPr>
                <w:b/>
                <w:bCs/>
                <w:color w:val="auto"/>
                <w:sz w:val="18"/>
                <w:szCs w:val="18"/>
              </w:rPr>
            </w:pPr>
            <w:r w:rsidRPr="00D90EEA">
              <w:rPr>
                <w:b/>
                <w:bCs/>
                <w:color w:val="auto"/>
                <w:sz w:val="18"/>
                <w:szCs w:val="18"/>
              </w:rPr>
              <w:t xml:space="preserve">0800 Культура, кинематография </w:t>
            </w:r>
          </w:p>
        </w:tc>
        <w:tc>
          <w:tcPr>
            <w:tcW w:w="112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160 002,7</w:t>
            </w:r>
          </w:p>
        </w:tc>
        <w:tc>
          <w:tcPr>
            <w:tcW w:w="581"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9,6</w:t>
            </w:r>
          </w:p>
        </w:tc>
        <w:tc>
          <w:tcPr>
            <w:tcW w:w="117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138 128,6</w:t>
            </w:r>
          </w:p>
        </w:tc>
        <w:tc>
          <w:tcPr>
            <w:tcW w:w="668"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9,6</w:t>
            </w:r>
          </w:p>
        </w:tc>
        <w:tc>
          <w:tcPr>
            <w:tcW w:w="1072"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128 551,3</w:t>
            </w:r>
          </w:p>
        </w:tc>
        <w:tc>
          <w:tcPr>
            <w:tcW w:w="629"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9,4</w:t>
            </w:r>
          </w:p>
        </w:tc>
        <w:tc>
          <w:tcPr>
            <w:tcW w:w="113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114 979,6</w:t>
            </w:r>
          </w:p>
        </w:tc>
        <w:tc>
          <w:tcPr>
            <w:tcW w:w="71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9,1</w:t>
            </w:r>
          </w:p>
        </w:tc>
      </w:tr>
      <w:tr w:rsidR="00D90EEA" w:rsidRPr="00D90EEA" w:rsidTr="004006A6">
        <w:trPr>
          <w:trHeight w:val="94"/>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D90EEA" w:rsidRPr="00D90EEA" w:rsidRDefault="00D90EEA" w:rsidP="004006A6">
            <w:pPr>
              <w:spacing w:after="0" w:line="240" w:lineRule="auto"/>
              <w:ind w:left="-108" w:right="-108" w:firstLine="0"/>
              <w:jc w:val="left"/>
              <w:rPr>
                <w:b/>
                <w:bCs/>
                <w:color w:val="auto"/>
                <w:sz w:val="18"/>
                <w:szCs w:val="18"/>
              </w:rPr>
            </w:pPr>
            <w:r w:rsidRPr="00D90EEA">
              <w:rPr>
                <w:b/>
                <w:bCs/>
                <w:color w:val="auto"/>
                <w:sz w:val="18"/>
                <w:szCs w:val="18"/>
              </w:rPr>
              <w:t xml:space="preserve">1000 Социальная политика </w:t>
            </w:r>
          </w:p>
        </w:tc>
        <w:tc>
          <w:tcPr>
            <w:tcW w:w="112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74 198,1</w:t>
            </w:r>
          </w:p>
        </w:tc>
        <w:tc>
          <w:tcPr>
            <w:tcW w:w="581"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4,5</w:t>
            </w:r>
          </w:p>
        </w:tc>
        <w:tc>
          <w:tcPr>
            <w:tcW w:w="117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68 971,8</w:t>
            </w:r>
          </w:p>
        </w:tc>
        <w:tc>
          <w:tcPr>
            <w:tcW w:w="668"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4,8</w:t>
            </w:r>
          </w:p>
        </w:tc>
        <w:tc>
          <w:tcPr>
            <w:tcW w:w="1072"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68 586,9</w:t>
            </w:r>
          </w:p>
        </w:tc>
        <w:tc>
          <w:tcPr>
            <w:tcW w:w="629"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5,0</w:t>
            </w:r>
          </w:p>
        </w:tc>
        <w:tc>
          <w:tcPr>
            <w:tcW w:w="1134"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b/>
                <w:bCs/>
                <w:sz w:val="18"/>
                <w:szCs w:val="18"/>
              </w:rPr>
            </w:pPr>
            <w:r>
              <w:rPr>
                <w:b/>
                <w:bCs/>
                <w:sz w:val="18"/>
                <w:szCs w:val="18"/>
              </w:rPr>
              <w:t>67 636,3</w:t>
            </w:r>
          </w:p>
        </w:tc>
        <w:tc>
          <w:tcPr>
            <w:tcW w:w="71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5,4</w:t>
            </w:r>
          </w:p>
        </w:tc>
      </w:tr>
      <w:tr w:rsidR="00D90EEA" w:rsidRPr="00D90EEA" w:rsidTr="004006A6">
        <w:trPr>
          <w:trHeight w:val="168"/>
        </w:trPr>
        <w:tc>
          <w:tcPr>
            <w:tcW w:w="354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90EEA" w:rsidRPr="00D90EEA" w:rsidRDefault="00D90EEA" w:rsidP="004006A6">
            <w:pPr>
              <w:spacing w:after="0" w:line="240" w:lineRule="auto"/>
              <w:ind w:left="-108" w:right="-108" w:firstLine="0"/>
              <w:jc w:val="left"/>
              <w:rPr>
                <w:b/>
                <w:bCs/>
                <w:color w:val="auto"/>
                <w:sz w:val="18"/>
                <w:szCs w:val="18"/>
              </w:rPr>
            </w:pPr>
            <w:r w:rsidRPr="00D90EEA">
              <w:rPr>
                <w:b/>
                <w:bCs/>
                <w:color w:val="auto"/>
                <w:sz w:val="18"/>
                <w:szCs w:val="18"/>
              </w:rPr>
              <w:t>1100 Физическая культура и спорт</w:t>
            </w:r>
          </w:p>
        </w:tc>
        <w:tc>
          <w:tcPr>
            <w:tcW w:w="1120" w:type="dxa"/>
            <w:tcBorders>
              <w:top w:val="nil"/>
              <w:left w:val="nil"/>
              <w:bottom w:val="single" w:sz="8"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71 178,9</w:t>
            </w:r>
          </w:p>
        </w:tc>
        <w:tc>
          <w:tcPr>
            <w:tcW w:w="581"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4,3</w:t>
            </w:r>
          </w:p>
        </w:tc>
        <w:tc>
          <w:tcPr>
            <w:tcW w:w="1174" w:type="dxa"/>
            <w:tcBorders>
              <w:top w:val="nil"/>
              <w:left w:val="nil"/>
              <w:bottom w:val="single" w:sz="8"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35 524,0</w:t>
            </w:r>
          </w:p>
        </w:tc>
        <w:tc>
          <w:tcPr>
            <w:tcW w:w="668"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2,5</w:t>
            </w:r>
          </w:p>
        </w:tc>
        <w:tc>
          <w:tcPr>
            <w:tcW w:w="1072" w:type="dxa"/>
            <w:tcBorders>
              <w:top w:val="nil"/>
              <w:left w:val="nil"/>
              <w:bottom w:val="single" w:sz="8"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31 510,7</w:t>
            </w:r>
          </w:p>
        </w:tc>
        <w:tc>
          <w:tcPr>
            <w:tcW w:w="629"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2,3</w:t>
            </w:r>
          </w:p>
        </w:tc>
        <w:tc>
          <w:tcPr>
            <w:tcW w:w="1134" w:type="dxa"/>
            <w:tcBorders>
              <w:top w:val="nil"/>
              <w:left w:val="nil"/>
              <w:bottom w:val="single" w:sz="8"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26 184,1</w:t>
            </w:r>
          </w:p>
        </w:tc>
        <w:tc>
          <w:tcPr>
            <w:tcW w:w="71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2,1</w:t>
            </w:r>
          </w:p>
        </w:tc>
      </w:tr>
      <w:tr w:rsidR="00D90EEA" w:rsidRPr="00D90EEA" w:rsidTr="004006A6">
        <w:trPr>
          <w:trHeight w:val="369"/>
        </w:trPr>
        <w:tc>
          <w:tcPr>
            <w:tcW w:w="3544" w:type="dxa"/>
            <w:tcBorders>
              <w:top w:val="nil"/>
              <w:left w:val="single" w:sz="4" w:space="0" w:color="auto"/>
              <w:bottom w:val="single" w:sz="4" w:space="0" w:color="auto"/>
              <w:right w:val="single" w:sz="4" w:space="0" w:color="auto"/>
            </w:tcBorders>
            <w:shd w:val="clear" w:color="000000" w:fill="FFFFFF"/>
            <w:vAlign w:val="center"/>
            <w:hideMark/>
          </w:tcPr>
          <w:p w:rsidR="00D90EEA" w:rsidRPr="00D90EEA" w:rsidRDefault="00D90EEA" w:rsidP="004006A6">
            <w:pPr>
              <w:spacing w:after="0" w:line="240" w:lineRule="auto"/>
              <w:ind w:left="-108" w:right="-108" w:firstLine="0"/>
              <w:jc w:val="left"/>
              <w:rPr>
                <w:b/>
                <w:bCs/>
                <w:color w:val="auto"/>
                <w:sz w:val="18"/>
                <w:szCs w:val="18"/>
              </w:rPr>
            </w:pPr>
            <w:r w:rsidRPr="00D90EEA">
              <w:rPr>
                <w:b/>
                <w:bCs/>
                <w:color w:val="auto"/>
                <w:sz w:val="18"/>
                <w:szCs w:val="18"/>
              </w:rPr>
              <w:t xml:space="preserve">1300 Обслуживание государственного и </w:t>
            </w:r>
            <w:proofErr w:type="spellStart"/>
            <w:r w:rsidRPr="00D90EEA">
              <w:rPr>
                <w:b/>
                <w:bCs/>
                <w:color w:val="auto"/>
                <w:sz w:val="18"/>
                <w:szCs w:val="18"/>
              </w:rPr>
              <w:t>муниц.долга</w:t>
            </w:r>
            <w:proofErr w:type="spellEnd"/>
          </w:p>
        </w:tc>
        <w:tc>
          <w:tcPr>
            <w:tcW w:w="1120" w:type="dxa"/>
            <w:tcBorders>
              <w:top w:val="nil"/>
              <w:left w:val="nil"/>
              <w:bottom w:val="single" w:sz="8"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18 934,1</w:t>
            </w:r>
          </w:p>
        </w:tc>
        <w:tc>
          <w:tcPr>
            <w:tcW w:w="581"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1,1</w:t>
            </w:r>
          </w:p>
        </w:tc>
        <w:tc>
          <w:tcPr>
            <w:tcW w:w="1174" w:type="dxa"/>
            <w:tcBorders>
              <w:top w:val="nil"/>
              <w:left w:val="nil"/>
              <w:bottom w:val="single" w:sz="8"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442,0</w:t>
            </w:r>
          </w:p>
        </w:tc>
        <w:tc>
          <w:tcPr>
            <w:tcW w:w="668"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0,0</w:t>
            </w:r>
          </w:p>
        </w:tc>
        <w:tc>
          <w:tcPr>
            <w:tcW w:w="1072" w:type="dxa"/>
            <w:tcBorders>
              <w:top w:val="nil"/>
              <w:left w:val="nil"/>
              <w:bottom w:val="single" w:sz="8"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442,0</w:t>
            </w:r>
          </w:p>
        </w:tc>
        <w:tc>
          <w:tcPr>
            <w:tcW w:w="629"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0,0</w:t>
            </w:r>
          </w:p>
        </w:tc>
        <w:tc>
          <w:tcPr>
            <w:tcW w:w="1134" w:type="dxa"/>
            <w:tcBorders>
              <w:top w:val="nil"/>
              <w:left w:val="nil"/>
              <w:bottom w:val="single" w:sz="8"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430,0</w:t>
            </w:r>
          </w:p>
        </w:tc>
        <w:tc>
          <w:tcPr>
            <w:tcW w:w="710" w:type="dxa"/>
            <w:tcBorders>
              <w:top w:val="nil"/>
              <w:left w:val="nil"/>
              <w:bottom w:val="single" w:sz="8"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0,0</w:t>
            </w:r>
          </w:p>
        </w:tc>
      </w:tr>
      <w:tr w:rsidR="00D90EEA" w:rsidRPr="00D90EEA" w:rsidTr="004006A6">
        <w:trPr>
          <w:trHeight w:val="234"/>
        </w:trPr>
        <w:tc>
          <w:tcPr>
            <w:tcW w:w="3544" w:type="dxa"/>
            <w:tcBorders>
              <w:top w:val="nil"/>
              <w:left w:val="single" w:sz="4" w:space="0" w:color="auto"/>
              <w:bottom w:val="single" w:sz="4" w:space="0" w:color="auto"/>
              <w:right w:val="single" w:sz="4" w:space="0" w:color="auto"/>
            </w:tcBorders>
            <w:shd w:val="clear" w:color="000000" w:fill="FFFFFF"/>
            <w:vAlign w:val="center"/>
            <w:hideMark/>
          </w:tcPr>
          <w:p w:rsidR="00D90EEA" w:rsidRPr="00D90EEA" w:rsidRDefault="00D90EEA" w:rsidP="004006A6">
            <w:pPr>
              <w:spacing w:after="0" w:line="240" w:lineRule="auto"/>
              <w:ind w:left="-108" w:right="-108" w:firstLine="0"/>
              <w:jc w:val="left"/>
              <w:rPr>
                <w:b/>
                <w:bCs/>
                <w:color w:val="auto"/>
                <w:sz w:val="18"/>
                <w:szCs w:val="18"/>
              </w:rPr>
            </w:pPr>
            <w:r w:rsidRPr="00D90EEA">
              <w:rPr>
                <w:b/>
                <w:bCs/>
                <w:color w:val="auto"/>
                <w:sz w:val="18"/>
                <w:szCs w:val="18"/>
              </w:rPr>
              <w:t>1400 Межбюджетные трансферты</w:t>
            </w:r>
          </w:p>
        </w:tc>
        <w:tc>
          <w:tcPr>
            <w:tcW w:w="1120" w:type="dxa"/>
            <w:tcBorders>
              <w:top w:val="nil"/>
              <w:left w:val="nil"/>
              <w:bottom w:val="single" w:sz="4"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45 414,3</w:t>
            </w:r>
          </w:p>
        </w:tc>
        <w:tc>
          <w:tcPr>
            <w:tcW w:w="581" w:type="dxa"/>
            <w:tcBorders>
              <w:top w:val="nil"/>
              <w:left w:val="nil"/>
              <w:bottom w:val="single" w:sz="4"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2,7</w:t>
            </w:r>
          </w:p>
        </w:tc>
        <w:tc>
          <w:tcPr>
            <w:tcW w:w="1174" w:type="dxa"/>
            <w:tcBorders>
              <w:top w:val="nil"/>
              <w:left w:val="nil"/>
              <w:bottom w:val="single" w:sz="4"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47 935,7</w:t>
            </w:r>
          </w:p>
        </w:tc>
        <w:tc>
          <w:tcPr>
            <w:tcW w:w="668" w:type="dxa"/>
            <w:tcBorders>
              <w:top w:val="nil"/>
              <w:left w:val="nil"/>
              <w:bottom w:val="single" w:sz="4"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3,3</w:t>
            </w:r>
          </w:p>
        </w:tc>
        <w:tc>
          <w:tcPr>
            <w:tcW w:w="1072" w:type="dxa"/>
            <w:tcBorders>
              <w:top w:val="nil"/>
              <w:left w:val="nil"/>
              <w:bottom w:val="single" w:sz="4"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41 275,1</w:t>
            </w:r>
          </w:p>
        </w:tc>
        <w:tc>
          <w:tcPr>
            <w:tcW w:w="629" w:type="dxa"/>
            <w:tcBorders>
              <w:top w:val="nil"/>
              <w:left w:val="nil"/>
              <w:bottom w:val="single" w:sz="4"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3,0</w:t>
            </w:r>
          </w:p>
        </w:tc>
        <w:tc>
          <w:tcPr>
            <w:tcW w:w="1134" w:type="dxa"/>
            <w:tcBorders>
              <w:top w:val="nil"/>
              <w:left w:val="nil"/>
              <w:bottom w:val="single" w:sz="4" w:space="0" w:color="auto"/>
              <w:right w:val="single" w:sz="8" w:space="0" w:color="auto"/>
            </w:tcBorders>
            <w:shd w:val="clear" w:color="000000" w:fill="FFFFFF"/>
            <w:vAlign w:val="center"/>
            <w:hideMark/>
          </w:tcPr>
          <w:p w:rsidR="00D90EEA" w:rsidRDefault="00D90EEA" w:rsidP="00D90EEA">
            <w:pPr>
              <w:ind w:left="-83" w:right="0" w:firstLine="0"/>
              <w:jc w:val="right"/>
              <w:rPr>
                <w:b/>
                <w:bCs/>
                <w:sz w:val="18"/>
                <w:szCs w:val="18"/>
              </w:rPr>
            </w:pPr>
            <w:r>
              <w:rPr>
                <w:b/>
                <w:bCs/>
                <w:sz w:val="18"/>
                <w:szCs w:val="18"/>
              </w:rPr>
              <w:t>24 637,1</w:t>
            </w:r>
          </w:p>
        </w:tc>
        <w:tc>
          <w:tcPr>
            <w:tcW w:w="710" w:type="dxa"/>
            <w:tcBorders>
              <w:top w:val="nil"/>
              <w:left w:val="nil"/>
              <w:bottom w:val="single" w:sz="4" w:space="0" w:color="auto"/>
              <w:right w:val="single" w:sz="8" w:space="0" w:color="auto"/>
            </w:tcBorders>
            <w:shd w:val="clear" w:color="auto" w:fill="auto"/>
            <w:vAlign w:val="center"/>
            <w:hideMark/>
          </w:tcPr>
          <w:p w:rsidR="00D90EEA" w:rsidRDefault="00D90EEA" w:rsidP="00D90EEA">
            <w:pPr>
              <w:ind w:left="-83" w:right="0" w:firstLine="0"/>
              <w:jc w:val="right"/>
              <w:rPr>
                <w:sz w:val="18"/>
                <w:szCs w:val="18"/>
              </w:rPr>
            </w:pPr>
            <w:r>
              <w:rPr>
                <w:sz w:val="18"/>
                <w:szCs w:val="18"/>
              </w:rPr>
              <w:t>2,0</w:t>
            </w:r>
          </w:p>
        </w:tc>
      </w:tr>
      <w:tr w:rsidR="00D90EEA" w:rsidRPr="00D90EEA" w:rsidTr="004006A6">
        <w:trPr>
          <w:trHeight w:val="153"/>
        </w:trPr>
        <w:tc>
          <w:tcPr>
            <w:tcW w:w="3544"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D90EEA" w:rsidRPr="00D90EEA" w:rsidRDefault="00D90EEA" w:rsidP="00D90EEA">
            <w:pPr>
              <w:spacing w:after="0" w:line="240" w:lineRule="auto"/>
              <w:ind w:right="0" w:firstLine="0"/>
              <w:jc w:val="left"/>
              <w:rPr>
                <w:b/>
                <w:bCs/>
                <w:color w:val="auto"/>
                <w:sz w:val="18"/>
                <w:szCs w:val="18"/>
              </w:rPr>
            </w:pPr>
            <w:r w:rsidRPr="00D90EEA">
              <w:rPr>
                <w:b/>
                <w:bCs/>
                <w:color w:val="auto"/>
                <w:sz w:val="18"/>
                <w:szCs w:val="18"/>
              </w:rPr>
              <w:t>ВСЕГО</w:t>
            </w:r>
          </w:p>
        </w:tc>
        <w:tc>
          <w:tcPr>
            <w:tcW w:w="1120"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D90EEA" w:rsidRDefault="00D90EEA" w:rsidP="00D90EEA">
            <w:pPr>
              <w:ind w:left="-83" w:right="0" w:firstLine="0"/>
              <w:jc w:val="right"/>
              <w:rPr>
                <w:b/>
                <w:bCs/>
                <w:sz w:val="18"/>
                <w:szCs w:val="18"/>
              </w:rPr>
            </w:pPr>
            <w:r>
              <w:rPr>
                <w:b/>
                <w:bCs/>
                <w:sz w:val="18"/>
                <w:szCs w:val="18"/>
              </w:rPr>
              <w:t>1 666 797,6</w:t>
            </w:r>
          </w:p>
        </w:tc>
        <w:tc>
          <w:tcPr>
            <w:tcW w:w="581"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D90EEA" w:rsidRDefault="00D90EEA" w:rsidP="00D90EEA">
            <w:pPr>
              <w:ind w:left="-83" w:right="0" w:firstLine="0"/>
              <w:jc w:val="right"/>
              <w:rPr>
                <w:sz w:val="18"/>
                <w:szCs w:val="18"/>
              </w:rPr>
            </w:pPr>
            <w:r>
              <w:rPr>
                <w:sz w:val="18"/>
                <w:szCs w:val="18"/>
              </w:rPr>
              <w:t>100,0</w:t>
            </w:r>
          </w:p>
        </w:tc>
        <w:tc>
          <w:tcPr>
            <w:tcW w:w="1174"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D90EEA" w:rsidRDefault="00D90EEA" w:rsidP="00D90EEA">
            <w:pPr>
              <w:ind w:left="-83" w:right="0" w:firstLine="0"/>
              <w:jc w:val="right"/>
              <w:rPr>
                <w:b/>
                <w:bCs/>
                <w:sz w:val="18"/>
                <w:szCs w:val="18"/>
              </w:rPr>
            </w:pPr>
            <w:r>
              <w:rPr>
                <w:b/>
                <w:bCs/>
                <w:sz w:val="18"/>
                <w:szCs w:val="18"/>
              </w:rPr>
              <w:t>1 443 082,4</w:t>
            </w:r>
          </w:p>
        </w:tc>
        <w:tc>
          <w:tcPr>
            <w:tcW w:w="668"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D90EEA" w:rsidRDefault="00D90EEA" w:rsidP="00D90EEA">
            <w:pPr>
              <w:ind w:left="-83" w:right="0" w:firstLine="0"/>
              <w:jc w:val="right"/>
              <w:rPr>
                <w:sz w:val="18"/>
                <w:szCs w:val="18"/>
              </w:rPr>
            </w:pPr>
            <w:r>
              <w:rPr>
                <w:sz w:val="18"/>
                <w:szCs w:val="18"/>
              </w:rPr>
              <w:t>100,0</w:t>
            </w:r>
          </w:p>
        </w:tc>
        <w:tc>
          <w:tcPr>
            <w:tcW w:w="1072"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D90EEA" w:rsidRDefault="00D90EEA" w:rsidP="00D90EEA">
            <w:pPr>
              <w:ind w:left="-83" w:right="0" w:firstLine="0"/>
              <w:jc w:val="right"/>
              <w:rPr>
                <w:b/>
                <w:bCs/>
                <w:sz w:val="18"/>
                <w:szCs w:val="18"/>
              </w:rPr>
            </w:pPr>
            <w:r>
              <w:rPr>
                <w:b/>
                <w:bCs/>
                <w:sz w:val="18"/>
                <w:szCs w:val="18"/>
              </w:rPr>
              <w:t>1 363 226,5</w:t>
            </w:r>
          </w:p>
        </w:tc>
        <w:tc>
          <w:tcPr>
            <w:tcW w:w="629"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D90EEA" w:rsidRDefault="00D90EEA" w:rsidP="00D90EEA">
            <w:pPr>
              <w:ind w:left="-83" w:right="0" w:firstLine="0"/>
              <w:jc w:val="right"/>
              <w:rPr>
                <w:sz w:val="18"/>
                <w:szCs w:val="18"/>
              </w:rPr>
            </w:pPr>
            <w:r>
              <w:rPr>
                <w:sz w:val="18"/>
                <w:szCs w:val="18"/>
              </w:rPr>
              <w:t>100,0</w:t>
            </w:r>
          </w:p>
        </w:tc>
        <w:tc>
          <w:tcPr>
            <w:tcW w:w="1134"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D90EEA" w:rsidRDefault="00D90EEA" w:rsidP="00D90EEA">
            <w:pPr>
              <w:ind w:left="-83" w:right="0" w:firstLine="0"/>
              <w:jc w:val="right"/>
              <w:rPr>
                <w:b/>
                <w:bCs/>
                <w:sz w:val="18"/>
                <w:szCs w:val="18"/>
              </w:rPr>
            </w:pPr>
            <w:r>
              <w:rPr>
                <w:b/>
                <w:bCs/>
                <w:sz w:val="18"/>
                <w:szCs w:val="18"/>
              </w:rPr>
              <w:t>1 262 288,4</w:t>
            </w:r>
          </w:p>
        </w:tc>
        <w:tc>
          <w:tcPr>
            <w:tcW w:w="710"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D90EEA" w:rsidRDefault="00D90EEA" w:rsidP="00D90EEA">
            <w:pPr>
              <w:ind w:left="-83" w:right="0" w:firstLine="0"/>
              <w:jc w:val="right"/>
              <w:rPr>
                <w:sz w:val="18"/>
                <w:szCs w:val="18"/>
              </w:rPr>
            </w:pPr>
            <w:r>
              <w:rPr>
                <w:sz w:val="18"/>
                <w:szCs w:val="18"/>
              </w:rPr>
              <w:t>100,0</w:t>
            </w:r>
          </w:p>
        </w:tc>
      </w:tr>
      <w:tr w:rsidR="00D90EEA" w:rsidRPr="00D90EEA" w:rsidTr="004006A6">
        <w:trPr>
          <w:trHeight w:val="153"/>
        </w:trPr>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90EEA" w:rsidRPr="00D90EEA" w:rsidRDefault="00D90EEA" w:rsidP="00D90EEA">
            <w:pPr>
              <w:spacing w:after="0" w:line="240" w:lineRule="auto"/>
              <w:ind w:right="0" w:firstLine="0"/>
              <w:jc w:val="left"/>
              <w:rPr>
                <w:bCs/>
                <w:i/>
                <w:color w:val="auto"/>
                <w:sz w:val="18"/>
                <w:szCs w:val="18"/>
              </w:rPr>
            </w:pPr>
            <w:r w:rsidRPr="00D90EEA">
              <w:rPr>
                <w:bCs/>
                <w:i/>
                <w:iCs/>
                <w:color w:val="auto"/>
                <w:sz w:val="18"/>
                <w:szCs w:val="18"/>
              </w:rPr>
              <w:t>условно-утвержденные расходы</w:t>
            </w:r>
          </w:p>
        </w:tc>
        <w:tc>
          <w:tcPr>
            <w:tcW w:w="11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90EEA" w:rsidRPr="00D90EEA" w:rsidRDefault="00D90EEA" w:rsidP="00D90EEA">
            <w:pPr>
              <w:ind w:left="-83" w:right="0" w:firstLine="0"/>
              <w:jc w:val="right"/>
              <w:rPr>
                <w:bCs/>
                <w:i/>
                <w:sz w:val="18"/>
                <w:szCs w:val="18"/>
              </w:rPr>
            </w:pP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90EEA" w:rsidRPr="00D90EEA" w:rsidRDefault="00D90EEA" w:rsidP="00D90EEA">
            <w:pPr>
              <w:ind w:left="-83" w:right="0" w:firstLine="0"/>
              <w:jc w:val="right"/>
              <w:rPr>
                <w:i/>
                <w:sz w:val="18"/>
                <w:szCs w:val="18"/>
              </w:rPr>
            </w:pPr>
          </w:p>
        </w:tc>
        <w:tc>
          <w:tcPr>
            <w:tcW w:w="11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90EEA" w:rsidRPr="00D90EEA" w:rsidRDefault="00D90EEA" w:rsidP="00D90EEA">
            <w:pPr>
              <w:ind w:left="-83" w:right="0" w:firstLine="0"/>
              <w:jc w:val="right"/>
              <w:rPr>
                <w:bCs/>
                <w:i/>
                <w:sz w:val="18"/>
                <w:szCs w:val="18"/>
              </w:rPr>
            </w:pPr>
          </w:p>
        </w:tc>
        <w:tc>
          <w:tcPr>
            <w:tcW w:w="6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90EEA" w:rsidRPr="00D90EEA" w:rsidRDefault="00D90EEA" w:rsidP="00D90EEA">
            <w:pPr>
              <w:ind w:left="-83" w:right="0" w:firstLine="0"/>
              <w:jc w:val="right"/>
              <w:rPr>
                <w:i/>
                <w:sz w:val="18"/>
                <w:szCs w:val="18"/>
              </w:rPr>
            </w:pPr>
          </w:p>
        </w:tc>
        <w:tc>
          <w:tcPr>
            <w:tcW w:w="10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90EEA" w:rsidRPr="00D90EEA" w:rsidRDefault="00D90EEA" w:rsidP="00D90EEA">
            <w:pPr>
              <w:ind w:left="-83" w:right="0" w:firstLine="0"/>
              <w:jc w:val="right"/>
              <w:rPr>
                <w:bCs/>
                <w:i/>
                <w:sz w:val="18"/>
                <w:szCs w:val="18"/>
              </w:rPr>
            </w:pPr>
            <w:r w:rsidRPr="00D90EEA">
              <w:rPr>
                <w:bCs/>
                <w:i/>
                <w:sz w:val="18"/>
                <w:szCs w:val="18"/>
              </w:rPr>
              <w:t>16 200,0</w:t>
            </w:r>
          </w:p>
        </w:tc>
        <w:tc>
          <w:tcPr>
            <w:tcW w:w="62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90EEA" w:rsidRPr="00D90EEA" w:rsidRDefault="00D90EEA" w:rsidP="00D90EEA">
            <w:pPr>
              <w:ind w:left="-83" w:right="0" w:firstLine="0"/>
              <w:jc w:val="right"/>
              <w:rPr>
                <w: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90EEA" w:rsidRPr="00D90EEA" w:rsidRDefault="00D90EEA" w:rsidP="00D90EEA">
            <w:pPr>
              <w:ind w:left="-83" w:right="0" w:firstLine="0"/>
              <w:jc w:val="right"/>
              <w:rPr>
                <w:bCs/>
                <w:i/>
                <w:sz w:val="18"/>
                <w:szCs w:val="18"/>
              </w:rPr>
            </w:pPr>
            <w:r w:rsidRPr="00D90EEA">
              <w:rPr>
                <w:bCs/>
                <w:i/>
                <w:sz w:val="18"/>
                <w:szCs w:val="18"/>
              </w:rPr>
              <w:t>30 000,0</w:t>
            </w:r>
          </w:p>
        </w:tc>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90EEA" w:rsidRPr="00D90EEA" w:rsidRDefault="00D90EEA" w:rsidP="00D90EEA">
            <w:pPr>
              <w:ind w:left="-83" w:right="0" w:firstLine="0"/>
              <w:jc w:val="right"/>
              <w:rPr>
                <w:i/>
                <w:sz w:val="18"/>
                <w:szCs w:val="18"/>
              </w:rPr>
            </w:pPr>
          </w:p>
        </w:tc>
      </w:tr>
      <w:tr w:rsidR="00D90EEA" w:rsidRPr="00D90EEA" w:rsidTr="004006A6">
        <w:trPr>
          <w:trHeight w:val="153"/>
        </w:trPr>
        <w:tc>
          <w:tcPr>
            <w:tcW w:w="3544" w:type="dxa"/>
            <w:tcBorders>
              <w:top w:val="single" w:sz="4" w:space="0" w:color="auto"/>
              <w:left w:val="single" w:sz="4" w:space="0" w:color="auto"/>
              <w:bottom w:val="single" w:sz="4" w:space="0" w:color="auto"/>
              <w:right w:val="single" w:sz="4" w:space="0" w:color="auto"/>
            </w:tcBorders>
            <w:shd w:val="clear" w:color="000000" w:fill="BFBFBF"/>
            <w:vAlign w:val="center"/>
          </w:tcPr>
          <w:p w:rsidR="00D90EEA" w:rsidRPr="00D90EEA" w:rsidRDefault="00D90EEA" w:rsidP="00D90EEA">
            <w:pPr>
              <w:spacing w:after="0" w:line="240" w:lineRule="auto"/>
              <w:ind w:right="0" w:firstLine="0"/>
              <w:jc w:val="left"/>
              <w:rPr>
                <w:b/>
                <w:bCs/>
                <w:color w:val="auto"/>
                <w:sz w:val="18"/>
                <w:szCs w:val="18"/>
              </w:rPr>
            </w:pPr>
            <w:r>
              <w:rPr>
                <w:b/>
                <w:bCs/>
                <w:color w:val="auto"/>
                <w:sz w:val="18"/>
                <w:szCs w:val="18"/>
              </w:rPr>
              <w:t>ИТОГО</w:t>
            </w:r>
          </w:p>
        </w:tc>
        <w:tc>
          <w:tcPr>
            <w:tcW w:w="1120" w:type="dxa"/>
            <w:tcBorders>
              <w:top w:val="single" w:sz="4" w:space="0" w:color="auto"/>
              <w:left w:val="single" w:sz="4" w:space="0" w:color="auto"/>
              <w:bottom w:val="single" w:sz="4" w:space="0" w:color="auto"/>
              <w:right w:val="single" w:sz="4" w:space="0" w:color="auto"/>
            </w:tcBorders>
            <w:shd w:val="clear" w:color="000000" w:fill="BFBFBF"/>
            <w:vAlign w:val="center"/>
          </w:tcPr>
          <w:p w:rsidR="00D90EEA" w:rsidRDefault="00D90EEA" w:rsidP="00D90EEA">
            <w:pPr>
              <w:ind w:left="-83" w:right="0" w:firstLine="0"/>
              <w:jc w:val="right"/>
              <w:rPr>
                <w:b/>
                <w:bCs/>
                <w:sz w:val="18"/>
                <w:szCs w:val="18"/>
              </w:rPr>
            </w:pPr>
            <w:r>
              <w:rPr>
                <w:b/>
                <w:bCs/>
                <w:sz w:val="18"/>
                <w:szCs w:val="18"/>
              </w:rPr>
              <w:t>1 666 797,6</w:t>
            </w:r>
          </w:p>
        </w:tc>
        <w:tc>
          <w:tcPr>
            <w:tcW w:w="581" w:type="dxa"/>
            <w:tcBorders>
              <w:top w:val="single" w:sz="4" w:space="0" w:color="auto"/>
              <w:left w:val="single" w:sz="4" w:space="0" w:color="auto"/>
              <w:bottom w:val="single" w:sz="4" w:space="0" w:color="auto"/>
              <w:right w:val="single" w:sz="4" w:space="0" w:color="auto"/>
            </w:tcBorders>
            <w:shd w:val="clear" w:color="000000" w:fill="BFBFBF"/>
            <w:vAlign w:val="center"/>
          </w:tcPr>
          <w:p w:rsidR="00D90EEA" w:rsidRDefault="00D90EEA" w:rsidP="00D90EEA">
            <w:pPr>
              <w:ind w:left="-83" w:right="0" w:firstLine="0"/>
              <w:jc w:val="right"/>
              <w:rPr>
                <w:sz w:val="18"/>
                <w:szCs w:val="18"/>
              </w:rPr>
            </w:pPr>
            <w:r>
              <w:rPr>
                <w:sz w:val="18"/>
                <w:szCs w:val="18"/>
              </w:rPr>
              <w:t>х</w:t>
            </w:r>
          </w:p>
        </w:tc>
        <w:tc>
          <w:tcPr>
            <w:tcW w:w="1174" w:type="dxa"/>
            <w:tcBorders>
              <w:top w:val="single" w:sz="4" w:space="0" w:color="auto"/>
              <w:left w:val="single" w:sz="4" w:space="0" w:color="auto"/>
              <w:bottom w:val="single" w:sz="4" w:space="0" w:color="auto"/>
              <w:right w:val="single" w:sz="4" w:space="0" w:color="auto"/>
            </w:tcBorders>
            <w:shd w:val="clear" w:color="000000" w:fill="BFBFBF"/>
            <w:vAlign w:val="center"/>
          </w:tcPr>
          <w:p w:rsidR="00D90EEA" w:rsidRDefault="00D90EEA" w:rsidP="00D90EEA">
            <w:pPr>
              <w:ind w:left="-83" w:right="0" w:firstLine="0"/>
              <w:jc w:val="right"/>
              <w:rPr>
                <w:b/>
                <w:bCs/>
                <w:sz w:val="18"/>
                <w:szCs w:val="18"/>
              </w:rPr>
            </w:pPr>
            <w:r>
              <w:rPr>
                <w:b/>
                <w:bCs/>
                <w:sz w:val="18"/>
                <w:szCs w:val="18"/>
              </w:rPr>
              <w:t>1 443 082,4</w:t>
            </w:r>
          </w:p>
        </w:tc>
        <w:tc>
          <w:tcPr>
            <w:tcW w:w="668" w:type="dxa"/>
            <w:tcBorders>
              <w:top w:val="single" w:sz="4" w:space="0" w:color="auto"/>
              <w:left w:val="single" w:sz="4" w:space="0" w:color="auto"/>
              <w:bottom w:val="single" w:sz="4" w:space="0" w:color="auto"/>
              <w:right w:val="single" w:sz="4" w:space="0" w:color="auto"/>
            </w:tcBorders>
            <w:shd w:val="clear" w:color="000000" w:fill="BFBFBF"/>
            <w:vAlign w:val="center"/>
          </w:tcPr>
          <w:p w:rsidR="00D90EEA" w:rsidRDefault="00D90EEA" w:rsidP="00D90EEA">
            <w:pPr>
              <w:ind w:left="-83" w:right="0" w:firstLine="0"/>
              <w:jc w:val="right"/>
              <w:rPr>
                <w:sz w:val="18"/>
                <w:szCs w:val="18"/>
              </w:rPr>
            </w:pPr>
            <w:r>
              <w:rPr>
                <w:sz w:val="18"/>
                <w:szCs w:val="18"/>
              </w:rPr>
              <w:t>х</w:t>
            </w:r>
          </w:p>
        </w:tc>
        <w:tc>
          <w:tcPr>
            <w:tcW w:w="1072" w:type="dxa"/>
            <w:tcBorders>
              <w:top w:val="single" w:sz="4" w:space="0" w:color="auto"/>
              <w:left w:val="single" w:sz="4" w:space="0" w:color="auto"/>
              <w:bottom w:val="single" w:sz="4" w:space="0" w:color="auto"/>
              <w:right w:val="single" w:sz="4" w:space="0" w:color="auto"/>
            </w:tcBorders>
            <w:shd w:val="clear" w:color="000000" w:fill="BFBFBF"/>
            <w:vAlign w:val="center"/>
          </w:tcPr>
          <w:p w:rsidR="00D90EEA" w:rsidRDefault="00D90EEA" w:rsidP="00D90EEA">
            <w:pPr>
              <w:ind w:left="-83" w:right="0" w:firstLine="0"/>
              <w:jc w:val="right"/>
              <w:rPr>
                <w:b/>
                <w:bCs/>
                <w:sz w:val="18"/>
                <w:szCs w:val="18"/>
              </w:rPr>
            </w:pPr>
            <w:r>
              <w:rPr>
                <w:b/>
                <w:bCs/>
                <w:sz w:val="18"/>
                <w:szCs w:val="18"/>
              </w:rPr>
              <w:t>1 379 426,5</w:t>
            </w:r>
          </w:p>
        </w:tc>
        <w:tc>
          <w:tcPr>
            <w:tcW w:w="629" w:type="dxa"/>
            <w:tcBorders>
              <w:top w:val="single" w:sz="4" w:space="0" w:color="auto"/>
              <w:left w:val="single" w:sz="4" w:space="0" w:color="auto"/>
              <w:bottom w:val="single" w:sz="4" w:space="0" w:color="auto"/>
              <w:right w:val="single" w:sz="4" w:space="0" w:color="auto"/>
            </w:tcBorders>
            <w:shd w:val="clear" w:color="000000" w:fill="BFBFBF"/>
            <w:vAlign w:val="center"/>
          </w:tcPr>
          <w:p w:rsidR="00D90EEA" w:rsidRDefault="00D90EEA" w:rsidP="00D90EEA">
            <w:pPr>
              <w:ind w:left="-83" w:right="0" w:firstLine="0"/>
              <w:jc w:val="right"/>
              <w:rPr>
                <w:sz w:val="18"/>
                <w:szCs w:val="18"/>
              </w:rPr>
            </w:pPr>
            <w:r>
              <w:rPr>
                <w:sz w:val="18"/>
                <w:szCs w:val="18"/>
              </w:rPr>
              <w:t>х</w:t>
            </w:r>
          </w:p>
        </w:tc>
        <w:tc>
          <w:tcPr>
            <w:tcW w:w="1134" w:type="dxa"/>
            <w:tcBorders>
              <w:top w:val="single" w:sz="4" w:space="0" w:color="auto"/>
              <w:left w:val="single" w:sz="4" w:space="0" w:color="auto"/>
              <w:bottom w:val="single" w:sz="4" w:space="0" w:color="auto"/>
              <w:right w:val="single" w:sz="4" w:space="0" w:color="auto"/>
            </w:tcBorders>
            <w:shd w:val="clear" w:color="000000" w:fill="BFBFBF"/>
            <w:vAlign w:val="center"/>
          </w:tcPr>
          <w:p w:rsidR="00D90EEA" w:rsidRDefault="00D90EEA" w:rsidP="00D90EEA">
            <w:pPr>
              <w:ind w:left="-83" w:right="0" w:firstLine="0"/>
              <w:jc w:val="right"/>
              <w:rPr>
                <w:b/>
                <w:bCs/>
                <w:sz w:val="18"/>
                <w:szCs w:val="18"/>
              </w:rPr>
            </w:pPr>
            <w:r>
              <w:rPr>
                <w:b/>
                <w:bCs/>
                <w:sz w:val="18"/>
                <w:szCs w:val="18"/>
              </w:rPr>
              <w:t>1 292 288,4</w:t>
            </w:r>
          </w:p>
        </w:tc>
        <w:tc>
          <w:tcPr>
            <w:tcW w:w="710" w:type="dxa"/>
            <w:tcBorders>
              <w:top w:val="single" w:sz="4" w:space="0" w:color="auto"/>
              <w:left w:val="single" w:sz="4" w:space="0" w:color="auto"/>
              <w:bottom w:val="single" w:sz="4" w:space="0" w:color="auto"/>
              <w:right w:val="single" w:sz="4" w:space="0" w:color="auto"/>
            </w:tcBorders>
            <w:shd w:val="clear" w:color="000000" w:fill="BFBFBF"/>
            <w:vAlign w:val="center"/>
          </w:tcPr>
          <w:p w:rsidR="00D90EEA" w:rsidRDefault="00D90EEA" w:rsidP="00D90EEA">
            <w:pPr>
              <w:ind w:left="-83" w:right="0" w:firstLine="0"/>
              <w:jc w:val="right"/>
              <w:rPr>
                <w:sz w:val="18"/>
                <w:szCs w:val="18"/>
              </w:rPr>
            </w:pPr>
            <w:r>
              <w:rPr>
                <w:sz w:val="18"/>
                <w:szCs w:val="18"/>
              </w:rPr>
              <w:t>х</w:t>
            </w:r>
          </w:p>
        </w:tc>
      </w:tr>
    </w:tbl>
    <w:p w:rsidR="00E927FA" w:rsidRPr="00D90EEA" w:rsidRDefault="00E927FA" w:rsidP="00E927FA">
      <w:pPr>
        <w:spacing w:after="0" w:line="240" w:lineRule="auto"/>
        <w:ind w:right="0" w:firstLine="708"/>
        <w:rPr>
          <w:rFonts w:eastAsia="Calibri"/>
          <w:color w:val="auto"/>
          <w:szCs w:val="24"/>
          <w:lang w:eastAsia="en-US"/>
        </w:rPr>
      </w:pPr>
      <w:r w:rsidRPr="00D90EEA">
        <w:rPr>
          <w:rFonts w:eastAsia="Calibri"/>
          <w:color w:val="auto"/>
          <w:szCs w:val="24"/>
          <w:lang w:eastAsia="en-US"/>
        </w:rPr>
        <w:t xml:space="preserve">Наибольшую долю в общем объеме расходов бюджета района </w:t>
      </w:r>
      <w:r>
        <w:rPr>
          <w:rFonts w:eastAsia="Calibri"/>
          <w:color w:val="auto"/>
          <w:szCs w:val="24"/>
          <w:lang w:eastAsia="en-US"/>
        </w:rPr>
        <w:t>на</w:t>
      </w:r>
      <w:r w:rsidRPr="00D90EEA">
        <w:rPr>
          <w:rFonts w:eastAsia="Calibri"/>
          <w:color w:val="auto"/>
          <w:szCs w:val="24"/>
          <w:lang w:eastAsia="en-US"/>
        </w:rPr>
        <w:t xml:space="preserve"> 202</w:t>
      </w:r>
      <w:r>
        <w:rPr>
          <w:rFonts w:eastAsia="Calibri"/>
          <w:color w:val="auto"/>
          <w:szCs w:val="24"/>
          <w:lang w:eastAsia="en-US"/>
        </w:rPr>
        <w:t>3 год и на плановый период 2024 и 2025 годов</w:t>
      </w:r>
      <w:r w:rsidRPr="00D90EEA">
        <w:rPr>
          <w:rFonts w:eastAsia="Calibri"/>
          <w:color w:val="auto"/>
          <w:szCs w:val="24"/>
          <w:lang w:eastAsia="en-US"/>
        </w:rPr>
        <w:t xml:space="preserve"> составляют расходы по разделам:  </w:t>
      </w:r>
    </w:p>
    <w:p w:rsidR="00E927FA" w:rsidRPr="00D90EEA" w:rsidRDefault="00E927FA" w:rsidP="00E927FA">
      <w:pPr>
        <w:numPr>
          <w:ilvl w:val="0"/>
          <w:numId w:val="12"/>
        </w:numPr>
        <w:tabs>
          <w:tab w:val="left" w:pos="1134"/>
        </w:tabs>
        <w:spacing w:after="0" w:line="240" w:lineRule="auto"/>
        <w:ind w:left="851" w:right="0" w:hanging="284"/>
        <w:jc w:val="left"/>
        <w:rPr>
          <w:rFonts w:eastAsia="Calibri"/>
          <w:color w:val="auto"/>
          <w:szCs w:val="24"/>
          <w:lang w:eastAsia="en-US"/>
        </w:rPr>
      </w:pPr>
      <w:r w:rsidRPr="00D90EEA">
        <w:rPr>
          <w:rFonts w:eastAsia="Calibri"/>
          <w:color w:val="auto"/>
          <w:szCs w:val="24"/>
          <w:lang w:eastAsia="en-US"/>
        </w:rPr>
        <w:t>0100 «Общегосударственные вопросы» (</w:t>
      </w:r>
      <w:r>
        <w:rPr>
          <w:rFonts w:eastAsia="Calibri"/>
          <w:color w:val="auto"/>
          <w:szCs w:val="24"/>
          <w:lang w:eastAsia="en-US"/>
        </w:rPr>
        <w:t>7,3</w:t>
      </w:r>
      <w:r w:rsidRPr="00D90EEA">
        <w:rPr>
          <w:rFonts w:eastAsia="Calibri"/>
          <w:color w:val="auto"/>
          <w:szCs w:val="24"/>
          <w:lang w:eastAsia="en-US"/>
        </w:rPr>
        <w:t>%, 7,</w:t>
      </w:r>
      <w:r>
        <w:rPr>
          <w:rFonts w:eastAsia="Calibri"/>
          <w:color w:val="auto"/>
          <w:szCs w:val="24"/>
          <w:lang w:eastAsia="en-US"/>
        </w:rPr>
        <w:t>3</w:t>
      </w:r>
      <w:r w:rsidRPr="00D90EEA">
        <w:rPr>
          <w:rFonts w:eastAsia="Calibri"/>
          <w:color w:val="auto"/>
          <w:szCs w:val="24"/>
          <w:lang w:eastAsia="en-US"/>
        </w:rPr>
        <w:t xml:space="preserve">% и </w:t>
      </w:r>
      <w:r>
        <w:rPr>
          <w:rFonts w:eastAsia="Calibri"/>
          <w:color w:val="auto"/>
          <w:szCs w:val="24"/>
          <w:lang w:eastAsia="en-US"/>
        </w:rPr>
        <w:t>6,7</w:t>
      </w:r>
      <w:r w:rsidRPr="00D90EEA">
        <w:rPr>
          <w:rFonts w:eastAsia="Calibri"/>
          <w:color w:val="auto"/>
          <w:szCs w:val="24"/>
          <w:lang w:eastAsia="en-US"/>
        </w:rPr>
        <w:t>% соответственно);</w:t>
      </w:r>
    </w:p>
    <w:p w:rsidR="00E927FA" w:rsidRPr="00D90EEA" w:rsidRDefault="00E927FA" w:rsidP="00E927FA">
      <w:pPr>
        <w:numPr>
          <w:ilvl w:val="0"/>
          <w:numId w:val="12"/>
        </w:numPr>
        <w:tabs>
          <w:tab w:val="left" w:pos="1134"/>
        </w:tabs>
        <w:spacing w:after="0" w:line="240" w:lineRule="auto"/>
        <w:ind w:left="851" w:right="0" w:hanging="284"/>
        <w:jc w:val="left"/>
        <w:rPr>
          <w:rFonts w:eastAsia="Calibri"/>
          <w:color w:val="auto"/>
          <w:szCs w:val="24"/>
          <w:lang w:eastAsia="en-US"/>
        </w:rPr>
      </w:pPr>
      <w:r w:rsidRPr="00D90EEA">
        <w:rPr>
          <w:rFonts w:eastAsia="Calibri"/>
          <w:color w:val="auto"/>
          <w:szCs w:val="24"/>
          <w:lang w:eastAsia="en-US"/>
        </w:rPr>
        <w:t>0700 «Образование» (</w:t>
      </w:r>
      <w:r>
        <w:rPr>
          <w:rFonts w:eastAsia="Calibri"/>
          <w:color w:val="auto"/>
          <w:szCs w:val="24"/>
          <w:lang w:eastAsia="en-US"/>
        </w:rPr>
        <w:t>71,6</w:t>
      </w:r>
      <w:r w:rsidRPr="00D90EEA">
        <w:rPr>
          <w:rFonts w:eastAsia="Calibri"/>
          <w:color w:val="auto"/>
          <w:szCs w:val="24"/>
          <w:lang w:eastAsia="en-US"/>
        </w:rPr>
        <w:t xml:space="preserve">%, </w:t>
      </w:r>
      <w:r>
        <w:rPr>
          <w:rFonts w:eastAsia="Calibri"/>
          <w:color w:val="auto"/>
          <w:szCs w:val="24"/>
          <w:lang w:eastAsia="en-US"/>
        </w:rPr>
        <w:t>71,8%</w:t>
      </w:r>
      <w:r w:rsidRPr="00D90EEA">
        <w:rPr>
          <w:rFonts w:eastAsia="Calibri"/>
          <w:color w:val="auto"/>
          <w:szCs w:val="24"/>
          <w:lang w:eastAsia="en-US"/>
        </w:rPr>
        <w:t xml:space="preserve"> и </w:t>
      </w:r>
      <w:r>
        <w:rPr>
          <w:rFonts w:eastAsia="Calibri"/>
          <w:color w:val="auto"/>
          <w:szCs w:val="24"/>
          <w:lang w:eastAsia="en-US"/>
        </w:rPr>
        <w:t>73,6</w:t>
      </w:r>
      <w:r w:rsidRPr="00D90EEA">
        <w:rPr>
          <w:rFonts w:eastAsia="Calibri"/>
          <w:color w:val="auto"/>
          <w:szCs w:val="24"/>
          <w:lang w:eastAsia="en-US"/>
        </w:rPr>
        <w:t xml:space="preserve">% соответственно); </w:t>
      </w:r>
    </w:p>
    <w:p w:rsidR="00E927FA" w:rsidRPr="00D90EEA" w:rsidRDefault="00E927FA" w:rsidP="00E927FA">
      <w:pPr>
        <w:numPr>
          <w:ilvl w:val="0"/>
          <w:numId w:val="13"/>
        </w:numPr>
        <w:tabs>
          <w:tab w:val="left" w:pos="1134"/>
        </w:tabs>
        <w:spacing w:after="0" w:line="240" w:lineRule="auto"/>
        <w:ind w:left="851" w:right="0" w:hanging="284"/>
        <w:jc w:val="left"/>
        <w:rPr>
          <w:rFonts w:eastAsia="Calibri"/>
          <w:color w:val="auto"/>
          <w:szCs w:val="24"/>
          <w:lang w:eastAsia="en-US"/>
        </w:rPr>
      </w:pPr>
      <w:r w:rsidRPr="00D90EEA">
        <w:rPr>
          <w:rFonts w:eastAsia="Calibri"/>
          <w:color w:val="auto"/>
          <w:szCs w:val="24"/>
          <w:lang w:eastAsia="en-US"/>
        </w:rPr>
        <w:t>0800 «Культура, кинематография» (</w:t>
      </w:r>
      <w:r>
        <w:rPr>
          <w:rFonts w:eastAsia="Calibri"/>
          <w:color w:val="auto"/>
          <w:szCs w:val="24"/>
          <w:lang w:eastAsia="en-US"/>
        </w:rPr>
        <w:t>9,6</w:t>
      </w:r>
      <w:r w:rsidRPr="00D90EEA">
        <w:rPr>
          <w:rFonts w:eastAsia="Calibri"/>
          <w:color w:val="auto"/>
          <w:szCs w:val="24"/>
          <w:lang w:eastAsia="en-US"/>
        </w:rPr>
        <w:t xml:space="preserve">%, </w:t>
      </w:r>
      <w:r>
        <w:rPr>
          <w:rFonts w:eastAsia="Calibri"/>
          <w:color w:val="auto"/>
          <w:szCs w:val="24"/>
          <w:lang w:eastAsia="en-US"/>
        </w:rPr>
        <w:t>9,4</w:t>
      </w:r>
      <w:r w:rsidRPr="00D90EEA">
        <w:rPr>
          <w:rFonts w:eastAsia="Calibri"/>
          <w:color w:val="auto"/>
          <w:szCs w:val="24"/>
          <w:lang w:eastAsia="en-US"/>
        </w:rPr>
        <w:t xml:space="preserve">% и </w:t>
      </w:r>
      <w:r>
        <w:rPr>
          <w:rFonts w:eastAsia="Calibri"/>
          <w:color w:val="auto"/>
          <w:szCs w:val="24"/>
          <w:lang w:eastAsia="en-US"/>
        </w:rPr>
        <w:t>9,1</w:t>
      </w:r>
      <w:r w:rsidRPr="00D90EEA">
        <w:rPr>
          <w:rFonts w:eastAsia="Calibri"/>
          <w:color w:val="auto"/>
          <w:szCs w:val="24"/>
          <w:lang w:eastAsia="en-US"/>
        </w:rPr>
        <w:t xml:space="preserve">%соответственно). </w:t>
      </w:r>
    </w:p>
    <w:p w:rsidR="00D90EEA" w:rsidRPr="00DF18BF" w:rsidRDefault="00E927FA" w:rsidP="00D90EEA">
      <w:pPr>
        <w:tabs>
          <w:tab w:val="left" w:pos="426"/>
        </w:tabs>
        <w:spacing w:after="0" w:line="240" w:lineRule="auto"/>
        <w:ind w:right="0" w:firstLine="0"/>
        <w:rPr>
          <w:rFonts w:eastAsia="Calibri"/>
          <w:i/>
          <w:color w:val="auto"/>
          <w:szCs w:val="24"/>
          <w:lang w:eastAsia="en-US"/>
        </w:rPr>
      </w:pPr>
      <w:r>
        <w:rPr>
          <w:rFonts w:eastAsia="Calibri"/>
          <w:i/>
          <w:color w:val="auto"/>
          <w:szCs w:val="24"/>
          <w:lang w:eastAsia="en-US"/>
        </w:rPr>
        <w:tab/>
      </w:r>
      <w:r>
        <w:rPr>
          <w:rFonts w:eastAsia="Calibri"/>
          <w:i/>
          <w:color w:val="auto"/>
          <w:szCs w:val="24"/>
          <w:lang w:eastAsia="en-US"/>
        </w:rPr>
        <w:tab/>
      </w:r>
      <w:r w:rsidR="00D90EEA" w:rsidRPr="00DF18BF">
        <w:rPr>
          <w:rFonts w:eastAsia="Calibri"/>
          <w:i/>
          <w:color w:val="auto"/>
          <w:szCs w:val="24"/>
          <w:lang w:eastAsia="en-US"/>
        </w:rPr>
        <w:t>Проверена правильность применения бюджетной классификации Российской Федерации и наименований расходных обязательств бюджета муниципального образования.  Отклонений не выявлено.</w:t>
      </w:r>
      <w:r w:rsidR="00A36197">
        <w:rPr>
          <w:rFonts w:eastAsia="Calibri"/>
          <w:i/>
          <w:color w:val="auto"/>
          <w:szCs w:val="24"/>
          <w:lang w:eastAsia="en-US"/>
        </w:rPr>
        <w:t xml:space="preserve"> </w:t>
      </w:r>
      <w:r w:rsidR="00D90EEA" w:rsidRPr="00DF18BF">
        <w:rPr>
          <w:rFonts w:eastAsia="Calibri"/>
          <w:i/>
          <w:color w:val="auto"/>
          <w:szCs w:val="24"/>
          <w:lang w:eastAsia="en-US"/>
        </w:rPr>
        <w:t>Осуществлен анализ ведомственной структуры расходов бюджета муниципального образования в целях правильности детализации распределения бюджетных ассигнований на очередной финансовый год и плановый период между главными распорядителями, распорядителями и получателями бюджетных средств по разделам, подразделам, целевым статьям и видам расходов классификации расходов бюджета муниципального образования «Вяземский район» Смоленской области. Расхождений не выявлено. При формировании расходной части бюджета муниципального образования в целом учтены требования статей 69-83 Бюджетного Кодекса Российской Федерации.</w:t>
      </w:r>
    </w:p>
    <w:p w:rsidR="00B808BE" w:rsidRDefault="00B808BE">
      <w:pPr>
        <w:ind w:left="739" w:right="53" w:firstLine="0"/>
        <w:rPr>
          <w:color w:val="0070C0"/>
        </w:rPr>
      </w:pPr>
    </w:p>
    <w:p w:rsidR="00BB58B4" w:rsidRPr="002B4B40" w:rsidRDefault="00BB58B4" w:rsidP="009D1E28">
      <w:pPr>
        <w:ind w:firstLine="0"/>
        <w:rPr>
          <w:rFonts w:eastAsiaTheme="minorHAnsi"/>
          <w:b/>
          <w:lang w:eastAsia="en-US"/>
        </w:rPr>
      </w:pPr>
      <w:r w:rsidRPr="002B4B40">
        <w:rPr>
          <w:rFonts w:eastAsiaTheme="minorHAnsi"/>
          <w:b/>
          <w:lang w:eastAsia="en-US"/>
        </w:rPr>
        <w:lastRenderedPageBreak/>
        <w:t>Экспертиза соответствия показателей программной части бюджета</w:t>
      </w:r>
      <w:r w:rsidR="00CD25C7">
        <w:rPr>
          <w:rFonts w:eastAsiaTheme="minorHAnsi"/>
          <w:b/>
          <w:lang w:eastAsia="en-US"/>
        </w:rPr>
        <w:t xml:space="preserve"> </w:t>
      </w:r>
      <w:r w:rsidRPr="002B4B40">
        <w:rPr>
          <w:rFonts w:eastAsiaTheme="minorHAnsi"/>
          <w:b/>
          <w:lang w:eastAsia="en-US"/>
        </w:rPr>
        <w:t>муниципального образования «Вяземский район» Смоленской области</w:t>
      </w:r>
      <w:r w:rsidR="00CD25C7">
        <w:rPr>
          <w:rFonts w:eastAsiaTheme="minorHAnsi"/>
          <w:b/>
          <w:lang w:eastAsia="en-US"/>
        </w:rPr>
        <w:t xml:space="preserve"> </w:t>
      </w:r>
      <w:r w:rsidRPr="002B4B40">
        <w:rPr>
          <w:rFonts w:eastAsiaTheme="minorHAnsi"/>
          <w:b/>
          <w:lang w:eastAsia="en-US"/>
        </w:rPr>
        <w:t>показателям принятых ранее и вновь принимаемых муниципальных программ</w:t>
      </w:r>
      <w:r w:rsidR="009D1E28">
        <w:rPr>
          <w:rFonts w:eastAsiaTheme="minorHAnsi"/>
          <w:b/>
          <w:lang w:eastAsia="en-US"/>
        </w:rPr>
        <w:t xml:space="preserve">, и непрограммной части </w:t>
      </w:r>
      <w:r w:rsidR="009D1E28" w:rsidRPr="002B4B40">
        <w:rPr>
          <w:rFonts w:eastAsiaTheme="minorHAnsi"/>
          <w:b/>
          <w:lang w:eastAsia="en-US"/>
        </w:rPr>
        <w:t>бюджета</w:t>
      </w:r>
      <w:r w:rsidR="009D1E28">
        <w:rPr>
          <w:rFonts w:eastAsiaTheme="minorHAnsi"/>
          <w:b/>
          <w:lang w:eastAsia="en-US"/>
        </w:rPr>
        <w:t xml:space="preserve"> </w:t>
      </w:r>
      <w:r w:rsidR="009D1E28" w:rsidRPr="002B4B40">
        <w:rPr>
          <w:rFonts w:eastAsiaTheme="minorHAnsi"/>
          <w:b/>
          <w:lang w:eastAsia="en-US"/>
        </w:rPr>
        <w:t>муниципального образования «Вяземский район» Смоленской области</w:t>
      </w:r>
      <w:r w:rsidR="00CD25C7">
        <w:rPr>
          <w:rFonts w:eastAsiaTheme="minorHAnsi"/>
          <w:b/>
          <w:lang w:eastAsia="en-US"/>
        </w:rPr>
        <w:t xml:space="preserve"> </w:t>
      </w:r>
      <w:r w:rsidRPr="002B4B40">
        <w:rPr>
          <w:rFonts w:eastAsiaTheme="minorHAnsi"/>
          <w:b/>
          <w:lang w:eastAsia="en-US"/>
        </w:rPr>
        <w:t>на 202</w:t>
      </w:r>
      <w:r w:rsidR="00CD25C7">
        <w:rPr>
          <w:rFonts w:eastAsiaTheme="minorHAnsi"/>
          <w:b/>
          <w:lang w:eastAsia="en-US"/>
        </w:rPr>
        <w:t>3</w:t>
      </w:r>
      <w:r w:rsidRPr="002B4B40">
        <w:rPr>
          <w:rFonts w:eastAsiaTheme="minorHAnsi"/>
          <w:b/>
          <w:lang w:eastAsia="en-US"/>
        </w:rPr>
        <w:t xml:space="preserve"> год и плановый период 202</w:t>
      </w:r>
      <w:r w:rsidR="00CD25C7">
        <w:rPr>
          <w:rFonts w:eastAsiaTheme="minorHAnsi"/>
          <w:b/>
          <w:lang w:eastAsia="en-US"/>
        </w:rPr>
        <w:t>4</w:t>
      </w:r>
      <w:r w:rsidRPr="002B4B40">
        <w:rPr>
          <w:rFonts w:eastAsiaTheme="minorHAnsi"/>
          <w:b/>
          <w:lang w:eastAsia="en-US"/>
        </w:rPr>
        <w:t xml:space="preserve"> и 202</w:t>
      </w:r>
      <w:r w:rsidR="00CD25C7">
        <w:rPr>
          <w:rFonts w:eastAsiaTheme="minorHAnsi"/>
          <w:b/>
          <w:lang w:eastAsia="en-US"/>
        </w:rPr>
        <w:t>5</w:t>
      </w:r>
      <w:r w:rsidRPr="002B4B40">
        <w:rPr>
          <w:rFonts w:eastAsiaTheme="minorHAnsi"/>
          <w:b/>
          <w:lang w:eastAsia="en-US"/>
        </w:rPr>
        <w:t xml:space="preserve"> годов</w:t>
      </w:r>
    </w:p>
    <w:p w:rsidR="00BB58B4" w:rsidRPr="007C6E07" w:rsidRDefault="00BB58B4" w:rsidP="00BB58B4">
      <w:pPr>
        <w:pStyle w:val="a4"/>
        <w:ind w:firstLine="708"/>
        <w:jc w:val="both"/>
        <w:rPr>
          <w:rFonts w:ascii="Times New Roman" w:hAnsi="Times New Roman" w:cs="Times New Roman"/>
          <w:sz w:val="24"/>
          <w:szCs w:val="24"/>
        </w:rPr>
      </w:pPr>
      <w:r w:rsidRPr="007C6E07">
        <w:rPr>
          <w:rFonts w:ascii="Times New Roman" w:hAnsi="Times New Roman" w:cs="Times New Roman"/>
          <w:sz w:val="24"/>
          <w:szCs w:val="24"/>
        </w:rPr>
        <w:t xml:space="preserve">Проект бюджета муниципального образования «Вяземский район» Смоленской области </w:t>
      </w:r>
      <w:r w:rsidR="00CD25C7" w:rsidRPr="00CD25C7">
        <w:rPr>
          <w:rFonts w:ascii="Times New Roman" w:hAnsi="Times New Roman" w:cs="Times New Roman"/>
          <w:sz w:val="24"/>
          <w:szCs w:val="24"/>
        </w:rPr>
        <w:t>на 2023 год и плановый период 2024 и 2025 годов</w:t>
      </w:r>
      <w:r w:rsidRPr="00CD25C7">
        <w:rPr>
          <w:rFonts w:ascii="Times New Roman" w:hAnsi="Times New Roman" w:cs="Times New Roman"/>
          <w:sz w:val="24"/>
          <w:szCs w:val="24"/>
        </w:rPr>
        <w:t xml:space="preserve"> сформирован</w:t>
      </w:r>
      <w:r w:rsidRPr="007C6E07">
        <w:rPr>
          <w:rFonts w:ascii="Times New Roman" w:hAnsi="Times New Roman" w:cs="Times New Roman"/>
          <w:sz w:val="24"/>
          <w:szCs w:val="24"/>
        </w:rPr>
        <w:t xml:space="preserve"> в программной структуре расходов на основе муниципальных программ (далее также – МП). </w:t>
      </w:r>
    </w:p>
    <w:p w:rsidR="00CD25C7" w:rsidRDefault="00BB58B4" w:rsidP="00BB58B4">
      <w:pPr>
        <w:pStyle w:val="a4"/>
        <w:ind w:firstLine="708"/>
        <w:jc w:val="both"/>
        <w:rPr>
          <w:rFonts w:ascii="Times New Roman" w:hAnsi="Times New Roman" w:cs="Times New Roman"/>
          <w:sz w:val="24"/>
          <w:szCs w:val="24"/>
        </w:rPr>
      </w:pPr>
      <w:r w:rsidRPr="007C6E07">
        <w:rPr>
          <w:rFonts w:ascii="Times New Roman" w:hAnsi="Times New Roman" w:cs="Times New Roman"/>
          <w:sz w:val="24"/>
          <w:szCs w:val="24"/>
        </w:rPr>
        <w:t xml:space="preserve">В соответствии с Проектом решения о бюджете расходы бюджета муниципального образования «Вяземский район» Смоленской области </w:t>
      </w:r>
      <w:r w:rsidR="00CD25C7" w:rsidRPr="007C6E07">
        <w:rPr>
          <w:rFonts w:ascii="Times New Roman" w:hAnsi="Times New Roman" w:cs="Times New Roman"/>
          <w:sz w:val="24"/>
          <w:szCs w:val="24"/>
        </w:rPr>
        <w:t>планиру</w:t>
      </w:r>
      <w:r w:rsidR="00CD25C7">
        <w:rPr>
          <w:rFonts w:ascii="Times New Roman" w:hAnsi="Times New Roman" w:cs="Times New Roman"/>
          <w:sz w:val="24"/>
          <w:szCs w:val="24"/>
        </w:rPr>
        <w:t>е</w:t>
      </w:r>
      <w:r w:rsidR="00CD25C7" w:rsidRPr="007C6E07">
        <w:rPr>
          <w:rFonts w:ascii="Times New Roman" w:hAnsi="Times New Roman" w:cs="Times New Roman"/>
          <w:sz w:val="24"/>
          <w:szCs w:val="24"/>
        </w:rPr>
        <w:t>тся</w:t>
      </w:r>
      <w:r w:rsidR="00CD25C7" w:rsidRPr="0024124F">
        <w:rPr>
          <w:rFonts w:ascii="Times New Roman" w:hAnsi="Times New Roman" w:cs="Times New Roman"/>
          <w:sz w:val="24"/>
          <w:szCs w:val="24"/>
        </w:rPr>
        <w:t xml:space="preserve"> </w:t>
      </w:r>
      <w:r w:rsidRPr="0024124F">
        <w:rPr>
          <w:rFonts w:ascii="Times New Roman" w:hAnsi="Times New Roman" w:cs="Times New Roman"/>
          <w:sz w:val="24"/>
          <w:szCs w:val="24"/>
        </w:rPr>
        <w:t>финансирование</w:t>
      </w:r>
      <w:r w:rsidRPr="007C6E07">
        <w:rPr>
          <w:rFonts w:ascii="Times New Roman" w:hAnsi="Times New Roman" w:cs="Times New Roman"/>
          <w:sz w:val="24"/>
          <w:szCs w:val="24"/>
        </w:rPr>
        <w:t xml:space="preserve"> </w:t>
      </w:r>
      <w:r w:rsidR="00CD25C7" w:rsidRPr="007C6E07">
        <w:rPr>
          <w:rFonts w:ascii="Times New Roman" w:hAnsi="Times New Roman" w:cs="Times New Roman"/>
          <w:sz w:val="24"/>
          <w:szCs w:val="24"/>
        </w:rPr>
        <w:t>муниципальн</w:t>
      </w:r>
      <w:r w:rsidR="00CD25C7">
        <w:rPr>
          <w:rFonts w:ascii="Times New Roman" w:hAnsi="Times New Roman" w:cs="Times New Roman"/>
          <w:sz w:val="24"/>
          <w:szCs w:val="24"/>
        </w:rPr>
        <w:t>ых</w:t>
      </w:r>
      <w:r w:rsidR="00CD25C7" w:rsidRPr="007C6E07">
        <w:rPr>
          <w:rFonts w:ascii="Times New Roman" w:hAnsi="Times New Roman" w:cs="Times New Roman"/>
          <w:sz w:val="24"/>
          <w:szCs w:val="24"/>
        </w:rPr>
        <w:t xml:space="preserve"> программ</w:t>
      </w:r>
      <w:r w:rsidR="009D1E28">
        <w:rPr>
          <w:rFonts w:ascii="Times New Roman" w:hAnsi="Times New Roman" w:cs="Times New Roman"/>
          <w:sz w:val="24"/>
          <w:szCs w:val="24"/>
        </w:rPr>
        <w:t xml:space="preserve"> </w:t>
      </w:r>
      <w:r w:rsidR="00CD25C7">
        <w:rPr>
          <w:rFonts w:ascii="Times New Roman" w:hAnsi="Times New Roman" w:cs="Times New Roman"/>
          <w:sz w:val="24"/>
          <w:szCs w:val="24"/>
        </w:rPr>
        <w:t>на:</w:t>
      </w:r>
    </w:p>
    <w:p w:rsidR="00BB58B4" w:rsidRPr="00CD25C7" w:rsidRDefault="00BB58B4" w:rsidP="00CD25C7">
      <w:pPr>
        <w:pStyle w:val="a4"/>
        <w:numPr>
          <w:ilvl w:val="0"/>
          <w:numId w:val="21"/>
        </w:numPr>
        <w:ind w:left="426" w:hanging="207"/>
        <w:jc w:val="both"/>
        <w:rPr>
          <w:rFonts w:ascii="Times New Roman" w:hAnsi="Times New Roman" w:cs="Times New Roman"/>
          <w:i/>
          <w:sz w:val="24"/>
          <w:szCs w:val="24"/>
        </w:rPr>
      </w:pPr>
      <w:r w:rsidRPr="00CD25C7">
        <w:rPr>
          <w:rFonts w:ascii="Times New Roman" w:hAnsi="Times New Roman" w:cs="Times New Roman"/>
          <w:i/>
          <w:sz w:val="24"/>
          <w:szCs w:val="24"/>
        </w:rPr>
        <w:t>202</w:t>
      </w:r>
      <w:r w:rsidR="00CD25C7" w:rsidRPr="00CD25C7">
        <w:rPr>
          <w:rFonts w:ascii="Times New Roman" w:hAnsi="Times New Roman" w:cs="Times New Roman"/>
          <w:i/>
          <w:sz w:val="24"/>
          <w:szCs w:val="24"/>
        </w:rPr>
        <w:t>3</w:t>
      </w:r>
      <w:r w:rsidRPr="00CD25C7">
        <w:rPr>
          <w:rFonts w:ascii="Times New Roman" w:hAnsi="Times New Roman" w:cs="Times New Roman"/>
          <w:i/>
          <w:sz w:val="24"/>
          <w:szCs w:val="24"/>
        </w:rPr>
        <w:t xml:space="preserve"> год в объеме </w:t>
      </w:r>
      <w:r w:rsidR="00CD25C7" w:rsidRPr="00CD25C7">
        <w:rPr>
          <w:rFonts w:ascii="Times New Roman" w:hAnsi="Times New Roman" w:cs="Times New Roman"/>
          <w:b/>
          <w:i/>
          <w:sz w:val="24"/>
          <w:szCs w:val="24"/>
        </w:rPr>
        <w:t>1 428 403,1</w:t>
      </w:r>
      <w:r w:rsidR="00CD25C7" w:rsidRPr="00CD25C7">
        <w:rPr>
          <w:rFonts w:ascii="Times New Roman" w:hAnsi="Times New Roman" w:cs="Times New Roman"/>
          <w:i/>
          <w:sz w:val="24"/>
          <w:szCs w:val="24"/>
        </w:rPr>
        <w:t xml:space="preserve"> </w:t>
      </w:r>
      <w:proofErr w:type="gramStart"/>
      <w:r w:rsidR="00CD25C7" w:rsidRPr="00CD25C7">
        <w:rPr>
          <w:rFonts w:ascii="Times New Roman" w:hAnsi="Times New Roman" w:cs="Times New Roman"/>
          <w:i/>
          <w:sz w:val="24"/>
          <w:szCs w:val="24"/>
        </w:rPr>
        <w:t>тыс.рублей</w:t>
      </w:r>
      <w:proofErr w:type="gramEnd"/>
      <w:r w:rsidR="00CD25C7" w:rsidRPr="00CD25C7">
        <w:rPr>
          <w:rFonts w:ascii="Times New Roman" w:hAnsi="Times New Roman" w:cs="Times New Roman"/>
          <w:i/>
          <w:sz w:val="24"/>
          <w:szCs w:val="24"/>
        </w:rPr>
        <w:t xml:space="preserve"> (</w:t>
      </w:r>
      <w:r w:rsidRPr="00CD25C7">
        <w:rPr>
          <w:rFonts w:ascii="Times New Roman" w:hAnsi="Times New Roman" w:cs="Times New Roman"/>
          <w:i/>
          <w:sz w:val="24"/>
          <w:szCs w:val="24"/>
        </w:rPr>
        <w:t xml:space="preserve">или </w:t>
      </w:r>
      <w:r w:rsidR="00CD25C7" w:rsidRPr="00CD25C7">
        <w:rPr>
          <w:rFonts w:ascii="Times New Roman" w:hAnsi="Times New Roman" w:cs="Times New Roman"/>
          <w:b/>
          <w:i/>
          <w:sz w:val="24"/>
          <w:szCs w:val="24"/>
        </w:rPr>
        <w:t>99,0</w:t>
      </w:r>
      <w:r w:rsidRPr="00CD25C7">
        <w:rPr>
          <w:rFonts w:ascii="Times New Roman" w:hAnsi="Times New Roman" w:cs="Times New Roman"/>
          <w:i/>
          <w:sz w:val="24"/>
          <w:szCs w:val="24"/>
        </w:rPr>
        <w:t>% общего объема расходов бюджета</w:t>
      </w:r>
      <w:r w:rsidR="00CD25C7" w:rsidRPr="00CD25C7">
        <w:rPr>
          <w:rFonts w:ascii="Times New Roman" w:hAnsi="Times New Roman" w:cs="Times New Roman"/>
          <w:i/>
          <w:sz w:val="24"/>
          <w:szCs w:val="24"/>
        </w:rPr>
        <w:t>);</w:t>
      </w:r>
    </w:p>
    <w:p w:rsidR="00BB58B4" w:rsidRPr="00CD25C7" w:rsidRDefault="00BB58B4" w:rsidP="00CD25C7">
      <w:pPr>
        <w:pStyle w:val="a4"/>
        <w:numPr>
          <w:ilvl w:val="0"/>
          <w:numId w:val="21"/>
        </w:numPr>
        <w:ind w:left="426" w:hanging="207"/>
        <w:jc w:val="both"/>
        <w:rPr>
          <w:rFonts w:ascii="Times New Roman" w:hAnsi="Times New Roman" w:cs="Times New Roman"/>
          <w:i/>
          <w:sz w:val="24"/>
          <w:szCs w:val="24"/>
        </w:rPr>
      </w:pPr>
      <w:r w:rsidRPr="00CD25C7">
        <w:rPr>
          <w:rFonts w:ascii="Times New Roman" w:hAnsi="Times New Roman" w:cs="Times New Roman"/>
          <w:i/>
          <w:sz w:val="24"/>
          <w:szCs w:val="24"/>
        </w:rPr>
        <w:t>202</w:t>
      </w:r>
      <w:r w:rsidR="00CD25C7" w:rsidRPr="00CD25C7">
        <w:rPr>
          <w:rFonts w:ascii="Times New Roman" w:hAnsi="Times New Roman" w:cs="Times New Roman"/>
          <w:i/>
          <w:sz w:val="24"/>
          <w:szCs w:val="24"/>
        </w:rPr>
        <w:t>4</w:t>
      </w:r>
      <w:r w:rsidRPr="00CD25C7">
        <w:rPr>
          <w:rFonts w:ascii="Times New Roman" w:hAnsi="Times New Roman" w:cs="Times New Roman"/>
          <w:i/>
          <w:sz w:val="24"/>
          <w:szCs w:val="24"/>
        </w:rPr>
        <w:t xml:space="preserve"> год в объеме </w:t>
      </w:r>
      <w:r w:rsidRPr="00CD25C7">
        <w:rPr>
          <w:rFonts w:ascii="Times New Roman" w:hAnsi="Times New Roman" w:cs="Times New Roman"/>
          <w:b/>
          <w:i/>
          <w:sz w:val="24"/>
          <w:szCs w:val="24"/>
        </w:rPr>
        <w:t>1</w:t>
      </w:r>
      <w:r w:rsidR="00CD25C7" w:rsidRPr="00CD25C7">
        <w:rPr>
          <w:rFonts w:ascii="Times New Roman" w:hAnsi="Times New Roman" w:cs="Times New Roman"/>
          <w:b/>
          <w:i/>
          <w:sz w:val="24"/>
          <w:szCs w:val="24"/>
        </w:rPr>
        <w:t> 351 198,7</w:t>
      </w:r>
      <w:r w:rsidRPr="00CD25C7">
        <w:rPr>
          <w:rFonts w:ascii="Times New Roman" w:hAnsi="Times New Roman" w:cs="Times New Roman"/>
          <w:i/>
          <w:sz w:val="24"/>
          <w:szCs w:val="24"/>
        </w:rPr>
        <w:t xml:space="preserve"> </w:t>
      </w:r>
      <w:proofErr w:type="gramStart"/>
      <w:r w:rsidRPr="00CD25C7">
        <w:rPr>
          <w:rFonts w:ascii="Times New Roman" w:hAnsi="Times New Roman" w:cs="Times New Roman"/>
          <w:i/>
          <w:sz w:val="24"/>
          <w:szCs w:val="24"/>
        </w:rPr>
        <w:t>тыс.рублей</w:t>
      </w:r>
      <w:proofErr w:type="gramEnd"/>
      <w:r w:rsidRPr="00CD25C7">
        <w:rPr>
          <w:rFonts w:ascii="Times New Roman" w:hAnsi="Times New Roman" w:cs="Times New Roman"/>
          <w:i/>
          <w:sz w:val="24"/>
          <w:szCs w:val="24"/>
        </w:rPr>
        <w:t xml:space="preserve"> (или </w:t>
      </w:r>
      <w:r w:rsidRPr="00CD25C7">
        <w:rPr>
          <w:rFonts w:ascii="Times New Roman" w:hAnsi="Times New Roman" w:cs="Times New Roman"/>
          <w:b/>
          <w:i/>
          <w:sz w:val="24"/>
          <w:szCs w:val="24"/>
        </w:rPr>
        <w:t>98,0</w:t>
      </w:r>
      <w:r w:rsidRPr="00CD25C7">
        <w:rPr>
          <w:rFonts w:ascii="Times New Roman" w:hAnsi="Times New Roman" w:cs="Times New Roman"/>
          <w:i/>
          <w:sz w:val="24"/>
          <w:szCs w:val="24"/>
        </w:rPr>
        <w:t>% общего объема расходов бюджета)</w:t>
      </w:r>
      <w:r w:rsidR="00CD25C7" w:rsidRPr="00CD25C7">
        <w:rPr>
          <w:rFonts w:ascii="Times New Roman" w:hAnsi="Times New Roman" w:cs="Times New Roman"/>
          <w:i/>
          <w:sz w:val="24"/>
          <w:szCs w:val="24"/>
        </w:rPr>
        <w:t>;</w:t>
      </w:r>
    </w:p>
    <w:p w:rsidR="00BB58B4" w:rsidRPr="00E16585" w:rsidRDefault="00BB58B4" w:rsidP="00CD25C7">
      <w:pPr>
        <w:pStyle w:val="a4"/>
        <w:numPr>
          <w:ilvl w:val="0"/>
          <w:numId w:val="21"/>
        </w:numPr>
        <w:ind w:left="426" w:hanging="207"/>
        <w:jc w:val="both"/>
        <w:rPr>
          <w:rFonts w:ascii="Times New Roman" w:hAnsi="Times New Roman" w:cs="Times New Roman"/>
          <w:i/>
          <w:sz w:val="24"/>
          <w:szCs w:val="24"/>
        </w:rPr>
      </w:pPr>
      <w:r w:rsidRPr="00E16585">
        <w:rPr>
          <w:rFonts w:ascii="Times New Roman" w:hAnsi="Times New Roman" w:cs="Times New Roman"/>
          <w:i/>
          <w:sz w:val="24"/>
          <w:szCs w:val="24"/>
        </w:rPr>
        <w:t>202</w:t>
      </w:r>
      <w:r w:rsidR="00CD25C7" w:rsidRPr="00E16585">
        <w:rPr>
          <w:rFonts w:ascii="Times New Roman" w:hAnsi="Times New Roman" w:cs="Times New Roman"/>
          <w:i/>
          <w:sz w:val="24"/>
          <w:szCs w:val="24"/>
        </w:rPr>
        <w:t>5</w:t>
      </w:r>
      <w:r w:rsidRPr="00E16585">
        <w:rPr>
          <w:rFonts w:ascii="Times New Roman" w:hAnsi="Times New Roman" w:cs="Times New Roman"/>
          <w:i/>
          <w:sz w:val="24"/>
          <w:szCs w:val="24"/>
        </w:rPr>
        <w:t xml:space="preserve"> год в объеме </w:t>
      </w:r>
      <w:r w:rsidRPr="00E16585">
        <w:rPr>
          <w:rFonts w:ascii="Times New Roman" w:hAnsi="Times New Roman" w:cs="Times New Roman"/>
          <w:b/>
          <w:i/>
          <w:sz w:val="24"/>
          <w:szCs w:val="24"/>
        </w:rPr>
        <w:t>1</w:t>
      </w:r>
      <w:r w:rsidR="00CD25C7" w:rsidRPr="00E16585">
        <w:rPr>
          <w:rFonts w:ascii="Times New Roman" w:hAnsi="Times New Roman" w:cs="Times New Roman"/>
          <w:b/>
          <w:i/>
          <w:sz w:val="24"/>
          <w:szCs w:val="24"/>
        </w:rPr>
        <w:t> 250 936,0</w:t>
      </w:r>
      <w:r w:rsidRPr="00E16585">
        <w:rPr>
          <w:rFonts w:ascii="Times New Roman" w:hAnsi="Times New Roman" w:cs="Times New Roman"/>
          <w:i/>
          <w:sz w:val="24"/>
          <w:szCs w:val="24"/>
        </w:rPr>
        <w:t xml:space="preserve"> </w:t>
      </w:r>
      <w:proofErr w:type="gramStart"/>
      <w:r w:rsidRPr="00E16585">
        <w:rPr>
          <w:rFonts w:ascii="Times New Roman" w:hAnsi="Times New Roman" w:cs="Times New Roman"/>
          <w:i/>
          <w:sz w:val="24"/>
          <w:szCs w:val="24"/>
        </w:rPr>
        <w:t>тыс.рублей</w:t>
      </w:r>
      <w:proofErr w:type="gramEnd"/>
      <w:r w:rsidRPr="00E16585">
        <w:rPr>
          <w:rFonts w:ascii="Times New Roman" w:hAnsi="Times New Roman" w:cs="Times New Roman"/>
          <w:i/>
          <w:sz w:val="24"/>
          <w:szCs w:val="24"/>
        </w:rPr>
        <w:t xml:space="preserve"> (или </w:t>
      </w:r>
      <w:r w:rsidRPr="00E16585">
        <w:rPr>
          <w:rFonts w:ascii="Times New Roman" w:hAnsi="Times New Roman" w:cs="Times New Roman"/>
          <w:b/>
          <w:i/>
          <w:sz w:val="24"/>
          <w:szCs w:val="24"/>
        </w:rPr>
        <w:t>96,</w:t>
      </w:r>
      <w:r w:rsidR="00CD25C7" w:rsidRPr="00E16585">
        <w:rPr>
          <w:rFonts w:ascii="Times New Roman" w:hAnsi="Times New Roman" w:cs="Times New Roman"/>
          <w:b/>
          <w:i/>
          <w:sz w:val="24"/>
          <w:szCs w:val="24"/>
        </w:rPr>
        <w:t>8</w:t>
      </w:r>
      <w:r w:rsidRPr="00E16585">
        <w:rPr>
          <w:rFonts w:ascii="Times New Roman" w:hAnsi="Times New Roman" w:cs="Times New Roman"/>
          <w:i/>
          <w:sz w:val="24"/>
          <w:szCs w:val="24"/>
        </w:rPr>
        <w:t xml:space="preserve">% общего объема расходов бюджета). </w:t>
      </w:r>
    </w:p>
    <w:p w:rsidR="00E16585" w:rsidRPr="00E16585" w:rsidRDefault="00E16585" w:rsidP="00BB58B4">
      <w:pPr>
        <w:pStyle w:val="a4"/>
        <w:ind w:firstLine="708"/>
        <w:jc w:val="both"/>
        <w:rPr>
          <w:rFonts w:ascii="Times New Roman" w:hAnsi="Times New Roman" w:cs="Times New Roman"/>
          <w:sz w:val="24"/>
          <w:szCs w:val="24"/>
        </w:rPr>
      </w:pPr>
      <w:r w:rsidRPr="00E16585">
        <w:rPr>
          <w:rFonts w:ascii="Times New Roman" w:hAnsi="Times New Roman" w:cs="Times New Roman"/>
          <w:sz w:val="24"/>
          <w:szCs w:val="24"/>
        </w:rPr>
        <w:t>Информация о</w:t>
      </w:r>
      <w:r>
        <w:rPr>
          <w:rFonts w:ascii="Times New Roman" w:hAnsi="Times New Roman" w:cs="Times New Roman"/>
          <w:sz w:val="24"/>
          <w:szCs w:val="24"/>
        </w:rPr>
        <w:t xml:space="preserve"> </w:t>
      </w:r>
      <w:r w:rsidRPr="00E16585">
        <w:rPr>
          <w:rFonts w:ascii="Times New Roman" w:hAnsi="Times New Roman" w:cs="Times New Roman"/>
          <w:sz w:val="24"/>
          <w:szCs w:val="24"/>
        </w:rPr>
        <w:t>планируемом финансировании программных</w:t>
      </w:r>
      <w:r>
        <w:rPr>
          <w:rFonts w:ascii="Times New Roman" w:hAnsi="Times New Roman" w:cs="Times New Roman"/>
          <w:sz w:val="24"/>
          <w:szCs w:val="24"/>
        </w:rPr>
        <w:t xml:space="preserve"> </w:t>
      </w:r>
      <w:r w:rsidRPr="00E16585">
        <w:rPr>
          <w:rFonts w:ascii="Times New Roman" w:hAnsi="Times New Roman" w:cs="Times New Roman"/>
          <w:sz w:val="24"/>
          <w:szCs w:val="24"/>
        </w:rPr>
        <w:t>и непрограммных расходов на</w:t>
      </w:r>
      <w:r>
        <w:rPr>
          <w:rFonts w:ascii="Times New Roman" w:hAnsi="Times New Roman" w:cs="Times New Roman"/>
          <w:sz w:val="24"/>
          <w:szCs w:val="24"/>
        </w:rPr>
        <w:t xml:space="preserve"> </w:t>
      </w:r>
      <w:r w:rsidRPr="00E16585">
        <w:rPr>
          <w:rFonts w:ascii="Times New Roman" w:hAnsi="Times New Roman" w:cs="Times New Roman"/>
          <w:sz w:val="24"/>
          <w:szCs w:val="24"/>
        </w:rPr>
        <w:t>20</w:t>
      </w:r>
      <w:r>
        <w:rPr>
          <w:rFonts w:ascii="Times New Roman" w:hAnsi="Times New Roman" w:cs="Times New Roman"/>
          <w:sz w:val="24"/>
          <w:szCs w:val="24"/>
        </w:rPr>
        <w:t>23</w:t>
      </w:r>
      <w:r w:rsidRPr="00E16585">
        <w:rPr>
          <w:rFonts w:ascii="Times New Roman" w:hAnsi="Times New Roman" w:cs="Times New Roman"/>
          <w:sz w:val="24"/>
          <w:szCs w:val="24"/>
        </w:rPr>
        <w:t xml:space="preserve"> год и на плановый период 20</w:t>
      </w:r>
      <w:r>
        <w:rPr>
          <w:rFonts w:ascii="Times New Roman" w:hAnsi="Times New Roman" w:cs="Times New Roman"/>
          <w:sz w:val="24"/>
          <w:szCs w:val="24"/>
        </w:rPr>
        <w:t>24</w:t>
      </w:r>
      <w:r w:rsidRPr="00E16585">
        <w:rPr>
          <w:rFonts w:ascii="Times New Roman" w:hAnsi="Times New Roman" w:cs="Times New Roman"/>
          <w:sz w:val="24"/>
          <w:szCs w:val="24"/>
        </w:rPr>
        <w:t xml:space="preserve"> и 20</w:t>
      </w:r>
      <w:r>
        <w:rPr>
          <w:rFonts w:ascii="Times New Roman" w:hAnsi="Times New Roman" w:cs="Times New Roman"/>
          <w:sz w:val="24"/>
          <w:szCs w:val="24"/>
        </w:rPr>
        <w:t>25</w:t>
      </w:r>
      <w:r w:rsidRPr="00E16585">
        <w:rPr>
          <w:rFonts w:ascii="Times New Roman" w:hAnsi="Times New Roman" w:cs="Times New Roman"/>
          <w:sz w:val="24"/>
          <w:szCs w:val="24"/>
        </w:rPr>
        <w:t xml:space="preserve"> годов представлен</w:t>
      </w:r>
      <w:r>
        <w:rPr>
          <w:rFonts w:ascii="Times New Roman" w:hAnsi="Times New Roman" w:cs="Times New Roman"/>
          <w:sz w:val="24"/>
          <w:szCs w:val="24"/>
        </w:rPr>
        <w:t>а</w:t>
      </w:r>
      <w:r w:rsidRPr="00E16585">
        <w:rPr>
          <w:rFonts w:ascii="Times New Roman" w:hAnsi="Times New Roman" w:cs="Times New Roman"/>
          <w:sz w:val="24"/>
          <w:szCs w:val="24"/>
        </w:rPr>
        <w:t xml:space="preserve"> в </w:t>
      </w:r>
      <w:r>
        <w:rPr>
          <w:rFonts w:ascii="Times New Roman" w:hAnsi="Times New Roman" w:cs="Times New Roman"/>
          <w:sz w:val="24"/>
          <w:szCs w:val="24"/>
        </w:rPr>
        <w:t>приложении №3 к заключению</w:t>
      </w:r>
      <w:r w:rsidRPr="00E16585">
        <w:rPr>
          <w:rFonts w:ascii="Times New Roman" w:hAnsi="Times New Roman" w:cs="Times New Roman"/>
          <w:sz w:val="24"/>
          <w:szCs w:val="24"/>
        </w:rPr>
        <w:t>.</w:t>
      </w:r>
    </w:p>
    <w:p w:rsidR="00BB58B4" w:rsidRPr="0024124F" w:rsidRDefault="00BB58B4" w:rsidP="00BB58B4">
      <w:pPr>
        <w:pStyle w:val="a4"/>
        <w:ind w:firstLine="708"/>
        <w:jc w:val="both"/>
        <w:rPr>
          <w:rFonts w:ascii="Times New Roman" w:hAnsi="Times New Roman" w:cs="Times New Roman"/>
          <w:sz w:val="24"/>
          <w:szCs w:val="24"/>
        </w:rPr>
      </w:pPr>
      <w:r w:rsidRPr="0024124F">
        <w:rPr>
          <w:rFonts w:ascii="Times New Roman" w:hAnsi="Times New Roman" w:cs="Times New Roman"/>
          <w:sz w:val="24"/>
          <w:szCs w:val="24"/>
        </w:rPr>
        <w:t>Анализ формирования бюджета муниципального образования «Вяземский район» Смоленской области в программном формате осуществлен исходя из Проекта решения о бюджете, пояснительной записки к Проекту решения о бюджете (объемы бюджетных ассигнований), паспортов муниципальных программ, представленных одновременно с Проектом решения о бюджете.</w:t>
      </w:r>
    </w:p>
    <w:p w:rsidR="00BB58B4" w:rsidRPr="0024124F" w:rsidRDefault="00BB58B4" w:rsidP="00BB58B4">
      <w:pPr>
        <w:pStyle w:val="a4"/>
        <w:ind w:firstLine="708"/>
        <w:jc w:val="both"/>
        <w:rPr>
          <w:rFonts w:ascii="Times New Roman" w:hAnsi="Times New Roman" w:cs="Times New Roman"/>
          <w:sz w:val="24"/>
          <w:szCs w:val="24"/>
        </w:rPr>
      </w:pPr>
      <w:r w:rsidRPr="0024124F">
        <w:rPr>
          <w:rFonts w:ascii="Times New Roman" w:hAnsi="Times New Roman" w:cs="Times New Roman"/>
          <w:sz w:val="24"/>
          <w:szCs w:val="24"/>
        </w:rPr>
        <w:t>Отклонения планируемых объемов финансирования в проектах паспортов муниципальных программ от планируемых объемов финансирования указанных в проекте решения о бюджете муниципального образования на 202</w:t>
      </w:r>
      <w:r w:rsidR="004006A6">
        <w:rPr>
          <w:rFonts w:ascii="Times New Roman" w:hAnsi="Times New Roman" w:cs="Times New Roman"/>
          <w:sz w:val="24"/>
          <w:szCs w:val="24"/>
        </w:rPr>
        <w:t>3</w:t>
      </w:r>
      <w:r w:rsidRPr="0024124F">
        <w:rPr>
          <w:rFonts w:ascii="Times New Roman" w:hAnsi="Times New Roman" w:cs="Times New Roman"/>
          <w:sz w:val="24"/>
          <w:szCs w:val="24"/>
        </w:rPr>
        <w:t xml:space="preserve"> год и на плановый период 202</w:t>
      </w:r>
      <w:r w:rsidR="004006A6">
        <w:rPr>
          <w:rFonts w:ascii="Times New Roman" w:hAnsi="Times New Roman" w:cs="Times New Roman"/>
          <w:sz w:val="24"/>
          <w:szCs w:val="24"/>
        </w:rPr>
        <w:t>4</w:t>
      </w:r>
      <w:r w:rsidRPr="0024124F">
        <w:rPr>
          <w:rFonts w:ascii="Times New Roman" w:hAnsi="Times New Roman" w:cs="Times New Roman"/>
          <w:sz w:val="24"/>
          <w:szCs w:val="24"/>
        </w:rPr>
        <w:t xml:space="preserve"> и 202</w:t>
      </w:r>
      <w:r w:rsidR="004006A6">
        <w:rPr>
          <w:rFonts w:ascii="Times New Roman" w:hAnsi="Times New Roman" w:cs="Times New Roman"/>
          <w:sz w:val="24"/>
          <w:szCs w:val="24"/>
        </w:rPr>
        <w:t xml:space="preserve">5 </w:t>
      </w:r>
      <w:r w:rsidRPr="0024124F">
        <w:rPr>
          <w:rFonts w:ascii="Times New Roman" w:hAnsi="Times New Roman" w:cs="Times New Roman"/>
          <w:sz w:val="24"/>
          <w:szCs w:val="24"/>
        </w:rPr>
        <w:t>годов не установлено.</w:t>
      </w:r>
    </w:p>
    <w:p w:rsidR="00BB58B4" w:rsidRPr="00576103" w:rsidRDefault="00BB58B4" w:rsidP="00BB58B4">
      <w:pPr>
        <w:pStyle w:val="a4"/>
        <w:ind w:firstLine="708"/>
        <w:jc w:val="both"/>
        <w:rPr>
          <w:rFonts w:ascii="Times New Roman" w:hAnsi="Times New Roman" w:cs="Times New Roman"/>
          <w:i/>
          <w:sz w:val="24"/>
          <w:szCs w:val="24"/>
        </w:rPr>
      </w:pPr>
      <w:r w:rsidRPr="00576103">
        <w:rPr>
          <w:rFonts w:ascii="Times New Roman" w:hAnsi="Times New Roman" w:cs="Times New Roman"/>
          <w:i/>
          <w:sz w:val="24"/>
          <w:szCs w:val="24"/>
        </w:rPr>
        <w:t>Распределение бюджетных ассигнований в рамках мероприятий муниципальных программ и непрограммных мероприятий представлено в пояснительной записке к проекту решения о бюджете на 2022 год и плановый период 2023 и 2024 годов.</w:t>
      </w:r>
    </w:p>
    <w:p w:rsidR="00BB58B4" w:rsidRPr="00965EBF" w:rsidRDefault="00BB58B4" w:rsidP="00BB58B4">
      <w:pPr>
        <w:pStyle w:val="a4"/>
        <w:ind w:firstLine="708"/>
        <w:jc w:val="both"/>
        <w:rPr>
          <w:rFonts w:ascii="Times New Roman" w:hAnsi="Times New Roman" w:cs="Times New Roman"/>
          <w:sz w:val="24"/>
          <w:szCs w:val="24"/>
        </w:rPr>
      </w:pPr>
    </w:p>
    <w:p w:rsidR="00BB58B4" w:rsidRPr="00965EBF" w:rsidRDefault="00BB58B4" w:rsidP="00BB58B4">
      <w:pPr>
        <w:pStyle w:val="a4"/>
        <w:tabs>
          <w:tab w:val="left" w:pos="567"/>
          <w:tab w:val="left" w:pos="709"/>
        </w:tabs>
        <w:jc w:val="both"/>
      </w:pPr>
      <w:r w:rsidRPr="00965EBF">
        <w:rPr>
          <w:rFonts w:ascii="Times New Roman" w:hAnsi="Times New Roman" w:cs="Times New Roman"/>
          <w:sz w:val="24"/>
          <w:szCs w:val="24"/>
        </w:rPr>
        <w:tab/>
      </w:r>
      <w:r w:rsidRPr="00965EBF">
        <w:rPr>
          <w:rFonts w:ascii="Times New Roman" w:hAnsi="Times New Roman" w:cs="Times New Roman"/>
          <w:sz w:val="24"/>
          <w:szCs w:val="24"/>
        </w:rPr>
        <w:tab/>
        <w:t>В проекте решения о бюджете на 202</w:t>
      </w:r>
      <w:r w:rsidR="00BA6788">
        <w:rPr>
          <w:rFonts w:ascii="Times New Roman" w:hAnsi="Times New Roman" w:cs="Times New Roman"/>
          <w:sz w:val="24"/>
          <w:szCs w:val="24"/>
        </w:rPr>
        <w:t>3</w:t>
      </w:r>
      <w:r w:rsidRPr="00965EBF">
        <w:rPr>
          <w:rFonts w:ascii="Times New Roman" w:hAnsi="Times New Roman" w:cs="Times New Roman"/>
          <w:sz w:val="24"/>
          <w:szCs w:val="24"/>
        </w:rPr>
        <w:t xml:space="preserve"> год и </w:t>
      </w:r>
      <w:r w:rsidR="00BA6788">
        <w:rPr>
          <w:rFonts w:ascii="Times New Roman" w:hAnsi="Times New Roman" w:cs="Times New Roman"/>
          <w:sz w:val="24"/>
          <w:szCs w:val="24"/>
        </w:rPr>
        <w:t xml:space="preserve">на </w:t>
      </w:r>
      <w:r w:rsidRPr="00965EBF">
        <w:rPr>
          <w:rFonts w:ascii="Times New Roman" w:hAnsi="Times New Roman" w:cs="Times New Roman"/>
          <w:sz w:val="24"/>
          <w:szCs w:val="24"/>
        </w:rPr>
        <w:t>плановый период 202</w:t>
      </w:r>
      <w:r w:rsidR="00BA6788">
        <w:rPr>
          <w:rFonts w:ascii="Times New Roman" w:hAnsi="Times New Roman" w:cs="Times New Roman"/>
          <w:sz w:val="24"/>
          <w:szCs w:val="24"/>
        </w:rPr>
        <w:t>4</w:t>
      </w:r>
      <w:r w:rsidRPr="00965EBF">
        <w:rPr>
          <w:rFonts w:ascii="Times New Roman" w:hAnsi="Times New Roman" w:cs="Times New Roman"/>
          <w:sz w:val="24"/>
          <w:szCs w:val="24"/>
        </w:rPr>
        <w:t xml:space="preserve"> и 202</w:t>
      </w:r>
      <w:r w:rsidR="00BA6788">
        <w:rPr>
          <w:rFonts w:ascii="Times New Roman" w:hAnsi="Times New Roman" w:cs="Times New Roman"/>
          <w:sz w:val="24"/>
          <w:szCs w:val="24"/>
        </w:rPr>
        <w:t>5</w:t>
      </w:r>
      <w:r w:rsidRPr="00965EBF">
        <w:rPr>
          <w:rFonts w:ascii="Times New Roman" w:hAnsi="Times New Roman" w:cs="Times New Roman"/>
          <w:sz w:val="24"/>
          <w:szCs w:val="24"/>
        </w:rPr>
        <w:t xml:space="preserve"> годов предусмотрены бюджетные ассигнования на реализацию непрограммной части расходов бюджета на 202</w:t>
      </w:r>
      <w:r w:rsidR="00BA6788">
        <w:rPr>
          <w:rFonts w:ascii="Times New Roman" w:hAnsi="Times New Roman" w:cs="Times New Roman"/>
          <w:sz w:val="24"/>
          <w:szCs w:val="24"/>
        </w:rPr>
        <w:t>3</w:t>
      </w:r>
      <w:r w:rsidRPr="00965EBF">
        <w:rPr>
          <w:rFonts w:ascii="Times New Roman" w:hAnsi="Times New Roman" w:cs="Times New Roman"/>
          <w:sz w:val="24"/>
          <w:szCs w:val="24"/>
        </w:rPr>
        <w:t xml:space="preserve"> год в сумме </w:t>
      </w:r>
      <w:r w:rsidRPr="00965EBF">
        <w:rPr>
          <w:rFonts w:ascii="Times New Roman" w:eastAsia="Calibri" w:hAnsi="Times New Roman" w:cs="Times New Roman"/>
          <w:b/>
          <w:bCs/>
          <w:sz w:val="24"/>
          <w:szCs w:val="24"/>
        </w:rPr>
        <w:t>14</w:t>
      </w:r>
      <w:r w:rsidR="00BA6788">
        <w:rPr>
          <w:rFonts w:ascii="Times New Roman" w:eastAsia="Calibri" w:hAnsi="Times New Roman" w:cs="Times New Roman"/>
          <w:b/>
          <w:bCs/>
          <w:sz w:val="24"/>
          <w:szCs w:val="24"/>
        </w:rPr>
        <w:t> 679,3</w:t>
      </w:r>
      <w:r w:rsidRPr="00965EBF">
        <w:rPr>
          <w:rFonts w:ascii="Times New Roman" w:eastAsia="Calibri" w:hAnsi="Times New Roman" w:cs="Times New Roman"/>
          <w:b/>
          <w:bCs/>
          <w:sz w:val="24"/>
          <w:szCs w:val="24"/>
        </w:rPr>
        <w:t xml:space="preserve"> </w:t>
      </w:r>
      <w:proofErr w:type="gramStart"/>
      <w:r w:rsidRPr="00965EBF">
        <w:rPr>
          <w:rFonts w:ascii="Times New Roman" w:hAnsi="Times New Roman" w:cs="Times New Roman"/>
          <w:sz w:val="24"/>
          <w:szCs w:val="24"/>
        </w:rPr>
        <w:t>тыс.рублей</w:t>
      </w:r>
      <w:proofErr w:type="gramEnd"/>
      <w:r w:rsidRPr="00965EBF">
        <w:rPr>
          <w:rFonts w:ascii="Times New Roman" w:hAnsi="Times New Roman" w:cs="Times New Roman"/>
          <w:sz w:val="24"/>
          <w:szCs w:val="24"/>
        </w:rPr>
        <w:t>, на 202</w:t>
      </w:r>
      <w:r w:rsidR="00BA6788">
        <w:rPr>
          <w:rFonts w:ascii="Times New Roman" w:hAnsi="Times New Roman" w:cs="Times New Roman"/>
          <w:sz w:val="24"/>
          <w:szCs w:val="24"/>
        </w:rPr>
        <w:t>4</w:t>
      </w:r>
      <w:r w:rsidRPr="00965EBF">
        <w:rPr>
          <w:rFonts w:ascii="Times New Roman" w:hAnsi="Times New Roman" w:cs="Times New Roman"/>
          <w:sz w:val="24"/>
          <w:szCs w:val="24"/>
        </w:rPr>
        <w:t xml:space="preserve"> год в сумме </w:t>
      </w:r>
      <w:r w:rsidR="00BA6788">
        <w:rPr>
          <w:rFonts w:ascii="Times New Roman" w:eastAsia="Calibri" w:hAnsi="Times New Roman" w:cs="Times New Roman"/>
          <w:b/>
          <w:bCs/>
          <w:sz w:val="24"/>
          <w:szCs w:val="24"/>
        </w:rPr>
        <w:t xml:space="preserve">12 027,8 </w:t>
      </w:r>
      <w:r w:rsidRPr="00965EBF">
        <w:rPr>
          <w:rFonts w:ascii="Times New Roman" w:hAnsi="Times New Roman" w:cs="Times New Roman"/>
          <w:sz w:val="24"/>
          <w:szCs w:val="24"/>
        </w:rPr>
        <w:t>тыс.рублей, на 202</w:t>
      </w:r>
      <w:r w:rsidR="00BA6788">
        <w:rPr>
          <w:rFonts w:ascii="Times New Roman" w:hAnsi="Times New Roman" w:cs="Times New Roman"/>
          <w:sz w:val="24"/>
          <w:szCs w:val="24"/>
        </w:rPr>
        <w:t>5</w:t>
      </w:r>
      <w:r w:rsidRPr="00965EBF">
        <w:rPr>
          <w:rFonts w:ascii="Times New Roman" w:hAnsi="Times New Roman" w:cs="Times New Roman"/>
          <w:sz w:val="24"/>
          <w:szCs w:val="24"/>
        </w:rPr>
        <w:t xml:space="preserve"> год в сумме </w:t>
      </w:r>
      <w:r w:rsidR="00BA6788">
        <w:rPr>
          <w:rFonts w:ascii="Times New Roman" w:eastAsia="Calibri" w:hAnsi="Times New Roman" w:cs="Times New Roman"/>
          <w:b/>
          <w:bCs/>
          <w:sz w:val="24"/>
          <w:szCs w:val="24"/>
        </w:rPr>
        <w:t>11 152,4</w:t>
      </w:r>
      <w:r w:rsidRPr="00965EBF">
        <w:rPr>
          <w:rFonts w:ascii="Times New Roman" w:hAnsi="Times New Roman" w:cs="Times New Roman"/>
          <w:sz w:val="24"/>
          <w:szCs w:val="24"/>
        </w:rPr>
        <w:t xml:space="preserve"> тыс.рублей.</w:t>
      </w:r>
      <w:r w:rsidRPr="00965EBF">
        <w:rPr>
          <w:rFonts w:ascii="Times New Roman" w:hAnsi="Times New Roman" w:cs="Times New Roman"/>
          <w:sz w:val="24"/>
          <w:szCs w:val="24"/>
        </w:rPr>
        <w:tab/>
      </w:r>
      <w:r w:rsidRPr="00965EBF">
        <w:rPr>
          <w:rFonts w:ascii="Times New Roman" w:hAnsi="Times New Roman" w:cs="Times New Roman"/>
          <w:sz w:val="24"/>
          <w:szCs w:val="24"/>
        </w:rPr>
        <w:tab/>
      </w:r>
    </w:p>
    <w:p w:rsidR="00BB58B4" w:rsidRPr="00D50B9D" w:rsidRDefault="00BB58B4" w:rsidP="00BB58B4">
      <w:pPr>
        <w:tabs>
          <w:tab w:val="left" w:pos="567"/>
        </w:tabs>
      </w:pPr>
      <w:r w:rsidRPr="004F4300">
        <w:rPr>
          <w:color w:val="C45911" w:themeColor="accent2" w:themeShade="BF"/>
          <w:spacing w:val="1"/>
        </w:rPr>
        <w:tab/>
      </w:r>
      <w:r w:rsidRPr="00D50B9D">
        <w:rPr>
          <w:spacing w:val="1"/>
        </w:rPr>
        <w:t xml:space="preserve">В непрограммную часть расходов </w:t>
      </w:r>
      <w:r w:rsidRPr="00D50B9D">
        <w:t>бюджета на 202</w:t>
      </w:r>
      <w:r w:rsidR="00BA6788">
        <w:t>3</w:t>
      </w:r>
      <w:r w:rsidRPr="00D50B9D">
        <w:t xml:space="preserve"> год включены расходы:</w:t>
      </w:r>
    </w:p>
    <w:p w:rsidR="00BB58B4" w:rsidRPr="00D50B9D" w:rsidRDefault="00BB58B4" w:rsidP="00BB58B4">
      <w:pPr>
        <w:pStyle w:val="a8"/>
        <w:numPr>
          <w:ilvl w:val="1"/>
          <w:numId w:val="15"/>
        </w:numPr>
        <w:ind w:left="284" w:hanging="263"/>
        <w:jc w:val="both"/>
      </w:pPr>
      <w:r w:rsidRPr="00D50B9D">
        <w:t xml:space="preserve">на обеспечение деятельности Вяземского районного Совета депутатов в сумме </w:t>
      </w:r>
      <w:r w:rsidR="00BA6788">
        <w:rPr>
          <w:rFonts w:eastAsia="Calibri"/>
          <w:b/>
        </w:rPr>
        <w:t>5 255,9</w:t>
      </w:r>
      <w:r w:rsidRPr="00D50B9D">
        <w:rPr>
          <w:rFonts w:eastAsia="Calibri"/>
          <w:b/>
        </w:rPr>
        <w:t xml:space="preserve"> </w:t>
      </w:r>
      <w:proofErr w:type="gramStart"/>
      <w:r>
        <w:t>тыс.</w:t>
      </w:r>
      <w:r w:rsidRPr="00D50B9D">
        <w:t>рублей</w:t>
      </w:r>
      <w:proofErr w:type="gramEnd"/>
      <w:r w:rsidRPr="00D50B9D">
        <w:t xml:space="preserve">, из них на оплату труда </w:t>
      </w:r>
      <w:r w:rsidR="00BA6788">
        <w:rPr>
          <w:b/>
        </w:rPr>
        <w:t>4 153,7</w:t>
      </w:r>
      <w:r>
        <w:t xml:space="preserve"> тыс.</w:t>
      </w:r>
      <w:r w:rsidRPr="00D50B9D">
        <w:t xml:space="preserve">рублей;  </w:t>
      </w:r>
    </w:p>
    <w:p w:rsidR="00BB58B4" w:rsidRDefault="00BB58B4" w:rsidP="00BB58B4">
      <w:pPr>
        <w:pStyle w:val="a8"/>
        <w:numPr>
          <w:ilvl w:val="1"/>
          <w:numId w:val="15"/>
        </w:numPr>
        <w:ind w:left="284" w:hanging="263"/>
        <w:jc w:val="both"/>
        <w:rPr>
          <w:iCs/>
        </w:rPr>
      </w:pPr>
      <w:r w:rsidRPr="00D50B9D">
        <w:rPr>
          <w:color w:val="000000"/>
          <w:spacing w:val="1"/>
        </w:rPr>
        <w:t xml:space="preserve">на обеспечение деятельности </w:t>
      </w:r>
      <w:r w:rsidRPr="00D50B9D">
        <w:rPr>
          <w:iCs/>
        </w:rPr>
        <w:t xml:space="preserve">Главы муниципального образования «Вяземский район» Смоленской области в сумме </w:t>
      </w:r>
      <w:r w:rsidRPr="00D50B9D">
        <w:rPr>
          <w:b/>
          <w:bCs/>
          <w:iCs/>
        </w:rPr>
        <w:t>2</w:t>
      </w:r>
      <w:r w:rsidR="00BA6788">
        <w:rPr>
          <w:b/>
          <w:bCs/>
          <w:iCs/>
        </w:rPr>
        <w:t> 198,1</w:t>
      </w:r>
      <w:r w:rsidRPr="00D50B9D">
        <w:rPr>
          <w:b/>
          <w:bCs/>
          <w:iCs/>
        </w:rPr>
        <w:t xml:space="preserve"> </w:t>
      </w:r>
      <w:proofErr w:type="gramStart"/>
      <w:r>
        <w:rPr>
          <w:iCs/>
        </w:rPr>
        <w:t>тыс.</w:t>
      </w:r>
      <w:r w:rsidRPr="00D50B9D">
        <w:rPr>
          <w:iCs/>
        </w:rPr>
        <w:t>рублей</w:t>
      </w:r>
      <w:proofErr w:type="gramEnd"/>
      <w:r w:rsidRPr="00D50B9D">
        <w:rPr>
          <w:iCs/>
        </w:rPr>
        <w:t xml:space="preserve">, из них на оплату труда </w:t>
      </w:r>
      <w:r w:rsidRPr="00D50B9D">
        <w:rPr>
          <w:b/>
          <w:iCs/>
        </w:rPr>
        <w:t>2</w:t>
      </w:r>
      <w:r w:rsidR="00BA6788">
        <w:rPr>
          <w:b/>
          <w:iCs/>
        </w:rPr>
        <w:t> 198,1</w:t>
      </w:r>
      <w:r>
        <w:rPr>
          <w:iCs/>
        </w:rPr>
        <w:t xml:space="preserve"> тыс.</w:t>
      </w:r>
      <w:r w:rsidRPr="00D50B9D">
        <w:rPr>
          <w:iCs/>
        </w:rPr>
        <w:t xml:space="preserve">рублей; </w:t>
      </w:r>
    </w:p>
    <w:p w:rsidR="00BB58B4" w:rsidRPr="00D50B9D" w:rsidRDefault="00BB58B4" w:rsidP="00BB58B4">
      <w:pPr>
        <w:pStyle w:val="a8"/>
        <w:numPr>
          <w:ilvl w:val="1"/>
          <w:numId w:val="15"/>
        </w:numPr>
        <w:ind w:left="284" w:hanging="263"/>
        <w:jc w:val="both"/>
        <w:rPr>
          <w:iCs/>
        </w:rPr>
      </w:pPr>
      <w:r w:rsidRPr="00D50B9D">
        <w:rPr>
          <w:iCs/>
        </w:rPr>
        <w:t>на обеспечение деятельности Контрольно-ревизионной комиссии в сумме</w:t>
      </w:r>
      <w:r w:rsidR="00BA6788">
        <w:rPr>
          <w:iCs/>
        </w:rPr>
        <w:t xml:space="preserve"> </w:t>
      </w:r>
      <w:r w:rsidR="00BA6788">
        <w:rPr>
          <w:b/>
          <w:iCs/>
        </w:rPr>
        <w:t xml:space="preserve">2 362,4 </w:t>
      </w:r>
      <w:proofErr w:type="gramStart"/>
      <w:r>
        <w:rPr>
          <w:iCs/>
        </w:rPr>
        <w:t>тыс.</w:t>
      </w:r>
      <w:r w:rsidRPr="00D50B9D">
        <w:rPr>
          <w:iCs/>
        </w:rPr>
        <w:t>рублей</w:t>
      </w:r>
      <w:proofErr w:type="gramEnd"/>
      <w:r w:rsidRPr="00D50B9D">
        <w:rPr>
          <w:iCs/>
        </w:rPr>
        <w:t xml:space="preserve">, из них на оплату труда </w:t>
      </w:r>
      <w:r w:rsidRPr="00D50B9D">
        <w:rPr>
          <w:b/>
          <w:iCs/>
        </w:rPr>
        <w:t>2</w:t>
      </w:r>
      <w:r w:rsidR="00BA6788">
        <w:rPr>
          <w:b/>
          <w:iCs/>
        </w:rPr>
        <w:t> 225,9</w:t>
      </w:r>
      <w:r>
        <w:rPr>
          <w:iCs/>
        </w:rPr>
        <w:t xml:space="preserve"> тыс.</w:t>
      </w:r>
      <w:r w:rsidRPr="00D50B9D">
        <w:rPr>
          <w:iCs/>
        </w:rPr>
        <w:t>рублей;</w:t>
      </w:r>
    </w:p>
    <w:p w:rsidR="00BB58B4" w:rsidRPr="00D50B9D" w:rsidRDefault="00BB58B4" w:rsidP="00BB58B4">
      <w:pPr>
        <w:pStyle w:val="a8"/>
        <w:numPr>
          <w:ilvl w:val="1"/>
          <w:numId w:val="15"/>
        </w:numPr>
        <w:ind w:left="284" w:hanging="263"/>
        <w:jc w:val="both"/>
        <w:rPr>
          <w:iCs/>
        </w:rPr>
      </w:pPr>
      <w:r w:rsidRPr="00D50B9D">
        <w:t>р</w:t>
      </w:r>
      <w:r w:rsidRPr="00D50B9D">
        <w:rPr>
          <w:iCs/>
        </w:rPr>
        <w:t xml:space="preserve">езервный фонд Администрации муниципального образования «Вяземский район» Смоленской области в сумме </w:t>
      </w:r>
      <w:r w:rsidR="00BA6788">
        <w:rPr>
          <w:b/>
          <w:iCs/>
        </w:rPr>
        <w:t>1 5</w:t>
      </w:r>
      <w:r w:rsidRPr="00D50B9D">
        <w:rPr>
          <w:b/>
          <w:iCs/>
        </w:rPr>
        <w:t>00,0</w:t>
      </w:r>
      <w:r>
        <w:rPr>
          <w:iCs/>
        </w:rPr>
        <w:t xml:space="preserve"> </w:t>
      </w:r>
      <w:proofErr w:type="gramStart"/>
      <w:r>
        <w:rPr>
          <w:iCs/>
        </w:rPr>
        <w:t>тыс.</w:t>
      </w:r>
      <w:r w:rsidRPr="00D50B9D">
        <w:rPr>
          <w:iCs/>
        </w:rPr>
        <w:t>рублей</w:t>
      </w:r>
      <w:proofErr w:type="gramEnd"/>
      <w:r w:rsidRPr="00D50B9D">
        <w:rPr>
          <w:iCs/>
        </w:rPr>
        <w:t>;</w:t>
      </w:r>
    </w:p>
    <w:p w:rsidR="00BB58B4" w:rsidRPr="00D50B9D" w:rsidRDefault="00BB58B4" w:rsidP="00BB58B4">
      <w:pPr>
        <w:pStyle w:val="a8"/>
        <w:numPr>
          <w:ilvl w:val="1"/>
          <w:numId w:val="15"/>
        </w:numPr>
        <w:ind w:left="284" w:hanging="263"/>
        <w:jc w:val="both"/>
        <w:rPr>
          <w:iCs/>
        </w:rPr>
      </w:pPr>
      <w:r w:rsidRPr="00D50B9D">
        <w:rPr>
          <w:iCs/>
        </w:rPr>
        <w:t xml:space="preserve">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 в сумме </w:t>
      </w:r>
      <w:r w:rsidR="00BA6788">
        <w:rPr>
          <w:b/>
          <w:iCs/>
        </w:rPr>
        <w:t>1,1</w:t>
      </w:r>
      <w:r>
        <w:rPr>
          <w:iCs/>
        </w:rPr>
        <w:t xml:space="preserve"> </w:t>
      </w:r>
      <w:proofErr w:type="gramStart"/>
      <w:r>
        <w:rPr>
          <w:iCs/>
        </w:rPr>
        <w:t>тыс.</w:t>
      </w:r>
      <w:r w:rsidRPr="00D50B9D">
        <w:rPr>
          <w:iCs/>
        </w:rPr>
        <w:t>рублей</w:t>
      </w:r>
      <w:proofErr w:type="gramEnd"/>
      <w:r w:rsidRPr="00D50B9D">
        <w:rPr>
          <w:iCs/>
        </w:rPr>
        <w:t>;</w:t>
      </w:r>
    </w:p>
    <w:p w:rsidR="00BB58B4" w:rsidRPr="00D50B9D" w:rsidRDefault="00BB58B4" w:rsidP="00BB58B4">
      <w:pPr>
        <w:pStyle w:val="a8"/>
        <w:numPr>
          <w:ilvl w:val="1"/>
          <w:numId w:val="15"/>
        </w:numPr>
        <w:ind w:left="284" w:hanging="263"/>
        <w:jc w:val="both"/>
        <w:rPr>
          <w:iCs/>
        </w:rPr>
      </w:pPr>
      <w:r w:rsidRPr="00D50B9D">
        <w:rPr>
          <w:iCs/>
        </w:rPr>
        <w:t>на осуществление органами местного самоуправления отдельных государственных полномочий на государственную регистрацию актов гражданского состояния в сумме</w:t>
      </w:r>
      <w:r w:rsidR="00BA6788">
        <w:rPr>
          <w:iCs/>
        </w:rPr>
        <w:t xml:space="preserve"> </w:t>
      </w:r>
      <w:r w:rsidR="00BA6788">
        <w:rPr>
          <w:b/>
          <w:bCs/>
          <w:iCs/>
        </w:rPr>
        <w:t>2 411,</w:t>
      </w:r>
      <w:proofErr w:type="gramStart"/>
      <w:r w:rsidR="00BA6788">
        <w:rPr>
          <w:b/>
          <w:bCs/>
          <w:iCs/>
        </w:rPr>
        <w:t xml:space="preserve">8 </w:t>
      </w:r>
      <w:r w:rsidRPr="00D50B9D">
        <w:rPr>
          <w:b/>
          <w:bCs/>
          <w:iCs/>
        </w:rPr>
        <w:t xml:space="preserve"> </w:t>
      </w:r>
      <w:r>
        <w:rPr>
          <w:iCs/>
        </w:rPr>
        <w:t>тыс</w:t>
      </w:r>
      <w:proofErr w:type="gramEnd"/>
      <w:r>
        <w:rPr>
          <w:iCs/>
        </w:rPr>
        <w:t>.</w:t>
      </w:r>
      <w:r w:rsidRPr="00D50B9D">
        <w:rPr>
          <w:iCs/>
        </w:rPr>
        <w:t>рублей,</w:t>
      </w:r>
      <w:r w:rsidR="00BA6788">
        <w:rPr>
          <w:iCs/>
        </w:rPr>
        <w:t xml:space="preserve"> </w:t>
      </w:r>
      <w:r w:rsidRPr="00D50B9D">
        <w:rPr>
          <w:iCs/>
        </w:rPr>
        <w:t xml:space="preserve">из них на оплату труда </w:t>
      </w:r>
      <w:r w:rsidRPr="00D50B9D">
        <w:rPr>
          <w:b/>
          <w:iCs/>
        </w:rPr>
        <w:t>2</w:t>
      </w:r>
      <w:r w:rsidR="00BA6788">
        <w:rPr>
          <w:b/>
          <w:iCs/>
        </w:rPr>
        <w:t> 341,6</w:t>
      </w:r>
      <w:r>
        <w:rPr>
          <w:iCs/>
        </w:rPr>
        <w:t xml:space="preserve"> тыс.</w:t>
      </w:r>
      <w:r w:rsidRPr="00D50B9D">
        <w:rPr>
          <w:iCs/>
        </w:rPr>
        <w:t>рублей;</w:t>
      </w:r>
    </w:p>
    <w:p w:rsidR="00BB58B4" w:rsidRPr="00D50B9D" w:rsidRDefault="00BB58B4" w:rsidP="00BB58B4">
      <w:pPr>
        <w:pStyle w:val="a8"/>
        <w:numPr>
          <w:ilvl w:val="1"/>
          <w:numId w:val="15"/>
        </w:numPr>
        <w:ind w:left="284" w:hanging="263"/>
        <w:jc w:val="both"/>
        <w:rPr>
          <w:color w:val="000000"/>
          <w:spacing w:val="1"/>
        </w:rPr>
      </w:pPr>
      <w:r w:rsidRPr="00D50B9D">
        <w:rPr>
          <w:iCs/>
        </w:rPr>
        <w:t xml:space="preserve">субсидия социально-ориентированным некоммерческим организациям в сумме </w:t>
      </w:r>
      <w:r w:rsidRPr="00D50B9D">
        <w:rPr>
          <w:b/>
          <w:iCs/>
        </w:rPr>
        <w:t>900,0</w:t>
      </w:r>
      <w:r>
        <w:rPr>
          <w:iCs/>
        </w:rPr>
        <w:t xml:space="preserve"> </w:t>
      </w:r>
      <w:proofErr w:type="gramStart"/>
      <w:r>
        <w:rPr>
          <w:iCs/>
        </w:rPr>
        <w:t>тыс.</w:t>
      </w:r>
      <w:r w:rsidRPr="00D50B9D">
        <w:rPr>
          <w:iCs/>
        </w:rPr>
        <w:t>рублей</w:t>
      </w:r>
      <w:proofErr w:type="gramEnd"/>
    </w:p>
    <w:p w:rsidR="00BB58B4" w:rsidRPr="00D50B9D" w:rsidRDefault="00BB58B4" w:rsidP="00BB58B4">
      <w:pPr>
        <w:pStyle w:val="a8"/>
        <w:numPr>
          <w:ilvl w:val="1"/>
          <w:numId w:val="15"/>
        </w:numPr>
        <w:ind w:left="284" w:hanging="263"/>
        <w:jc w:val="both"/>
        <w:rPr>
          <w:iCs/>
        </w:rPr>
      </w:pPr>
      <w:r w:rsidRPr="00D50B9D">
        <w:rPr>
          <w:iCs/>
        </w:rPr>
        <w:lastRenderedPageBreak/>
        <w:t xml:space="preserve">на единовременное денежное вознаграждение при награждении Почетной грамотой Администрации муниципального образования «Вяземский район» Смоленской области в сумме </w:t>
      </w:r>
      <w:r w:rsidRPr="00D50B9D">
        <w:rPr>
          <w:b/>
          <w:iCs/>
        </w:rPr>
        <w:t>50,0</w:t>
      </w:r>
      <w:r>
        <w:rPr>
          <w:iCs/>
        </w:rPr>
        <w:t xml:space="preserve"> </w:t>
      </w:r>
      <w:proofErr w:type="gramStart"/>
      <w:r>
        <w:rPr>
          <w:iCs/>
        </w:rPr>
        <w:t>тыс.</w:t>
      </w:r>
      <w:r w:rsidRPr="00D50B9D">
        <w:rPr>
          <w:iCs/>
        </w:rPr>
        <w:t>рублей</w:t>
      </w:r>
      <w:proofErr w:type="gramEnd"/>
      <w:r w:rsidRPr="00D50B9D">
        <w:rPr>
          <w:iCs/>
        </w:rPr>
        <w:t>.</w:t>
      </w:r>
    </w:p>
    <w:p w:rsidR="00BB58B4" w:rsidRDefault="00BB58B4" w:rsidP="00BB58B4">
      <w:pPr>
        <w:pStyle w:val="a4"/>
        <w:tabs>
          <w:tab w:val="left" w:pos="567"/>
          <w:tab w:val="left" w:pos="709"/>
        </w:tabs>
        <w:jc w:val="both"/>
        <w:rPr>
          <w:rFonts w:ascii="Times New Roman" w:hAnsi="Times New Roman" w:cs="Times New Roman"/>
          <w:color w:val="C45911" w:themeColor="accent2" w:themeShade="BF"/>
          <w:sz w:val="24"/>
          <w:szCs w:val="24"/>
        </w:rPr>
      </w:pPr>
    </w:p>
    <w:p w:rsidR="00FE6257" w:rsidRDefault="00FE6257" w:rsidP="00CD5CEC">
      <w:pPr>
        <w:pStyle w:val="a4"/>
        <w:tabs>
          <w:tab w:val="left" w:pos="0"/>
        </w:tabs>
        <w:jc w:val="center"/>
        <w:rPr>
          <w:b/>
          <w:szCs w:val="24"/>
        </w:rPr>
      </w:pPr>
      <w:r w:rsidRPr="001B20F0">
        <w:rPr>
          <w:rFonts w:ascii="Times New Roman" w:hAnsi="Times New Roman" w:cs="Times New Roman"/>
          <w:b/>
          <w:sz w:val="24"/>
          <w:szCs w:val="24"/>
        </w:rPr>
        <w:t>Экспертиза планирования и управления муниципальным долгом</w:t>
      </w:r>
    </w:p>
    <w:p w:rsidR="005C179D" w:rsidRDefault="00FE6257" w:rsidP="00BB58B4">
      <w:pPr>
        <w:spacing w:after="27" w:line="255" w:lineRule="auto"/>
        <w:ind w:hanging="10"/>
        <w:jc w:val="center"/>
        <w:rPr>
          <w:b/>
          <w:szCs w:val="24"/>
        </w:rPr>
      </w:pPr>
      <w:r w:rsidRPr="001B20F0">
        <w:rPr>
          <w:b/>
          <w:szCs w:val="24"/>
        </w:rPr>
        <w:t>на 20</w:t>
      </w:r>
      <w:r>
        <w:rPr>
          <w:b/>
          <w:szCs w:val="24"/>
        </w:rPr>
        <w:t>23</w:t>
      </w:r>
      <w:r w:rsidRPr="001B20F0">
        <w:rPr>
          <w:b/>
          <w:szCs w:val="24"/>
        </w:rPr>
        <w:t xml:space="preserve"> год и на плановый период 202</w:t>
      </w:r>
      <w:r>
        <w:rPr>
          <w:b/>
          <w:szCs w:val="24"/>
        </w:rPr>
        <w:t>4</w:t>
      </w:r>
      <w:r w:rsidRPr="001B20F0">
        <w:rPr>
          <w:b/>
          <w:szCs w:val="24"/>
        </w:rPr>
        <w:t xml:space="preserve"> и 202</w:t>
      </w:r>
      <w:r>
        <w:rPr>
          <w:b/>
          <w:szCs w:val="24"/>
        </w:rPr>
        <w:t>5</w:t>
      </w:r>
      <w:r w:rsidRPr="001B20F0">
        <w:rPr>
          <w:b/>
          <w:szCs w:val="24"/>
        </w:rPr>
        <w:t xml:space="preserve"> годов</w:t>
      </w:r>
    </w:p>
    <w:p w:rsidR="00315C9C" w:rsidRPr="008705D4" w:rsidRDefault="00315C9C" w:rsidP="00CD5CEC">
      <w:pPr>
        <w:spacing w:after="0" w:line="240" w:lineRule="auto"/>
        <w:ind w:firstLine="708"/>
      </w:pPr>
      <w:r w:rsidRPr="008705D4">
        <w:t>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муниципального образования, а также соответствие предельных параметров муниципального долга бюджетному законодательству Российской Федерации (ст</w:t>
      </w:r>
      <w:r w:rsidR="009F6909">
        <w:t>.</w:t>
      </w:r>
      <w:r w:rsidRPr="008705D4">
        <w:t>100 БК РФ).</w:t>
      </w:r>
      <w:r w:rsidR="00CD5CEC">
        <w:t xml:space="preserve"> </w:t>
      </w:r>
      <w:r w:rsidRPr="008705D4">
        <w:t xml:space="preserve">Администрацией муниципального образования предлагается к утверждению </w:t>
      </w:r>
      <w:r w:rsidR="009F6909">
        <w:t xml:space="preserve">на </w:t>
      </w:r>
      <w:r w:rsidRPr="008705D4">
        <w:t>20</w:t>
      </w:r>
      <w:r>
        <w:t>2</w:t>
      </w:r>
      <w:r w:rsidR="009F6909">
        <w:t>3</w:t>
      </w:r>
      <w:r>
        <w:t xml:space="preserve"> </w:t>
      </w:r>
      <w:r w:rsidR="009F6909">
        <w:t>год</w:t>
      </w:r>
      <w:r w:rsidRPr="008705D4">
        <w:t xml:space="preserve"> </w:t>
      </w:r>
      <w:r>
        <w:t xml:space="preserve">и </w:t>
      </w:r>
      <w:r w:rsidR="009F6909">
        <w:t>на</w:t>
      </w:r>
      <w:r>
        <w:t xml:space="preserve"> планов</w:t>
      </w:r>
      <w:r w:rsidR="009F6909">
        <w:t>ый</w:t>
      </w:r>
      <w:r>
        <w:t xml:space="preserve"> период 202</w:t>
      </w:r>
      <w:r w:rsidR="009F6909">
        <w:t>4</w:t>
      </w:r>
      <w:r>
        <w:t xml:space="preserve"> и 202</w:t>
      </w:r>
      <w:r w:rsidR="009F6909">
        <w:t>5</w:t>
      </w:r>
      <w:r>
        <w:t xml:space="preserve"> годов </w:t>
      </w:r>
      <w:r w:rsidRPr="008705D4">
        <w:t>объемы муниципальных заимствований:</w:t>
      </w:r>
    </w:p>
    <w:p w:rsidR="00315C9C" w:rsidRPr="000974EA" w:rsidRDefault="00315C9C" w:rsidP="00CD5CEC">
      <w:pPr>
        <w:spacing w:after="0"/>
        <w:jc w:val="right"/>
        <w:rPr>
          <w:sz w:val="20"/>
          <w:szCs w:val="20"/>
        </w:rPr>
      </w:pPr>
      <w:r w:rsidRPr="000974EA">
        <w:rPr>
          <w:sz w:val="20"/>
          <w:szCs w:val="20"/>
        </w:rPr>
        <w:t>(тыс. рублей)</w:t>
      </w:r>
    </w:p>
    <w:tbl>
      <w:tblPr>
        <w:tblW w:w="10063" w:type="dxa"/>
        <w:tblInd w:w="-34" w:type="dxa"/>
        <w:tblLayout w:type="fixed"/>
        <w:tblLook w:val="04A0" w:firstRow="1" w:lastRow="0" w:firstColumn="1" w:lastColumn="0" w:noHBand="0" w:noVBand="1"/>
      </w:tblPr>
      <w:tblGrid>
        <w:gridCol w:w="3828"/>
        <w:gridCol w:w="1417"/>
        <w:gridCol w:w="1275"/>
        <w:gridCol w:w="1134"/>
        <w:gridCol w:w="1418"/>
        <w:gridCol w:w="991"/>
      </w:tblGrid>
      <w:tr w:rsidR="00315C9C" w:rsidRPr="007237A1" w:rsidTr="001F32FD">
        <w:trPr>
          <w:trHeight w:val="526"/>
        </w:trPr>
        <w:tc>
          <w:tcPr>
            <w:tcW w:w="382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15C9C" w:rsidRPr="001334EE" w:rsidRDefault="00315C9C" w:rsidP="00315C9C">
            <w:pPr>
              <w:ind w:firstLine="0"/>
              <w:jc w:val="center"/>
              <w:rPr>
                <w:bCs/>
                <w:sz w:val="18"/>
                <w:szCs w:val="18"/>
              </w:rPr>
            </w:pPr>
            <w:r w:rsidRPr="001334EE">
              <w:rPr>
                <w:bCs/>
                <w:sz w:val="18"/>
                <w:szCs w:val="18"/>
              </w:rPr>
              <w:t>Вид заимствования</w:t>
            </w:r>
          </w:p>
        </w:tc>
        <w:tc>
          <w:tcPr>
            <w:tcW w:w="1417"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rsidR="00315C9C" w:rsidRPr="001334EE" w:rsidRDefault="009F6909" w:rsidP="009F6909">
            <w:pPr>
              <w:ind w:right="35" w:firstLine="0"/>
              <w:jc w:val="center"/>
              <w:rPr>
                <w:bCs/>
                <w:sz w:val="18"/>
                <w:szCs w:val="18"/>
              </w:rPr>
            </w:pPr>
            <w:r>
              <w:rPr>
                <w:bCs/>
                <w:sz w:val="18"/>
                <w:szCs w:val="18"/>
              </w:rPr>
              <w:t>с</w:t>
            </w:r>
            <w:r w:rsidR="00315C9C" w:rsidRPr="001334EE">
              <w:rPr>
                <w:bCs/>
                <w:sz w:val="18"/>
                <w:szCs w:val="18"/>
              </w:rPr>
              <w:t>умма по состоянию на 01.01 20</w:t>
            </w:r>
            <w:r w:rsidR="00A422BF">
              <w:rPr>
                <w:bCs/>
                <w:sz w:val="18"/>
                <w:szCs w:val="18"/>
              </w:rPr>
              <w:t>23</w:t>
            </w:r>
            <w:r w:rsidR="00315C9C" w:rsidRPr="001334EE">
              <w:rPr>
                <w:bCs/>
                <w:sz w:val="18"/>
                <w:szCs w:val="18"/>
              </w:rPr>
              <w:t xml:space="preserve"> </w:t>
            </w:r>
          </w:p>
        </w:tc>
        <w:tc>
          <w:tcPr>
            <w:tcW w:w="1275"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rsidR="00315C9C" w:rsidRPr="001334EE" w:rsidRDefault="009F6909" w:rsidP="009F6909">
            <w:pPr>
              <w:ind w:right="35" w:firstLine="0"/>
              <w:jc w:val="center"/>
              <w:rPr>
                <w:bCs/>
                <w:sz w:val="18"/>
                <w:szCs w:val="18"/>
              </w:rPr>
            </w:pPr>
            <w:r>
              <w:rPr>
                <w:bCs/>
                <w:sz w:val="18"/>
                <w:szCs w:val="18"/>
              </w:rPr>
              <w:t>с</w:t>
            </w:r>
            <w:r w:rsidR="00315C9C" w:rsidRPr="001334EE">
              <w:rPr>
                <w:bCs/>
                <w:sz w:val="18"/>
                <w:szCs w:val="18"/>
              </w:rPr>
              <w:t>умма привлечения в 20</w:t>
            </w:r>
            <w:r w:rsidR="00A422BF">
              <w:rPr>
                <w:bCs/>
                <w:sz w:val="18"/>
                <w:szCs w:val="18"/>
              </w:rPr>
              <w:t>23</w:t>
            </w:r>
            <w:r w:rsidR="00315C9C" w:rsidRPr="001334EE">
              <w:rPr>
                <w:bCs/>
                <w:sz w:val="18"/>
                <w:szCs w:val="18"/>
              </w:rPr>
              <w:t xml:space="preserve"> году</w:t>
            </w:r>
          </w:p>
        </w:tc>
        <w:tc>
          <w:tcPr>
            <w:tcW w:w="1134"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rsidR="00315C9C" w:rsidRPr="001334EE" w:rsidRDefault="009F6909" w:rsidP="009F6909">
            <w:pPr>
              <w:ind w:right="35" w:firstLine="0"/>
              <w:jc w:val="center"/>
              <w:rPr>
                <w:bCs/>
                <w:sz w:val="18"/>
                <w:szCs w:val="18"/>
              </w:rPr>
            </w:pPr>
            <w:r>
              <w:rPr>
                <w:bCs/>
                <w:sz w:val="18"/>
                <w:szCs w:val="18"/>
              </w:rPr>
              <w:t>с</w:t>
            </w:r>
            <w:r w:rsidR="00315C9C" w:rsidRPr="001334EE">
              <w:rPr>
                <w:bCs/>
                <w:sz w:val="18"/>
                <w:szCs w:val="18"/>
              </w:rPr>
              <w:t>умма погашения в 20</w:t>
            </w:r>
            <w:r w:rsidR="00A422BF">
              <w:rPr>
                <w:bCs/>
                <w:sz w:val="18"/>
                <w:szCs w:val="18"/>
              </w:rPr>
              <w:t>23</w:t>
            </w:r>
            <w:r w:rsidR="00315C9C" w:rsidRPr="001334EE">
              <w:rPr>
                <w:bCs/>
                <w:sz w:val="18"/>
                <w:szCs w:val="18"/>
              </w:rPr>
              <w:t xml:space="preserve"> году</w:t>
            </w:r>
          </w:p>
        </w:tc>
        <w:tc>
          <w:tcPr>
            <w:tcW w:w="1418" w:type="dxa"/>
            <w:tcBorders>
              <w:top w:val="single" w:sz="8" w:space="0" w:color="auto"/>
              <w:left w:val="nil"/>
              <w:bottom w:val="single" w:sz="4" w:space="0" w:color="auto"/>
              <w:right w:val="single" w:sz="8" w:space="0" w:color="auto"/>
            </w:tcBorders>
            <w:shd w:val="clear" w:color="auto" w:fill="D9D9D9" w:themeFill="background1" w:themeFillShade="D9"/>
            <w:vAlign w:val="center"/>
          </w:tcPr>
          <w:p w:rsidR="00315C9C" w:rsidRPr="001334EE" w:rsidRDefault="009F6909" w:rsidP="009F6909">
            <w:pPr>
              <w:ind w:right="35" w:firstLine="0"/>
              <w:jc w:val="center"/>
              <w:rPr>
                <w:bCs/>
                <w:sz w:val="18"/>
                <w:szCs w:val="18"/>
              </w:rPr>
            </w:pPr>
            <w:r>
              <w:rPr>
                <w:bCs/>
                <w:sz w:val="18"/>
                <w:szCs w:val="18"/>
              </w:rPr>
              <w:t>с</w:t>
            </w:r>
            <w:r w:rsidR="00315C9C" w:rsidRPr="001334EE">
              <w:rPr>
                <w:bCs/>
                <w:sz w:val="18"/>
                <w:szCs w:val="18"/>
              </w:rPr>
              <w:t>умма по состоянию на 01.01.202</w:t>
            </w:r>
            <w:r w:rsidR="00A422BF">
              <w:rPr>
                <w:bCs/>
                <w:sz w:val="18"/>
                <w:szCs w:val="18"/>
              </w:rPr>
              <w:t>4</w:t>
            </w:r>
            <w:r w:rsidR="00315C9C" w:rsidRPr="001334EE">
              <w:rPr>
                <w:bCs/>
                <w:sz w:val="18"/>
                <w:szCs w:val="18"/>
              </w:rPr>
              <w:t xml:space="preserve"> </w:t>
            </w:r>
          </w:p>
        </w:tc>
        <w:tc>
          <w:tcPr>
            <w:tcW w:w="991" w:type="dxa"/>
            <w:tcBorders>
              <w:top w:val="single" w:sz="8" w:space="0" w:color="auto"/>
              <w:left w:val="nil"/>
              <w:bottom w:val="single" w:sz="4" w:space="0" w:color="auto"/>
              <w:right w:val="single" w:sz="8" w:space="0" w:color="auto"/>
            </w:tcBorders>
            <w:shd w:val="clear" w:color="auto" w:fill="D9D9D9" w:themeFill="background1" w:themeFillShade="D9"/>
            <w:vAlign w:val="center"/>
          </w:tcPr>
          <w:p w:rsidR="00315C9C" w:rsidRPr="001334EE" w:rsidRDefault="009F6909" w:rsidP="009F6909">
            <w:pPr>
              <w:ind w:left="-109" w:right="-108" w:firstLine="0"/>
              <w:jc w:val="center"/>
              <w:rPr>
                <w:bCs/>
                <w:sz w:val="18"/>
                <w:szCs w:val="18"/>
              </w:rPr>
            </w:pPr>
            <w:r>
              <w:rPr>
                <w:bCs/>
                <w:sz w:val="18"/>
                <w:szCs w:val="18"/>
              </w:rPr>
              <w:t>д</w:t>
            </w:r>
            <w:r w:rsidR="00315C9C" w:rsidRPr="001334EE">
              <w:rPr>
                <w:bCs/>
                <w:sz w:val="18"/>
                <w:szCs w:val="18"/>
              </w:rPr>
              <w:t>инамика</w:t>
            </w:r>
          </w:p>
        </w:tc>
      </w:tr>
      <w:tr w:rsidR="00315C9C" w:rsidRPr="007237A1" w:rsidTr="009F6909">
        <w:trPr>
          <w:trHeight w:val="108"/>
        </w:trPr>
        <w:tc>
          <w:tcPr>
            <w:tcW w:w="382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718C8" w:rsidRDefault="00315C9C" w:rsidP="00315C9C">
            <w:pPr>
              <w:ind w:right="0" w:firstLine="0"/>
              <w:rPr>
                <w:i/>
                <w:sz w:val="18"/>
                <w:szCs w:val="18"/>
              </w:rPr>
            </w:pPr>
            <w:r w:rsidRPr="005718C8">
              <w:rPr>
                <w:i/>
                <w:sz w:val="18"/>
                <w:szCs w:val="18"/>
              </w:rPr>
              <w:t>Бюджетные кредиты</w:t>
            </w:r>
          </w:p>
          <w:p w:rsidR="00315C9C" w:rsidRPr="005718C8" w:rsidRDefault="009F6909" w:rsidP="00315C9C">
            <w:pPr>
              <w:ind w:right="0" w:firstLine="0"/>
              <w:rPr>
                <w:i/>
                <w:sz w:val="18"/>
                <w:szCs w:val="18"/>
              </w:rPr>
            </w:pPr>
            <w:r w:rsidRPr="005718C8">
              <w:rPr>
                <w:i/>
                <w:sz w:val="18"/>
                <w:szCs w:val="18"/>
              </w:rPr>
              <w:t>(реструктуризированная задолженность)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5C9C" w:rsidRPr="009F6909" w:rsidRDefault="00315C9C" w:rsidP="009F6909">
            <w:pPr>
              <w:ind w:right="35" w:firstLine="0"/>
              <w:jc w:val="center"/>
              <w:rPr>
                <w:i/>
                <w:sz w:val="18"/>
                <w:szCs w:val="18"/>
              </w:rPr>
            </w:pPr>
            <w:r w:rsidRPr="009F6909">
              <w:rPr>
                <w:i/>
                <w:sz w:val="18"/>
                <w:szCs w:val="18"/>
              </w:rPr>
              <w:t>56</w:t>
            </w:r>
            <w:r w:rsidR="00026FEA" w:rsidRPr="009F6909">
              <w:rPr>
                <w:i/>
                <w:sz w:val="18"/>
                <w:szCs w:val="18"/>
              </w:rPr>
              <w:t xml:space="preserve"> </w:t>
            </w:r>
            <w:r w:rsidRPr="009F6909">
              <w:rPr>
                <w:i/>
                <w:sz w:val="18"/>
                <w:szCs w:val="18"/>
              </w:rPr>
              <w:t>655,8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5C9C" w:rsidRPr="009F6909" w:rsidRDefault="00315C9C" w:rsidP="009F6909">
            <w:pPr>
              <w:ind w:right="35" w:firstLine="0"/>
              <w:jc w:val="center"/>
              <w:rPr>
                <w:i/>
                <w:sz w:val="18"/>
                <w:szCs w:val="18"/>
              </w:rPr>
            </w:pPr>
            <w:r w:rsidRPr="009F6909">
              <w:rPr>
                <w:i/>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5C9C" w:rsidRPr="009F6909" w:rsidRDefault="00315C9C" w:rsidP="009F6909">
            <w:pPr>
              <w:ind w:right="35" w:firstLine="0"/>
              <w:jc w:val="center"/>
              <w:rPr>
                <w:i/>
                <w:sz w:val="18"/>
                <w:szCs w:val="18"/>
              </w:rPr>
            </w:pPr>
            <w:r w:rsidRPr="009F6909">
              <w:rPr>
                <w:i/>
                <w:sz w:val="18"/>
                <w:szCs w:val="18"/>
              </w:rPr>
              <w:t>0,0</w:t>
            </w:r>
          </w:p>
        </w:tc>
        <w:tc>
          <w:tcPr>
            <w:tcW w:w="1418" w:type="dxa"/>
            <w:tcBorders>
              <w:top w:val="single" w:sz="4" w:space="0" w:color="auto"/>
              <w:left w:val="single" w:sz="4" w:space="0" w:color="auto"/>
              <w:bottom w:val="single" w:sz="4" w:space="0" w:color="auto"/>
              <w:right w:val="single" w:sz="4" w:space="0" w:color="auto"/>
            </w:tcBorders>
            <w:vAlign w:val="bottom"/>
          </w:tcPr>
          <w:p w:rsidR="00315C9C" w:rsidRPr="009F6909" w:rsidRDefault="00315C9C" w:rsidP="009F6909">
            <w:pPr>
              <w:ind w:right="35" w:firstLine="0"/>
              <w:jc w:val="center"/>
              <w:rPr>
                <w:i/>
                <w:sz w:val="18"/>
                <w:szCs w:val="18"/>
              </w:rPr>
            </w:pPr>
            <w:r w:rsidRPr="009F6909">
              <w:rPr>
                <w:i/>
                <w:sz w:val="18"/>
                <w:szCs w:val="18"/>
              </w:rPr>
              <w:t>56</w:t>
            </w:r>
            <w:r w:rsidR="00026FEA" w:rsidRPr="009F6909">
              <w:rPr>
                <w:i/>
                <w:sz w:val="18"/>
                <w:szCs w:val="18"/>
              </w:rPr>
              <w:t xml:space="preserve"> </w:t>
            </w:r>
            <w:r w:rsidRPr="009F6909">
              <w:rPr>
                <w:i/>
                <w:sz w:val="18"/>
                <w:szCs w:val="18"/>
              </w:rPr>
              <w:t>655,8</w:t>
            </w:r>
          </w:p>
        </w:tc>
        <w:tc>
          <w:tcPr>
            <w:tcW w:w="991" w:type="dxa"/>
            <w:tcBorders>
              <w:top w:val="single" w:sz="4" w:space="0" w:color="auto"/>
              <w:left w:val="single" w:sz="4" w:space="0" w:color="auto"/>
              <w:bottom w:val="single" w:sz="4" w:space="0" w:color="auto"/>
              <w:right w:val="single" w:sz="4" w:space="0" w:color="auto"/>
            </w:tcBorders>
            <w:vAlign w:val="bottom"/>
          </w:tcPr>
          <w:p w:rsidR="00315C9C" w:rsidRPr="009F6909" w:rsidRDefault="00315C9C" w:rsidP="009F6909">
            <w:pPr>
              <w:ind w:left="-109" w:right="-108" w:firstLine="0"/>
              <w:jc w:val="center"/>
              <w:rPr>
                <w:i/>
                <w:sz w:val="18"/>
                <w:szCs w:val="18"/>
              </w:rPr>
            </w:pPr>
            <w:r w:rsidRPr="009F6909">
              <w:rPr>
                <w:i/>
                <w:sz w:val="18"/>
                <w:szCs w:val="18"/>
              </w:rPr>
              <w:t>0,0</w:t>
            </w:r>
          </w:p>
        </w:tc>
      </w:tr>
      <w:tr w:rsidR="00315C9C" w:rsidRPr="007237A1" w:rsidTr="001F32FD">
        <w:trPr>
          <w:trHeight w:val="286"/>
        </w:trPr>
        <w:tc>
          <w:tcPr>
            <w:tcW w:w="382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5C9C" w:rsidRPr="009F6909" w:rsidRDefault="00342297" w:rsidP="00342297">
            <w:pPr>
              <w:ind w:right="0" w:firstLine="0"/>
              <w:rPr>
                <w:i/>
                <w:sz w:val="18"/>
                <w:szCs w:val="18"/>
              </w:rPr>
            </w:pPr>
            <w:r w:rsidRPr="009F6909">
              <w:rPr>
                <w:i/>
                <w:sz w:val="18"/>
                <w:szCs w:val="18"/>
              </w:rPr>
              <w:t>Бюджетный кредит, полученный в 2022 году</w:t>
            </w:r>
          </w:p>
        </w:tc>
        <w:tc>
          <w:tcPr>
            <w:tcW w:w="1417" w:type="dxa"/>
            <w:tcBorders>
              <w:top w:val="single" w:sz="4" w:space="0" w:color="auto"/>
              <w:left w:val="nil"/>
              <w:bottom w:val="single" w:sz="4" w:space="0" w:color="auto"/>
              <w:right w:val="single" w:sz="4" w:space="0" w:color="auto"/>
            </w:tcBorders>
            <w:shd w:val="clear" w:color="auto" w:fill="auto"/>
            <w:vAlign w:val="bottom"/>
            <w:hideMark/>
          </w:tcPr>
          <w:p w:rsidR="00315C9C" w:rsidRPr="009F6909" w:rsidRDefault="00315C9C" w:rsidP="009F6909">
            <w:pPr>
              <w:ind w:right="35" w:firstLine="0"/>
              <w:jc w:val="center"/>
              <w:rPr>
                <w:i/>
                <w:sz w:val="18"/>
                <w:szCs w:val="18"/>
              </w:rPr>
            </w:pPr>
            <w:r w:rsidRPr="009F6909">
              <w:rPr>
                <w:i/>
                <w:sz w:val="18"/>
                <w:szCs w:val="18"/>
              </w:rPr>
              <w:t>3</w:t>
            </w:r>
            <w:r w:rsidR="00342297" w:rsidRPr="009F6909">
              <w:rPr>
                <w:i/>
                <w:sz w:val="18"/>
                <w:szCs w:val="18"/>
              </w:rPr>
              <w:t>8</w:t>
            </w:r>
            <w:r w:rsidRPr="009F6909">
              <w:rPr>
                <w:i/>
                <w:sz w:val="18"/>
                <w:szCs w:val="18"/>
              </w:rPr>
              <w:t>4 375,9</w:t>
            </w:r>
          </w:p>
        </w:tc>
        <w:tc>
          <w:tcPr>
            <w:tcW w:w="1275" w:type="dxa"/>
            <w:tcBorders>
              <w:top w:val="single" w:sz="4" w:space="0" w:color="auto"/>
              <w:left w:val="nil"/>
              <w:bottom w:val="single" w:sz="4" w:space="0" w:color="auto"/>
              <w:right w:val="single" w:sz="4" w:space="0" w:color="auto"/>
            </w:tcBorders>
            <w:shd w:val="clear" w:color="auto" w:fill="auto"/>
            <w:vAlign w:val="bottom"/>
            <w:hideMark/>
          </w:tcPr>
          <w:p w:rsidR="00315C9C" w:rsidRPr="009F6909" w:rsidRDefault="00342297" w:rsidP="009F6909">
            <w:pPr>
              <w:ind w:right="35" w:firstLine="0"/>
              <w:jc w:val="center"/>
              <w:rPr>
                <w:i/>
                <w:sz w:val="18"/>
                <w:szCs w:val="18"/>
              </w:rPr>
            </w:pPr>
            <w:r w:rsidRPr="009F6909">
              <w:rPr>
                <w:i/>
                <w:sz w:val="18"/>
                <w:szCs w:val="18"/>
              </w:rPr>
              <w:t>0,0</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315C9C" w:rsidRPr="009F6909" w:rsidRDefault="00342297" w:rsidP="009F6909">
            <w:pPr>
              <w:ind w:right="35" w:firstLine="0"/>
              <w:jc w:val="center"/>
              <w:rPr>
                <w:i/>
                <w:sz w:val="18"/>
                <w:szCs w:val="18"/>
              </w:rPr>
            </w:pPr>
            <w:r w:rsidRPr="009F6909">
              <w:rPr>
                <w:i/>
                <w:sz w:val="18"/>
                <w:szCs w:val="18"/>
              </w:rPr>
              <w:t>0,0</w:t>
            </w:r>
          </w:p>
        </w:tc>
        <w:tc>
          <w:tcPr>
            <w:tcW w:w="1418" w:type="dxa"/>
            <w:tcBorders>
              <w:top w:val="single" w:sz="4" w:space="0" w:color="auto"/>
              <w:left w:val="nil"/>
              <w:bottom w:val="single" w:sz="4" w:space="0" w:color="auto"/>
              <w:right w:val="single" w:sz="8" w:space="0" w:color="auto"/>
            </w:tcBorders>
            <w:vAlign w:val="bottom"/>
          </w:tcPr>
          <w:p w:rsidR="00315C9C" w:rsidRPr="009F6909" w:rsidRDefault="00315C9C" w:rsidP="009F6909">
            <w:pPr>
              <w:ind w:right="35" w:firstLine="0"/>
              <w:jc w:val="center"/>
              <w:rPr>
                <w:i/>
                <w:sz w:val="18"/>
                <w:szCs w:val="18"/>
              </w:rPr>
            </w:pPr>
            <w:r w:rsidRPr="009F6909">
              <w:rPr>
                <w:i/>
                <w:sz w:val="18"/>
                <w:szCs w:val="18"/>
              </w:rPr>
              <w:t>384 375,9</w:t>
            </w:r>
          </w:p>
        </w:tc>
        <w:tc>
          <w:tcPr>
            <w:tcW w:w="991" w:type="dxa"/>
            <w:tcBorders>
              <w:top w:val="single" w:sz="4" w:space="0" w:color="auto"/>
              <w:left w:val="nil"/>
              <w:bottom w:val="single" w:sz="4" w:space="0" w:color="auto"/>
              <w:right w:val="single" w:sz="8" w:space="0" w:color="auto"/>
            </w:tcBorders>
            <w:vAlign w:val="bottom"/>
          </w:tcPr>
          <w:p w:rsidR="00315C9C" w:rsidRPr="009F6909" w:rsidRDefault="00342297" w:rsidP="009F6909">
            <w:pPr>
              <w:ind w:left="-109" w:right="-108" w:firstLine="0"/>
              <w:jc w:val="center"/>
              <w:rPr>
                <w:i/>
                <w:sz w:val="18"/>
                <w:szCs w:val="18"/>
              </w:rPr>
            </w:pPr>
            <w:r w:rsidRPr="009F6909">
              <w:rPr>
                <w:i/>
                <w:sz w:val="18"/>
                <w:szCs w:val="18"/>
              </w:rPr>
              <w:t>0,0</w:t>
            </w:r>
          </w:p>
        </w:tc>
      </w:tr>
      <w:tr w:rsidR="00315C9C" w:rsidRPr="007237A1" w:rsidTr="009F6909">
        <w:trPr>
          <w:trHeight w:val="330"/>
        </w:trPr>
        <w:tc>
          <w:tcPr>
            <w:tcW w:w="382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15C9C" w:rsidRPr="001334EE" w:rsidRDefault="00315C9C" w:rsidP="00315C9C">
            <w:pPr>
              <w:ind w:right="0" w:firstLine="0"/>
              <w:rPr>
                <w:b/>
                <w:bCs/>
                <w:sz w:val="18"/>
                <w:szCs w:val="18"/>
              </w:rPr>
            </w:pPr>
            <w:r w:rsidRPr="001334EE">
              <w:rPr>
                <w:b/>
                <w:bCs/>
                <w:sz w:val="18"/>
                <w:szCs w:val="18"/>
              </w:rPr>
              <w:t>Итого</w:t>
            </w:r>
          </w:p>
        </w:tc>
        <w:tc>
          <w:tcPr>
            <w:tcW w:w="1417" w:type="dxa"/>
            <w:tcBorders>
              <w:top w:val="single" w:sz="4" w:space="0" w:color="auto"/>
              <w:left w:val="nil"/>
              <w:bottom w:val="single" w:sz="4" w:space="0" w:color="auto"/>
              <w:right w:val="single" w:sz="4" w:space="0" w:color="auto"/>
            </w:tcBorders>
            <w:shd w:val="clear" w:color="auto" w:fill="auto"/>
            <w:vAlign w:val="bottom"/>
            <w:hideMark/>
          </w:tcPr>
          <w:p w:rsidR="00315C9C" w:rsidRPr="001334EE" w:rsidRDefault="00315C9C" w:rsidP="009F6909">
            <w:pPr>
              <w:ind w:right="35" w:firstLine="0"/>
              <w:jc w:val="center"/>
              <w:rPr>
                <w:b/>
                <w:bCs/>
                <w:sz w:val="18"/>
                <w:szCs w:val="18"/>
              </w:rPr>
            </w:pPr>
            <w:r w:rsidRPr="001334EE">
              <w:rPr>
                <w:b/>
                <w:bCs/>
                <w:sz w:val="18"/>
                <w:szCs w:val="18"/>
              </w:rPr>
              <w:t>4</w:t>
            </w:r>
            <w:r w:rsidR="00026FEA">
              <w:rPr>
                <w:b/>
                <w:bCs/>
                <w:sz w:val="18"/>
                <w:szCs w:val="18"/>
              </w:rPr>
              <w:t>4</w:t>
            </w:r>
            <w:r w:rsidRPr="001334EE">
              <w:rPr>
                <w:b/>
                <w:bCs/>
                <w:sz w:val="18"/>
                <w:szCs w:val="18"/>
              </w:rPr>
              <w:t>1 031,7</w:t>
            </w:r>
          </w:p>
        </w:tc>
        <w:tc>
          <w:tcPr>
            <w:tcW w:w="1275" w:type="dxa"/>
            <w:tcBorders>
              <w:top w:val="single" w:sz="4" w:space="0" w:color="auto"/>
              <w:left w:val="nil"/>
              <w:bottom w:val="single" w:sz="4" w:space="0" w:color="auto"/>
              <w:right w:val="single" w:sz="4" w:space="0" w:color="auto"/>
            </w:tcBorders>
            <w:shd w:val="clear" w:color="auto" w:fill="auto"/>
            <w:vAlign w:val="bottom"/>
            <w:hideMark/>
          </w:tcPr>
          <w:p w:rsidR="00315C9C" w:rsidRPr="001334EE" w:rsidRDefault="00342297" w:rsidP="009F6909">
            <w:pPr>
              <w:ind w:right="35" w:firstLine="0"/>
              <w:jc w:val="center"/>
              <w:rPr>
                <w:b/>
                <w:bCs/>
                <w:sz w:val="18"/>
                <w:szCs w:val="18"/>
              </w:rPr>
            </w:pPr>
            <w:r>
              <w:rPr>
                <w:b/>
                <w:bCs/>
                <w:sz w:val="18"/>
                <w:szCs w:val="18"/>
              </w:rPr>
              <w:t>0,0</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315C9C" w:rsidRPr="001334EE" w:rsidRDefault="00342297" w:rsidP="009F6909">
            <w:pPr>
              <w:ind w:right="35" w:firstLine="0"/>
              <w:jc w:val="center"/>
              <w:rPr>
                <w:b/>
                <w:bCs/>
                <w:sz w:val="18"/>
                <w:szCs w:val="18"/>
              </w:rPr>
            </w:pPr>
            <w:r>
              <w:rPr>
                <w:b/>
                <w:bCs/>
                <w:sz w:val="18"/>
                <w:szCs w:val="18"/>
              </w:rPr>
              <w:t>0,0</w:t>
            </w:r>
          </w:p>
        </w:tc>
        <w:tc>
          <w:tcPr>
            <w:tcW w:w="1418" w:type="dxa"/>
            <w:tcBorders>
              <w:top w:val="single" w:sz="4" w:space="0" w:color="auto"/>
              <w:left w:val="nil"/>
              <w:bottom w:val="single" w:sz="4" w:space="0" w:color="auto"/>
              <w:right w:val="single" w:sz="8" w:space="0" w:color="auto"/>
            </w:tcBorders>
            <w:vAlign w:val="bottom"/>
          </w:tcPr>
          <w:p w:rsidR="00315C9C" w:rsidRPr="001334EE" w:rsidRDefault="00315C9C" w:rsidP="009F6909">
            <w:pPr>
              <w:ind w:right="35" w:firstLine="0"/>
              <w:jc w:val="center"/>
              <w:rPr>
                <w:b/>
                <w:bCs/>
                <w:sz w:val="18"/>
                <w:szCs w:val="18"/>
              </w:rPr>
            </w:pPr>
            <w:r w:rsidRPr="001334EE">
              <w:rPr>
                <w:b/>
                <w:bCs/>
                <w:sz w:val="18"/>
                <w:szCs w:val="18"/>
              </w:rPr>
              <w:t>441</w:t>
            </w:r>
            <w:r w:rsidR="00342297">
              <w:rPr>
                <w:b/>
                <w:bCs/>
                <w:sz w:val="18"/>
                <w:szCs w:val="18"/>
              </w:rPr>
              <w:t xml:space="preserve"> </w:t>
            </w:r>
            <w:r w:rsidRPr="001334EE">
              <w:rPr>
                <w:b/>
                <w:bCs/>
                <w:sz w:val="18"/>
                <w:szCs w:val="18"/>
              </w:rPr>
              <w:t>031,7</w:t>
            </w:r>
          </w:p>
        </w:tc>
        <w:tc>
          <w:tcPr>
            <w:tcW w:w="991" w:type="dxa"/>
            <w:tcBorders>
              <w:top w:val="single" w:sz="4" w:space="0" w:color="auto"/>
              <w:left w:val="nil"/>
              <w:bottom w:val="single" w:sz="4" w:space="0" w:color="auto"/>
              <w:right w:val="single" w:sz="8" w:space="0" w:color="auto"/>
            </w:tcBorders>
            <w:vAlign w:val="bottom"/>
          </w:tcPr>
          <w:p w:rsidR="00315C9C" w:rsidRPr="001334EE" w:rsidRDefault="00342297" w:rsidP="009F6909">
            <w:pPr>
              <w:ind w:left="-109" w:right="-108" w:firstLine="0"/>
              <w:jc w:val="center"/>
              <w:rPr>
                <w:b/>
                <w:bCs/>
                <w:sz w:val="18"/>
                <w:szCs w:val="18"/>
              </w:rPr>
            </w:pPr>
            <w:r>
              <w:rPr>
                <w:b/>
                <w:bCs/>
                <w:sz w:val="18"/>
                <w:szCs w:val="18"/>
              </w:rPr>
              <w:t>0,0</w:t>
            </w:r>
          </w:p>
        </w:tc>
      </w:tr>
      <w:tr w:rsidR="00315C9C" w:rsidRPr="007237A1" w:rsidTr="001F32FD">
        <w:trPr>
          <w:trHeight w:val="407"/>
        </w:trPr>
        <w:tc>
          <w:tcPr>
            <w:tcW w:w="382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315C9C" w:rsidRPr="001334EE" w:rsidRDefault="00315C9C" w:rsidP="00315C9C">
            <w:pPr>
              <w:ind w:right="0" w:firstLine="0"/>
              <w:rPr>
                <w:bCs/>
                <w:sz w:val="18"/>
                <w:szCs w:val="18"/>
              </w:rPr>
            </w:pPr>
            <w:r w:rsidRPr="001334EE">
              <w:rPr>
                <w:bCs/>
                <w:sz w:val="18"/>
                <w:szCs w:val="18"/>
              </w:rPr>
              <w:t>Вид заимствования</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315C9C" w:rsidRPr="001334EE" w:rsidRDefault="009F6909" w:rsidP="009F6909">
            <w:pPr>
              <w:ind w:right="35" w:firstLine="0"/>
              <w:rPr>
                <w:bCs/>
                <w:sz w:val="18"/>
                <w:szCs w:val="18"/>
              </w:rPr>
            </w:pPr>
            <w:r>
              <w:rPr>
                <w:bCs/>
                <w:sz w:val="18"/>
                <w:szCs w:val="18"/>
              </w:rPr>
              <w:t>с</w:t>
            </w:r>
            <w:r w:rsidR="00315C9C" w:rsidRPr="001334EE">
              <w:rPr>
                <w:bCs/>
                <w:sz w:val="18"/>
                <w:szCs w:val="18"/>
              </w:rPr>
              <w:t>умма по состоянию на 01.01 202</w:t>
            </w:r>
            <w:r w:rsidR="00A422BF">
              <w:rPr>
                <w:bCs/>
                <w:sz w:val="18"/>
                <w:szCs w:val="18"/>
              </w:rPr>
              <w:t>4</w:t>
            </w:r>
            <w:r w:rsidR="00315C9C" w:rsidRPr="001334EE">
              <w:rPr>
                <w:bCs/>
                <w:sz w:val="18"/>
                <w:szCs w:val="18"/>
              </w:rPr>
              <w:t xml:space="preserve"> г</w:t>
            </w:r>
          </w:p>
        </w:tc>
        <w:tc>
          <w:tcPr>
            <w:tcW w:w="1275"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315C9C" w:rsidRPr="001334EE" w:rsidRDefault="009F6909" w:rsidP="009F6909">
            <w:pPr>
              <w:ind w:right="35" w:firstLine="0"/>
              <w:rPr>
                <w:bCs/>
                <w:sz w:val="18"/>
                <w:szCs w:val="18"/>
              </w:rPr>
            </w:pPr>
            <w:r>
              <w:rPr>
                <w:bCs/>
                <w:sz w:val="18"/>
                <w:szCs w:val="18"/>
              </w:rPr>
              <w:t>с</w:t>
            </w:r>
            <w:r w:rsidR="00315C9C" w:rsidRPr="001334EE">
              <w:rPr>
                <w:bCs/>
                <w:sz w:val="18"/>
                <w:szCs w:val="18"/>
              </w:rPr>
              <w:t>умма привлечения в 202</w:t>
            </w:r>
            <w:r w:rsidR="00A422BF">
              <w:rPr>
                <w:bCs/>
                <w:sz w:val="18"/>
                <w:szCs w:val="18"/>
              </w:rPr>
              <w:t>4</w:t>
            </w:r>
            <w:r w:rsidR="00315C9C" w:rsidRPr="001334EE">
              <w:rPr>
                <w:bCs/>
                <w:sz w:val="18"/>
                <w:szCs w:val="18"/>
              </w:rPr>
              <w:t xml:space="preserve"> году</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315C9C" w:rsidRPr="001334EE" w:rsidRDefault="009F6909" w:rsidP="009F6909">
            <w:pPr>
              <w:ind w:right="35" w:firstLine="0"/>
              <w:rPr>
                <w:bCs/>
                <w:sz w:val="18"/>
                <w:szCs w:val="18"/>
              </w:rPr>
            </w:pPr>
            <w:r>
              <w:rPr>
                <w:bCs/>
                <w:sz w:val="18"/>
                <w:szCs w:val="18"/>
              </w:rPr>
              <w:t>с</w:t>
            </w:r>
            <w:r w:rsidR="00315C9C" w:rsidRPr="001334EE">
              <w:rPr>
                <w:bCs/>
                <w:sz w:val="18"/>
                <w:szCs w:val="18"/>
              </w:rPr>
              <w:t>умма погашения в 202</w:t>
            </w:r>
            <w:r w:rsidR="00A422BF">
              <w:rPr>
                <w:bCs/>
                <w:sz w:val="18"/>
                <w:szCs w:val="18"/>
              </w:rPr>
              <w:t xml:space="preserve">4 </w:t>
            </w:r>
            <w:r w:rsidR="00315C9C" w:rsidRPr="001334EE">
              <w:rPr>
                <w:bCs/>
                <w:sz w:val="18"/>
                <w:szCs w:val="18"/>
              </w:rPr>
              <w:t>году</w:t>
            </w:r>
          </w:p>
        </w:tc>
        <w:tc>
          <w:tcPr>
            <w:tcW w:w="1418" w:type="dxa"/>
            <w:tcBorders>
              <w:top w:val="single" w:sz="4" w:space="0" w:color="auto"/>
              <w:left w:val="nil"/>
              <w:bottom w:val="single" w:sz="4" w:space="0" w:color="auto"/>
              <w:right w:val="single" w:sz="8" w:space="0" w:color="auto"/>
            </w:tcBorders>
            <w:shd w:val="clear" w:color="auto" w:fill="D9D9D9" w:themeFill="background1" w:themeFillShade="D9"/>
            <w:vAlign w:val="center"/>
          </w:tcPr>
          <w:p w:rsidR="00315C9C" w:rsidRPr="001334EE" w:rsidRDefault="009F6909" w:rsidP="009F6909">
            <w:pPr>
              <w:ind w:right="35" w:firstLine="0"/>
              <w:rPr>
                <w:bCs/>
                <w:sz w:val="18"/>
                <w:szCs w:val="18"/>
              </w:rPr>
            </w:pPr>
            <w:r>
              <w:rPr>
                <w:bCs/>
                <w:sz w:val="18"/>
                <w:szCs w:val="18"/>
              </w:rPr>
              <w:t>с</w:t>
            </w:r>
            <w:r w:rsidR="00315C9C" w:rsidRPr="001334EE">
              <w:rPr>
                <w:bCs/>
                <w:sz w:val="18"/>
                <w:szCs w:val="18"/>
              </w:rPr>
              <w:t>умма по состоянию на 01.01.202</w:t>
            </w:r>
            <w:r w:rsidR="00A422BF">
              <w:rPr>
                <w:bCs/>
                <w:sz w:val="18"/>
                <w:szCs w:val="18"/>
              </w:rPr>
              <w:t>5</w:t>
            </w:r>
            <w:r w:rsidR="00315C9C" w:rsidRPr="001334EE">
              <w:rPr>
                <w:bCs/>
                <w:sz w:val="18"/>
                <w:szCs w:val="18"/>
              </w:rPr>
              <w:t xml:space="preserve"> г</w:t>
            </w:r>
          </w:p>
        </w:tc>
        <w:tc>
          <w:tcPr>
            <w:tcW w:w="991" w:type="dxa"/>
            <w:tcBorders>
              <w:top w:val="single" w:sz="4" w:space="0" w:color="auto"/>
              <w:left w:val="nil"/>
              <w:bottom w:val="single" w:sz="4" w:space="0" w:color="auto"/>
              <w:right w:val="single" w:sz="8" w:space="0" w:color="auto"/>
            </w:tcBorders>
            <w:shd w:val="clear" w:color="auto" w:fill="D9D9D9" w:themeFill="background1" w:themeFillShade="D9"/>
            <w:vAlign w:val="center"/>
          </w:tcPr>
          <w:p w:rsidR="00315C9C" w:rsidRPr="001334EE" w:rsidRDefault="009F6909" w:rsidP="009F6909">
            <w:pPr>
              <w:ind w:left="-109" w:right="-108" w:firstLine="0"/>
              <w:rPr>
                <w:bCs/>
                <w:sz w:val="18"/>
                <w:szCs w:val="18"/>
              </w:rPr>
            </w:pPr>
            <w:r>
              <w:rPr>
                <w:bCs/>
                <w:sz w:val="18"/>
                <w:szCs w:val="18"/>
              </w:rPr>
              <w:t>д</w:t>
            </w:r>
            <w:r w:rsidR="00315C9C" w:rsidRPr="001334EE">
              <w:rPr>
                <w:bCs/>
                <w:sz w:val="18"/>
                <w:szCs w:val="18"/>
              </w:rPr>
              <w:t>инамика</w:t>
            </w:r>
          </w:p>
        </w:tc>
      </w:tr>
      <w:tr w:rsidR="00315C9C" w:rsidRPr="007237A1" w:rsidTr="001F32FD">
        <w:trPr>
          <w:trHeight w:val="417"/>
        </w:trPr>
        <w:tc>
          <w:tcPr>
            <w:tcW w:w="3828" w:type="dxa"/>
            <w:tcBorders>
              <w:top w:val="single" w:sz="4" w:space="0" w:color="auto"/>
              <w:left w:val="single" w:sz="4" w:space="0" w:color="auto"/>
              <w:bottom w:val="single" w:sz="4" w:space="0" w:color="auto"/>
              <w:right w:val="single" w:sz="4" w:space="0" w:color="auto"/>
            </w:tcBorders>
            <w:shd w:val="clear" w:color="auto" w:fill="auto"/>
            <w:vAlign w:val="bottom"/>
          </w:tcPr>
          <w:p w:rsidR="005718C8" w:rsidRDefault="005718C8" w:rsidP="005718C8">
            <w:pPr>
              <w:ind w:right="0" w:firstLine="0"/>
              <w:rPr>
                <w:i/>
                <w:sz w:val="18"/>
                <w:szCs w:val="18"/>
              </w:rPr>
            </w:pPr>
            <w:r w:rsidRPr="005718C8">
              <w:rPr>
                <w:i/>
                <w:sz w:val="18"/>
                <w:szCs w:val="18"/>
              </w:rPr>
              <w:t>Бюджетные кредиты</w:t>
            </w:r>
          </w:p>
          <w:p w:rsidR="00315C9C" w:rsidRPr="009F6909" w:rsidRDefault="005718C8" w:rsidP="005718C8">
            <w:pPr>
              <w:ind w:right="0" w:firstLine="0"/>
              <w:rPr>
                <w:i/>
                <w:sz w:val="18"/>
                <w:szCs w:val="18"/>
              </w:rPr>
            </w:pPr>
            <w:r w:rsidRPr="005718C8">
              <w:rPr>
                <w:i/>
                <w:sz w:val="18"/>
                <w:szCs w:val="18"/>
              </w:rPr>
              <w:t>(реструктуризированная задолженность)</w:t>
            </w:r>
          </w:p>
        </w:tc>
        <w:tc>
          <w:tcPr>
            <w:tcW w:w="1417" w:type="dxa"/>
            <w:tcBorders>
              <w:top w:val="single" w:sz="4" w:space="0" w:color="auto"/>
              <w:left w:val="nil"/>
              <w:bottom w:val="single" w:sz="4" w:space="0" w:color="auto"/>
              <w:right w:val="single" w:sz="4" w:space="0" w:color="auto"/>
            </w:tcBorders>
            <w:shd w:val="clear" w:color="auto" w:fill="auto"/>
            <w:vAlign w:val="bottom"/>
          </w:tcPr>
          <w:p w:rsidR="00315C9C" w:rsidRPr="009F6909" w:rsidRDefault="00315C9C" w:rsidP="009F6909">
            <w:pPr>
              <w:ind w:right="35" w:firstLine="0"/>
              <w:jc w:val="center"/>
              <w:rPr>
                <w:i/>
                <w:sz w:val="18"/>
                <w:szCs w:val="18"/>
              </w:rPr>
            </w:pPr>
            <w:r w:rsidRPr="009F6909">
              <w:rPr>
                <w:i/>
                <w:sz w:val="18"/>
                <w:szCs w:val="18"/>
              </w:rPr>
              <w:t>56</w:t>
            </w:r>
            <w:r w:rsidR="00026FEA" w:rsidRPr="009F6909">
              <w:rPr>
                <w:i/>
                <w:sz w:val="18"/>
                <w:szCs w:val="18"/>
              </w:rPr>
              <w:t xml:space="preserve"> </w:t>
            </w:r>
            <w:r w:rsidRPr="009F6909">
              <w:rPr>
                <w:i/>
                <w:sz w:val="18"/>
                <w:szCs w:val="18"/>
              </w:rPr>
              <w:t>655,8</w:t>
            </w:r>
          </w:p>
        </w:tc>
        <w:tc>
          <w:tcPr>
            <w:tcW w:w="1275" w:type="dxa"/>
            <w:tcBorders>
              <w:top w:val="single" w:sz="4" w:space="0" w:color="auto"/>
              <w:left w:val="nil"/>
              <w:bottom w:val="single" w:sz="4" w:space="0" w:color="auto"/>
              <w:right w:val="single" w:sz="4" w:space="0" w:color="auto"/>
            </w:tcBorders>
            <w:shd w:val="clear" w:color="auto" w:fill="auto"/>
            <w:vAlign w:val="bottom"/>
          </w:tcPr>
          <w:p w:rsidR="00315C9C" w:rsidRPr="009F6909" w:rsidRDefault="00315C9C" w:rsidP="009F6909">
            <w:pPr>
              <w:ind w:right="35" w:firstLine="0"/>
              <w:jc w:val="center"/>
              <w:rPr>
                <w:i/>
                <w:sz w:val="18"/>
                <w:szCs w:val="18"/>
              </w:rPr>
            </w:pPr>
            <w:r w:rsidRPr="009F6909">
              <w:rPr>
                <w:i/>
                <w:sz w:val="18"/>
                <w:szCs w:val="18"/>
              </w:rPr>
              <w:t>0,0</w:t>
            </w:r>
          </w:p>
        </w:tc>
        <w:tc>
          <w:tcPr>
            <w:tcW w:w="1134" w:type="dxa"/>
            <w:tcBorders>
              <w:top w:val="single" w:sz="4" w:space="0" w:color="auto"/>
              <w:left w:val="nil"/>
              <w:bottom w:val="single" w:sz="4" w:space="0" w:color="auto"/>
              <w:right w:val="single" w:sz="4" w:space="0" w:color="auto"/>
            </w:tcBorders>
            <w:shd w:val="clear" w:color="auto" w:fill="auto"/>
            <w:vAlign w:val="bottom"/>
          </w:tcPr>
          <w:p w:rsidR="00315C9C" w:rsidRPr="009F6909" w:rsidRDefault="00315C9C" w:rsidP="009F6909">
            <w:pPr>
              <w:ind w:right="35" w:firstLine="0"/>
              <w:jc w:val="center"/>
              <w:rPr>
                <w:i/>
                <w:sz w:val="18"/>
                <w:szCs w:val="18"/>
              </w:rPr>
            </w:pPr>
            <w:r w:rsidRPr="009F6909">
              <w:rPr>
                <w:i/>
                <w:sz w:val="18"/>
                <w:szCs w:val="18"/>
              </w:rPr>
              <w:t>0,0</w:t>
            </w:r>
          </w:p>
        </w:tc>
        <w:tc>
          <w:tcPr>
            <w:tcW w:w="1418" w:type="dxa"/>
            <w:tcBorders>
              <w:top w:val="single" w:sz="4" w:space="0" w:color="auto"/>
              <w:left w:val="nil"/>
              <w:bottom w:val="single" w:sz="4" w:space="0" w:color="auto"/>
              <w:right w:val="single" w:sz="8" w:space="0" w:color="auto"/>
            </w:tcBorders>
            <w:vAlign w:val="bottom"/>
          </w:tcPr>
          <w:p w:rsidR="00315C9C" w:rsidRPr="009F6909" w:rsidRDefault="00315C9C" w:rsidP="009F6909">
            <w:pPr>
              <w:ind w:right="35" w:firstLine="0"/>
              <w:jc w:val="center"/>
              <w:rPr>
                <w:i/>
                <w:sz w:val="18"/>
                <w:szCs w:val="18"/>
              </w:rPr>
            </w:pPr>
            <w:r w:rsidRPr="009F6909">
              <w:rPr>
                <w:i/>
                <w:sz w:val="18"/>
                <w:szCs w:val="18"/>
              </w:rPr>
              <w:t>56</w:t>
            </w:r>
            <w:r w:rsidR="00026FEA" w:rsidRPr="009F6909">
              <w:rPr>
                <w:i/>
                <w:sz w:val="18"/>
                <w:szCs w:val="18"/>
              </w:rPr>
              <w:t xml:space="preserve"> </w:t>
            </w:r>
            <w:r w:rsidRPr="009F6909">
              <w:rPr>
                <w:i/>
                <w:sz w:val="18"/>
                <w:szCs w:val="18"/>
              </w:rPr>
              <w:t>655,8</w:t>
            </w:r>
          </w:p>
        </w:tc>
        <w:tc>
          <w:tcPr>
            <w:tcW w:w="991" w:type="dxa"/>
            <w:tcBorders>
              <w:top w:val="single" w:sz="4" w:space="0" w:color="auto"/>
              <w:left w:val="nil"/>
              <w:bottom w:val="single" w:sz="4" w:space="0" w:color="auto"/>
              <w:right w:val="single" w:sz="8" w:space="0" w:color="auto"/>
            </w:tcBorders>
            <w:vAlign w:val="bottom"/>
          </w:tcPr>
          <w:p w:rsidR="00315C9C" w:rsidRPr="009F6909" w:rsidRDefault="00315C9C" w:rsidP="009F6909">
            <w:pPr>
              <w:ind w:left="-109" w:right="-108" w:firstLine="0"/>
              <w:jc w:val="center"/>
              <w:rPr>
                <w:i/>
                <w:sz w:val="18"/>
                <w:szCs w:val="18"/>
              </w:rPr>
            </w:pPr>
            <w:r w:rsidRPr="009F6909">
              <w:rPr>
                <w:i/>
                <w:sz w:val="18"/>
                <w:szCs w:val="18"/>
              </w:rPr>
              <w:t>0,0</w:t>
            </w:r>
          </w:p>
        </w:tc>
      </w:tr>
      <w:tr w:rsidR="002D21E8" w:rsidRPr="007237A1" w:rsidTr="009F6909">
        <w:trPr>
          <w:trHeight w:val="330"/>
        </w:trPr>
        <w:tc>
          <w:tcPr>
            <w:tcW w:w="3828" w:type="dxa"/>
            <w:tcBorders>
              <w:top w:val="single" w:sz="4" w:space="0" w:color="auto"/>
              <w:left w:val="single" w:sz="4" w:space="0" w:color="auto"/>
              <w:bottom w:val="single" w:sz="4" w:space="0" w:color="auto"/>
              <w:right w:val="single" w:sz="4" w:space="0" w:color="auto"/>
            </w:tcBorders>
            <w:shd w:val="clear" w:color="auto" w:fill="auto"/>
            <w:vAlign w:val="bottom"/>
          </w:tcPr>
          <w:p w:rsidR="002D21E8" w:rsidRPr="009F6909" w:rsidRDefault="002D21E8" w:rsidP="00342297">
            <w:pPr>
              <w:ind w:right="0" w:firstLine="0"/>
              <w:rPr>
                <w:i/>
                <w:sz w:val="18"/>
                <w:szCs w:val="18"/>
              </w:rPr>
            </w:pPr>
            <w:r w:rsidRPr="009F6909">
              <w:rPr>
                <w:i/>
                <w:sz w:val="18"/>
                <w:szCs w:val="18"/>
              </w:rPr>
              <w:t>Бюджетный кредит, полученный в 2022 году</w:t>
            </w:r>
          </w:p>
        </w:tc>
        <w:tc>
          <w:tcPr>
            <w:tcW w:w="1417" w:type="dxa"/>
            <w:tcBorders>
              <w:top w:val="single" w:sz="4" w:space="0" w:color="auto"/>
              <w:left w:val="nil"/>
              <w:bottom w:val="single" w:sz="4" w:space="0" w:color="auto"/>
              <w:right w:val="single" w:sz="4" w:space="0" w:color="auto"/>
            </w:tcBorders>
            <w:shd w:val="clear" w:color="auto" w:fill="auto"/>
            <w:vAlign w:val="bottom"/>
          </w:tcPr>
          <w:p w:rsidR="002D21E8" w:rsidRPr="009F6909" w:rsidRDefault="002D21E8" w:rsidP="009F6909">
            <w:pPr>
              <w:ind w:right="35" w:firstLine="0"/>
              <w:jc w:val="center"/>
              <w:rPr>
                <w:i/>
                <w:sz w:val="18"/>
                <w:szCs w:val="18"/>
              </w:rPr>
            </w:pPr>
            <w:r w:rsidRPr="009F6909">
              <w:rPr>
                <w:i/>
                <w:sz w:val="18"/>
                <w:szCs w:val="18"/>
              </w:rPr>
              <w:t>384 375,9</w:t>
            </w:r>
          </w:p>
        </w:tc>
        <w:tc>
          <w:tcPr>
            <w:tcW w:w="1275" w:type="dxa"/>
            <w:tcBorders>
              <w:top w:val="single" w:sz="4" w:space="0" w:color="auto"/>
              <w:left w:val="nil"/>
              <w:bottom w:val="single" w:sz="4" w:space="0" w:color="auto"/>
              <w:right w:val="single" w:sz="4" w:space="0" w:color="auto"/>
            </w:tcBorders>
            <w:shd w:val="clear" w:color="auto" w:fill="auto"/>
            <w:vAlign w:val="bottom"/>
          </w:tcPr>
          <w:p w:rsidR="002D21E8" w:rsidRPr="009F6909" w:rsidRDefault="002D21E8" w:rsidP="009F6909">
            <w:pPr>
              <w:ind w:right="35" w:firstLine="0"/>
              <w:jc w:val="center"/>
              <w:rPr>
                <w:i/>
                <w:sz w:val="18"/>
                <w:szCs w:val="18"/>
              </w:rPr>
            </w:pPr>
            <w:r w:rsidRPr="009F6909">
              <w:rPr>
                <w:i/>
                <w:sz w:val="18"/>
                <w:szCs w:val="18"/>
              </w:rPr>
              <w:t>0,0</w:t>
            </w:r>
          </w:p>
        </w:tc>
        <w:tc>
          <w:tcPr>
            <w:tcW w:w="1134" w:type="dxa"/>
            <w:tcBorders>
              <w:top w:val="single" w:sz="4" w:space="0" w:color="auto"/>
              <w:left w:val="nil"/>
              <w:bottom w:val="single" w:sz="4" w:space="0" w:color="auto"/>
              <w:right w:val="single" w:sz="4" w:space="0" w:color="auto"/>
            </w:tcBorders>
            <w:shd w:val="clear" w:color="auto" w:fill="auto"/>
            <w:vAlign w:val="bottom"/>
          </w:tcPr>
          <w:p w:rsidR="002D21E8" w:rsidRPr="009F6909" w:rsidRDefault="002D21E8" w:rsidP="009F6909">
            <w:pPr>
              <w:ind w:right="35" w:firstLine="0"/>
              <w:jc w:val="center"/>
              <w:rPr>
                <w:i/>
                <w:sz w:val="18"/>
                <w:szCs w:val="18"/>
              </w:rPr>
            </w:pPr>
            <w:r w:rsidRPr="009F6909">
              <w:rPr>
                <w:i/>
                <w:sz w:val="18"/>
                <w:szCs w:val="18"/>
              </w:rPr>
              <w:t>0,0</w:t>
            </w:r>
          </w:p>
        </w:tc>
        <w:tc>
          <w:tcPr>
            <w:tcW w:w="1418" w:type="dxa"/>
            <w:tcBorders>
              <w:top w:val="single" w:sz="4" w:space="0" w:color="auto"/>
              <w:left w:val="nil"/>
              <w:bottom w:val="single" w:sz="4" w:space="0" w:color="auto"/>
              <w:right w:val="single" w:sz="8" w:space="0" w:color="auto"/>
            </w:tcBorders>
            <w:vAlign w:val="bottom"/>
          </w:tcPr>
          <w:p w:rsidR="002D21E8" w:rsidRPr="009F6909" w:rsidRDefault="002D21E8" w:rsidP="009F6909">
            <w:pPr>
              <w:ind w:right="35" w:firstLine="0"/>
              <w:jc w:val="center"/>
              <w:rPr>
                <w:i/>
                <w:sz w:val="18"/>
                <w:szCs w:val="18"/>
              </w:rPr>
            </w:pPr>
            <w:r w:rsidRPr="009F6909">
              <w:rPr>
                <w:i/>
                <w:sz w:val="18"/>
                <w:szCs w:val="18"/>
              </w:rPr>
              <w:t>384 375,9</w:t>
            </w:r>
          </w:p>
        </w:tc>
        <w:tc>
          <w:tcPr>
            <w:tcW w:w="991" w:type="dxa"/>
            <w:tcBorders>
              <w:top w:val="single" w:sz="4" w:space="0" w:color="auto"/>
              <w:left w:val="nil"/>
              <w:bottom w:val="single" w:sz="4" w:space="0" w:color="auto"/>
              <w:right w:val="single" w:sz="8" w:space="0" w:color="auto"/>
            </w:tcBorders>
            <w:vAlign w:val="bottom"/>
          </w:tcPr>
          <w:p w:rsidR="002D21E8" w:rsidRPr="009F6909" w:rsidRDefault="002D21E8" w:rsidP="009F6909">
            <w:pPr>
              <w:ind w:left="-109" w:right="-108" w:firstLine="0"/>
              <w:jc w:val="center"/>
              <w:rPr>
                <w:i/>
                <w:sz w:val="18"/>
                <w:szCs w:val="18"/>
              </w:rPr>
            </w:pPr>
            <w:r w:rsidRPr="009F6909">
              <w:rPr>
                <w:i/>
                <w:sz w:val="18"/>
                <w:szCs w:val="18"/>
              </w:rPr>
              <w:t>0,0</w:t>
            </w:r>
          </w:p>
        </w:tc>
      </w:tr>
      <w:tr w:rsidR="002D21E8" w:rsidRPr="007237A1" w:rsidTr="001F32FD">
        <w:trPr>
          <w:trHeight w:val="315"/>
        </w:trPr>
        <w:tc>
          <w:tcPr>
            <w:tcW w:w="3828" w:type="dxa"/>
            <w:tcBorders>
              <w:top w:val="single" w:sz="4" w:space="0" w:color="auto"/>
              <w:left w:val="single" w:sz="4" w:space="0" w:color="auto"/>
              <w:bottom w:val="single" w:sz="4" w:space="0" w:color="auto"/>
              <w:right w:val="single" w:sz="4" w:space="0" w:color="auto"/>
            </w:tcBorders>
            <w:shd w:val="clear" w:color="auto" w:fill="auto"/>
            <w:vAlign w:val="bottom"/>
          </w:tcPr>
          <w:p w:rsidR="002D21E8" w:rsidRPr="001334EE" w:rsidRDefault="002D21E8" w:rsidP="00315C9C">
            <w:pPr>
              <w:ind w:right="0" w:firstLine="0"/>
              <w:rPr>
                <w:b/>
                <w:bCs/>
                <w:sz w:val="18"/>
                <w:szCs w:val="18"/>
              </w:rPr>
            </w:pPr>
            <w:r w:rsidRPr="001334EE">
              <w:rPr>
                <w:b/>
                <w:bCs/>
                <w:sz w:val="18"/>
                <w:szCs w:val="18"/>
              </w:rPr>
              <w:t>Итого</w:t>
            </w:r>
          </w:p>
        </w:tc>
        <w:tc>
          <w:tcPr>
            <w:tcW w:w="1417" w:type="dxa"/>
            <w:tcBorders>
              <w:top w:val="single" w:sz="4" w:space="0" w:color="auto"/>
              <w:left w:val="nil"/>
              <w:bottom w:val="single" w:sz="4" w:space="0" w:color="auto"/>
              <w:right w:val="single" w:sz="4" w:space="0" w:color="auto"/>
            </w:tcBorders>
            <w:shd w:val="clear" w:color="auto" w:fill="auto"/>
            <w:vAlign w:val="bottom"/>
          </w:tcPr>
          <w:p w:rsidR="002D21E8" w:rsidRPr="001334EE" w:rsidRDefault="002D21E8" w:rsidP="009F6909">
            <w:pPr>
              <w:ind w:right="35" w:firstLine="0"/>
              <w:jc w:val="center"/>
              <w:rPr>
                <w:b/>
                <w:bCs/>
                <w:sz w:val="18"/>
                <w:szCs w:val="18"/>
              </w:rPr>
            </w:pPr>
            <w:r w:rsidRPr="001334EE">
              <w:rPr>
                <w:b/>
                <w:bCs/>
                <w:sz w:val="18"/>
                <w:szCs w:val="18"/>
              </w:rPr>
              <w:t>441 031,7</w:t>
            </w:r>
          </w:p>
        </w:tc>
        <w:tc>
          <w:tcPr>
            <w:tcW w:w="1275" w:type="dxa"/>
            <w:tcBorders>
              <w:top w:val="single" w:sz="4" w:space="0" w:color="auto"/>
              <w:left w:val="nil"/>
              <w:bottom w:val="single" w:sz="4" w:space="0" w:color="auto"/>
              <w:right w:val="single" w:sz="4" w:space="0" w:color="auto"/>
            </w:tcBorders>
            <w:shd w:val="clear" w:color="auto" w:fill="auto"/>
            <w:vAlign w:val="bottom"/>
          </w:tcPr>
          <w:p w:rsidR="002D21E8" w:rsidRPr="001334EE" w:rsidRDefault="002D21E8" w:rsidP="009F6909">
            <w:pPr>
              <w:ind w:right="35" w:firstLine="0"/>
              <w:jc w:val="center"/>
              <w:rPr>
                <w:b/>
                <w:bCs/>
                <w:sz w:val="18"/>
                <w:szCs w:val="18"/>
              </w:rPr>
            </w:pPr>
            <w:r>
              <w:rPr>
                <w:b/>
                <w:bCs/>
                <w:sz w:val="18"/>
                <w:szCs w:val="18"/>
              </w:rPr>
              <w:t>0,0</w:t>
            </w:r>
          </w:p>
        </w:tc>
        <w:tc>
          <w:tcPr>
            <w:tcW w:w="1134" w:type="dxa"/>
            <w:tcBorders>
              <w:top w:val="single" w:sz="4" w:space="0" w:color="auto"/>
              <w:left w:val="nil"/>
              <w:bottom w:val="single" w:sz="4" w:space="0" w:color="auto"/>
              <w:right w:val="single" w:sz="4" w:space="0" w:color="auto"/>
            </w:tcBorders>
            <w:shd w:val="clear" w:color="auto" w:fill="auto"/>
            <w:vAlign w:val="bottom"/>
          </w:tcPr>
          <w:p w:rsidR="002D21E8" w:rsidRPr="001334EE" w:rsidRDefault="002D21E8" w:rsidP="009F6909">
            <w:pPr>
              <w:ind w:right="35" w:firstLine="0"/>
              <w:jc w:val="center"/>
              <w:rPr>
                <w:b/>
                <w:bCs/>
                <w:sz w:val="18"/>
                <w:szCs w:val="18"/>
              </w:rPr>
            </w:pPr>
            <w:r>
              <w:rPr>
                <w:b/>
                <w:bCs/>
                <w:sz w:val="18"/>
                <w:szCs w:val="18"/>
              </w:rPr>
              <w:t>0,0</w:t>
            </w:r>
          </w:p>
        </w:tc>
        <w:tc>
          <w:tcPr>
            <w:tcW w:w="1418" w:type="dxa"/>
            <w:tcBorders>
              <w:top w:val="single" w:sz="4" w:space="0" w:color="auto"/>
              <w:left w:val="nil"/>
              <w:bottom w:val="single" w:sz="4" w:space="0" w:color="auto"/>
              <w:right w:val="single" w:sz="8" w:space="0" w:color="auto"/>
            </w:tcBorders>
            <w:vAlign w:val="bottom"/>
          </w:tcPr>
          <w:p w:rsidR="002D21E8" w:rsidRPr="001334EE" w:rsidRDefault="002D21E8" w:rsidP="009F6909">
            <w:pPr>
              <w:ind w:right="35" w:firstLine="0"/>
              <w:jc w:val="center"/>
              <w:rPr>
                <w:b/>
                <w:bCs/>
                <w:sz w:val="18"/>
                <w:szCs w:val="18"/>
              </w:rPr>
            </w:pPr>
            <w:r w:rsidRPr="001334EE">
              <w:rPr>
                <w:b/>
                <w:bCs/>
                <w:sz w:val="18"/>
                <w:szCs w:val="18"/>
              </w:rPr>
              <w:t>441</w:t>
            </w:r>
            <w:r>
              <w:rPr>
                <w:b/>
                <w:bCs/>
                <w:sz w:val="18"/>
                <w:szCs w:val="18"/>
              </w:rPr>
              <w:t xml:space="preserve"> </w:t>
            </w:r>
            <w:r w:rsidRPr="001334EE">
              <w:rPr>
                <w:b/>
                <w:bCs/>
                <w:sz w:val="18"/>
                <w:szCs w:val="18"/>
              </w:rPr>
              <w:t>031,7</w:t>
            </w:r>
          </w:p>
        </w:tc>
        <w:tc>
          <w:tcPr>
            <w:tcW w:w="991" w:type="dxa"/>
            <w:tcBorders>
              <w:top w:val="single" w:sz="4" w:space="0" w:color="auto"/>
              <w:left w:val="nil"/>
              <w:bottom w:val="single" w:sz="4" w:space="0" w:color="auto"/>
              <w:right w:val="single" w:sz="8" w:space="0" w:color="auto"/>
            </w:tcBorders>
            <w:vAlign w:val="bottom"/>
          </w:tcPr>
          <w:p w:rsidR="002D21E8" w:rsidRPr="001334EE" w:rsidRDefault="002D21E8" w:rsidP="009F6909">
            <w:pPr>
              <w:ind w:left="-109" w:right="-108" w:firstLine="0"/>
              <w:jc w:val="center"/>
              <w:rPr>
                <w:b/>
                <w:bCs/>
                <w:sz w:val="18"/>
                <w:szCs w:val="18"/>
              </w:rPr>
            </w:pPr>
            <w:r w:rsidRPr="001334EE">
              <w:rPr>
                <w:b/>
                <w:bCs/>
                <w:sz w:val="18"/>
                <w:szCs w:val="18"/>
              </w:rPr>
              <w:t>0,0</w:t>
            </w:r>
          </w:p>
        </w:tc>
      </w:tr>
      <w:tr w:rsidR="00315C9C" w:rsidRPr="007237A1" w:rsidTr="009F6909">
        <w:trPr>
          <w:trHeight w:val="330"/>
        </w:trPr>
        <w:tc>
          <w:tcPr>
            <w:tcW w:w="382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315C9C" w:rsidRPr="001334EE" w:rsidRDefault="00315C9C" w:rsidP="00315C9C">
            <w:pPr>
              <w:ind w:right="0" w:firstLine="0"/>
              <w:jc w:val="center"/>
              <w:rPr>
                <w:bCs/>
                <w:sz w:val="18"/>
                <w:szCs w:val="18"/>
              </w:rPr>
            </w:pPr>
            <w:r w:rsidRPr="001334EE">
              <w:rPr>
                <w:bCs/>
                <w:sz w:val="18"/>
                <w:szCs w:val="18"/>
              </w:rPr>
              <w:t>Вид заимствования</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315C9C" w:rsidRPr="001334EE" w:rsidRDefault="009F6909" w:rsidP="009F6909">
            <w:pPr>
              <w:ind w:right="35" w:firstLine="0"/>
              <w:jc w:val="center"/>
              <w:rPr>
                <w:bCs/>
                <w:sz w:val="18"/>
                <w:szCs w:val="18"/>
              </w:rPr>
            </w:pPr>
            <w:r>
              <w:rPr>
                <w:bCs/>
                <w:sz w:val="18"/>
                <w:szCs w:val="18"/>
              </w:rPr>
              <w:t>с</w:t>
            </w:r>
            <w:r w:rsidR="00315C9C" w:rsidRPr="001334EE">
              <w:rPr>
                <w:bCs/>
                <w:sz w:val="18"/>
                <w:szCs w:val="18"/>
              </w:rPr>
              <w:t>умма по состоянию на 01.01 202</w:t>
            </w:r>
            <w:r w:rsidR="00A422BF">
              <w:rPr>
                <w:bCs/>
                <w:sz w:val="18"/>
                <w:szCs w:val="18"/>
              </w:rPr>
              <w:t>5</w:t>
            </w:r>
            <w:r w:rsidR="00315C9C" w:rsidRPr="001334EE">
              <w:rPr>
                <w:bCs/>
                <w:sz w:val="18"/>
                <w:szCs w:val="18"/>
              </w:rPr>
              <w:t xml:space="preserve"> г</w:t>
            </w:r>
          </w:p>
        </w:tc>
        <w:tc>
          <w:tcPr>
            <w:tcW w:w="1275"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315C9C" w:rsidRPr="001334EE" w:rsidRDefault="009F6909" w:rsidP="009F6909">
            <w:pPr>
              <w:ind w:right="35" w:firstLine="0"/>
              <w:jc w:val="center"/>
              <w:rPr>
                <w:bCs/>
                <w:sz w:val="18"/>
                <w:szCs w:val="18"/>
              </w:rPr>
            </w:pPr>
            <w:r>
              <w:rPr>
                <w:bCs/>
                <w:sz w:val="18"/>
                <w:szCs w:val="18"/>
              </w:rPr>
              <w:t>с</w:t>
            </w:r>
            <w:r w:rsidR="00315C9C" w:rsidRPr="001334EE">
              <w:rPr>
                <w:bCs/>
                <w:sz w:val="18"/>
                <w:szCs w:val="18"/>
              </w:rPr>
              <w:t>умма привлечения в 202</w:t>
            </w:r>
            <w:r w:rsidR="00A422BF">
              <w:rPr>
                <w:bCs/>
                <w:sz w:val="18"/>
                <w:szCs w:val="18"/>
              </w:rPr>
              <w:t>5</w:t>
            </w:r>
            <w:r w:rsidR="00315C9C" w:rsidRPr="001334EE">
              <w:rPr>
                <w:bCs/>
                <w:sz w:val="18"/>
                <w:szCs w:val="18"/>
              </w:rPr>
              <w:t xml:space="preserve"> году</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315C9C" w:rsidRPr="001334EE" w:rsidRDefault="009F6909" w:rsidP="009F6909">
            <w:pPr>
              <w:ind w:right="35" w:firstLine="0"/>
              <w:jc w:val="center"/>
              <w:rPr>
                <w:bCs/>
                <w:sz w:val="18"/>
                <w:szCs w:val="18"/>
              </w:rPr>
            </w:pPr>
            <w:r>
              <w:rPr>
                <w:bCs/>
                <w:sz w:val="18"/>
                <w:szCs w:val="18"/>
              </w:rPr>
              <w:t>с</w:t>
            </w:r>
            <w:r w:rsidR="00315C9C" w:rsidRPr="001334EE">
              <w:rPr>
                <w:bCs/>
                <w:sz w:val="18"/>
                <w:szCs w:val="18"/>
              </w:rPr>
              <w:t>умма погашения в 202</w:t>
            </w:r>
            <w:r w:rsidR="00A422BF">
              <w:rPr>
                <w:bCs/>
                <w:sz w:val="18"/>
                <w:szCs w:val="18"/>
              </w:rPr>
              <w:t>5</w:t>
            </w:r>
            <w:r w:rsidR="00315C9C" w:rsidRPr="001334EE">
              <w:rPr>
                <w:bCs/>
                <w:sz w:val="18"/>
                <w:szCs w:val="18"/>
              </w:rPr>
              <w:t xml:space="preserve"> году</w:t>
            </w:r>
          </w:p>
        </w:tc>
        <w:tc>
          <w:tcPr>
            <w:tcW w:w="1418" w:type="dxa"/>
            <w:tcBorders>
              <w:top w:val="single" w:sz="4" w:space="0" w:color="auto"/>
              <w:left w:val="nil"/>
              <w:bottom w:val="single" w:sz="4" w:space="0" w:color="auto"/>
              <w:right w:val="single" w:sz="8" w:space="0" w:color="auto"/>
            </w:tcBorders>
            <w:shd w:val="clear" w:color="auto" w:fill="D9D9D9" w:themeFill="background1" w:themeFillShade="D9"/>
            <w:vAlign w:val="center"/>
          </w:tcPr>
          <w:p w:rsidR="00315C9C" w:rsidRPr="001334EE" w:rsidRDefault="009F6909" w:rsidP="009F6909">
            <w:pPr>
              <w:ind w:right="35" w:firstLine="0"/>
              <w:jc w:val="center"/>
              <w:rPr>
                <w:bCs/>
                <w:sz w:val="18"/>
                <w:szCs w:val="18"/>
              </w:rPr>
            </w:pPr>
            <w:r>
              <w:rPr>
                <w:bCs/>
                <w:sz w:val="18"/>
                <w:szCs w:val="18"/>
              </w:rPr>
              <w:t>с</w:t>
            </w:r>
            <w:r w:rsidR="00315C9C" w:rsidRPr="001334EE">
              <w:rPr>
                <w:bCs/>
                <w:sz w:val="18"/>
                <w:szCs w:val="18"/>
              </w:rPr>
              <w:t>умма по состоянию на 01.01.20</w:t>
            </w:r>
            <w:r w:rsidR="00A422BF">
              <w:rPr>
                <w:bCs/>
                <w:sz w:val="18"/>
                <w:szCs w:val="18"/>
              </w:rPr>
              <w:t>26</w:t>
            </w:r>
            <w:r w:rsidR="00315C9C" w:rsidRPr="001334EE">
              <w:rPr>
                <w:bCs/>
                <w:sz w:val="18"/>
                <w:szCs w:val="18"/>
              </w:rPr>
              <w:t xml:space="preserve"> г</w:t>
            </w:r>
          </w:p>
        </w:tc>
        <w:tc>
          <w:tcPr>
            <w:tcW w:w="991" w:type="dxa"/>
            <w:tcBorders>
              <w:top w:val="single" w:sz="4" w:space="0" w:color="auto"/>
              <w:left w:val="nil"/>
              <w:bottom w:val="single" w:sz="4" w:space="0" w:color="auto"/>
              <w:right w:val="single" w:sz="8" w:space="0" w:color="auto"/>
            </w:tcBorders>
            <w:shd w:val="clear" w:color="auto" w:fill="D9D9D9" w:themeFill="background1" w:themeFillShade="D9"/>
            <w:vAlign w:val="center"/>
          </w:tcPr>
          <w:p w:rsidR="00315C9C" w:rsidRPr="001334EE" w:rsidRDefault="009F6909" w:rsidP="009F6909">
            <w:pPr>
              <w:ind w:left="-109" w:right="-108" w:firstLine="0"/>
              <w:jc w:val="center"/>
              <w:rPr>
                <w:bCs/>
                <w:sz w:val="18"/>
                <w:szCs w:val="18"/>
              </w:rPr>
            </w:pPr>
            <w:r>
              <w:rPr>
                <w:bCs/>
                <w:sz w:val="18"/>
                <w:szCs w:val="18"/>
              </w:rPr>
              <w:t>д</w:t>
            </w:r>
            <w:r w:rsidR="00315C9C" w:rsidRPr="001334EE">
              <w:rPr>
                <w:bCs/>
                <w:sz w:val="18"/>
                <w:szCs w:val="18"/>
              </w:rPr>
              <w:t>инамика</w:t>
            </w:r>
          </w:p>
        </w:tc>
      </w:tr>
      <w:tr w:rsidR="00315C9C" w:rsidRPr="007237A1" w:rsidTr="001F32FD">
        <w:trPr>
          <w:trHeight w:val="273"/>
        </w:trPr>
        <w:tc>
          <w:tcPr>
            <w:tcW w:w="3828" w:type="dxa"/>
            <w:tcBorders>
              <w:top w:val="single" w:sz="4" w:space="0" w:color="auto"/>
              <w:left w:val="single" w:sz="4" w:space="0" w:color="auto"/>
              <w:bottom w:val="single" w:sz="4" w:space="0" w:color="auto"/>
              <w:right w:val="single" w:sz="4" w:space="0" w:color="auto"/>
            </w:tcBorders>
            <w:shd w:val="clear" w:color="auto" w:fill="auto"/>
            <w:vAlign w:val="bottom"/>
          </w:tcPr>
          <w:p w:rsidR="005718C8" w:rsidRDefault="005718C8" w:rsidP="005718C8">
            <w:pPr>
              <w:ind w:right="0" w:firstLine="0"/>
              <w:rPr>
                <w:i/>
                <w:sz w:val="18"/>
                <w:szCs w:val="18"/>
              </w:rPr>
            </w:pPr>
            <w:r w:rsidRPr="005718C8">
              <w:rPr>
                <w:i/>
                <w:sz w:val="18"/>
                <w:szCs w:val="18"/>
              </w:rPr>
              <w:t>Бюджетные кредиты</w:t>
            </w:r>
          </w:p>
          <w:p w:rsidR="00315C9C" w:rsidRPr="009F6909" w:rsidRDefault="005718C8" w:rsidP="005718C8">
            <w:pPr>
              <w:ind w:right="0" w:firstLine="0"/>
              <w:rPr>
                <w:i/>
                <w:sz w:val="18"/>
                <w:szCs w:val="18"/>
              </w:rPr>
            </w:pPr>
            <w:r w:rsidRPr="005718C8">
              <w:rPr>
                <w:i/>
                <w:sz w:val="18"/>
                <w:szCs w:val="18"/>
              </w:rPr>
              <w:t>(реструктуризированная задолженность)</w:t>
            </w:r>
          </w:p>
        </w:tc>
        <w:tc>
          <w:tcPr>
            <w:tcW w:w="1417" w:type="dxa"/>
            <w:tcBorders>
              <w:top w:val="single" w:sz="4" w:space="0" w:color="auto"/>
              <w:left w:val="nil"/>
              <w:bottom w:val="single" w:sz="4" w:space="0" w:color="auto"/>
              <w:right w:val="single" w:sz="4" w:space="0" w:color="auto"/>
            </w:tcBorders>
            <w:shd w:val="clear" w:color="auto" w:fill="auto"/>
            <w:vAlign w:val="bottom"/>
          </w:tcPr>
          <w:p w:rsidR="00315C9C" w:rsidRPr="009F6909" w:rsidRDefault="00315C9C" w:rsidP="00315C9C">
            <w:pPr>
              <w:ind w:right="0" w:firstLine="0"/>
              <w:jc w:val="center"/>
              <w:rPr>
                <w:i/>
                <w:sz w:val="18"/>
                <w:szCs w:val="18"/>
              </w:rPr>
            </w:pPr>
            <w:r w:rsidRPr="009F6909">
              <w:rPr>
                <w:i/>
                <w:sz w:val="18"/>
                <w:szCs w:val="18"/>
              </w:rPr>
              <w:t>56 655,8</w:t>
            </w:r>
          </w:p>
        </w:tc>
        <w:tc>
          <w:tcPr>
            <w:tcW w:w="1275" w:type="dxa"/>
            <w:tcBorders>
              <w:top w:val="single" w:sz="4" w:space="0" w:color="auto"/>
              <w:left w:val="nil"/>
              <w:bottom w:val="single" w:sz="4" w:space="0" w:color="auto"/>
              <w:right w:val="single" w:sz="4" w:space="0" w:color="auto"/>
            </w:tcBorders>
            <w:shd w:val="clear" w:color="auto" w:fill="auto"/>
            <w:vAlign w:val="bottom"/>
          </w:tcPr>
          <w:p w:rsidR="00315C9C" w:rsidRPr="009F6909" w:rsidRDefault="00315C9C" w:rsidP="00315C9C">
            <w:pPr>
              <w:ind w:right="0" w:firstLine="0"/>
              <w:jc w:val="center"/>
              <w:rPr>
                <w:i/>
                <w:sz w:val="18"/>
                <w:szCs w:val="18"/>
              </w:rPr>
            </w:pPr>
            <w:r w:rsidRPr="009F6909">
              <w:rPr>
                <w:i/>
                <w:sz w:val="18"/>
                <w:szCs w:val="18"/>
              </w:rPr>
              <w:t>0,0</w:t>
            </w:r>
          </w:p>
        </w:tc>
        <w:tc>
          <w:tcPr>
            <w:tcW w:w="1134" w:type="dxa"/>
            <w:tcBorders>
              <w:top w:val="single" w:sz="4" w:space="0" w:color="auto"/>
              <w:left w:val="nil"/>
              <w:bottom w:val="single" w:sz="4" w:space="0" w:color="auto"/>
              <w:right w:val="single" w:sz="4" w:space="0" w:color="auto"/>
            </w:tcBorders>
            <w:shd w:val="clear" w:color="auto" w:fill="auto"/>
            <w:vAlign w:val="bottom"/>
          </w:tcPr>
          <w:p w:rsidR="00315C9C" w:rsidRPr="009F6909" w:rsidRDefault="00315C9C" w:rsidP="00315C9C">
            <w:pPr>
              <w:ind w:right="0" w:firstLine="0"/>
              <w:jc w:val="center"/>
              <w:rPr>
                <w:i/>
                <w:sz w:val="18"/>
                <w:szCs w:val="18"/>
              </w:rPr>
            </w:pPr>
            <w:r w:rsidRPr="009F6909">
              <w:rPr>
                <w:i/>
                <w:sz w:val="18"/>
                <w:szCs w:val="18"/>
              </w:rPr>
              <w:t>0,0</w:t>
            </w:r>
          </w:p>
        </w:tc>
        <w:tc>
          <w:tcPr>
            <w:tcW w:w="1418" w:type="dxa"/>
            <w:tcBorders>
              <w:top w:val="single" w:sz="4" w:space="0" w:color="auto"/>
              <w:left w:val="nil"/>
              <w:bottom w:val="single" w:sz="4" w:space="0" w:color="auto"/>
              <w:right w:val="single" w:sz="8" w:space="0" w:color="auto"/>
            </w:tcBorders>
            <w:vAlign w:val="bottom"/>
          </w:tcPr>
          <w:p w:rsidR="00315C9C" w:rsidRPr="009F6909" w:rsidRDefault="00315C9C" w:rsidP="00315C9C">
            <w:pPr>
              <w:ind w:right="0" w:firstLine="0"/>
              <w:jc w:val="center"/>
              <w:rPr>
                <w:i/>
                <w:sz w:val="18"/>
                <w:szCs w:val="18"/>
              </w:rPr>
            </w:pPr>
            <w:r w:rsidRPr="009F6909">
              <w:rPr>
                <w:i/>
                <w:sz w:val="18"/>
                <w:szCs w:val="18"/>
              </w:rPr>
              <w:t>56 655,8</w:t>
            </w:r>
          </w:p>
        </w:tc>
        <w:tc>
          <w:tcPr>
            <w:tcW w:w="991" w:type="dxa"/>
            <w:tcBorders>
              <w:top w:val="single" w:sz="4" w:space="0" w:color="auto"/>
              <w:left w:val="nil"/>
              <w:bottom w:val="single" w:sz="4" w:space="0" w:color="auto"/>
              <w:right w:val="single" w:sz="8" w:space="0" w:color="auto"/>
            </w:tcBorders>
            <w:vAlign w:val="bottom"/>
          </w:tcPr>
          <w:p w:rsidR="00315C9C" w:rsidRPr="009F6909" w:rsidRDefault="00315C9C" w:rsidP="009F6909">
            <w:pPr>
              <w:ind w:left="-109" w:right="-108" w:firstLine="0"/>
              <w:jc w:val="center"/>
              <w:rPr>
                <w:i/>
                <w:sz w:val="18"/>
                <w:szCs w:val="18"/>
              </w:rPr>
            </w:pPr>
            <w:r w:rsidRPr="009F6909">
              <w:rPr>
                <w:i/>
                <w:sz w:val="18"/>
                <w:szCs w:val="18"/>
              </w:rPr>
              <w:t>0,0</w:t>
            </w:r>
          </w:p>
        </w:tc>
      </w:tr>
      <w:tr w:rsidR="00315C9C" w:rsidRPr="007237A1" w:rsidTr="001F32FD">
        <w:trPr>
          <w:trHeight w:val="351"/>
        </w:trPr>
        <w:tc>
          <w:tcPr>
            <w:tcW w:w="3828" w:type="dxa"/>
            <w:tcBorders>
              <w:top w:val="single" w:sz="4" w:space="0" w:color="auto"/>
              <w:left w:val="single" w:sz="4" w:space="0" w:color="auto"/>
              <w:bottom w:val="single" w:sz="4" w:space="0" w:color="auto"/>
              <w:right w:val="single" w:sz="4" w:space="0" w:color="auto"/>
            </w:tcBorders>
            <w:shd w:val="clear" w:color="auto" w:fill="auto"/>
            <w:vAlign w:val="bottom"/>
          </w:tcPr>
          <w:p w:rsidR="00315C9C" w:rsidRPr="009F6909" w:rsidRDefault="00342297" w:rsidP="00315C9C">
            <w:pPr>
              <w:ind w:right="0" w:firstLine="0"/>
              <w:rPr>
                <w:i/>
                <w:sz w:val="18"/>
                <w:szCs w:val="18"/>
              </w:rPr>
            </w:pPr>
            <w:r w:rsidRPr="009F6909">
              <w:rPr>
                <w:i/>
                <w:sz w:val="18"/>
                <w:szCs w:val="18"/>
              </w:rPr>
              <w:t>Бюджетный кредит, полученный в 2022 году</w:t>
            </w:r>
          </w:p>
        </w:tc>
        <w:tc>
          <w:tcPr>
            <w:tcW w:w="1417" w:type="dxa"/>
            <w:tcBorders>
              <w:top w:val="single" w:sz="4" w:space="0" w:color="auto"/>
              <w:left w:val="nil"/>
              <w:bottom w:val="single" w:sz="4" w:space="0" w:color="auto"/>
              <w:right w:val="single" w:sz="4" w:space="0" w:color="auto"/>
            </w:tcBorders>
            <w:shd w:val="clear" w:color="auto" w:fill="auto"/>
            <w:vAlign w:val="bottom"/>
          </w:tcPr>
          <w:p w:rsidR="00315C9C" w:rsidRPr="009F6909" w:rsidRDefault="00315C9C" w:rsidP="00315C9C">
            <w:pPr>
              <w:ind w:right="0" w:firstLine="0"/>
              <w:jc w:val="center"/>
              <w:rPr>
                <w:i/>
                <w:sz w:val="18"/>
                <w:szCs w:val="18"/>
              </w:rPr>
            </w:pPr>
            <w:r w:rsidRPr="009F6909">
              <w:rPr>
                <w:i/>
                <w:sz w:val="18"/>
                <w:szCs w:val="18"/>
              </w:rPr>
              <w:t>384 375,9</w:t>
            </w:r>
          </w:p>
        </w:tc>
        <w:tc>
          <w:tcPr>
            <w:tcW w:w="1275" w:type="dxa"/>
            <w:tcBorders>
              <w:top w:val="single" w:sz="4" w:space="0" w:color="auto"/>
              <w:left w:val="nil"/>
              <w:bottom w:val="single" w:sz="4" w:space="0" w:color="auto"/>
              <w:right w:val="single" w:sz="4" w:space="0" w:color="auto"/>
            </w:tcBorders>
            <w:shd w:val="clear" w:color="auto" w:fill="auto"/>
            <w:vAlign w:val="bottom"/>
          </w:tcPr>
          <w:p w:rsidR="00315C9C" w:rsidRPr="009F6909" w:rsidRDefault="00342297" w:rsidP="00315C9C">
            <w:pPr>
              <w:ind w:right="0" w:firstLine="0"/>
              <w:jc w:val="center"/>
              <w:rPr>
                <w:i/>
                <w:sz w:val="18"/>
                <w:szCs w:val="18"/>
              </w:rPr>
            </w:pPr>
            <w:r w:rsidRPr="009F6909">
              <w:rPr>
                <w:i/>
                <w:sz w:val="18"/>
                <w:szCs w:val="18"/>
              </w:rPr>
              <w:t>0,0</w:t>
            </w:r>
          </w:p>
        </w:tc>
        <w:tc>
          <w:tcPr>
            <w:tcW w:w="1134" w:type="dxa"/>
            <w:tcBorders>
              <w:top w:val="single" w:sz="4" w:space="0" w:color="auto"/>
              <w:left w:val="nil"/>
              <w:bottom w:val="single" w:sz="4" w:space="0" w:color="auto"/>
              <w:right w:val="single" w:sz="4" w:space="0" w:color="auto"/>
            </w:tcBorders>
            <w:shd w:val="clear" w:color="auto" w:fill="auto"/>
            <w:vAlign w:val="bottom"/>
          </w:tcPr>
          <w:p w:rsidR="00315C9C" w:rsidRPr="009F6909" w:rsidRDefault="00342297" w:rsidP="00315C9C">
            <w:pPr>
              <w:ind w:right="0" w:firstLine="0"/>
              <w:jc w:val="center"/>
              <w:rPr>
                <w:i/>
                <w:sz w:val="18"/>
                <w:szCs w:val="18"/>
              </w:rPr>
            </w:pPr>
            <w:r w:rsidRPr="009F6909">
              <w:rPr>
                <w:i/>
                <w:sz w:val="18"/>
                <w:szCs w:val="18"/>
              </w:rPr>
              <w:t>128 125,3</w:t>
            </w:r>
          </w:p>
        </w:tc>
        <w:tc>
          <w:tcPr>
            <w:tcW w:w="1418" w:type="dxa"/>
            <w:tcBorders>
              <w:top w:val="single" w:sz="4" w:space="0" w:color="auto"/>
              <w:left w:val="nil"/>
              <w:bottom w:val="single" w:sz="4" w:space="0" w:color="auto"/>
              <w:right w:val="single" w:sz="8" w:space="0" w:color="auto"/>
            </w:tcBorders>
            <w:vAlign w:val="bottom"/>
          </w:tcPr>
          <w:p w:rsidR="00315C9C" w:rsidRPr="009F6909" w:rsidRDefault="00342297" w:rsidP="00315C9C">
            <w:pPr>
              <w:ind w:right="0" w:firstLine="0"/>
              <w:jc w:val="center"/>
              <w:rPr>
                <w:i/>
                <w:sz w:val="18"/>
                <w:szCs w:val="18"/>
              </w:rPr>
            </w:pPr>
            <w:r w:rsidRPr="009F6909">
              <w:rPr>
                <w:i/>
                <w:sz w:val="18"/>
                <w:szCs w:val="18"/>
              </w:rPr>
              <w:t>256 250,6</w:t>
            </w:r>
          </w:p>
        </w:tc>
        <w:tc>
          <w:tcPr>
            <w:tcW w:w="991" w:type="dxa"/>
            <w:tcBorders>
              <w:top w:val="single" w:sz="4" w:space="0" w:color="auto"/>
              <w:left w:val="nil"/>
              <w:bottom w:val="single" w:sz="4" w:space="0" w:color="auto"/>
              <w:right w:val="single" w:sz="8" w:space="0" w:color="auto"/>
            </w:tcBorders>
            <w:vAlign w:val="bottom"/>
          </w:tcPr>
          <w:p w:rsidR="00315C9C" w:rsidRPr="009F6909" w:rsidRDefault="009A71EA" w:rsidP="009F6909">
            <w:pPr>
              <w:ind w:left="-109" w:right="-108" w:firstLine="0"/>
              <w:jc w:val="center"/>
              <w:rPr>
                <w:i/>
                <w:sz w:val="18"/>
                <w:szCs w:val="18"/>
              </w:rPr>
            </w:pPr>
            <w:r w:rsidRPr="009F6909">
              <w:rPr>
                <w:i/>
                <w:sz w:val="18"/>
                <w:szCs w:val="18"/>
              </w:rPr>
              <w:t xml:space="preserve">- </w:t>
            </w:r>
            <w:r w:rsidR="00026FEA" w:rsidRPr="009F6909">
              <w:rPr>
                <w:i/>
                <w:sz w:val="18"/>
                <w:szCs w:val="18"/>
              </w:rPr>
              <w:t>128 125,3</w:t>
            </w:r>
          </w:p>
        </w:tc>
      </w:tr>
      <w:tr w:rsidR="00315C9C" w:rsidRPr="007237A1" w:rsidTr="009F6909">
        <w:trPr>
          <w:trHeight w:val="330"/>
        </w:trPr>
        <w:tc>
          <w:tcPr>
            <w:tcW w:w="3828" w:type="dxa"/>
            <w:tcBorders>
              <w:top w:val="single" w:sz="4" w:space="0" w:color="auto"/>
              <w:left w:val="single" w:sz="4" w:space="0" w:color="auto"/>
              <w:bottom w:val="single" w:sz="4" w:space="0" w:color="auto"/>
              <w:right w:val="single" w:sz="4" w:space="0" w:color="auto"/>
            </w:tcBorders>
            <w:shd w:val="clear" w:color="auto" w:fill="auto"/>
            <w:vAlign w:val="bottom"/>
          </w:tcPr>
          <w:p w:rsidR="00315C9C" w:rsidRPr="001334EE" w:rsidRDefault="00315C9C" w:rsidP="00315C9C">
            <w:pPr>
              <w:ind w:right="0" w:firstLine="0"/>
              <w:rPr>
                <w:b/>
                <w:bCs/>
                <w:sz w:val="18"/>
                <w:szCs w:val="18"/>
              </w:rPr>
            </w:pPr>
            <w:r w:rsidRPr="001334EE">
              <w:rPr>
                <w:b/>
                <w:bCs/>
                <w:sz w:val="18"/>
                <w:szCs w:val="18"/>
              </w:rPr>
              <w:t>Итого</w:t>
            </w:r>
          </w:p>
        </w:tc>
        <w:tc>
          <w:tcPr>
            <w:tcW w:w="1417" w:type="dxa"/>
            <w:tcBorders>
              <w:top w:val="single" w:sz="4" w:space="0" w:color="auto"/>
              <w:left w:val="nil"/>
              <w:bottom w:val="single" w:sz="4" w:space="0" w:color="auto"/>
              <w:right w:val="single" w:sz="4" w:space="0" w:color="auto"/>
            </w:tcBorders>
            <w:shd w:val="clear" w:color="auto" w:fill="auto"/>
            <w:vAlign w:val="bottom"/>
          </w:tcPr>
          <w:p w:rsidR="00315C9C" w:rsidRPr="001334EE" w:rsidRDefault="00315C9C" w:rsidP="00315C9C">
            <w:pPr>
              <w:ind w:right="0" w:firstLine="0"/>
              <w:jc w:val="center"/>
              <w:rPr>
                <w:b/>
                <w:bCs/>
                <w:sz w:val="18"/>
                <w:szCs w:val="18"/>
              </w:rPr>
            </w:pPr>
            <w:r w:rsidRPr="001334EE">
              <w:rPr>
                <w:b/>
                <w:bCs/>
                <w:sz w:val="18"/>
                <w:szCs w:val="18"/>
              </w:rPr>
              <w:t>441 031,7</w:t>
            </w:r>
          </w:p>
        </w:tc>
        <w:tc>
          <w:tcPr>
            <w:tcW w:w="1275" w:type="dxa"/>
            <w:tcBorders>
              <w:top w:val="single" w:sz="4" w:space="0" w:color="auto"/>
              <w:left w:val="nil"/>
              <w:bottom w:val="single" w:sz="4" w:space="0" w:color="auto"/>
              <w:right w:val="single" w:sz="4" w:space="0" w:color="auto"/>
            </w:tcBorders>
            <w:shd w:val="clear" w:color="auto" w:fill="auto"/>
            <w:vAlign w:val="bottom"/>
          </w:tcPr>
          <w:p w:rsidR="00315C9C" w:rsidRPr="001334EE" w:rsidRDefault="00342297" w:rsidP="00315C9C">
            <w:pPr>
              <w:ind w:right="0" w:firstLine="0"/>
              <w:jc w:val="center"/>
              <w:rPr>
                <w:b/>
                <w:bCs/>
                <w:sz w:val="18"/>
                <w:szCs w:val="18"/>
              </w:rPr>
            </w:pPr>
            <w:r>
              <w:rPr>
                <w:b/>
                <w:bCs/>
                <w:sz w:val="18"/>
                <w:szCs w:val="18"/>
              </w:rPr>
              <w:t>0,0</w:t>
            </w:r>
          </w:p>
        </w:tc>
        <w:tc>
          <w:tcPr>
            <w:tcW w:w="1134" w:type="dxa"/>
            <w:tcBorders>
              <w:top w:val="single" w:sz="4" w:space="0" w:color="auto"/>
              <w:left w:val="nil"/>
              <w:bottom w:val="single" w:sz="4" w:space="0" w:color="auto"/>
              <w:right w:val="single" w:sz="4" w:space="0" w:color="auto"/>
            </w:tcBorders>
            <w:shd w:val="clear" w:color="auto" w:fill="auto"/>
            <w:vAlign w:val="bottom"/>
          </w:tcPr>
          <w:p w:rsidR="00315C9C" w:rsidRPr="001334EE" w:rsidRDefault="00342297" w:rsidP="00315C9C">
            <w:pPr>
              <w:ind w:right="0" w:firstLine="0"/>
              <w:jc w:val="center"/>
              <w:rPr>
                <w:b/>
                <w:bCs/>
                <w:sz w:val="18"/>
                <w:szCs w:val="18"/>
              </w:rPr>
            </w:pPr>
            <w:r>
              <w:rPr>
                <w:b/>
                <w:bCs/>
                <w:sz w:val="18"/>
                <w:szCs w:val="18"/>
              </w:rPr>
              <w:t>128 125,3</w:t>
            </w:r>
          </w:p>
        </w:tc>
        <w:tc>
          <w:tcPr>
            <w:tcW w:w="1418" w:type="dxa"/>
            <w:tcBorders>
              <w:top w:val="single" w:sz="4" w:space="0" w:color="auto"/>
              <w:left w:val="nil"/>
              <w:bottom w:val="single" w:sz="4" w:space="0" w:color="auto"/>
              <w:right w:val="single" w:sz="8" w:space="0" w:color="auto"/>
            </w:tcBorders>
            <w:vAlign w:val="bottom"/>
          </w:tcPr>
          <w:p w:rsidR="00315C9C" w:rsidRPr="001334EE" w:rsidRDefault="00895A91" w:rsidP="00315C9C">
            <w:pPr>
              <w:ind w:right="0" w:firstLine="0"/>
              <w:jc w:val="center"/>
              <w:rPr>
                <w:b/>
                <w:bCs/>
                <w:sz w:val="18"/>
                <w:szCs w:val="18"/>
              </w:rPr>
            </w:pPr>
            <w:r>
              <w:rPr>
                <w:b/>
                <w:bCs/>
                <w:sz w:val="18"/>
                <w:szCs w:val="18"/>
              </w:rPr>
              <w:t>312 906,4</w:t>
            </w:r>
          </w:p>
        </w:tc>
        <w:tc>
          <w:tcPr>
            <w:tcW w:w="991" w:type="dxa"/>
            <w:tcBorders>
              <w:top w:val="single" w:sz="4" w:space="0" w:color="auto"/>
              <w:left w:val="nil"/>
              <w:bottom w:val="single" w:sz="4" w:space="0" w:color="auto"/>
              <w:right w:val="single" w:sz="8" w:space="0" w:color="auto"/>
            </w:tcBorders>
            <w:vAlign w:val="bottom"/>
          </w:tcPr>
          <w:p w:rsidR="00315C9C" w:rsidRPr="005718C8" w:rsidRDefault="005718C8" w:rsidP="009F6909">
            <w:pPr>
              <w:ind w:left="-109" w:right="-108" w:firstLine="0"/>
              <w:jc w:val="center"/>
              <w:rPr>
                <w:b/>
                <w:bCs/>
                <w:sz w:val="18"/>
                <w:szCs w:val="18"/>
              </w:rPr>
            </w:pPr>
            <w:r w:rsidRPr="005718C8">
              <w:rPr>
                <w:b/>
                <w:sz w:val="18"/>
                <w:szCs w:val="18"/>
              </w:rPr>
              <w:t>-128 125,3</w:t>
            </w:r>
          </w:p>
        </w:tc>
      </w:tr>
    </w:tbl>
    <w:p w:rsidR="005718C8" w:rsidRPr="007D621D" w:rsidRDefault="005718C8" w:rsidP="007D621D">
      <w:pPr>
        <w:spacing w:after="0" w:line="240" w:lineRule="auto"/>
        <w:ind w:firstLine="708"/>
        <w:rPr>
          <w:i/>
          <w:szCs w:val="24"/>
        </w:rPr>
      </w:pPr>
      <w:r w:rsidRPr="007D621D">
        <w:rPr>
          <w:i/>
          <w:szCs w:val="24"/>
        </w:rPr>
        <w:t>В структуре муниципального внутреннего долга отражена задолженность по бюджетным кредитам, полученным бюджетом района от областного бюджета.</w:t>
      </w:r>
    </w:p>
    <w:p w:rsidR="005718C8" w:rsidRPr="005718C8" w:rsidRDefault="005718C8" w:rsidP="007D621D">
      <w:pPr>
        <w:spacing w:after="0" w:line="240" w:lineRule="auto"/>
        <w:ind w:firstLine="708"/>
        <w:rPr>
          <w:szCs w:val="24"/>
        </w:rPr>
      </w:pPr>
      <w:r w:rsidRPr="005718C8">
        <w:rPr>
          <w:szCs w:val="24"/>
        </w:rPr>
        <w:t xml:space="preserve">Верхний предел муниципального долга муниципального образования «Вяземский район» Смоленской области   на 1 января 2024 года устанавливается в сумме </w:t>
      </w:r>
      <w:r w:rsidRPr="005718C8">
        <w:rPr>
          <w:b/>
          <w:szCs w:val="24"/>
        </w:rPr>
        <w:t>441 031,7</w:t>
      </w:r>
      <w:r w:rsidRPr="005718C8">
        <w:rPr>
          <w:szCs w:val="24"/>
        </w:rPr>
        <w:t xml:space="preserve"> </w:t>
      </w:r>
      <w:proofErr w:type="gramStart"/>
      <w:r w:rsidRPr="005718C8">
        <w:rPr>
          <w:szCs w:val="24"/>
        </w:rPr>
        <w:t>тыс.рублей</w:t>
      </w:r>
      <w:proofErr w:type="gramEnd"/>
      <w:r w:rsidRPr="005718C8">
        <w:rPr>
          <w:szCs w:val="24"/>
        </w:rPr>
        <w:t xml:space="preserve"> (обязательства по муниципальным гарантиям муниципального</w:t>
      </w:r>
      <w:r>
        <w:rPr>
          <w:szCs w:val="24"/>
        </w:rPr>
        <w:t xml:space="preserve"> </w:t>
      </w:r>
      <w:r w:rsidRPr="005718C8">
        <w:rPr>
          <w:szCs w:val="24"/>
        </w:rPr>
        <w:t>образования</w:t>
      </w:r>
      <w:r>
        <w:rPr>
          <w:szCs w:val="24"/>
        </w:rPr>
        <w:t xml:space="preserve"> </w:t>
      </w:r>
      <w:r w:rsidRPr="005718C8">
        <w:rPr>
          <w:szCs w:val="24"/>
        </w:rPr>
        <w:t>«Вяземский район» Смоленской области не планируются):</w:t>
      </w:r>
    </w:p>
    <w:p w:rsidR="005718C8" w:rsidRPr="005718C8" w:rsidRDefault="005718C8" w:rsidP="007D621D">
      <w:pPr>
        <w:pStyle w:val="a8"/>
        <w:numPr>
          <w:ilvl w:val="0"/>
          <w:numId w:val="17"/>
        </w:numPr>
        <w:ind w:left="709" w:hanging="207"/>
        <w:jc w:val="both"/>
      </w:pPr>
      <w:r w:rsidRPr="005718C8">
        <w:t xml:space="preserve">остаток задолженности по бюджетным кредитам, полученным бюджетом района от областного бюджета в 2011-2012 годах (реструктуризированная задолженность), в сумме </w:t>
      </w:r>
      <w:r w:rsidRPr="005718C8">
        <w:rPr>
          <w:b/>
        </w:rPr>
        <w:t>56 655,8</w:t>
      </w:r>
      <w:r w:rsidRPr="005718C8">
        <w:t xml:space="preserve"> </w:t>
      </w:r>
      <w:proofErr w:type="gramStart"/>
      <w:r w:rsidRPr="005718C8">
        <w:t>тыс.рублей</w:t>
      </w:r>
      <w:proofErr w:type="gramEnd"/>
      <w:r w:rsidRPr="005718C8">
        <w:t>;</w:t>
      </w:r>
    </w:p>
    <w:p w:rsidR="005718C8" w:rsidRPr="005718C8" w:rsidRDefault="005718C8" w:rsidP="007D621D">
      <w:pPr>
        <w:pStyle w:val="a8"/>
        <w:numPr>
          <w:ilvl w:val="0"/>
          <w:numId w:val="17"/>
        </w:numPr>
        <w:ind w:left="709" w:hanging="207"/>
        <w:jc w:val="both"/>
      </w:pPr>
      <w:r w:rsidRPr="005718C8">
        <w:t xml:space="preserve">задолженность по бюджетным кредитам, полученным в 2022 году, в сумме </w:t>
      </w:r>
      <w:r w:rsidRPr="005718C8">
        <w:rPr>
          <w:b/>
        </w:rPr>
        <w:t>384 375,9</w:t>
      </w:r>
      <w:r w:rsidRPr="005718C8">
        <w:t xml:space="preserve"> </w:t>
      </w:r>
      <w:proofErr w:type="gramStart"/>
      <w:r w:rsidRPr="005718C8">
        <w:t>тыс.рублей</w:t>
      </w:r>
      <w:proofErr w:type="gramEnd"/>
      <w:r w:rsidRPr="005718C8">
        <w:t>.</w:t>
      </w:r>
    </w:p>
    <w:p w:rsidR="005718C8" w:rsidRPr="005718C8" w:rsidRDefault="005718C8" w:rsidP="007D621D">
      <w:pPr>
        <w:spacing w:after="0" w:line="240" w:lineRule="auto"/>
        <w:ind w:firstLine="0"/>
        <w:rPr>
          <w:i/>
          <w:szCs w:val="24"/>
        </w:rPr>
      </w:pPr>
      <w:r w:rsidRPr="005718C8">
        <w:rPr>
          <w:i/>
          <w:szCs w:val="24"/>
        </w:rPr>
        <w:t xml:space="preserve">Общая сумма задолженности по действующим долговым обязательствам муниципального образования «Вяземский район» Смоленской области на 01.01.2024 года составит </w:t>
      </w:r>
      <w:r w:rsidRPr="005718C8">
        <w:rPr>
          <w:b/>
          <w:i/>
          <w:szCs w:val="24"/>
        </w:rPr>
        <w:t>441 031,7</w:t>
      </w:r>
      <w:r w:rsidRPr="005718C8">
        <w:rPr>
          <w:i/>
          <w:szCs w:val="24"/>
        </w:rPr>
        <w:t xml:space="preserve"> </w:t>
      </w:r>
      <w:proofErr w:type="gramStart"/>
      <w:r w:rsidRPr="005718C8">
        <w:rPr>
          <w:i/>
          <w:szCs w:val="24"/>
        </w:rPr>
        <w:t>тыс.рублей</w:t>
      </w:r>
      <w:proofErr w:type="gramEnd"/>
      <w:r w:rsidRPr="005718C8">
        <w:rPr>
          <w:i/>
          <w:szCs w:val="24"/>
        </w:rPr>
        <w:t xml:space="preserve">. Погашение долговых обязательств в 2023 году не планируется. </w:t>
      </w:r>
    </w:p>
    <w:p w:rsidR="00315C9C" w:rsidRPr="00895A91" w:rsidRDefault="00315C9C" w:rsidP="007D621D">
      <w:pPr>
        <w:spacing w:after="0" w:line="240" w:lineRule="auto"/>
        <w:ind w:firstLine="708"/>
        <w:rPr>
          <w:szCs w:val="24"/>
        </w:rPr>
      </w:pPr>
    </w:p>
    <w:p w:rsidR="005718C8" w:rsidRPr="00895A91" w:rsidRDefault="005718C8" w:rsidP="007D621D">
      <w:pPr>
        <w:spacing w:after="0" w:line="240" w:lineRule="auto"/>
        <w:ind w:firstLine="708"/>
        <w:rPr>
          <w:szCs w:val="24"/>
        </w:rPr>
      </w:pPr>
      <w:r w:rsidRPr="00895A91">
        <w:rPr>
          <w:szCs w:val="24"/>
        </w:rPr>
        <w:t xml:space="preserve">Верхний предел муниципального внутреннего долга муниципального образования «Вяземский район» Смоленской области на 1 января 2025 года устанавливается в сумме </w:t>
      </w:r>
      <w:r w:rsidR="00895A91">
        <w:rPr>
          <w:b/>
          <w:szCs w:val="24"/>
        </w:rPr>
        <w:t>441 031,7</w:t>
      </w:r>
      <w:r w:rsidRPr="00895A91">
        <w:rPr>
          <w:szCs w:val="24"/>
        </w:rPr>
        <w:t xml:space="preserve"> </w:t>
      </w:r>
      <w:proofErr w:type="gramStart"/>
      <w:r w:rsidRPr="00895A91">
        <w:rPr>
          <w:szCs w:val="24"/>
        </w:rPr>
        <w:t>тыс.рублей</w:t>
      </w:r>
      <w:proofErr w:type="gramEnd"/>
      <w:r w:rsidRPr="00895A91">
        <w:rPr>
          <w:szCs w:val="24"/>
        </w:rPr>
        <w:t xml:space="preserve"> (обязательства по муниципальным гарантиям муниципального образования «Вяземский район» Смоленской области не планируются):</w:t>
      </w:r>
    </w:p>
    <w:p w:rsidR="005718C8" w:rsidRPr="00895A91" w:rsidRDefault="005718C8" w:rsidP="007D621D">
      <w:pPr>
        <w:pStyle w:val="a8"/>
        <w:numPr>
          <w:ilvl w:val="0"/>
          <w:numId w:val="19"/>
        </w:numPr>
        <w:ind w:left="709" w:hanging="207"/>
        <w:jc w:val="both"/>
      </w:pPr>
      <w:r w:rsidRPr="00895A91">
        <w:lastRenderedPageBreak/>
        <w:t xml:space="preserve">остаток задолженности по бюджетным кредитам, полученным бюджетом района от областного бюджета в 2011-2012 годах (реструктуризированная задолженность), в сумме </w:t>
      </w:r>
      <w:r w:rsidRPr="00895A91">
        <w:rPr>
          <w:b/>
        </w:rPr>
        <w:t>56 655,8</w:t>
      </w:r>
      <w:r w:rsidRPr="00895A91">
        <w:t xml:space="preserve"> </w:t>
      </w:r>
      <w:proofErr w:type="gramStart"/>
      <w:r w:rsidRPr="00895A91">
        <w:t>тыс.рублей</w:t>
      </w:r>
      <w:proofErr w:type="gramEnd"/>
      <w:r w:rsidRPr="00895A91">
        <w:t>;</w:t>
      </w:r>
    </w:p>
    <w:p w:rsidR="005718C8" w:rsidRPr="00895A91" w:rsidRDefault="005718C8" w:rsidP="007D621D">
      <w:pPr>
        <w:pStyle w:val="a8"/>
        <w:numPr>
          <w:ilvl w:val="0"/>
          <w:numId w:val="19"/>
        </w:numPr>
        <w:ind w:left="709" w:hanging="207"/>
        <w:jc w:val="both"/>
      </w:pPr>
      <w:r w:rsidRPr="00895A91">
        <w:t xml:space="preserve">задолженность по бюджетным кредитам, полученным в 2022 году, в сумме </w:t>
      </w:r>
      <w:r w:rsidRPr="00895A91">
        <w:rPr>
          <w:b/>
        </w:rPr>
        <w:t>384 375,9</w:t>
      </w:r>
      <w:r w:rsidRPr="00895A91">
        <w:t xml:space="preserve"> </w:t>
      </w:r>
      <w:proofErr w:type="gramStart"/>
      <w:r w:rsidRPr="00895A91">
        <w:t>тыс.рублей</w:t>
      </w:r>
      <w:proofErr w:type="gramEnd"/>
      <w:r w:rsidRPr="00895A91">
        <w:t>.</w:t>
      </w:r>
    </w:p>
    <w:p w:rsidR="005718C8" w:rsidRPr="00895A91" w:rsidRDefault="005718C8" w:rsidP="007D621D">
      <w:pPr>
        <w:spacing w:after="0" w:line="240" w:lineRule="auto"/>
        <w:ind w:firstLine="0"/>
        <w:rPr>
          <w:i/>
          <w:szCs w:val="24"/>
        </w:rPr>
      </w:pPr>
      <w:r w:rsidRPr="00895A91">
        <w:rPr>
          <w:i/>
          <w:szCs w:val="24"/>
        </w:rPr>
        <w:t xml:space="preserve">Общая сумма задолженности по действующим долговым обязательствам муниципального образования «Вяземский район» Смоленской области на 01.01.2025 года составит </w:t>
      </w:r>
      <w:r w:rsidRPr="00895A91">
        <w:rPr>
          <w:b/>
          <w:i/>
          <w:szCs w:val="24"/>
        </w:rPr>
        <w:t>441 031,7</w:t>
      </w:r>
      <w:r w:rsidRPr="00895A91">
        <w:rPr>
          <w:i/>
          <w:szCs w:val="24"/>
        </w:rPr>
        <w:t xml:space="preserve"> </w:t>
      </w:r>
      <w:proofErr w:type="gramStart"/>
      <w:r w:rsidRPr="00895A91">
        <w:rPr>
          <w:i/>
          <w:szCs w:val="24"/>
        </w:rPr>
        <w:t>тыс.рублей</w:t>
      </w:r>
      <w:proofErr w:type="gramEnd"/>
      <w:r w:rsidRPr="00895A91">
        <w:rPr>
          <w:i/>
          <w:szCs w:val="24"/>
        </w:rPr>
        <w:t xml:space="preserve">. Погашение долговых обязательств в 2024 году не планируется. </w:t>
      </w:r>
    </w:p>
    <w:p w:rsidR="005718C8" w:rsidRPr="00895A91" w:rsidRDefault="005718C8" w:rsidP="007D621D">
      <w:pPr>
        <w:spacing w:after="0" w:line="240" w:lineRule="auto"/>
        <w:ind w:firstLine="708"/>
        <w:rPr>
          <w:szCs w:val="24"/>
        </w:rPr>
      </w:pPr>
    </w:p>
    <w:p w:rsidR="005718C8" w:rsidRPr="00895A91" w:rsidRDefault="005718C8" w:rsidP="007D621D">
      <w:pPr>
        <w:spacing w:after="0" w:line="240" w:lineRule="auto"/>
        <w:ind w:firstLine="708"/>
        <w:rPr>
          <w:szCs w:val="24"/>
        </w:rPr>
      </w:pPr>
      <w:r w:rsidRPr="00895A91">
        <w:rPr>
          <w:szCs w:val="24"/>
        </w:rPr>
        <w:t xml:space="preserve">Верхний предел муниципального внутреннего долга муниципального образования «Вяземский район» Смоленской области на 1 января 2026 года устанавливается в сумме </w:t>
      </w:r>
      <w:r w:rsidRPr="00895A91">
        <w:rPr>
          <w:b/>
          <w:szCs w:val="24"/>
        </w:rPr>
        <w:t>312 906,4</w:t>
      </w:r>
      <w:r w:rsidRPr="00895A91">
        <w:rPr>
          <w:szCs w:val="24"/>
        </w:rPr>
        <w:t xml:space="preserve"> тыс. рублей (обязательства по муниципальным гарантиям муниципального образования «Вяземский район» Смоленской области не планируются):</w:t>
      </w:r>
    </w:p>
    <w:p w:rsidR="005718C8" w:rsidRPr="00895A91" w:rsidRDefault="005718C8" w:rsidP="007D621D">
      <w:pPr>
        <w:pStyle w:val="a8"/>
        <w:numPr>
          <w:ilvl w:val="0"/>
          <w:numId w:val="18"/>
        </w:numPr>
        <w:ind w:left="567" w:hanging="207"/>
        <w:jc w:val="both"/>
      </w:pPr>
      <w:r w:rsidRPr="00895A91">
        <w:t xml:space="preserve">остаток задолженности по бюджетным кредитам, полученным бюджетом района от областного бюджета в 2011-2012 годах (реструктуризированная задолженность), в сумме </w:t>
      </w:r>
      <w:r w:rsidRPr="00895A91">
        <w:rPr>
          <w:b/>
        </w:rPr>
        <w:t>56 655,8</w:t>
      </w:r>
      <w:r w:rsidR="00895A91">
        <w:t xml:space="preserve"> </w:t>
      </w:r>
      <w:proofErr w:type="gramStart"/>
      <w:r w:rsidR="00895A91">
        <w:t>тыс.</w:t>
      </w:r>
      <w:r w:rsidRPr="00895A91">
        <w:t>рублей</w:t>
      </w:r>
      <w:proofErr w:type="gramEnd"/>
      <w:r w:rsidRPr="00895A91">
        <w:t>;</w:t>
      </w:r>
    </w:p>
    <w:p w:rsidR="005718C8" w:rsidRPr="00895A91" w:rsidRDefault="005718C8" w:rsidP="007D621D">
      <w:pPr>
        <w:pStyle w:val="a8"/>
        <w:numPr>
          <w:ilvl w:val="0"/>
          <w:numId w:val="18"/>
        </w:numPr>
        <w:ind w:left="567" w:hanging="207"/>
        <w:jc w:val="both"/>
      </w:pPr>
      <w:r w:rsidRPr="00895A91">
        <w:t xml:space="preserve">задолженность по бюджетным кредитам, полученным в 2022 году, в сумме </w:t>
      </w:r>
      <w:r w:rsidRPr="00895A91">
        <w:rPr>
          <w:b/>
        </w:rPr>
        <w:t>256 250,6</w:t>
      </w:r>
      <w:r w:rsidR="00895A91">
        <w:t xml:space="preserve"> </w:t>
      </w:r>
      <w:proofErr w:type="gramStart"/>
      <w:r w:rsidR="00895A91">
        <w:t>тыс.</w:t>
      </w:r>
      <w:r w:rsidRPr="00895A91">
        <w:t>рублей</w:t>
      </w:r>
      <w:proofErr w:type="gramEnd"/>
      <w:r w:rsidRPr="00895A91">
        <w:t>.</w:t>
      </w:r>
    </w:p>
    <w:p w:rsidR="005718C8" w:rsidRPr="00895A91" w:rsidRDefault="005718C8" w:rsidP="007D621D">
      <w:pPr>
        <w:spacing w:after="0" w:line="240" w:lineRule="auto"/>
        <w:ind w:firstLine="708"/>
        <w:rPr>
          <w:i/>
          <w:szCs w:val="24"/>
        </w:rPr>
      </w:pPr>
      <w:r w:rsidRPr="00895A91">
        <w:rPr>
          <w:i/>
          <w:szCs w:val="24"/>
        </w:rPr>
        <w:t xml:space="preserve">Общая сумма задолженности по действующим долговым обязательствам муниципального образования «Вяземский район» Смоленской области на 01.01.2026 года составит </w:t>
      </w:r>
      <w:r w:rsidRPr="00895A91">
        <w:rPr>
          <w:b/>
          <w:i/>
          <w:szCs w:val="24"/>
        </w:rPr>
        <w:t>312 906,4</w:t>
      </w:r>
      <w:r w:rsidRPr="00895A91">
        <w:rPr>
          <w:i/>
          <w:szCs w:val="24"/>
        </w:rPr>
        <w:t xml:space="preserve"> </w:t>
      </w:r>
      <w:proofErr w:type="gramStart"/>
      <w:r w:rsidRPr="00895A91">
        <w:rPr>
          <w:i/>
          <w:szCs w:val="24"/>
        </w:rPr>
        <w:t>тыс.рублей</w:t>
      </w:r>
      <w:proofErr w:type="gramEnd"/>
      <w:r w:rsidRPr="00895A91">
        <w:rPr>
          <w:i/>
          <w:szCs w:val="24"/>
        </w:rPr>
        <w:t xml:space="preserve">. Погашение долговых обязательств в 2025 году планируется в объеме </w:t>
      </w:r>
      <w:r w:rsidRPr="00895A91">
        <w:rPr>
          <w:b/>
          <w:i/>
          <w:szCs w:val="24"/>
        </w:rPr>
        <w:t>128 125,3</w:t>
      </w:r>
      <w:r w:rsidRPr="00895A91">
        <w:rPr>
          <w:i/>
          <w:szCs w:val="24"/>
        </w:rPr>
        <w:t xml:space="preserve"> </w:t>
      </w:r>
      <w:proofErr w:type="gramStart"/>
      <w:r w:rsidRPr="00895A91">
        <w:rPr>
          <w:i/>
          <w:szCs w:val="24"/>
        </w:rPr>
        <w:t>тыс.рублей</w:t>
      </w:r>
      <w:proofErr w:type="gramEnd"/>
      <w:r w:rsidRPr="00895A91">
        <w:rPr>
          <w:i/>
          <w:szCs w:val="24"/>
        </w:rPr>
        <w:t>.</w:t>
      </w:r>
    </w:p>
    <w:p w:rsidR="00FE6257" w:rsidRDefault="00FE6257" w:rsidP="007D621D">
      <w:pPr>
        <w:spacing w:after="0" w:line="240" w:lineRule="auto"/>
        <w:ind w:firstLine="708"/>
        <w:rPr>
          <w:color w:val="0070C0"/>
        </w:rPr>
      </w:pPr>
    </w:p>
    <w:p w:rsidR="0031240A" w:rsidRPr="001B20F0" w:rsidRDefault="0031240A" w:rsidP="007D621D">
      <w:pPr>
        <w:pStyle w:val="a4"/>
        <w:jc w:val="center"/>
        <w:rPr>
          <w:rFonts w:ascii="Times New Roman" w:hAnsi="Times New Roman" w:cs="Times New Roman"/>
          <w:b/>
          <w:sz w:val="24"/>
          <w:szCs w:val="24"/>
        </w:rPr>
      </w:pPr>
      <w:r w:rsidRPr="001B20F0">
        <w:rPr>
          <w:rFonts w:ascii="Times New Roman" w:hAnsi="Times New Roman" w:cs="Times New Roman"/>
          <w:b/>
          <w:sz w:val="24"/>
          <w:szCs w:val="24"/>
        </w:rPr>
        <w:t>Дефицит бюджета</w:t>
      </w:r>
    </w:p>
    <w:p w:rsidR="007D48A1" w:rsidRDefault="007D48A1" w:rsidP="007D621D">
      <w:pPr>
        <w:pStyle w:val="a4"/>
        <w:ind w:firstLine="708"/>
        <w:jc w:val="both"/>
        <w:rPr>
          <w:rFonts w:ascii="Times New Roman" w:hAnsi="Times New Roman" w:cs="Times New Roman"/>
          <w:sz w:val="24"/>
          <w:szCs w:val="24"/>
        </w:rPr>
      </w:pPr>
      <w:r>
        <w:rPr>
          <w:rFonts w:ascii="Times New Roman" w:hAnsi="Times New Roman" w:cs="Times New Roman"/>
          <w:sz w:val="24"/>
          <w:szCs w:val="24"/>
        </w:rPr>
        <w:t>Приложени</w:t>
      </w:r>
      <w:r w:rsidR="00FA4B5F">
        <w:rPr>
          <w:rFonts w:ascii="Times New Roman" w:hAnsi="Times New Roman" w:cs="Times New Roman"/>
          <w:sz w:val="24"/>
          <w:szCs w:val="24"/>
        </w:rPr>
        <w:t>ем</w:t>
      </w:r>
      <w:r>
        <w:rPr>
          <w:rFonts w:ascii="Times New Roman" w:hAnsi="Times New Roman" w:cs="Times New Roman"/>
          <w:sz w:val="24"/>
          <w:szCs w:val="24"/>
        </w:rPr>
        <w:t xml:space="preserve"> №1 к проекту</w:t>
      </w:r>
      <w:r w:rsidR="00FA4B5F">
        <w:rPr>
          <w:rFonts w:ascii="Times New Roman" w:hAnsi="Times New Roman" w:cs="Times New Roman"/>
          <w:sz w:val="24"/>
          <w:szCs w:val="24"/>
        </w:rPr>
        <w:t xml:space="preserve"> решения Вяземского районного Совета депутатов «О бюджете муниципального образования «Вяземский район» Смоленской области»</w:t>
      </w:r>
      <w:r>
        <w:rPr>
          <w:rFonts w:ascii="Times New Roman" w:hAnsi="Times New Roman" w:cs="Times New Roman"/>
          <w:sz w:val="24"/>
          <w:szCs w:val="24"/>
        </w:rPr>
        <w:t xml:space="preserve"> предлагается к утверждению источники финансирования дефицита бюджета</w:t>
      </w:r>
      <w:r w:rsidRPr="007D48A1">
        <w:rPr>
          <w:rFonts w:ascii="Times New Roman" w:hAnsi="Times New Roman" w:cs="Times New Roman"/>
          <w:sz w:val="24"/>
          <w:szCs w:val="24"/>
        </w:rPr>
        <w:t xml:space="preserve"> </w:t>
      </w:r>
      <w:r>
        <w:rPr>
          <w:rFonts w:ascii="Times New Roman" w:hAnsi="Times New Roman" w:cs="Times New Roman"/>
          <w:sz w:val="24"/>
          <w:szCs w:val="24"/>
        </w:rPr>
        <w:t xml:space="preserve">муниципального образования «Вяземский район» Смоленской </w:t>
      </w:r>
      <w:proofErr w:type="gramStart"/>
      <w:r>
        <w:rPr>
          <w:rFonts w:ascii="Times New Roman" w:hAnsi="Times New Roman" w:cs="Times New Roman"/>
          <w:sz w:val="24"/>
          <w:szCs w:val="24"/>
        </w:rPr>
        <w:t>области  в</w:t>
      </w:r>
      <w:proofErr w:type="gramEnd"/>
      <w:r>
        <w:rPr>
          <w:rFonts w:ascii="Times New Roman" w:hAnsi="Times New Roman" w:cs="Times New Roman"/>
          <w:sz w:val="24"/>
          <w:szCs w:val="24"/>
        </w:rPr>
        <w:t xml:space="preserve"> трехлетнем периоде.</w:t>
      </w:r>
    </w:p>
    <w:p w:rsidR="0031240A" w:rsidRPr="00BB58B4" w:rsidRDefault="0031240A" w:rsidP="007D621D">
      <w:pPr>
        <w:spacing w:line="240" w:lineRule="auto"/>
        <w:ind w:left="-15" w:right="53"/>
        <w:rPr>
          <w:color w:val="auto"/>
        </w:rPr>
      </w:pPr>
      <w:r w:rsidRPr="00BB58B4">
        <w:rPr>
          <w:color w:val="auto"/>
        </w:rPr>
        <w:t xml:space="preserve">Проектом </w:t>
      </w:r>
      <w:r w:rsidR="007D48A1">
        <w:rPr>
          <w:color w:val="auto"/>
        </w:rPr>
        <w:t xml:space="preserve">решения </w:t>
      </w:r>
      <w:r w:rsidR="007D48A1" w:rsidRPr="00BB58B4">
        <w:rPr>
          <w:color w:val="auto"/>
        </w:rPr>
        <w:t xml:space="preserve">предлагается </w:t>
      </w:r>
      <w:r w:rsidRPr="00BB58B4">
        <w:rPr>
          <w:color w:val="auto"/>
        </w:rPr>
        <w:t xml:space="preserve">бюджет </w:t>
      </w:r>
      <w:r w:rsidR="007D48A1">
        <w:rPr>
          <w:szCs w:val="24"/>
        </w:rPr>
        <w:t>муниципального образования «Вяземский район» Смоленской области</w:t>
      </w:r>
      <w:r w:rsidR="007D48A1" w:rsidRPr="00BB58B4">
        <w:rPr>
          <w:color w:val="auto"/>
        </w:rPr>
        <w:t xml:space="preserve"> </w:t>
      </w:r>
      <w:r w:rsidRPr="00BB58B4">
        <w:rPr>
          <w:color w:val="auto"/>
        </w:rPr>
        <w:t xml:space="preserve">на 2023 год и на 2024 год утвердить с дефицитом (профицитом) в размере </w:t>
      </w:r>
      <w:r w:rsidRPr="00BB58B4">
        <w:rPr>
          <w:b/>
          <w:color w:val="auto"/>
        </w:rPr>
        <w:t>0,0</w:t>
      </w:r>
      <w:r w:rsidRPr="00BB58B4">
        <w:rPr>
          <w:color w:val="auto"/>
        </w:rPr>
        <w:t xml:space="preserve"> </w:t>
      </w:r>
      <w:proofErr w:type="gramStart"/>
      <w:r w:rsidRPr="00BB58B4">
        <w:rPr>
          <w:color w:val="auto"/>
        </w:rPr>
        <w:t>тыс.рублей</w:t>
      </w:r>
      <w:proofErr w:type="gramEnd"/>
      <w:r w:rsidRPr="00BB58B4">
        <w:rPr>
          <w:color w:val="auto"/>
        </w:rPr>
        <w:t xml:space="preserve">, а на 2025 год </w:t>
      </w:r>
      <w:r w:rsidRPr="00BB58B4">
        <w:rPr>
          <w:color w:val="auto"/>
          <w:sz w:val="26"/>
          <w:szCs w:val="26"/>
        </w:rPr>
        <w:t xml:space="preserve">бюджет </w:t>
      </w:r>
      <w:r w:rsidR="009F14F3">
        <w:rPr>
          <w:color w:val="auto"/>
          <w:sz w:val="26"/>
          <w:szCs w:val="26"/>
        </w:rPr>
        <w:t>-</w:t>
      </w:r>
      <w:r w:rsidRPr="00BB58B4">
        <w:rPr>
          <w:color w:val="auto"/>
          <w:sz w:val="26"/>
          <w:szCs w:val="26"/>
        </w:rPr>
        <w:t xml:space="preserve"> с профицитом в сумме </w:t>
      </w:r>
      <w:r w:rsidRPr="00BB58B4">
        <w:rPr>
          <w:b/>
          <w:color w:val="auto"/>
          <w:sz w:val="26"/>
          <w:szCs w:val="26"/>
        </w:rPr>
        <w:t>128 125,3</w:t>
      </w:r>
      <w:r w:rsidRPr="00BB58B4">
        <w:rPr>
          <w:color w:val="auto"/>
          <w:sz w:val="26"/>
          <w:szCs w:val="26"/>
        </w:rPr>
        <w:t xml:space="preserve"> </w:t>
      </w:r>
      <w:r w:rsidR="007D48A1">
        <w:rPr>
          <w:color w:val="auto"/>
          <w:sz w:val="26"/>
          <w:szCs w:val="26"/>
        </w:rPr>
        <w:t xml:space="preserve"> </w:t>
      </w:r>
      <w:r w:rsidRPr="00BB58B4">
        <w:rPr>
          <w:color w:val="auto"/>
          <w:sz w:val="26"/>
          <w:szCs w:val="26"/>
        </w:rPr>
        <w:t>тыс.рублей</w:t>
      </w:r>
      <w:r w:rsidRPr="00BB58B4">
        <w:rPr>
          <w:color w:val="auto"/>
        </w:rPr>
        <w:t xml:space="preserve">. </w:t>
      </w:r>
    </w:p>
    <w:p w:rsidR="005C179D" w:rsidRDefault="009370F3" w:rsidP="007D621D">
      <w:pPr>
        <w:spacing w:after="29" w:line="240" w:lineRule="auto"/>
        <w:ind w:right="0" w:firstLine="709"/>
        <w:rPr>
          <w:szCs w:val="24"/>
        </w:rPr>
      </w:pPr>
      <w:r>
        <w:rPr>
          <w:szCs w:val="24"/>
        </w:rPr>
        <w:t>Источники финансирования дефицита бюджета муниципального образования «Вяземский район» Смоленской области на 2023 год и на плановый период 2024 и 2025 годов сформированы в соответствии со ст.96 БК РФ.</w:t>
      </w:r>
    </w:p>
    <w:p w:rsidR="007D48A1" w:rsidRPr="00CC120D" w:rsidRDefault="007D48A1" w:rsidP="007D621D">
      <w:pPr>
        <w:spacing w:after="29" w:line="240" w:lineRule="auto"/>
        <w:ind w:right="0" w:firstLine="709"/>
        <w:rPr>
          <w:color w:val="0070C0"/>
        </w:rPr>
      </w:pPr>
    </w:p>
    <w:p w:rsidR="001F32FD" w:rsidRDefault="001F32FD" w:rsidP="001F32FD">
      <w:pPr>
        <w:pStyle w:val="a4"/>
        <w:jc w:val="center"/>
        <w:rPr>
          <w:rFonts w:ascii="Times New Roman" w:hAnsi="Times New Roman" w:cs="Times New Roman"/>
          <w:b/>
          <w:sz w:val="24"/>
          <w:szCs w:val="24"/>
        </w:rPr>
      </w:pPr>
      <w:r w:rsidRPr="005F349B">
        <w:rPr>
          <w:rFonts w:ascii="Times New Roman" w:hAnsi="Times New Roman" w:cs="Times New Roman"/>
          <w:b/>
          <w:sz w:val="24"/>
          <w:szCs w:val="24"/>
        </w:rPr>
        <w:t>Выводы</w:t>
      </w:r>
    </w:p>
    <w:p w:rsidR="00A36197" w:rsidRPr="005F349B" w:rsidRDefault="00A36197" w:rsidP="001F32FD">
      <w:pPr>
        <w:pStyle w:val="a4"/>
        <w:jc w:val="center"/>
        <w:rPr>
          <w:rFonts w:ascii="Times New Roman" w:hAnsi="Times New Roman" w:cs="Times New Roman"/>
          <w:b/>
          <w:sz w:val="24"/>
          <w:szCs w:val="24"/>
        </w:rPr>
      </w:pPr>
    </w:p>
    <w:p w:rsidR="001F32FD" w:rsidRPr="00655733" w:rsidRDefault="001F32FD" w:rsidP="00655733">
      <w:pPr>
        <w:pStyle w:val="a8"/>
        <w:numPr>
          <w:ilvl w:val="0"/>
          <w:numId w:val="29"/>
        </w:numPr>
        <w:ind w:left="426"/>
        <w:jc w:val="both"/>
        <w:rPr>
          <w:rFonts w:eastAsiaTheme="minorHAnsi"/>
          <w:lang w:eastAsia="en-US"/>
        </w:rPr>
      </w:pPr>
      <w:r w:rsidRPr="00655733">
        <w:rPr>
          <w:rFonts w:eastAsiaTheme="minorHAnsi"/>
          <w:lang w:eastAsia="en-US"/>
        </w:rPr>
        <w:t>Проект бюджета муниципального образования «Вяземский район» Смоленской области на 202</w:t>
      </w:r>
      <w:r w:rsidR="00655733" w:rsidRPr="00655733">
        <w:rPr>
          <w:rFonts w:eastAsiaTheme="minorHAnsi"/>
          <w:lang w:eastAsia="en-US"/>
        </w:rPr>
        <w:t xml:space="preserve">3 </w:t>
      </w:r>
      <w:r w:rsidRPr="00655733">
        <w:rPr>
          <w:rFonts w:eastAsiaTheme="minorHAnsi"/>
          <w:lang w:eastAsia="en-US"/>
        </w:rPr>
        <w:t>год и на плановый период 202</w:t>
      </w:r>
      <w:r w:rsidR="00655733" w:rsidRPr="00655733">
        <w:rPr>
          <w:rFonts w:eastAsiaTheme="minorHAnsi"/>
          <w:lang w:eastAsia="en-US"/>
        </w:rPr>
        <w:t>4</w:t>
      </w:r>
      <w:r w:rsidRPr="00655733">
        <w:rPr>
          <w:rFonts w:eastAsiaTheme="minorHAnsi"/>
          <w:lang w:eastAsia="en-US"/>
        </w:rPr>
        <w:t xml:space="preserve"> и 202</w:t>
      </w:r>
      <w:r w:rsidR="00655733" w:rsidRPr="00655733">
        <w:rPr>
          <w:rFonts w:eastAsiaTheme="minorHAnsi"/>
          <w:lang w:eastAsia="en-US"/>
        </w:rPr>
        <w:t>5</w:t>
      </w:r>
      <w:r w:rsidRPr="00655733">
        <w:rPr>
          <w:rFonts w:eastAsiaTheme="minorHAnsi"/>
          <w:lang w:eastAsia="en-US"/>
        </w:rPr>
        <w:t xml:space="preserve"> годов сформирован в соответствии с требованиями бюджетного законодательства Российской Федерации и Положения о бюджетном процессе муниципального образования «Вяземский район» Смоленской области. </w:t>
      </w:r>
    </w:p>
    <w:p w:rsidR="001F32FD" w:rsidRPr="00655733" w:rsidRDefault="001F32FD" w:rsidP="00655733">
      <w:pPr>
        <w:pStyle w:val="a8"/>
        <w:numPr>
          <w:ilvl w:val="0"/>
          <w:numId w:val="29"/>
        </w:numPr>
        <w:ind w:left="426"/>
        <w:jc w:val="both"/>
      </w:pPr>
      <w:r w:rsidRPr="00655733">
        <w:rPr>
          <w:rFonts w:eastAsiaTheme="minorHAnsi"/>
          <w:lang w:eastAsia="en-US"/>
        </w:rPr>
        <w:t>Проект решения о бюджете муниципального образования на очередной год и плановый период предоставлен в</w:t>
      </w:r>
      <w:r w:rsidRPr="00655733">
        <w:t xml:space="preserve"> Вяземский районный Совет депутатов одновременно с пакетом документов и материалов, предусмотренных в соответствии со статьей 184.2 БК РФ и статьей 3 Положения о бюджетном процессе.</w:t>
      </w:r>
    </w:p>
    <w:p w:rsidR="001F32FD" w:rsidRPr="00655733" w:rsidRDefault="001F32FD" w:rsidP="00655733">
      <w:pPr>
        <w:pStyle w:val="a8"/>
        <w:numPr>
          <w:ilvl w:val="0"/>
          <w:numId w:val="29"/>
        </w:numPr>
        <w:autoSpaceDE w:val="0"/>
        <w:autoSpaceDN w:val="0"/>
        <w:adjustRightInd w:val="0"/>
        <w:ind w:left="426"/>
        <w:jc w:val="both"/>
        <w:rPr>
          <w:rFonts w:eastAsiaTheme="minorHAnsi"/>
          <w:lang w:eastAsia="en-US"/>
        </w:rPr>
      </w:pPr>
      <w:r w:rsidRPr="00655733">
        <w:rPr>
          <w:rFonts w:eastAsiaTheme="minorHAnsi"/>
          <w:lang w:eastAsia="en-US"/>
        </w:rPr>
        <w:t>Основные характеристики бюджета муниципального образования «Вяземский район» Смоленской области (далее – бюджет района) на 202</w:t>
      </w:r>
      <w:r w:rsidR="00655733" w:rsidRPr="00655733">
        <w:rPr>
          <w:rFonts w:eastAsiaTheme="minorHAnsi"/>
          <w:lang w:eastAsia="en-US"/>
        </w:rPr>
        <w:t>3</w:t>
      </w:r>
      <w:r w:rsidRPr="00655733">
        <w:rPr>
          <w:rFonts w:eastAsiaTheme="minorHAnsi"/>
          <w:lang w:eastAsia="en-US"/>
        </w:rPr>
        <w:t xml:space="preserve"> год:</w:t>
      </w:r>
    </w:p>
    <w:p w:rsidR="001F32FD" w:rsidRPr="00655733" w:rsidRDefault="001F32FD" w:rsidP="00655733">
      <w:pPr>
        <w:autoSpaceDE w:val="0"/>
        <w:autoSpaceDN w:val="0"/>
        <w:adjustRightInd w:val="0"/>
        <w:spacing w:line="240" w:lineRule="auto"/>
        <w:ind w:left="851" w:hanging="360"/>
        <w:rPr>
          <w:rFonts w:eastAsiaTheme="minorHAnsi"/>
          <w:szCs w:val="24"/>
          <w:lang w:eastAsia="en-US"/>
        </w:rPr>
      </w:pPr>
      <w:r w:rsidRPr="00655733">
        <w:rPr>
          <w:rFonts w:eastAsiaTheme="minorHAnsi"/>
          <w:szCs w:val="24"/>
          <w:lang w:eastAsia="en-US"/>
        </w:rPr>
        <w:t xml:space="preserve">3.1. общий объем доходов бюджета района в сумме </w:t>
      </w:r>
      <w:r w:rsidRPr="00655733">
        <w:rPr>
          <w:rFonts w:eastAsiaTheme="minorHAnsi"/>
          <w:b/>
          <w:szCs w:val="24"/>
          <w:lang w:eastAsia="en-US"/>
        </w:rPr>
        <w:t>1</w:t>
      </w:r>
      <w:r w:rsidR="00655733" w:rsidRPr="00655733">
        <w:rPr>
          <w:rFonts w:eastAsiaTheme="minorHAnsi"/>
          <w:b/>
          <w:szCs w:val="24"/>
          <w:lang w:eastAsia="en-US"/>
        </w:rPr>
        <w:t> 443 082,4</w:t>
      </w:r>
      <w:r w:rsidRPr="00655733">
        <w:rPr>
          <w:rFonts w:eastAsiaTheme="minorHAnsi"/>
          <w:szCs w:val="24"/>
          <w:lang w:eastAsia="en-US"/>
        </w:rPr>
        <w:t xml:space="preserve"> </w:t>
      </w:r>
      <w:proofErr w:type="gramStart"/>
      <w:r w:rsidRPr="00655733">
        <w:rPr>
          <w:rFonts w:eastAsiaTheme="minorHAnsi"/>
          <w:szCs w:val="24"/>
          <w:lang w:eastAsia="en-US"/>
        </w:rPr>
        <w:t>тыс.рублей</w:t>
      </w:r>
      <w:proofErr w:type="gramEnd"/>
      <w:r w:rsidRPr="00655733">
        <w:rPr>
          <w:rFonts w:eastAsiaTheme="minorHAnsi"/>
          <w:szCs w:val="24"/>
          <w:lang w:eastAsia="en-US"/>
        </w:rPr>
        <w:t xml:space="preserve">, в том числе объем безвозмездных поступлений в сумме </w:t>
      </w:r>
      <w:r w:rsidR="00655733" w:rsidRPr="00655733">
        <w:rPr>
          <w:rFonts w:eastAsiaTheme="minorHAnsi"/>
          <w:b/>
          <w:szCs w:val="24"/>
          <w:lang w:eastAsia="en-US"/>
        </w:rPr>
        <w:t>907 037,7</w:t>
      </w:r>
      <w:r w:rsidRPr="00655733">
        <w:rPr>
          <w:rFonts w:eastAsiaTheme="minorHAnsi"/>
          <w:szCs w:val="24"/>
          <w:lang w:eastAsia="en-US"/>
        </w:rPr>
        <w:t xml:space="preserve"> тыс.рублей, из которых объем получаемых межбюджетных трансфертов – </w:t>
      </w:r>
      <w:r w:rsidR="00655733" w:rsidRPr="00655733">
        <w:rPr>
          <w:rFonts w:eastAsiaTheme="minorHAnsi"/>
          <w:b/>
          <w:szCs w:val="24"/>
          <w:lang w:eastAsia="en-US"/>
        </w:rPr>
        <w:t>907 037,7</w:t>
      </w:r>
      <w:r w:rsidRPr="00655733">
        <w:rPr>
          <w:rFonts w:eastAsiaTheme="minorHAnsi"/>
          <w:szCs w:val="24"/>
          <w:lang w:eastAsia="en-US"/>
        </w:rPr>
        <w:t xml:space="preserve"> тыс.рублей;</w:t>
      </w:r>
    </w:p>
    <w:p w:rsidR="001F32FD" w:rsidRPr="00655733" w:rsidRDefault="001F32FD" w:rsidP="00655733">
      <w:pPr>
        <w:autoSpaceDE w:val="0"/>
        <w:autoSpaceDN w:val="0"/>
        <w:adjustRightInd w:val="0"/>
        <w:spacing w:line="240" w:lineRule="auto"/>
        <w:ind w:left="851" w:hanging="360"/>
        <w:rPr>
          <w:rFonts w:eastAsiaTheme="minorHAnsi"/>
          <w:szCs w:val="24"/>
          <w:lang w:eastAsia="en-US"/>
        </w:rPr>
      </w:pPr>
      <w:r w:rsidRPr="00655733">
        <w:rPr>
          <w:rFonts w:eastAsiaTheme="minorHAnsi"/>
          <w:szCs w:val="24"/>
          <w:lang w:eastAsia="en-US"/>
        </w:rPr>
        <w:t xml:space="preserve">3.2. общий объем расходов бюджета района в сумме </w:t>
      </w:r>
      <w:r w:rsidR="00655733" w:rsidRPr="00655733">
        <w:rPr>
          <w:rFonts w:eastAsiaTheme="minorHAnsi"/>
          <w:b/>
          <w:szCs w:val="24"/>
          <w:lang w:eastAsia="en-US"/>
        </w:rPr>
        <w:t>1 443 082,4</w:t>
      </w:r>
      <w:r w:rsidRPr="00655733">
        <w:rPr>
          <w:rFonts w:eastAsiaTheme="minorHAnsi"/>
          <w:szCs w:val="24"/>
          <w:lang w:eastAsia="en-US"/>
        </w:rPr>
        <w:t xml:space="preserve"> </w:t>
      </w:r>
      <w:proofErr w:type="gramStart"/>
      <w:r w:rsidRPr="00655733">
        <w:rPr>
          <w:rFonts w:eastAsiaTheme="minorHAnsi"/>
          <w:szCs w:val="24"/>
          <w:lang w:eastAsia="en-US"/>
        </w:rPr>
        <w:t>тыс.рублей</w:t>
      </w:r>
      <w:proofErr w:type="gramEnd"/>
      <w:r w:rsidRPr="00655733">
        <w:rPr>
          <w:rFonts w:eastAsiaTheme="minorHAnsi"/>
          <w:szCs w:val="24"/>
          <w:lang w:eastAsia="en-US"/>
        </w:rPr>
        <w:t>;</w:t>
      </w:r>
    </w:p>
    <w:p w:rsidR="001F32FD" w:rsidRPr="00655733" w:rsidRDefault="001F32FD" w:rsidP="00655733">
      <w:pPr>
        <w:autoSpaceDE w:val="0"/>
        <w:autoSpaceDN w:val="0"/>
        <w:adjustRightInd w:val="0"/>
        <w:spacing w:line="240" w:lineRule="auto"/>
        <w:ind w:left="851" w:hanging="360"/>
        <w:rPr>
          <w:rFonts w:eastAsiaTheme="minorHAnsi"/>
          <w:szCs w:val="24"/>
          <w:lang w:eastAsia="en-US"/>
        </w:rPr>
      </w:pPr>
      <w:r w:rsidRPr="00655733">
        <w:rPr>
          <w:rFonts w:eastAsiaTheme="minorHAnsi"/>
          <w:szCs w:val="24"/>
          <w:lang w:eastAsia="en-US"/>
        </w:rPr>
        <w:lastRenderedPageBreak/>
        <w:t xml:space="preserve">3.3. дефицит бюджета района в сумме </w:t>
      </w:r>
      <w:r w:rsidRPr="00655733">
        <w:rPr>
          <w:rFonts w:eastAsiaTheme="minorHAnsi"/>
          <w:b/>
          <w:szCs w:val="24"/>
          <w:lang w:eastAsia="en-US"/>
        </w:rPr>
        <w:t>0,0</w:t>
      </w:r>
      <w:r w:rsidRPr="00655733">
        <w:rPr>
          <w:rFonts w:eastAsiaTheme="minorHAnsi"/>
          <w:szCs w:val="24"/>
          <w:lang w:eastAsia="en-US"/>
        </w:rPr>
        <w:t xml:space="preserve"> тыс. рублей, что составляет </w:t>
      </w:r>
      <w:r w:rsidRPr="00655733">
        <w:rPr>
          <w:rFonts w:eastAsiaTheme="minorHAnsi"/>
          <w:b/>
          <w:szCs w:val="24"/>
          <w:lang w:eastAsia="en-US"/>
        </w:rPr>
        <w:t>0,0</w:t>
      </w:r>
      <w:r w:rsidRPr="00655733">
        <w:rPr>
          <w:rFonts w:eastAsiaTheme="minorHAnsi"/>
          <w:szCs w:val="24"/>
          <w:lang w:eastAsia="en-US"/>
        </w:rPr>
        <w:t xml:space="preserve"> процента от утвержденного общего годового объема доходов бюджета района без учета утвержденного объема безвозмездных поступлений.</w:t>
      </w:r>
    </w:p>
    <w:p w:rsidR="001F32FD" w:rsidRPr="00655733" w:rsidRDefault="001F32FD" w:rsidP="00655733">
      <w:pPr>
        <w:pStyle w:val="a8"/>
        <w:numPr>
          <w:ilvl w:val="0"/>
          <w:numId w:val="29"/>
        </w:numPr>
        <w:autoSpaceDE w:val="0"/>
        <w:autoSpaceDN w:val="0"/>
        <w:adjustRightInd w:val="0"/>
        <w:ind w:left="426"/>
        <w:jc w:val="both"/>
        <w:rPr>
          <w:rFonts w:eastAsiaTheme="minorHAnsi"/>
          <w:lang w:eastAsia="en-US"/>
        </w:rPr>
      </w:pPr>
      <w:r w:rsidRPr="00655733">
        <w:rPr>
          <w:rFonts w:eastAsiaTheme="minorHAnsi"/>
          <w:lang w:eastAsia="en-US"/>
        </w:rPr>
        <w:t>Основные характеристики бюджета района на плановый период 202</w:t>
      </w:r>
      <w:r w:rsidR="00A837D2" w:rsidRPr="00655733">
        <w:rPr>
          <w:rFonts w:eastAsiaTheme="minorHAnsi"/>
          <w:lang w:eastAsia="en-US"/>
        </w:rPr>
        <w:t>4</w:t>
      </w:r>
      <w:r w:rsidRPr="00655733">
        <w:rPr>
          <w:rFonts w:eastAsiaTheme="minorHAnsi"/>
          <w:lang w:eastAsia="en-US"/>
        </w:rPr>
        <w:t xml:space="preserve"> и 202</w:t>
      </w:r>
      <w:r w:rsidR="00A837D2" w:rsidRPr="00655733">
        <w:rPr>
          <w:rFonts w:eastAsiaTheme="minorHAnsi"/>
          <w:lang w:eastAsia="en-US"/>
        </w:rPr>
        <w:t>5</w:t>
      </w:r>
      <w:r w:rsidRPr="00655733">
        <w:rPr>
          <w:rFonts w:eastAsiaTheme="minorHAnsi"/>
          <w:lang w:eastAsia="en-US"/>
        </w:rPr>
        <w:t xml:space="preserve"> годов:</w:t>
      </w:r>
    </w:p>
    <w:p w:rsidR="001F32FD" w:rsidRPr="00655733" w:rsidRDefault="001F32FD" w:rsidP="00655733">
      <w:pPr>
        <w:pStyle w:val="a8"/>
        <w:numPr>
          <w:ilvl w:val="1"/>
          <w:numId w:val="29"/>
        </w:numPr>
        <w:autoSpaceDE w:val="0"/>
        <w:autoSpaceDN w:val="0"/>
        <w:adjustRightInd w:val="0"/>
        <w:ind w:left="851" w:hanging="360"/>
        <w:jc w:val="both"/>
        <w:rPr>
          <w:rFonts w:eastAsiaTheme="minorHAnsi"/>
          <w:lang w:eastAsia="en-US"/>
        </w:rPr>
      </w:pPr>
      <w:r w:rsidRPr="00655733">
        <w:rPr>
          <w:rFonts w:eastAsiaTheme="minorHAnsi"/>
          <w:lang w:eastAsia="en-US"/>
        </w:rPr>
        <w:t xml:space="preserve">общий объем доходов бюджета </w:t>
      </w:r>
      <w:r w:rsidR="00A36197" w:rsidRPr="00655733">
        <w:rPr>
          <w:rFonts w:eastAsiaTheme="minorHAnsi"/>
          <w:lang w:eastAsia="en-US"/>
        </w:rPr>
        <w:t>района на</w:t>
      </w:r>
      <w:r w:rsidRPr="00655733">
        <w:rPr>
          <w:rFonts w:eastAsiaTheme="minorHAnsi"/>
          <w:b/>
          <w:lang w:eastAsia="en-US"/>
        </w:rPr>
        <w:t xml:space="preserve"> 202</w:t>
      </w:r>
      <w:r w:rsidR="00A837D2" w:rsidRPr="00655733">
        <w:rPr>
          <w:rFonts w:eastAsiaTheme="minorHAnsi"/>
          <w:b/>
          <w:lang w:eastAsia="en-US"/>
        </w:rPr>
        <w:t>4</w:t>
      </w:r>
      <w:r w:rsidRPr="00655733">
        <w:rPr>
          <w:rFonts w:eastAsiaTheme="minorHAnsi"/>
          <w:lang w:eastAsia="en-US"/>
        </w:rPr>
        <w:t xml:space="preserve"> год в сумме </w:t>
      </w:r>
      <w:r w:rsidR="00A837D2" w:rsidRPr="00655733">
        <w:rPr>
          <w:rFonts w:eastAsiaTheme="minorHAnsi"/>
          <w:b/>
          <w:lang w:eastAsia="en-US"/>
        </w:rPr>
        <w:t xml:space="preserve">1 379 426,5 </w:t>
      </w:r>
      <w:proofErr w:type="gramStart"/>
      <w:r w:rsidRPr="00655733">
        <w:rPr>
          <w:rFonts w:eastAsiaTheme="minorHAnsi"/>
          <w:lang w:eastAsia="en-US"/>
        </w:rPr>
        <w:t>тыс.рублей</w:t>
      </w:r>
      <w:proofErr w:type="gramEnd"/>
      <w:r w:rsidRPr="00655733">
        <w:rPr>
          <w:rFonts w:eastAsiaTheme="minorHAnsi"/>
          <w:lang w:eastAsia="en-US"/>
        </w:rPr>
        <w:t xml:space="preserve">, в том числе объем безвозмездных поступлений в сумме </w:t>
      </w:r>
      <w:r w:rsidR="00A837D2" w:rsidRPr="00655733">
        <w:rPr>
          <w:rFonts w:eastAsiaTheme="minorHAnsi"/>
          <w:b/>
          <w:lang w:eastAsia="en-US"/>
        </w:rPr>
        <w:t>811 298,3</w:t>
      </w:r>
      <w:r w:rsidRPr="00655733">
        <w:rPr>
          <w:rFonts w:eastAsiaTheme="minorHAnsi"/>
          <w:b/>
          <w:lang w:eastAsia="en-US"/>
        </w:rPr>
        <w:t xml:space="preserve"> </w:t>
      </w:r>
      <w:r w:rsidRPr="00655733">
        <w:rPr>
          <w:rFonts w:eastAsiaTheme="minorHAnsi"/>
          <w:lang w:eastAsia="en-US"/>
        </w:rPr>
        <w:t xml:space="preserve">тыс.рублей, из которых объем получаемых межбюджетных трансфертов – </w:t>
      </w:r>
      <w:r w:rsidR="00A837D2" w:rsidRPr="00655733">
        <w:rPr>
          <w:rFonts w:eastAsiaTheme="minorHAnsi"/>
          <w:b/>
          <w:lang w:eastAsia="en-US"/>
        </w:rPr>
        <w:t>811 298,3</w:t>
      </w:r>
      <w:r w:rsidRPr="00655733">
        <w:rPr>
          <w:rFonts w:eastAsiaTheme="minorHAnsi"/>
          <w:b/>
          <w:lang w:eastAsia="en-US"/>
        </w:rPr>
        <w:t xml:space="preserve"> </w:t>
      </w:r>
      <w:r w:rsidR="00655733" w:rsidRPr="00655733">
        <w:rPr>
          <w:rFonts w:eastAsiaTheme="minorHAnsi"/>
          <w:lang w:eastAsia="en-US"/>
        </w:rPr>
        <w:t>тыс.</w:t>
      </w:r>
      <w:r w:rsidRPr="00655733">
        <w:rPr>
          <w:rFonts w:eastAsiaTheme="minorHAnsi"/>
          <w:lang w:eastAsia="en-US"/>
        </w:rPr>
        <w:t>рублей</w:t>
      </w:r>
      <w:r w:rsidR="00655733" w:rsidRPr="00655733">
        <w:rPr>
          <w:rFonts w:eastAsiaTheme="minorHAnsi"/>
          <w:lang w:eastAsia="en-US"/>
        </w:rPr>
        <w:t xml:space="preserve">, </w:t>
      </w:r>
      <w:r w:rsidRPr="00655733">
        <w:rPr>
          <w:rFonts w:eastAsiaTheme="minorHAnsi"/>
          <w:b/>
          <w:lang w:eastAsia="en-US"/>
        </w:rPr>
        <w:t>на 202</w:t>
      </w:r>
      <w:r w:rsidR="00A837D2" w:rsidRPr="00655733">
        <w:rPr>
          <w:rFonts w:eastAsiaTheme="minorHAnsi"/>
          <w:b/>
          <w:lang w:eastAsia="en-US"/>
        </w:rPr>
        <w:t>5</w:t>
      </w:r>
      <w:r w:rsidRPr="00655733">
        <w:rPr>
          <w:rFonts w:eastAsiaTheme="minorHAnsi"/>
          <w:lang w:eastAsia="en-US"/>
        </w:rPr>
        <w:t xml:space="preserve"> год в сумме </w:t>
      </w:r>
      <w:r w:rsidRPr="00655733">
        <w:rPr>
          <w:rFonts w:eastAsiaTheme="minorHAnsi"/>
          <w:b/>
          <w:lang w:eastAsia="en-US"/>
        </w:rPr>
        <w:t>1</w:t>
      </w:r>
      <w:r w:rsidR="00655733" w:rsidRPr="00655733">
        <w:rPr>
          <w:rFonts w:eastAsiaTheme="minorHAnsi"/>
          <w:b/>
          <w:lang w:eastAsia="en-US"/>
        </w:rPr>
        <w:t> 420 213,7</w:t>
      </w:r>
      <w:r w:rsidRPr="00655733">
        <w:rPr>
          <w:rFonts w:eastAsiaTheme="minorHAnsi"/>
          <w:b/>
          <w:lang w:eastAsia="en-US"/>
        </w:rPr>
        <w:t xml:space="preserve"> </w:t>
      </w:r>
      <w:r w:rsidRPr="00655733">
        <w:rPr>
          <w:rFonts w:eastAsiaTheme="minorHAnsi"/>
          <w:lang w:eastAsia="en-US"/>
        </w:rPr>
        <w:t xml:space="preserve">тыс.рублей, в том числе объем безвозмездных поступлений в сумме </w:t>
      </w:r>
      <w:r w:rsidR="00655733" w:rsidRPr="00655733">
        <w:rPr>
          <w:rFonts w:eastAsiaTheme="minorHAnsi"/>
          <w:b/>
          <w:lang w:eastAsia="en-US"/>
        </w:rPr>
        <w:t>811 712,4</w:t>
      </w:r>
      <w:r w:rsidRPr="00655733">
        <w:rPr>
          <w:rFonts w:eastAsiaTheme="minorHAnsi"/>
          <w:b/>
          <w:lang w:eastAsia="en-US"/>
        </w:rPr>
        <w:t xml:space="preserve"> </w:t>
      </w:r>
      <w:r w:rsidRPr="00655733">
        <w:rPr>
          <w:rFonts w:eastAsiaTheme="minorHAnsi"/>
          <w:lang w:eastAsia="en-US"/>
        </w:rPr>
        <w:t xml:space="preserve">тыс.рублей, из которых объем получаемых межбюджетных трансфертов – </w:t>
      </w:r>
      <w:r w:rsidR="00655733" w:rsidRPr="00655733">
        <w:rPr>
          <w:rFonts w:eastAsiaTheme="minorHAnsi"/>
          <w:b/>
          <w:lang w:eastAsia="en-US"/>
        </w:rPr>
        <w:t>811 712,4</w:t>
      </w:r>
      <w:r w:rsidRPr="00655733">
        <w:rPr>
          <w:rFonts w:eastAsiaTheme="minorHAnsi"/>
          <w:b/>
          <w:lang w:eastAsia="en-US"/>
        </w:rPr>
        <w:t xml:space="preserve"> </w:t>
      </w:r>
      <w:r w:rsidR="00655733" w:rsidRPr="00655733">
        <w:rPr>
          <w:rFonts w:eastAsiaTheme="minorHAnsi"/>
          <w:lang w:eastAsia="en-US"/>
        </w:rPr>
        <w:t>тыс.</w:t>
      </w:r>
      <w:r w:rsidRPr="00655733">
        <w:rPr>
          <w:rFonts w:eastAsiaTheme="minorHAnsi"/>
          <w:lang w:eastAsia="en-US"/>
        </w:rPr>
        <w:t>рублей.</w:t>
      </w:r>
    </w:p>
    <w:p w:rsidR="001F32FD" w:rsidRPr="00655733" w:rsidRDefault="001F32FD" w:rsidP="00655733">
      <w:pPr>
        <w:autoSpaceDE w:val="0"/>
        <w:autoSpaceDN w:val="0"/>
        <w:adjustRightInd w:val="0"/>
        <w:spacing w:line="240" w:lineRule="auto"/>
        <w:ind w:left="851" w:hanging="360"/>
        <w:rPr>
          <w:rFonts w:eastAsiaTheme="minorHAnsi"/>
          <w:szCs w:val="24"/>
          <w:lang w:eastAsia="en-US"/>
        </w:rPr>
      </w:pPr>
      <w:r w:rsidRPr="00655733">
        <w:rPr>
          <w:rFonts w:eastAsiaTheme="minorHAnsi"/>
          <w:szCs w:val="24"/>
          <w:lang w:eastAsia="en-US"/>
        </w:rPr>
        <w:t>4.2. общи</w:t>
      </w:r>
      <w:r w:rsidR="00655733" w:rsidRPr="00655733">
        <w:rPr>
          <w:rFonts w:eastAsiaTheme="minorHAnsi"/>
          <w:szCs w:val="24"/>
          <w:lang w:eastAsia="en-US"/>
        </w:rPr>
        <w:t xml:space="preserve">й объем расходов бюджета района </w:t>
      </w:r>
      <w:r w:rsidRPr="00655733">
        <w:rPr>
          <w:rFonts w:eastAsiaTheme="minorHAnsi"/>
          <w:szCs w:val="24"/>
          <w:lang w:eastAsia="en-US"/>
        </w:rPr>
        <w:t xml:space="preserve">на </w:t>
      </w:r>
      <w:r w:rsidRPr="00655733">
        <w:rPr>
          <w:rFonts w:eastAsiaTheme="minorHAnsi"/>
          <w:b/>
          <w:szCs w:val="24"/>
          <w:lang w:eastAsia="en-US"/>
        </w:rPr>
        <w:t>202</w:t>
      </w:r>
      <w:r w:rsidR="00A837D2" w:rsidRPr="00655733">
        <w:rPr>
          <w:rFonts w:eastAsiaTheme="minorHAnsi"/>
          <w:b/>
          <w:szCs w:val="24"/>
          <w:lang w:eastAsia="en-US"/>
        </w:rPr>
        <w:t>4</w:t>
      </w:r>
      <w:r w:rsidRPr="00655733">
        <w:rPr>
          <w:rFonts w:eastAsiaTheme="minorHAnsi"/>
          <w:b/>
          <w:szCs w:val="24"/>
          <w:lang w:eastAsia="en-US"/>
        </w:rPr>
        <w:t xml:space="preserve"> </w:t>
      </w:r>
      <w:r w:rsidRPr="00655733">
        <w:rPr>
          <w:rFonts w:eastAsiaTheme="minorHAnsi"/>
          <w:szCs w:val="24"/>
          <w:lang w:eastAsia="en-US"/>
        </w:rPr>
        <w:t xml:space="preserve">год в сумме </w:t>
      </w:r>
      <w:r w:rsidR="00655733" w:rsidRPr="00655733">
        <w:rPr>
          <w:rFonts w:eastAsiaTheme="minorHAnsi"/>
          <w:b/>
          <w:szCs w:val="24"/>
          <w:lang w:eastAsia="en-US"/>
        </w:rPr>
        <w:t xml:space="preserve">1 379 426,5 </w:t>
      </w:r>
      <w:r w:rsidRPr="00655733">
        <w:rPr>
          <w:rFonts w:eastAsiaTheme="minorHAnsi"/>
          <w:szCs w:val="24"/>
          <w:lang w:eastAsia="en-US"/>
        </w:rPr>
        <w:t xml:space="preserve">тыс.рублей, в том числе условно утвержденные расходы (без учета расходов бюджета района,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655733" w:rsidRPr="00655733">
        <w:rPr>
          <w:rFonts w:eastAsiaTheme="minorHAnsi"/>
          <w:b/>
          <w:szCs w:val="24"/>
          <w:lang w:eastAsia="en-US"/>
        </w:rPr>
        <w:t>16 2</w:t>
      </w:r>
      <w:r w:rsidRPr="00655733">
        <w:rPr>
          <w:rFonts w:eastAsiaTheme="minorHAnsi"/>
          <w:b/>
          <w:szCs w:val="24"/>
          <w:lang w:eastAsia="en-US"/>
        </w:rPr>
        <w:t xml:space="preserve">00,0 </w:t>
      </w:r>
      <w:r w:rsidR="00655733" w:rsidRPr="00655733">
        <w:rPr>
          <w:rFonts w:eastAsiaTheme="minorHAnsi"/>
          <w:szCs w:val="24"/>
          <w:lang w:eastAsia="en-US"/>
        </w:rPr>
        <w:t>тыс.рублей, н</w:t>
      </w:r>
      <w:r w:rsidRPr="00655733">
        <w:rPr>
          <w:rFonts w:eastAsiaTheme="minorHAnsi"/>
          <w:szCs w:val="24"/>
          <w:lang w:eastAsia="en-US"/>
        </w:rPr>
        <w:t xml:space="preserve">а </w:t>
      </w:r>
      <w:r w:rsidRPr="00655733">
        <w:rPr>
          <w:rFonts w:eastAsiaTheme="minorHAnsi"/>
          <w:b/>
          <w:szCs w:val="24"/>
          <w:lang w:eastAsia="en-US"/>
        </w:rPr>
        <w:t>202</w:t>
      </w:r>
      <w:r w:rsidR="00A837D2" w:rsidRPr="00655733">
        <w:rPr>
          <w:rFonts w:eastAsiaTheme="minorHAnsi"/>
          <w:b/>
          <w:szCs w:val="24"/>
          <w:lang w:eastAsia="en-US"/>
        </w:rPr>
        <w:t>5</w:t>
      </w:r>
      <w:r w:rsidRPr="00655733">
        <w:rPr>
          <w:rFonts w:eastAsiaTheme="minorHAnsi"/>
          <w:szCs w:val="24"/>
          <w:lang w:eastAsia="en-US"/>
        </w:rPr>
        <w:t xml:space="preserve"> год в сумме</w:t>
      </w:r>
      <w:r w:rsidR="00655733" w:rsidRPr="00655733">
        <w:rPr>
          <w:rFonts w:eastAsiaTheme="minorHAnsi"/>
          <w:szCs w:val="24"/>
          <w:lang w:eastAsia="en-US"/>
        </w:rPr>
        <w:t xml:space="preserve"> </w:t>
      </w:r>
      <w:r w:rsidRPr="00655733">
        <w:rPr>
          <w:rFonts w:eastAsiaTheme="minorHAnsi"/>
          <w:b/>
          <w:szCs w:val="24"/>
          <w:lang w:eastAsia="en-US"/>
        </w:rPr>
        <w:t>1</w:t>
      </w:r>
      <w:r w:rsidR="00655733" w:rsidRPr="00655733">
        <w:rPr>
          <w:rFonts w:eastAsiaTheme="minorHAnsi"/>
          <w:b/>
          <w:szCs w:val="24"/>
          <w:lang w:eastAsia="en-US"/>
        </w:rPr>
        <w:t> 292 088,4</w:t>
      </w:r>
      <w:r w:rsidRPr="00655733">
        <w:rPr>
          <w:rFonts w:eastAsiaTheme="minorHAnsi"/>
          <w:b/>
          <w:szCs w:val="24"/>
          <w:lang w:eastAsia="en-US"/>
        </w:rPr>
        <w:t xml:space="preserve"> </w:t>
      </w:r>
      <w:r w:rsidRPr="00655733">
        <w:rPr>
          <w:rFonts w:eastAsiaTheme="minorHAnsi"/>
          <w:szCs w:val="24"/>
          <w:lang w:eastAsia="en-US"/>
        </w:rPr>
        <w:t xml:space="preserve">тыс.рублей, в том числе условно утвержденные расходы (без учета расходов бюджета района,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Pr="00655733">
        <w:rPr>
          <w:rFonts w:eastAsiaTheme="minorHAnsi"/>
          <w:b/>
          <w:szCs w:val="24"/>
          <w:lang w:eastAsia="en-US"/>
        </w:rPr>
        <w:t xml:space="preserve">30 000,0 </w:t>
      </w:r>
      <w:r w:rsidR="00655733" w:rsidRPr="00655733">
        <w:rPr>
          <w:rFonts w:eastAsiaTheme="minorHAnsi"/>
          <w:szCs w:val="24"/>
          <w:lang w:eastAsia="en-US"/>
        </w:rPr>
        <w:t>тыс.рублей.</w:t>
      </w:r>
    </w:p>
    <w:p w:rsidR="001F32FD" w:rsidRPr="00655733" w:rsidRDefault="001F32FD" w:rsidP="00655733">
      <w:pPr>
        <w:pStyle w:val="a8"/>
        <w:numPr>
          <w:ilvl w:val="0"/>
          <w:numId w:val="29"/>
        </w:numPr>
        <w:autoSpaceDE w:val="0"/>
        <w:autoSpaceDN w:val="0"/>
        <w:adjustRightInd w:val="0"/>
        <w:ind w:left="426"/>
        <w:jc w:val="both"/>
      </w:pPr>
      <w:r w:rsidRPr="00655733">
        <w:rPr>
          <w:rFonts w:eastAsiaTheme="minorHAnsi"/>
          <w:lang w:eastAsia="en-US"/>
        </w:rPr>
        <w:t>Объем расходов бюджета муниципального образования «Вяземский район» Смоленской области на реализацию в 202</w:t>
      </w:r>
      <w:r w:rsidR="00A837D2" w:rsidRPr="00655733">
        <w:rPr>
          <w:rFonts w:eastAsiaTheme="minorHAnsi"/>
          <w:lang w:eastAsia="en-US"/>
        </w:rPr>
        <w:t>3</w:t>
      </w:r>
      <w:r w:rsidRPr="00655733">
        <w:rPr>
          <w:rFonts w:eastAsiaTheme="minorHAnsi"/>
          <w:lang w:eastAsia="en-US"/>
        </w:rPr>
        <w:t xml:space="preserve"> году 2</w:t>
      </w:r>
      <w:r w:rsidR="00A837D2" w:rsidRPr="00655733">
        <w:rPr>
          <w:rFonts w:eastAsiaTheme="minorHAnsi"/>
          <w:lang w:eastAsia="en-US"/>
        </w:rPr>
        <w:t>0</w:t>
      </w:r>
      <w:r w:rsidRPr="00655733">
        <w:rPr>
          <w:rFonts w:eastAsiaTheme="minorHAnsi"/>
          <w:lang w:eastAsia="en-US"/>
        </w:rPr>
        <w:t xml:space="preserve"> муниципальн</w:t>
      </w:r>
      <w:r w:rsidR="00A837D2" w:rsidRPr="00655733">
        <w:rPr>
          <w:rFonts w:eastAsiaTheme="minorHAnsi"/>
          <w:lang w:eastAsia="en-US"/>
        </w:rPr>
        <w:t>ых</w:t>
      </w:r>
      <w:r w:rsidRPr="00655733">
        <w:rPr>
          <w:rFonts w:eastAsiaTheme="minorHAnsi"/>
          <w:lang w:eastAsia="en-US"/>
        </w:rPr>
        <w:t xml:space="preserve"> программ планируется в объеме </w:t>
      </w:r>
      <w:r w:rsidR="00A837D2" w:rsidRPr="00655733">
        <w:rPr>
          <w:b/>
        </w:rPr>
        <w:t>1 428 403,1</w:t>
      </w:r>
      <w:r w:rsidRPr="00655733">
        <w:t xml:space="preserve"> </w:t>
      </w:r>
      <w:proofErr w:type="gramStart"/>
      <w:r w:rsidRPr="00655733">
        <w:t>тыс.рублей</w:t>
      </w:r>
      <w:proofErr w:type="gramEnd"/>
      <w:r w:rsidRPr="00655733">
        <w:t xml:space="preserve">, </w:t>
      </w:r>
      <w:r w:rsidR="00A837D2" w:rsidRPr="00655733">
        <w:t>в</w:t>
      </w:r>
      <w:r w:rsidRPr="00655733">
        <w:t xml:space="preserve"> 202</w:t>
      </w:r>
      <w:r w:rsidR="00A837D2" w:rsidRPr="00655733">
        <w:t>4</w:t>
      </w:r>
      <w:r w:rsidRPr="00655733">
        <w:t xml:space="preserve"> году в объеме </w:t>
      </w:r>
      <w:r w:rsidRPr="00655733">
        <w:rPr>
          <w:b/>
        </w:rPr>
        <w:t>1</w:t>
      </w:r>
      <w:r w:rsidR="00A837D2" w:rsidRPr="00655733">
        <w:rPr>
          <w:b/>
        </w:rPr>
        <w:t> 351 198,7</w:t>
      </w:r>
      <w:r w:rsidRPr="00655733">
        <w:t xml:space="preserve"> тыс.рублей </w:t>
      </w:r>
      <w:r w:rsidR="00A837D2" w:rsidRPr="00655733">
        <w:t>и в</w:t>
      </w:r>
      <w:r w:rsidRPr="00655733">
        <w:t xml:space="preserve"> 202</w:t>
      </w:r>
      <w:r w:rsidR="00A837D2" w:rsidRPr="00655733">
        <w:t>5</w:t>
      </w:r>
      <w:r w:rsidRPr="00655733">
        <w:t xml:space="preserve"> году </w:t>
      </w:r>
      <w:r w:rsidR="00A837D2" w:rsidRPr="00655733">
        <w:t>-</w:t>
      </w:r>
      <w:r w:rsidRPr="00655733">
        <w:t xml:space="preserve"> в объеме </w:t>
      </w:r>
      <w:r w:rsidR="00A837D2" w:rsidRPr="00655733">
        <w:rPr>
          <w:b/>
        </w:rPr>
        <w:t>1 250 936,0</w:t>
      </w:r>
      <w:r w:rsidRPr="00655733">
        <w:t xml:space="preserve"> тыс.рублей.</w:t>
      </w:r>
    </w:p>
    <w:p w:rsidR="001F32FD" w:rsidRPr="00655733" w:rsidRDefault="001F32FD" w:rsidP="00655733">
      <w:pPr>
        <w:pStyle w:val="a8"/>
        <w:numPr>
          <w:ilvl w:val="0"/>
          <w:numId w:val="29"/>
        </w:numPr>
        <w:autoSpaceDE w:val="0"/>
        <w:autoSpaceDN w:val="0"/>
        <w:adjustRightInd w:val="0"/>
        <w:ind w:left="426"/>
        <w:jc w:val="both"/>
        <w:rPr>
          <w:rFonts w:eastAsiaTheme="minorHAnsi"/>
          <w:lang w:eastAsia="en-US"/>
        </w:rPr>
      </w:pPr>
      <w:r w:rsidRPr="00655733">
        <w:t>Бюджетные ассигнования на реализацию непрограммной части расходов бюджета на 202</w:t>
      </w:r>
      <w:r w:rsidR="00A837D2" w:rsidRPr="00655733">
        <w:t>3</w:t>
      </w:r>
      <w:r w:rsidRPr="00655733">
        <w:t xml:space="preserve"> год предусмотрены в сумме </w:t>
      </w:r>
      <w:r w:rsidR="00A837D2" w:rsidRPr="00655733">
        <w:rPr>
          <w:rFonts w:eastAsia="Calibri"/>
          <w:b/>
          <w:bCs/>
        </w:rPr>
        <w:t>14 679,3</w:t>
      </w:r>
      <w:r w:rsidRPr="00655733">
        <w:rPr>
          <w:rFonts w:eastAsia="Calibri"/>
          <w:b/>
          <w:bCs/>
        </w:rPr>
        <w:t xml:space="preserve"> </w:t>
      </w:r>
      <w:proofErr w:type="gramStart"/>
      <w:r w:rsidRPr="00655733">
        <w:t>тыс.рублей</w:t>
      </w:r>
      <w:proofErr w:type="gramEnd"/>
      <w:r w:rsidRPr="00655733">
        <w:t>, на 202</w:t>
      </w:r>
      <w:r w:rsidR="00A837D2" w:rsidRPr="00655733">
        <w:t>4</w:t>
      </w:r>
      <w:r w:rsidRPr="00655733">
        <w:t xml:space="preserve"> год в сумме </w:t>
      </w:r>
      <w:r w:rsidR="00A837D2" w:rsidRPr="00655733">
        <w:rPr>
          <w:rFonts w:eastAsia="Calibri"/>
          <w:b/>
          <w:bCs/>
        </w:rPr>
        <w:t>12 027,8</w:t>
      </w:r>
      <w:r w:rsidRPr="00655733">
        <w:rPr>
          <w:rFonts w:eastAsia="Calibri"/>
          <w:b/>
          <w:bCs/>
        </w:rPr>
        <w:t xml:space="preserve"> </w:t>
      </w:r>
      <w:r w:rsidRPr="00655733">
        <w:t>тыс.рублей, на 202</w:t>
      </w:r>
      <w:r w:rsidR="00A837D2" w:rsidRPr="00655733">
        <w:t>5</w:t>
      </w:r>
      <w:r w:rsidRPr="00655733">
        <w:t xml:space="preserve"> год в сумме </w:t>
      </w:r>
      <w:r w:rsidR="00A837D2" w:rsidRPr="00655733">
        <w:rPr>
          <w:rFonts w:eastAsia="Calibri"/>
          <w:b/>
          <w:bCs/>
        </w:rPr>
        <w:t>11 152,4</w:t>
      </w:r>
      <w:r w:rsidRPr="00655733">
        <w:t xml:space="preserve"> тыс.рублей.</w:t>
      </w:r>
    </w:p>
    <w:p w:rsidR="001F32FD" w:rsidRPr="00655733" w:rsidRDefault="001F32FD" w:rsidP="00655733">
      <w:pPr>
        <w:pStyle w:val="a8"/>
        <w:numPr>
          <w:ilvl w:val="0"/>
          <w:numId w:val="29"/>
        </w:numPr>
        <w:autoSpaceDE w:val="0"/>
        <w:autoSpaceDN w:val="0"/>
        <w:adjustRightInd w:val="0"/>
        <w:ind w:left="426"/>
        <w:jc w:val="both"/>
        <w:rPr>
          <w:rFonts w:eastAsiaTheme="minorHAnsi"/>
          <w:lang w:eastAsia="en-US"/>
        </w:rPr>
      </w:pPr>
      <w:r w:rsidRPr="00655733">
        <w:t>Расходы на обслуживани</w:t>
      </w:r>
      <w:r w:rsidR="00A837D2" w:rsidRPr="00655733">
        <w:t xml:space="preserve">е муниципального долга </w:t>
      </w:r>
      <w:r w:rsidRPr="00655733">
        <w:t>в 202</w:t>
      </w:r>
      <w:r w:rsidR="00A837D2" w:rsidRPr="00655733">
        <w:t>3</w:t>
      </w:r>
      <w:r w:rsidRPr="00655733">
        <w:t xml:space="preserve"> году составят </w:t>
      </w:r>
      <w:r w:rsidR="00A837D2" w:rsidRPr="00655733">
        <w:rPr>
          <w:b/>
        </w:rPr>
        <w:t>442</w:t>
      </w:r>
      <w:r w:rsidRPr="00655733">
        <w:rPr>
          <w:b/>
        </w:rPr>
        <w:t>,0</w:t>
      </w:r>
      <w:r w:rsidRPr="00655733">
        <w:t xml:space="preserve"> </w:t>
      </w:r>
      <w:proofErr w:type="gramStart"/>
      <w:r w:rsidRPr="00655733">
        <w:t>тыс.рублей</w:t>
      </w:r>
      <w:proofErr w:type="gramEnd"/>
      <w:r w:rsidRPr="00655733">
        <w:t>.  В 202</w:t>
      </w:r>
      <w:r w:rsidR="00A837D2" w:rsidRPr="00655733">
        <w:t>4</w:t>
      </w:r>
      <w:r w:rsidRPr="00655733">
        <w:t>-202</w:t>
      </w:r>
      <w:r w:rsidR="00A837D2" w:rsidRPr="00655733">
        <w:t>5</w:t>
      </w:r>
      <w:r w:rsidRPr="00655733">
        <w:t xml:space="preserve"> годах показатели бюджетных ассигнований планируются на уровне </w:t>
      </w:r>
      <w:r w:rsidR="00A837D2" w:rsidRPr="00655733">
        <w:rPr>
          <w:b/>
        </w:rPr>
        <w:t>442,0</w:t>
      </w:r>
      <w:r w:rsidRPr="00655733">
        <w:rPr>
          <w:b/>
        </w:rPr>
        <w:t xml:space="preserve"> </w:t>
      </w:r>
      <w:proofErr w:type="gramStart"/>
      <w:r w:rsidRPr="00655733">
        <w:t>тыс.рублей</w:t>
      </w:r>
      <w:proofErr w:type="gramEnd"/>
      <w:r w:rsidR="00A837D2" w:rsidRPr="00655733">
        <w:t xml:space="preserve"> и </w:t>
      </w:r>
      <w:r w:rsidR="00A837D2" w:rsidRPr="00655733">
        <w:rPr>
          <w:b/>
        </w:rPr>
        <w:t xml:space="preserve">430,0 </w:t>
      </w:r>
      <w:r w:rsidR="00A837D2" w:rsidRPr="00655733">
        <w:t>тыс.рублей соответственно</w:t>
      </w:r>
      <w:r w:rsidRPr="00655733">
        <w:t>.</w:t>
      </w:r>
    </w:p>
    <w:p w:rsidR="001F32FD" w:rsidRPr="00655733" w:rsidRDefault="001F32FD" w:rsidP="00655733">
      <w:pPr>
        <w:pStyle w:val="a4"/>
        <w:numPr>
          <w:ilvl w:val="0"/>
          <w:numId w:val="29"/>
        </w:numPr>
        <w:ind w:left="426"/>
        <w:jc w:val="both"/>
        <w:rPr>
          <w:rFonts w:ascii="Times New Roman" w:hAnsi="Times New Roman" w:cs="Times New Roman"/>
          <w:sz w:val="24"/>
          <w:szCs w:val="24"/>
        </w:rPr>
      </w:pPr>
      <w:r w:rsidRPr="00655733">
        <w:rPr>
          <w:rFonts w:ascii="Times New Roman" w:hAnsi="Times New Roman" w:cs="Times New Roman"/>
          <w:sz w:val="24"/>
          <w:szCs w:val="24"/>
        </w:rPr>
        <w:t xml:space="preserve">Источники финансирования дефицита бюджета муниципального образования «Вяземский район» Смоленской области на 2023 год и на плановый период 2024 и 2025 годов сформированы в соответствии со ст.96 БК РФ. Проектом решения предлагается бюджет муниципального образования «Вяземский район» Смоленской области на 2023 год и на 2024 год утвердить с дефицитом (профицитом) в размере </w:t>
      </w:r>
      <w:r w:rsidRPr="00655733">
        <w:rPr>
          <w:rFonts w:ascii="Times New Roman" w:hAnsi="Times New Roman" w:cs="Times New Roman"/>
          <w:b/>
          <w:sz w:val="24"/>
          <w:szCs w:val="24"/>
        </w:rPr>
        <w:t>0,0</w:t>
      </w:r>
      <w:r w:rsidRPr="00655733">
        <w:rPr>
          <w:rFonts w:ascii="Times New Roman" w:hAnsi="Times New Roman" w:cs="Times New Roman"/>
          <w:sz w:val="24"/>
          <w:szCs w:val="24"/>
        </w:rPr>
        <w:t xml:space="preserve"> </w:t>
      </w:r>
      <w:proofErr w:type="gramStart"/>
      <w:r w:rsidRPr="00655733">
        <w:rPr>
          <w:rFonts w:ascii="Times New Roman" w:hAnsi="Times New Roman" w:cs="Times New Roman"/>
          <w:sz w:val="24"/>
          <w:szCs w:val="24"/>
        </w:rPr>
        <w:t>тыс.рублей</w:t>
      </w:r>
      <w:proofErr w:type="gramEnd"/>
      <w:r w:rsidRPr="00655733">
        <w:rPr>
          <w:rFonts w:ascii="Times New Roman" w:hAnsi="Times New Roman" w:cs="Times New Roman"/>
          <w:sz w:val="24"/>
          <w:szCs w:val="24"/>
        </w:rPr>
        <w:t xml:space="preserve">, а на 2025 год бюджет - с профицитом в сумме </w:t>
      </w:r>
      <w:r w:rsidRPr="00655733">
        <w:rPr>
          <w:rFonts w:ascii="Times New Roman" w:hAnsi="Times New Roman" w:cs="Times New Roman"/>
          <w:b/>
          <w:sz w:val="24"/>
          <w:szCs w:val="24"/>
        </w:rPr>
        <w:t>128 125,3</w:t>
      </w:r>
      <w:r w:rsidRPr="00655733">
        <w:rPr>
          <w:rFonts w:ascii="Times New Roman" w:hAnsi="Times New Roman" w:cs="Times New Roman"/>
          <w:sz w:val="24"/>
          <w:szCs w:val="24"/>
        </w:rPr>
        <w:t xml:space="preserve">  тыс.рублей.</w:t>
      </w:r>
    </w:p>
    <w:p w:rsidR="001F32FD" w:rsidRPr="00655733" w:rsidRDefault="001F32FD" w:rsidP="00655733">
      <w:pPr>
        <w:pStyle w:val="a8"/>
        <w:numPr>
          <w:ilvl w:val="0"/>
          <w:numId w:val="29"/>
        </w:numPr>
        <w:ind w:left="426"/>
        <w:jc w:val="both"/>
        <w:rPr>
          <w:rFonts w:eastAsiaTheme="minorHAnsi"/>
          <w:lang w:eastAsia="en-US"/>
        </w:rPr>
      </w:pPr>
      <w:r w:rsidRPr="00655733">
        <w:rPr>
          <w:rFonts w:eastAsiaTheme="minorHAnsi"/>
          <w:lang w:eastAsia="en-US"/>
        </w:rPr>
        <w:t>Предварительные итоги социально-экономического развития муниципального образования «Вяземский район» Смоленской области за истекший период 202</w:t>
      </w:r>
      <w:r w:rsidR="00CD6C5F" w:rsidRPr="00655733">
        <w:rPr>
          <w:rFonts w:eastAsiaTheme="minorHAnsi"/>
          <w:lang w:eastAsia="en-US"/>
        </w:rPr>
        <w:t>2</w:t>
      </w:r>
      <w:r w:rsidRPr="00655733">
        <w:rPr>
          <w:rFonts w:eastAsiaTheme="minorHAnsi"/>
          <w:lang w:eastAsia="en-US"/>
        </w:rPr>
        <w:t xml:space="preserve"> года и ожидаемые итоги за текущий финансовый год:</w:t>
      </w:r>
    </w:p>
    <w:p w:rsidR="00CD6C5F" w:rsidRPr="00655733" w:rsidRDefault="00CD6C5F" w:rsidP="00A82985">
      <w:pPr>
        <w:pStyle w:val="a4"/>
        <w:tabs>
          <w:tab w:val="left" w:pos="426"/>
        </w:tabs>
        <w:ind w:left="567" w:hanging="218"/>
        <w:jc w:val="both"/>
        <w:rPr>
          <w:rFonts w:ascii="Times New Roman" w:hAnsi="Times New Roman" w:cs="Times New Roman"/>
          <w:sz w:val="24"/>
          <w:szCs w:val="24"/>
        </w:rPr>
      </w:pPr>
      <w:r w:rsidRPr="00655733">
        <w:rPr>
          <w:rFonts w:ascii="Times New Roman" w:hAnsi="Times New Roman" w:cs="Times New Roman"/>
          <w:sz w:val="24"/>
          <w:szCs w:val="24"/>
        </w:rPr>
        <w:t>- не содержат в полной мере информации о социально-экономическом развитии муниципального образования «Вяземский район» Смоленской области за девять месяцев 2022 года и ожидаемых итогах 2022 года достаточной для планирования бюджета на 2023 год и на плановый период 2024 и 2025 годов;</w:t>
      </w:r>
    </w:p>
    <w:p w:rsidR="00CD6C5F" w:rsidRPr="00655733" w:rsidRDefault="00CD6C5F" w:rsidP="00A82985">
      <w:pPr>
        <w:pStyle w:val="a4"/>
        <w:tabs>
          <w:tab w:val="left" w:pos="426"/>
        </w:tabs>
        <w:ind w:left="567" w:hanging="218"/>
        <w:jc w:val="both"/>
        <w:rPr>
          <w:rFonts w:ascii="Times New Roman" w:hAnsi="Times New Roman" w:cs="Times New Roman"/>
          <w:sz w:val="24"/>
          <w:szCs w:val="24"/>
        </w:rPr>
      </w:pPr>
      <w:r w:rsidRPr="00655733">
        <w:rPr>
          <w:rFonts w:ascii="Times New Roman" w:hAnsi="Times New Roman" w:cs="Times New Roman"/>
          <w:sz w:val="24"/>
          <w:szCs w:val="24"/>
        </w:rPr>
        <w:t>- не указан истекший период 2022 года, за который предоставлены предварительные итого социально-экономического развития муниципального образования «Вяземский район» Смоленской области, а именно по тексту приведены данные за январь-август 2022 года, за 1 полугодие 2022 года, за январь-сентябрь 2022 года, за январь-июль 2022 года, на 1 ноября текущего года;</w:t>
      </w:r>
    </w:p>
    <w:p w:rsidR="001F32FD" w:rsidRDefault="00CD6C5F" w:rsidP="00A82985">
      <w:pPr>
        <w:pStyle w:val="a4"/>
        <w:tabs>
          <w:tab w:val="left" w:pos="426"/>
        </w:tabs>
        <w:ind w:left="567" w:hanging="218"/>
        <w:jc w:val="both"/>
        <w:rPr>
          <w:rFonts w:ascii="Times New Roman" w:hAnsi="Times New Roman" w:cs="Times New Roman"/>
          <w:sz w:val="24"/>
          <w:szCs w:val="24"/>
        </w:rPr>
      </w:pPr>
      <w:r w:rsidRPr="00655733">
        <w:rPr>
          <w:rFonts w:ascii="Times New Roman" w:hAnsi="Times New Roman" w:cs="Times New Roman"/>
          <w:sz w:val="24"/>
          <w:szCs w:val="24"/>
        </w:rPr>
        <w:t>- не подписаны должностным лицом Администрации муниципального образования «Вяземский район» Смоленской области, не указан исполнитель данного документа.</w:t>
      </w:r>
    </w:p>
    <w:p w:rsidR="00A82985" w:rsidRPr="00A82985" w:rsidRDefault="00655733" w:rsidP="00A82985">
      <w:pPr>
        <w:pStyle w:val="a8"/>
        <w:numPr>
          <w:ilvl w:val="0"/>
          <w:numId w:val="29"/>
        </w:numPr>
        <w:ind w:left="426" w:right="53"/>
        <w:jc w:val="both"/>
      </w:pPr>
      <w:r w:rsidRPr="00A82985">
        <w:t xml:space="preserve">Плановые назначения по безвозмездным поступлениям от других бюджетов бюджетной системы Российской Федерации в бюджет муниципального района будут </w:t>
      </w:r>
      <w:r w:rsidR="00A36197">
        <w:t>к</w:t>
      </w:r>
      <w:r w:rsidRPr="00A82985">
        <w:t xml:space="preserve">орректироваться в соответствии с показателями, утвержденными Законом Смоленской области «О бюджете Смоленской области на 2023 год и на плановый период 2024 и 2025 годов» и </w:t>
      </w:r>
      <w:r w:rsidRPr="00A82985">
        <w:lastRenderedPageBreak/>
        <w:t>соответствующими уведомлениями доведенных до муниципального района о предостав</w:t>
      </w:r>
      <w:r w:rsidR="00A82985" w:rsidRPr="00A82985">
        <w:t>лении межбюджетных трансфертов.</w:t>
      </w:r>
    </w:p>
    <w:p w:rsidR="00A82985" w:rsidRPr="00A82985" w:rsidRDefault="00655733" w:rsidP="00A82985">
      <w:pPr>
        <w:pStyle w:val="a8"/>
        <w:numPr>
          <w:ilvl w:val="0"/>
          <w:numId w:val="29"/>
        </w:numPr>
        <w:ind w:left="426" w:right="53"/>
        <w:jc w:val="both"/>
      </w:pPr>
      <w:r w:rsidRPr="00A82985">
        <w:t>Доходная часть бюджета муниципального района будет корректироваться и и</w:t>
      </w:r>
      <w:r w:rsidR="00A82985" w:rsidRPr="00A82985">
        <w:t>зменится в процессе исполнения.</w:t>
      </w:r>
    </w:p>
    <w:p w:rsidR="00655733" w:rsidRPr="00A82985" w:rsidRDefault="00655733" w:rsidP="00A36197">
      <w:pPr>
        <w:pStyle w:val="a8"/>
        <w:numPr>
          <w:ilvl w:val="0"/>
          <w:numId w:val="29"/>
        </w:numPr>
        <w:ind w:left="426" w:right="53"/>
        <w:jc w:val="both"/>
      </w:pPr>
      <w:r w:rsidRPr="00A82985">
        <w:t xml:space="preserve">При формировании проекта бюджета соблюдены ограничения, установленные Бюджетным кодексом Российской Федерации по размеру дефицита бюджета, объему муниципального долга и расходам на его обслуживание, предельному объему заимствований, размеру резервного фонда. </w:t>
      </w:r>
    </w:p>
    <w:p w:rsidR="001F32FD" w:rsidRPr="00655733" w:rsidRDefault="001F32FD" w:rsidP="00A36197">
      <w:pPr>
        <w:spacing w:line="240" w:lineRule="auto"/>
        <w:ind w:left="426" w:hanging="360"/>
        <w:jc w:val="center"/>
        <w:rPr>
          <w:rFonts w:eastAsiaTheme="minorHAnsi"/>
          <w:b/>
          <w:szCs w:val="24"/>
          <w:lang w:eastAsia="en-US"/>
        </w:rPr>
      </w:pPr>
    </w:p>
    <w:p w:rsidR="001F32FD" w:rsidRDefault="001F32FD" w:rsidP="00A36197">
      <w:pPr>
        <w:spacing w:line="240" w:lineRule="auto"/>
        <w:jc w:val="center"/>
        <w:rPr>
          <w:rFonts w:eastAsiaTheme="minorHAnsi"/>
          <w:b/>
          <w:lang w:eastAsia="en-US"/>
        </w:rPr>
      </w:pPr>
      <w:r w:rsidRPr="0096165F">
        <w:rPr>
          <w:rFonts w:eastAsiaTheme="minorHAnsi"/>
          <w:b/>
          <w:lang w:eastAsia="en-US"/>
        </w:rPr>
        <w:t>Предложения</w:t>
      </w:r>
    </w:p>
    <w:p w:rsidR="00A36197" w:rsidRDefault="00A36197" w:rsidP="00A36197">
      <w:pPr>
        <w:spacing w:line="240" w:lineRule="auto"/>
        <w:jc w:val="center"/>
        <w:rPr>
          <w:rFonts w:eastAsiaTheme="minorHAnsi"/>
          <w:b/>
          <w:lang w:eastAsia="en-US"/>
        </w:rPr>
      </w:pPr>
    </w:p>
    <w:p w:rsidR="001F32FD" w:rsidRPr="006C7538" w:rsidRDefault="001F32FD" w:rsidP="00A36197">
      <w:pPr>
        <w:spacing w:line="240" w:lineRule="auto"/>
        <w:ind w:firstLine="709"/>
        <w:rPr>
          <w:rFonts w:eastAsiaTheme="minorHAnsi"/>
          <w:lang w:eastAsia="en-US"/>
        </w:rPr>
      </w:pPr>
      <w:r w:rsidRPr="0096165F">
        <w:rPr>
          <w:rFonts w:eastAsiaTheme="minorHAnsi"/>
          <w:lang w:eastAsia="en-US"/>
        </w:rPr>
        <w:t>Вяземскому районному Совету</w:t>
      </w:r>
      <w:r>
        <w:rPr>
          <w:rFonts w:eastAsiaTheme="minorHAnsi"/>
          <w:lang w:eastAsia="en-US"/>
        </w:rPr>
        <w:t xml:space="preserve"> </w:t>
      </w:r>
      <w:r w:rsidRPr="006C7538">
        <w:rPr>
          <w:rFonts w:eastAsiaTheme="minorHAnsi"/>
          <w:lang w:eastAsia="en-US"/>
        </w:rPr>
        <w:t>депутатов при рассмотрении</w:t>
      </w:r>
      <w:r>
        <w:rPr>
          <w:rFonts w:eastAsiaTheme="minorHAnsi"/>
          <w:lang w:eastAsia="en-US"/>
        </w:rPr>
        <w:t xml:space="preserve"> </w:t>
      </w:r>
      <w:r w:rsidRPr="006C7538">
        <w:rPr>
          <w:rFonts w:eastAsiaTheme="minorHAnsi"/>
          <w:lang w:eastAsia="en-US"/>
        </w:rPr>
        <w:t>проекта бюджета муниципального образования «Вяземский район» Смоленской области на 202</w:t>
      </w:r>
      <w:r>
        <w:rPr>
          <w:rFonts w:eastAsiaTheme="minorHAnsi"/>
          <w:lang w:eastAsia="en-US"/>
        </w:rPr>
        <w:t>3</w:t>
      </w:r>
      <w:r w:rsidRPr="006C7538">
        <w:rPr>
          <w:rFonts w:eastAsiaTheme="minorHAnsi"/>
          <w:lang w:eastAsia="en-US"/>
        </w:rPr>
        <w:t xml:space="preserve"> год и на плановый период 202</w:t>
      </w:r>
      <w:r>
        <w:rPr>
          <w:rFonts w:eastAsiaTheme="minorHAnsi"/>
          <w:lang w:eastAsia="en-US"/>
        </w:rPr>
        <w:t>4</w:t>
      </w:r>
      <w:r w:rsidRPr="006C7538">
        <w:rPr>
          <w:rFonts w:eastAsiaTheme="minorHAnsi"/>
          <w:lang w:eastAsia="en-US"/>
        </w:rPr>
        <w:t xml:space="preserve"> и 202</w:t>
      </w:r>
      <w:r>
        <w:rPr>
          <w:rFonts w:eastAsiaTheme="minorHAnsi"/>
          <w:lang w:eastAsia="en-US"/>
        </w:rPr>
        <w:t>5</w:t>
      </w:r>
      <w:r w:rsidRPr="006C7538">
        <w:rPr>
          <w:rFonts w:eastAsiaTheme="minorHAnsi"/>
          <w:lang w:eastAsia="en-US"/>
        </w:rPr>
        <w:t xml:space="preserve"> годов учесть результаты экспертизы, проведенной Контрольно-ревизионной комиссией</w:t>
      </w:r>
      <w:r w:rsidRPr="006C7538">
        <w:t xml:space="preserve"> муниципального образования «Вяземский район» Смоленской области</w:t>
      </w:r>
      <w:r w:rsidRPr="006C7538">
        <w:rPr>
          <w:rFonts w:eastAsiaTheme="minorHAnsi"/>
          <w:lang w:eastAsia="en-US"/>
        </w:rPr>
        <w:t xml:space="preserve">, изложенные в заключении. </w:t>
      </w:r>
    </w:p>
    <w:p w:rsidR="001F32FD" w:rsidRDefault="001F32FD" w:rsidP="001F32FD">
      <w:pPr>
        <w:pStyle w:val="a4"/>
        <w:jc w:val="both"/>
        <w:rPr>
          <w:rFonts w:ascii="Times New Roman" w:hAnsi="Times New Roman" w:cs="Times New Roman"/>
          <w:b/>
          <w:color w:val="44546A" w:themeColor="text2"/>
          <w:sz w:val="24"/>
          <w:szCs w:val="24"/>
        </w:rPr>
      </w:pPr>
    </w:p>
    <w:p w:rsidR="00A36197" w:rsidRPr="00876731" w:rsidRDefault="00A36197" w:rsidP="001F32FD">
      <w:pPr>
        <w:pStyle w:val="a4"/>
        <w:jc w:val="both"/>
        <w:rPr>
          <w:rFonts w:ascii="Times New Roman" w:hAnsi="Times New Roman" w:cs="Times New Roman"/>
          <w:b/>
          <w:color w:val="44546A" w:themeColor="text2"/>
          <w:sz w:val="24"/>
          <w:szCs w:val="24"/>
        </w:rPr>
      </w:pPr>
    </w:p>
    <w:p w:rsidR="001F32FD" w:rsidRPr="001F32FD" w:rsidRDefault="001F32FD" w:rsidP="001F32FD">
      <w:pPr>
        <w:autoSpaceDE w:val="0"/>
        <w:autoSpaceDN w:val="0"/>
        <w:adjustRightInd w:val="0"/>
        <w:ind w:firstLine="709"/>
        <w:rPr>
          <w:rFonts w:eastAsiaTheme="minorHAnsi"/>
          <w:i/>
          <w:sz w:val="20"/>
          <w:szCs w:val="20"/>
          <w:lang w:eastAsia="en-US"/>
        </w:rPr>
      </w:pPr>
      <w:r w:rsidRPr="001F32FD">
        <w:rPr>
          <w:rFonts w:eastAsiaTheme="minorHAnsi"/>
          <w:i/>
          <w:sz w:val="20"/>
          <w:szCs w:val="20"/>
          <w:lang w:eastAsia="en-US"/>
        </w:rPr>
        <w:t>Настоящее заключение составлено в 3-х экземплярах:</w:t>
      </w:r>
    </w:p>
    <w:p w:rsidR="001F32FD" w:rsidRPr="001F32FD" w:rsidRDefault="001F32FD" w:rsidP="001F32FD">
      <w:pPr>
        <w:pStyle w:val="a8"/>
        <w:numPr>
          <w:ilvl w:val="0"/>
          <w:numId w:val="30"/>
        </w:numPr>
        <w:autoSpaceDE w:val="0"/>
        <w:autoSpaceDN w:val="0"/>
        <w:adjustRightInd w:val="0"/>
        <w:ind w:left="426"/>
        <w:jc w:val="both"/>
        <w:rPr>
          <w:rFonts w:eastAsiaTheme="minorHAnsi"/>
          <w:i/>
          <w:sz w:val="20"/>
          <w:szCs w:val="20"/>
          <w:lang w:eastAsia="en-US"/>
        </w:rPr>
      </w:pPr>
      <w:r w:rsidRPr="001F32FD">
        <w:rPr>
          <w:rFonts w:eastAsiaTheme="minorHAnsi"/>
          <w:i/>
          <w:sz w:val="20"/>
          <w:szCs w:val="20"/>
          <w:lang w:eastAsia="en-US"/>
        </w:rPr>
        <w:t>Один экземпляр для Вяземского районного Совета депутатов. Направляется с сопроводительным письмом.</w:t>
      </w:r>
    </w:p>
    <w:p w:rsidR="001F32FD" w:rsidRPr="001F32FD" w:rsidRDefault="001F32FD" w:rsidP="001F32FD">
      <w:pPr>
        <w:pStyle w:val="a8"/>
        <w:numPr>
          <w:ilvl w:val="0"/>
          <w:numId w:val="30"/>
        </w:numPr>
        <w:autoSpaceDE w:val="0"/>
        <w:autoSpaceDN w:val="0"/>
        <w:adjustRightInd w:val="0"/>
        <w:ind w:left="426"/>
        <w:jc w:val="both"/>
        <w:rPr>
          <w:rFonts w:eastAsiaTheme="minorHAnsi"/>
          <w:i/>
          <w:sz w:val="20"/>
          <w:szCs w:val="20"/>
          <w:lang w:eastAsia="en-US"/>
        </w:rPr>
      </w:pPr>
      <w:r w:rsidRPr="001F32FD">
        <w:rPr>
          <w:rFonts w:eastAsiaTheme="minorHAnsi"/>
          <w:i/>
          <w:sz w:val="20"/>
          <w:szCs w:val="20"/>
          <w:lang w:eastAsia="en-US"/>
        </w:rPr>
        <w:t>Один экземпляр для Администрации муниципального образования «Вяземский район» Смоленской области. Направляется с сопроводительным письмом.</w:t>
      </w:r>
    </w:p>
    <w:p w:rsidR="001F32FD" w:rsidRPr="001F32FD" w:rsidRDefault="001F32FD" w:rsidP="001F32FD">
      <w:pPr>
        <w:pStyle w:val="a8"/>
        <w:numPr>
          <w:ilvl w:val="0"/>
          <w:numId w:val="30"/>
        </w:numPr>
        <w:autoSpaceDE w:val="0"/>
        <w:autoSpaceDN w:val="0"/>
        <w:adjustRightInd w:val="0"/>
        <w:ind w:left="426"/>
        <w:jc w:val="both"/>
        <w:rPr>
          <w:rFonts w:eastAsiaTheme="minorHAnsi"/>
          <w:i/>
          <w:sz w:val="20"/>
          <w:szCs w:val="20"/>
          <w:lang w:eastAsia="en-US"/>
        </w:rPr>
      </w:pPr>
      <w:r w:rsidRPr="001F32FD">
        <w:rPr>
          <w:rFonts w:eastAsiaTheme="minorHAnsi"/>
          <w:i/>
          <w:sz w:val="20"/>
          <w:szCs w:val="20"/>
          <w:lang w:eastAsia="en-US"/>
        </w:rPr>
        <w:t>Один экземпляр остается в Контрольно-ревизионной комиссии муниципального образования «Вяземский район» Смоленской области.</w:t>
      </w:r>
    </w:p>
    <w:p w:rsidR="001F32FD" w:rsidRPr="00876731" w:rsidRDefault="001F32FD" w:rsidP="001F32FD">
      <w:pPr>
        <w:pStyle w:val="a4"/>
        <w:jc w:val="both"/>
        <w:rPr>
          <w:rFonts w:ascii="Times New Roman" w:hAnsi="Times New Roman" w:cs="Times New Roman"/>
          <w:b/>
          <w:color w:val="44546A" w:themeColor="text2"/>
          <w:sz w:val="24"/>
          <w:szCs w:val="24"/>
        </w:rPr>
      </w:pPr>
    </w:p>
    <w:p w:rsidR="001F32FD" w:rsidRDefault="001F32FD" w:rsidP="001F32FD">
      <w:pPr>
        <w:pStyle w:val="a4"/>
        <w:jc w:val="both"/>
        <w:rPr>
          <w:rFonts w:ascii="Times New Roman" w:hAnsi="Times New Roman" w:cs="Times New Roman"/>
          <w:b/>
          <w:color w:val="44546A" w:themeColor="text2"/>
          <w:sz w:val="24"/>
          <w:szCs w:val="24"/>
        </w:rPr>
      </w:pPr>
    </w:p>
    <w:p w:rsidR="001F32FD" w:rsidRPr="00876731" w:rsidRDefault="001F32FD" w:rsidP="001F32FD">
      <w:pPr>
        <w:pStyle w:val="a4"/>
        <w:jc w:val="both"/>
        <w:rPr>
          <w:rFonts w:ascii="Times New Roman" w:hAnsi="Times New Roman" w:cs="Times New Roman"/>
          <w:b/>
          <w:color w:val="44546A" w:themeColor="text2"/>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1"/>
        <w:gridCol w:w="4921"/>
      </w:tblGrid>
      <w:tr w:rsidR="001F32FD" w:rsidRPr="00D032CF" w:rsidTr="001F32FD">
        <w:tc>
          <w:tcPr>
            <w:tcW w:w="4926" w:type="dxa"/>
          </w:tcPr>
          <w:p w:rsidR="001F32FD" w:rsidRPr="00D032CF" w:rsidRDefault="001F32FD" w:rsidP="001F32FD">
            <w:pPr>
              <w:pStyle w:val="a4"/>
              <w:jc w:val="both"/>
              <w:rPr>
                <w:rFonts w:ascii="Times New Roman" w:hAnsi="Times New Roman" w:cs="Times New Roman"/>
                <w:sz w:val="24"/>
                <w:szCs w:val="24"/>
              </w:rPr>
            </w:pPr>
            <w:r w:rsidRPr="00D032CF">
              <w:rPr>
                <w:rFonts w:ascii="Times New Roman" w:hAnsi="Times New Roman" w:cs="Times New Roman"/>
                <w:sz w:val="24"/>
                <w:szCs w:val="24"/>
              </w:rPr>
              <w:t>Председатель Контрольно-ревизионной</w:t>
            </w:r>
          </w:p>
          <w:p w:rsidR="001F32FD" w:rsidRPr="00D032CF" w:rsidRDefault="001F32FD" w:rsidP="001F32FD">
            <w:pPr>
              <w:pStyle w:val="a4"/>
              <w:jc w:val="both"/>
              <w:rPr>
                <w:rFonts w:ascii="Times New Roman" w:hAnsi="Times New Roman" w:cs="Times New Roman"/>
                <w:sz w:val="24"/>
                <w:szCs w:val="24"/>
              </w:rPr>
            </w:pPr>
            <w:r w:rsidRPr="00D032CF">
              <w:rPr>
                <w:rFonts w:ascii="Times New Roman" w:hAnsi="Times New Roman" w:cs="Times New Roman"/>
                <w:sz w:val="24"/>
                <w:szCs w:val="24"/>
              </w:rPr>
              <w:t>комиссии муниципального образования</w:t>
            </w:r>
          </w:p>
          <w:p w:rsidR="001F32FD" w:rsidRPr="00D032CF" w:rsidRDefault="001F32FD" w:rsidP="001F32FD">
            <w:pPr>
              <w:pStyle w:val="a4"/>
              <w:jc w:val="both"/>
              <w:rPr>
                <w:rFonts w:ascii="Times New Roman" w:hAnsi="Times New Roman" w:cs="Times New Roman"/>
                <w:b/>
                <w:sz w:val="24"/>
                <w:szCs w:val="24"/>
              </w:rPr>
            </w:pPr>
            <w:r w:rsidRPr="00D032CF">
              <w:rPr>
                <w:rFonts w:ascii="Times New Roman" w:hAnsi="Times New Roman" w:cs="Times New Roman"/>
                <w:sz w:val="24"/>
                <w:szCs w:val="24"/>
              </w:rPr>
              <w:t>«Вяземский район» Смоленской области</w:t>
            </w:r>
          </w:p>
        </w:tc>
        <w:tc>
          <w:tcPr>
            <w:tcW w:w="4927" w:type="dxa"/>
          </w:tcPr>
          <w:p w:rsidR="001F32FD" w:rsidRPr="00D032CF" w:rsidRDefault="001F32FD" w:rsidP="001F32FD">
            <w:pPr>
              <w:pStyle w:val="a4"/>
              <w:jc w:val="right"/>
              <w:rPr>
                <w:rFonts w:ascii="Times New Roman" w:hAnsi="Times New Roman" w:cs="Times New Roman"/>
                <w:b/>
                <w:sz w:val="24"/>
                <w:szCs w:val="24"/>
              </w:rPr>
            </w:pPr>
          </w:p>
          <w:p w:rsidR="001F32FD" w:rsidRPr="00D032CF" w:rsidRDefault="001F32FD" w:rsidP="001F32FD">
            <w:pPr>
              <w:pStyle w:val="a4"/>
              <w:jc w:val="right"/>
              <w:rPr>
                <w:rFonts w:ascii="Times New Roman" w:hAnsi="Times New Roman" w:cs="Times New Roman"/>
                <w:b/>
                <w:sz w:val="24"/>
                <w:szCs w:val="24"/>
              </w:rPr>
            </w:pPr>
          </w:p>
          <w:p w:rsidR="001F32FD" w:rsidRPr="00D032CF" w:rsidRDefault="001F32FD" w:rsidP="001F32FD">
            <w:pPr>
              <w:pStyle w:val="a4"/>
              <w:jc w:val="right"/>
              <w:rPr>
                <w:rFonts w:ascii="Times New Roman" w:hAnsi="Times New Roman" w:cs="Times New Roman"/>
                <w:b/>
                <w:sz w:val="24"/>
                <w:szCs w:val="24"/>
              </w:rPr>
            </w:pPr>
            <w:r w:rsidRPr="00D032CF">
              <w:rPr>
                <w:rFonts w:ascii="Times New Roman" w:hAnsi="Times New Roman" w:cs="Times New Roman"/>
                <w:b/>
                <w:sz w:val="24"/>
                <w:szCs w:val="24"/>
              </w:rPr>
              <w:t>О. Н. Марфичева</w:t>
            </w:r>
          </w:p>
        </w:tc>
      </w:tr>
    </w:tbl>
    <w:p w:rsidR="001F32FD" w:rsidRPr="00876731" w:rsidRDefault="001F32FD" w:rsidP="001F32FD">
      <w:pPr>
        <w:pStyle w:val="a4"/>
        <w:jc w:val="center"/>
        <w:rPr>
          <w:rFonts w:ascii="Times New Roman" w:hAnsi="Times New Roman" w:cs="Times New Roman"/>
          <w:b/>
          <w:color w:val="44546A" w:themeColor="text2"/>
          <w:sz w:val="24"/>
          <w:szCs w:val="24"/>
        </w:rPr>
      </w:pPr>
    </w:p>
    <w:p w:rsidR="005C179D" w:rsidRPr="00CC120D" w:rsidRDefault="005C179D">
      <w:pPr>
        <w:rPr>
          <w:color w:val="0070C0"/>
        </w:rPr>
        <w:sectPr w:rsidR="005C179D" w:rsidRPr="00CC120D" w:rsidSect="001F32FD">
          <w:headerReference w:type="default" r:id="rId9"/>
          <w:footerReference w:type="even" r:id="rId10"/>
          <w:footerReference w:type="default" r:id="rId11"/>
          <w:headerReference w:type="first" r:id="rId12"/>
          <w:footerReference w:type="first" r:id="rId13"/>
          <w:pgSz w:w="11911" w:h="16841"/>
          <w:pgMar w:top="1164" w:right="650" w:bottom="766" w:left="1419" w:header="720" w:footer="5" w:gutter="0"/>
          <w:cols w:space="720"/>
          <w:titlePg/>
          <w:docGrid w:linePitch="326"/>
        </w:sectPr>
      </w:pPr>
    </w:p>
    <w:p w:rsidR="006B5E77" w:rsidRPr="00F77F5E" w:rsidRDefault="0074564F" w:rsidP="006B5E77">
      <w:pPr>
        <w:pStyle w:val="1"/>
        <w:ind w:left="9923" w:right="523" w:firstLine="0"/>
        <w:jc w:val="both"/>
        <w:rPr>
          <w:b w:val="0"/>
          <w:color w:val="auto"/>
          <w:sz w:val="20"/>
          <w:szCs w:val="20"/>
        </w:rPr>
      </w:pPr>
      <w:r w:rsidRPr="00F77F5E">
        <w:rPr>
          <w:b w:val="0"/>
          <w:color w:val="auto"/>
          <w:sz w:val="20"/>
          <w:szCs w:val="20"/>
        </w:rPr>
        <w:lastRenderedPageBreak/>
        <w:t>Приложение 1</w:t>
      </w:r>
    </w:p>
    <w:p w:rsidR="006B5E77" w:rsidRPr="00F77F5E" w:rsidRDefault="00B96C91" w:rsidP="006B5E77">
      <w:pPr>
        <w:ind w:left="9923" w:firstLine="0"/>
        <w:rPr>
          <w:color w:val="auto"/>
          <w:sz w:val="20"/>
          <w:szCs w:val="20"/>
        </w:rPr>
      </w:pPr>
      <w:r w:rsidRPr="00F77F5E">
        <w:rPr>
          <w:color w:val="auto"/>
          <w:sz w:val="20"/>
          <w:szCs w:val="20"/>
        </w:rPr>
        <w:t>к заключению Контрольно-ревизионной комиссии муниципального образования «Вяземский район» Смоленской области на проект решения Вяземского районного Совета депутатов «О бюджете муниципального образования «Вяземский район» Смоленской области на 202</w:t>
      </w:r>
      <w:r w:rsidR="00B40BED">
        <w:rPr>
          <w:color w:val="auto"/>
          <w:sz w:val="20"/>
          <w:szCs w:val="20"/>
        </w:rPr>
        <w:t>3</w:t>
      </w:r>
      <w:r w:rsidRPr="00F77F5E">
        <w:rPr>
          <w:color w:val="auto"/>
          <w:sz w:val="20"/>
          <w:szCs w:val="20"/>
        </w:rPr>
        <w:t xml:space="preserve"> год и на плановый период 202</w:t>
      </w:r>
      <w:r w:rsidR="00B40BED">
        <w:rPr>
          <w:color w:val="auto"/>
          <w:sz w:val="20"/>
          <w:szCs w:val="20"/>
        </w:rPr>
        <w:t>4</w:t>
      </w:r>
      <w:r w:rsidRPr="00F77F5E">
        <w:rPr>
          <w:color w:val="auto"/>
          <w:sz w:val="20"/>
          <w:szCs w:val="20"/>
        </w:rPr>
        <w:t xml:space="preserve"> и 202</w:t>
      </w:r>
      <w:r w:rsidR="00B40BED">
        <w:rPr>
          <w:color w:val="auto"/>
          <w:sz w:val="20"/>
          <w:szCs w:val="20"/>
        </w:rPr>
        <w:t>5</w:t>
      </w:r>
      <w:r w:rsidRPr="00F77F5E">
        <w:rPr>
          <w:color w:val="auto"/>
          <w:sz w:val="20"/>
          <w:szCs w:val="20"/>
        </w:rPr>
        <w:t xml:space="preserve"> годов» от 07.12.2022 года</w:t>
      </w:r>
    </w:p>
    <w:p w:rsidR="006B5E77" w:rsidRPr="00A82985" w:rsidRDefault="006B5E77" w:rsidP="006B5E77">
      <w:pPr>
        <w:ind w:left="9923" w:firstLine="0"/>
        <w:rPr>
          <w:color w:val="auto"/>
          <w:sz w:val="18"/>
          <w:szCs w:val="18"/>
        </w:rPr>
      </w:pPr>
    </w:p>
    <w:p w:rsidR="004E5F7A" w:rsidRDefault="0074564F" w:rsidP="004E5F7A">
      <w:pPr>
        <w:tabs>
          <w:tab w:val="left" w:pos="14317"/>
        </w:tabs>
        <w:spacing w:after="0" w:line="259" w:lineRule="auto"/>
        <w:ind w:right="98" w:firstLine="0"/>
        <w:jc w:val="center"/>
        <w:rPr>
          <w:b/>
          <w:color w:val="auto"/>
          <w:szCs w:val="24"/>
        </w:rPr>
      </w:pPr>
      <w:r w:rsidRPr="004E5F7A">
        <w:rPr>
          <w:b/>
          <w:color w:val="auto"/>
          <w:szCs w:val="24"/>
        </w:rPr>
        <w:t xml:space="preserve">Анализ изменений объема доходов бюджета муниципального района, </w:t>
      </w:r>
    </w:p>
    <w:p w:rsidR="005C179D" w:rsidRPr="004E5F7A" w:rsidRDefault="0074564F" w:rsidP="004E5F7A">
      <w:pPr>
        <w:tabs>
          <w:tab w:val="left" w:pos="14317"/>
        </w:tabs>
        <w:spacing w:after="0" w:line="259" w:lineRule="auto"/>
        <w:ind w:right="98" w:firstLine="0"/>
        <w:jc w:val="center"/>
        <w:rPr>
          <w:b/>
          <w:color w:val="auto"/>
          <w:szCs w:val="24"/>
        </w:rPr>
      </w:pPr>
      <w:r w:rsidRPr="004E5F7A">
        <w:rPr>
          <w:b/>
          <w:color w:val="auto"/>
          <w:szCs w:val="24"/>
        </w:rPr>
        <w:t>предусмотренных проектом решения на 202</w:t>
      </w:r>
      <w:r w:rsidR="006B5E77" w:rsidRPr="004E5F7A">
        <w:rPr>
          <w:b/>
          <w:color w:val="auto"/>
          <w:szCs w:val="24"/>
        </w:rPr>
        <w:t>3</w:t>
      </w:r>
      <w:r w:rsidRPr="004E5F7A">
        <w:rPr>
          <w:b/>
          <w:color w:val="auto"/>
          <w:szCs w:val="24"/>
        </w:rPr>
        <w:t xml:space="preserve"> год в сравнении с оценкой исполнения бюджета муниципального района за 202</w:t>
      </w:r>
      <w:r w:rsidR="006B5E77" w:rsidRPr="004E5F7A">
        <w:rPr>
          <w:b/>
          <w:color w:val="auto"/>
          <w:szCs w:val="24"/>
        </w:rPr>
        <w:t>2</w:t>
      </w:r>
      <w:r w:rsidRPr="004E5F7A">
        <w:rPr>
          <w:b/>
          <w:color w:val="auto"/>
          <w:szCs w:val="24"/>
        </w:rPr>
        <w:t xml:space="preserve"> год по доходам</w:t>
      </w:r>
      <w:r w:rsidR="00A82985">
        <w:rPr>
          <w:b/>
          <w:color w:val="auto"/>
          <w:szCs w:val="24"/>
        </w:rPr>
        <w:t>,</w:t>
      </w:r>
      <w:r w:rsidRPr="004E5F7A">
        <w:rPr>
          <w:b/>
          <w:color w:val="auto"/>
          <w:szCs w:val="24"/>
        </w:rPr>
        <w:t xml:space="preserve"> и сравнение проектов решения на</w:t>
      </w:r>
      <w:r w:rsidR="006B5E77" w:rsidRPr="004E5F7A">
        <w:rPr>
          <w:b/>
          <w:color w:val="auto"/>
          <w:szCs w:val="24"/>
        </w:rPr>
        <w:t xml:space="preserve"> плановый период</w:t>
      </w:r>
      <w:r w:rsidRPr="004E5F7A">
        <w:rPr>
          <w:b/>
          <w:color w:val="auto"/>
          <w:szCs w:val="24"/>
        </w:rPr>
        <w:t xml:space="preserve"> 202</w:t>
      </w:r>
      <w:r w:rsidR="006B5E77" w:rsidRPr="004E5F7A">
        <w:rPr>
          <w:b/>
          <w:color w:val="auto"/>
          <w:szCs w:val="24"/>
        </w:rPr>
        <w:t xml:space="preserve">4 и </w:t>
      </w:r>
      <w:r w:rsidRPr="004E5F7A">
        <w:rPr>
          <w:b/>
          <w:color w:val="auto"/>
          <w:szCs w:val="24"/>
        </w:rPr>
        <w:t>202</w:t>
      </w:r>
      <w:r w:rsidR="006B5E77" w:rsidRPr="004E5F7A">
        <w:rPr>
          <w:b/>
          <w:color w:val="auto"/>
          <w:szCs w:val="24"/>
        </w:rPr>
        <w:t>5</w:t>
      </w:r>
      <w:r w:rsidRPr="004E5F7A">
        <w:rPr>
          <w:b/>
          <w:color w:val="auto"/>
          <w:szCs w:val="24"/>
        </w:rPr>
        <w:t xml:space="preserve"> год</w:t>
      </w:r>
      <w:r w:rsidR="006B5E77" w:rsidRPr="004E5F7A">
        <w:rPr>
          <w:b/>
          <w:color w:val="auto"/>
          <w:szCs w:val="24"/>
        </w:rPr>
        <w:t>ов</w:t>
      </w:r>
    </w:p>
    <w:p w:rsidR="00B96C91" w:rsidRPr="00A82985" w:rsidRDefault="00A82985" w:rsidP="00A82985">
      <w:pPr>
        <w:spacing w:after="0" w:line="259" w:lineRule="auto"/>
        <w:ind w:left="252" w:right="0" w:firstLine="0"/>
        <w:jc w:val="right"/>
        <w:rPr>
          <w:color w:val="auto"/>
          <w:sz w:val="16"/>
          <w:szCs w:val="16"/>
        </w:rPr>
      </w:pPr>
      <w:r w:rsidRPr="000974EA">
        <w:rPr>
          <w:sz w:val="20"/>
          <w:szCs w:val="20"/>
        </w:rPr>
        <w:t>(тыс. рублей)</w:t>
      </w:r>
    </w:p>
    <w:tbl>
      <w:tblPr>
        <w:tblW w:w="15844" w:type="dxa"/>
        <w:tblInd w:w="-998" w:type="dxa"/>
        <w:tblLook w:val="04A0" w:firstRow="1" w:lastRow="0" w:firstColumn="1" w:lastColumn="0" w:noHBand="0" w:noVBand="1"/>
      </w:tblPr>
      <w:tblGrid>
        <w:gridCol w:w="3120"/>
        <w:gridCol w:w="992"/>
        <w:gridCol w:w="1112"/>
        <w:gridCol w:w="1156"/>
        <w:gridCol w:w="1134"/>
        <w:gridCol w:w="801"/>
        <w:gridCol w:w="1134"/>
        <w:gridCol w:w="900"/>
        <w:gridCol w:w="1073"/>
        <w:gridCol w:w="863"/>
        <w:gridCol w:w="690"/>
        <w:gridCol w:w="1168"/>
        <w:gridCol w:w="914"/>
        <w:gridCol w:w="787"/>
      </w:tblGrid>
      <w:tr w:rsidR="00B96C91" w:rsidRPr="00B96C91" w:rsidTr="00A82985">
        <w:trPr>
          <w:trHeight w:val="344"/>
        </w:trPr>
        <w:tc>
          <w:tcPr>
            <w:tcW w:w="3120"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color w:val="auto"/>
                <w:sz w:val="18"/>
                <w:szCs w:val="18"/>
              </w:rPr>
            </w:pPr>
            <w:r w:rsidRPr="00B96C91">
              <w:rPr>
                <w:b/>
                <w:bCs/>
                <w:color w:val="auto"/>
                <w:sz w:val="18"/>
                <w:szCs w:val="18"/>
              </w:rPr>
              <w:t>Наименование расходов</w:t>
            </w:r>
          </w:p>
        </w:tc>
        <w:tc>
          <w:tcPr>
            <w:tcW w:w="992"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color w:val="auto"/>
                <w:sz w:val="18"/>
                <w:szCs w:val="18"/>
              </w:rPr>
            </w:pPr>
            <w:r w:rsidRPr="00B96C91">
              <w:rPr>
                <w:b/>
                <w:bCs/>
                <w:color w:val="auto"/>
                <w:sz w:val="18"/>
                <w:szCs w:val="18"/>
              </w:rPr>
              <w:t>план 2022</w:t>
            </w:r>
          </w:p>
        </w:tc>
        <w:tc>
          <w:tcPr>
            <w:tcW w:w="1112"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color w:val="auto"/>
                <w:sz w:val="18"/>
                <w:szCs w:val="18"/>
              </w:rPr>
            </w:pPr>
            <w:r w:rsidRPr="00B96C91">
              <w:rPr>
                <w:b/>
                <w:bCs/>
                <w:color w:val="auto"/>
                <w:sz w:val="18"/>
                <w:szCs w:val="18"/>
              </w:rPr>
              <w:t>ожидаемая оценка 2022</w:t>
            </w:r>
          </w:p>
        </w:tc>
        <w:tc>
          <w:tcPr>
            <w:tcW w:w="1156"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color w:val="auto"/>
                <w:sz w:val="18"/>
                <w:szCs w:val="18"/>
              </w:rPr>
            </w:pPr>
            <w:r w:rsidRPr="00B96C91">
              <w:rPr>
                <w:b/>
                <w:bCs/>
                <w:color w:val="auto"/>
                <w:sz w:val="18"/>
                <w:szCs w:val="18"/>
              </w:rPr>
              <w:t>2023 (проект)</w:t>
            </w:r>
          </w:p>
        </w:tc>
        <w:tc>
          <w:tcPr>
            <w:tcW w:w="3969" w:type="dxa"/>
            <w:gridSpan w:val="4"/>
            <w:tcBorders>
              <w:top w:val="single" w:sz="4" w:space="0" w:color="auto"/>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color w:val="auto"/>
                <w:sz w:val="18"/>
                <w:szCs w:val="18"/>
              </w:rPr>
            </w:pPr>
            <w:r w:rsidRPr="00B96C91">
              <w:rPr>
                <w:b/>
                <w:bCs/>
                <w:color w:val="auto"/>
                <w:sz w:val="18"/>
                <w:szCs w:val="18"/>
              </w:rPr>
              <w:t xml:space="preserve">отклонение 2023 </w:t>
            </w:r>
          </w:p>
        </w:tc>
        <w:tc>
          <w:tcPr>
            <w:tcW w:w="1073" w:type="dxa"/>
            <w:vMerge w:val="restart"/>
            <w:tcBorders>
              <w:top w:val="single" w:sz="4" w:space="0" w:color="auto"/>
              <w:left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color w:val="auto"/>
                <w:sz w:val="18"/>
                <w:szCs w:val="18"/>
              </w:rPr>
            </w:pPr>
            <w:r w:rsidRPr="00B96C91">
              <w:rPr>
                <w:b/>
                <w:bCs/>
                <w:color w:val="auto"/>
                <w:sz w:val="18"/>
                <w:szCs w:val="18"/>
              </w:rPr>
              <w:t>2024 (проект)</w:t>
            </w:r>
          </w:p>
        </w:tc>
        <w:tc>
          <w:tcPr>
            <w:tcW w:w="1553" w:type="dxa"/>
            <w:gridSpan w:val="2"/>
            <w:tcBorders>
              <w:top w:val="single" w:sz="4" w:space="0" w:color="auto"/>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color w:val="auto"/>
                <w:sz w:val="18"/>
                <w:szCs w:val="18"/>
              </w:rPr>
            </w:pPr>
            <w:r w:rsidRPr="00B96C91">
              <w:rPr>
                <w:b/>
                <w:bCs/>
                <w:color w:val="auto"/>
                <w:sz w:val="18"/>
                <w:szCs w:val="18"/>
              </w:rPr>
              <w:t>отклонение                          2024 к 2023</w:t>
            </w:r>
          </w:p>
        </w:tc>
        <w:tc>
          <w:tcPr>
            <w:tcW w:w="1168" w:type="dxa"/>
            <w:vMerge w:val="restart"/>
            <w:tcBorders>
              <w:top w:val="single" w:sz="4" w:space="0" w:color="auto"/>
              <w:left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color w:val="auto"/>
                <w:sz w:val="18"/>
                <w:szCs w:val="18"/>
              </w:rPr>
            </w:pPr>
            <w:r w:rsidRPr="00B96C91">
              <w:rPr>
                <w:b/>
                <w:bCs/>
                <w:color w:val="auto"/>
                <w:sz w:val="18"/>
                <w:szCs w:val="18"/>
              </w:rPr>
              <w:t>2025 (проект)</w:t>
            </w:r>
          </w:p>
        </w:tc>
        <w:tc>
          <w:tcPr>
            <w:tcW w:w="1701" w:type="dxa"/>
            <w:gridSpan w:val="2"/>
            <w:tcBorders>
              <w:top w:val="single" w:sz="4" w:space="0" w:color="auto"/>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color w:val="auto"/>
                <w:sz w:val="18"/>
                <w:szCs w:val="18"/>
              </w:rPr>
            </w:pPr>
            <w:r w:rsidRPr="00B96C91">
              <w:rPr>
                <w:b/>
                <w:bCs/>
                <w:color w:val="auto"/>
                <w:sz w:val="18"/>
                <w:szCs w:val="18"/>
              </w:rPr>
              <w:t>отклонение                             2025 к 2024</w:t>
            </w:r>
          </w:p>
        </w:tc>
      </w:tr>
      <w:tr w:rsidR="00B96C91" w:rsidRPr="00B96C91" w:rsidTr="004E5F7A">
        <w:trPr>
          <w:trHeight w:val="510"/>
        </w:trPr>
        <w:tc>
          <w:tcPr>
            <w:tcW w:w="3120" w:type="dxa"/>
            <w:vMerge/>
            <w:tcBorders>
              <w:top w:val="single" w:sz="4" w:space="0" w:color="auto"/>
              <w:left w:val="single" w:sz="4" w:space="0" w:color="auto"/>
              <w:bottom w:val="single" w:sz="4" w:space="0" w:color="auto"/>
              <w:right w:val="single" w:sz="4" w:space="0" w:color="auto"/>
            </w:tcBorders>
            <w:vAlign w:val="center"/>
            <w:hideMark/>
          </w:tcPr>
          <w:p w:rsidR="00B96C91" w:rsidRPr="00B96C91" w:rsidRDefault="00B96C91" w:rsidP="00B96C91">
            <w:pPr>
              <w:spacing w:after="0" w:line="240" w:lineRule="auto"/>
              <w:ind w:right="0" w:firstLine="0"/>
              <w:jc w:val="left"/>
              <w:rPr>
                <w:b/>
                <w:bCs/>
                <w:color w:val="auto"/>
                <w:sz w:val="18"/>
                <w:szCs w:val="18"/>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B96C91" w:rsidRPr="00B96C91" w:rsidRDefault="00B96C91" w:rsidP="00B96C91">
            <w:pPr>
              <w:spacing w:after="0" w:line="240" w:lineRule="auto"/>
              <w:ind w:right="0" w:firstLine="0"/>
              <w:jc w:val="left"/>
              <w:rPr>
                <w:b/>
                <w:bCs/>
                <w:color w:val="auto"/>
                <w:sz w:val="18"/>
                <w:szCs w:val="18"/>
              </w:rPr>
            </w:pPr>
          </w:p>
        </w:tc>
        <w:tc>
          <w:tcPr>
            <w:tcW w:w="1112" w:type="dxa"/>
            <w:vMerge/>
            <w:tcBorders>
              <w:top w:val="single" w:sz="4" w:space="0" w:color="auto"/>
              <w:left w:val="single" w:sz="4" w:space="0" w:color="auto"/>
              <w:bottom w:val="single" w:sz="4" w:space="0" w:color="auto"/>
              <w:right w:val="single" w:sz="4" w:space="0" w:color="auto"/>
            </w:tcBorders>
            <w:vAlign w:val="center"/>
            <w:hideMark/>
          </w:tcPr>
          <w:p w:rsidR="00B96C91" w:rsidRPr="00B96C91" w:rsidRDefault="00B96C91" w:rsidP="00B96C91">
            <w:pPr>
              <w:spacing w:after="0" w:line="240" w:lineRule="auto"/>
              <w:ind w:right="0" w:firstLine="0"/>
              <w:jc w:val="left"/>
              <w:rPr>
                <w:b/>
                <w:bCs/>
                <w:color w:val="auto"/>
                <w:sz w:val="18"/>
                <w:szCs w:val="18"/>
              </w:rPr>
            </w:pPr>
          </w:p>
        </w:tc>
        <w:tc>
          <w:tcPr>
            <w:tcW w:w="1156" w:type="dxa"/>
            <w:vMerge/>
            <w:tcBorders>
              <w:top w:val="single" w:sz="4" w:space="0" w:color="auto"/>
              <w:left w:val="single" w:sz="4" w:space="0" w:color="auto"/>
              <w:bottom w:val="single" w:sz="4" w:space="0" w:color="000000"/>
              <w:right w:val="single" w:sz="4" w:space="0" w:color="auto"/>
            </w:tcBorders>
            <w:vAlign w:val="center"/>
            <w:hideMark/>
          </w:tcPr>
          <w:p w:rsidR="00B96C91" w:rsidRPr="00B96C91" w:rsidRDefault="00B96C91" w:rsidP="00B96C91">
            <w:pPr>
              <w:spacing w:after="0" w:line="240" w:lineRule="auto"/>
              <w:ind w:right="0" w:firstLine="0"/>
              <w:jc w:val="left"/>
              <w:rPr>
                <w:b/>
                <w:bCs/>
                <w:color w:val="auto"/>
                <w:sz w:val="18"/>
                <w:szCs w:val="18"/>
              </w:rPr>
            </w:pPr>
          </w:p>
        </w:tc>
        <w:tc>
          <w:tcPr>
            <w:tcW w:w="1134" w:type="dxa"/>
            <w:tcBorders>
              <w:top w:val="nil"/>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sz w:val="18"/>
                <w:szCs w:val="18"/>
              </w:rPr>
            </w:pPr>
            <w:r w:rsidRPr="00B96C91">
              <w:rPr>
                <w:b/>
                <w:bCs/>
                <w:sz w:val="18"/>
                <w:szCs w:val="18"/>
              </w:rPr>
              <w:t>к плану 2022, +/-</w:t>
            </w:r>
          </w:p>
        </w:tc>
        <w:tc>
          <w:tcPr>
            <w:tcW w:w="801" w:type="dxa"/>
            <w:tcBorders>
              <w:top w:val="nil"/>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color w:val="auto"/>
                <w:sz w:val="18"/>
                <w:szCs w:val="18"/>
              </w:rPr>
            </w:pPr>
            <w:r w:rsidRPr="00B96C91">
              <w:rPr>
                <w:b/>
                <w:bCs/>
                <w:color w:val="auto"/>
                <w:sz w:val="18"/>
                <w:szCs w:val="18"/>
              </w:rPr>
              <w:t>к плану 2022,%</w:t>
            </w:r>
          </w:p>
        </w:tc>
        <w:tc>
          <w:tcPr>
            <w:tcW w:w="1134" w:type="dxa"/>
            <w:tcBorders>
              <w:top w:val="nil"/>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sz w:val="18"/>
                <w:szCs w:val="18"/>
              </w:rPr>
            </w:pPr>
            <w:r w:rsidRPr="00B96C91">
              <w:rPr>
                <w:b/>
                <w:bCs/>
                <w:sz w:val="18"/>
                <w:szCs w:val="18"/>
              </w:rPr>
              <w:t xml:space="preserve">к </w:t>
            </w:r>
            <w:proofErr w:type="spellStart"/>
            <w:r w:rsidRPr="00B96C91">
              <w:rPr>
                <w:b/>
                <w:bCs/>
                <w:sz w:val="18"/>
                <w:szCs w:val="18"/>
              </w:rPr>
              <w:t>ожид</w:t>
            </w:r>
            <w:proofErr w:type="spellEnd"/>
            <w:r w:rsidRPr="00B96C91">
              <w:rPr>
                <w:b/>
                <w:bCs/>
                <w:sz w:val="18"/>
                <w:szCs w:val="18"/>
              </w:rPr>
              <w:t xml:space="preserve">. </w:t>
            </w:r>
            <w:proofErr w:type="spellStart"/>
            <w:r w:rsidRPr="00B96C91">
              <w:rPr>
                <w:b/>
                <w:bCs/>
                <w:sz w:val="18"/>
                <w:szCs w:val="18"/>
              </w:rPr>
              <w:t>оц</w:t>
            </w:r>
            <w:proofErr w:type="spellEnd"/>
            <w:r w:rsidRPr="00B96C91">
              <w:rPr>
                <w:b/>
                <w:bCs/>
                <w:sz w:val="18"/>
                <w:szCs w:val="18"/>
              </w:rPr>
              <w:t>. 2022, +/-</w:t>
            </w:r>
          </w:p>
        </w:tc>
        <w:tc>
          <w:tcPr>
            <w:tcW w:w="900" w:type="dxa"/>
            <w:tcBorders>
              <w:top w:val="nil"/>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sz w:val="18"/>
                <w:szCs w:val="18"/>
              </w:rPr>
            </w:pPr>
            <w:r w:rsidRPr="00B96C91">
              <w:rPr>
                <w:b/>
                <w:bCs/>
                <w:sz w:val="18"/>
                <w:szCs w:val="18"/>
              </w:rPr>
              <w:t xml:space="preserve">к </w:t>
            </w:r>
            <w:proofErr w:type="spellStart"/>
            <w:r w:rsidRPr="00B96C91">
              <w:rPr>
                <w:b/>
                <w:bCs/>
                <w:sz w:val="18"/>
                <w:szCs w:val="18"/>
              </w:rPr>
              <w:t>ожид</w:t>
            </w:r>
            <w:proofErr w:type="spellEnd"/>
            <w:r w:rsidRPr="00B96C91">
              <w:rPr>
                <w:b/>
                <w:bCs/>
                <w:sz w:val="18"/>
                <w:szCs w:val="18"/>
              </w:rPr>
              <w:t xml:space="preserve">. </w:t>
            </w:r>
            <w:proofErr w:type="spellStart"/>
            <w:r w:rsidRPr="00B96C91">
              <w:rPr>
                <w:b/>
                <w:bCs/>
                <w:sz w:val="18"/>
                <w:szCs w:val="18"/>
              </w:rPr>
              <w:t>оц</w:t>
            </w:r>
            <w:proofErr w:type="spellEnd"/>
            <w:r w:rsidRPr="00B96C91">
              <w:rPr>
                <w:b/>
                <w:bCs/>
                <w:sz w:val="18"/>
                <w:szCs w:val="18"/>
              </w:rPr>
              <w:t>. 2022, %</w:t>
            </w:r>
          </w:p>
        </w:tc>
        <w:tc>
          <w:tcPr>
            <w:tcW w:w="1073" w:type="dxa"/>
            <w:vMerge/>
            <w:tcBorders>
              <w:left w:val="single" w:sz="4" w:space="0" w:color="auto"/>
              <w:bottom w:val="single" w:sz="4" w:space="0" w:color="000000"/>
              <w:right w:val="single" w:sz="4" w:space="0" w:color="auto"/>
            </w:tcBorders>
            <w:vAlign w:val="center"/>
            <w:hideMark/>
          </w:tcPr>
          <w:p w:rsidR="00B96C91" w:rsidRPr="00B96C91" w:rsidRDefault="00B96C91" w:rsidP="00B96C91">
            <w:pPr>
              <w:spacing w:after="0" w:line="240" w:lineRule="auto"/>
              <w:ind w:right="0" w:firstLine="0"/>
              <w:jc w:val="left"/>
              <w:rPr>
                <w:b/>
                <w:bCs/>
                <w:color w:val="auto"/>
                <w:sz w:val="18"/>
                <w:szCs w:val="18"/>
              </w:rPr>
            </w:pPr>
          </w:p>
        </w:tc>
        <w:tc>
          <w:tcPr>
            <w:tcW w:w="863" w:type="dxa"/>
            <w:tcBorders>
              <w:top w:val="nil"/>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sz w:val="18"/>
                <w:szCs w:val="18"/>
              </w:rPr>
            </w:pPr>
            <w:r w:rsidRPr="00B96C91">
              <w:rPr>
                <w:b/>
                <w:bCs/>
                <w:sz w:val="18"/>
                <w:szCs w:val="18"/>
              </w:rPr>
              <w:t xml:space="preserve"> +/-</w:t>
            </w:r>
          </w:p>
        </w:tc>
        <w:tc>
          <w:tcPr>
            <w:tcW w:w="690" w:type="dxa"/>
            <w:tcBorders>
              <w:top w:val="nil"/>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sz w:val="18"/>
                <w:szCs w:val="18"/>
              </w:rPr>
            </w:pPr>
            <w:r w:rsidRPr="00B96C91">
              <w:rPr>
                <w:b/>
                <w:bCs/>
                <w:sz w:val="18"/>
                <w:szCs w:val="18"/>
              </w:rPr>
              <w:t xml:space="preserve"> %</w:t>
            </w:r>
          </w:p>
        </w:tc>
        <w:tc>
          <w:tcPr>
            <w:tcW w:w="1168" w:type="dxa"/>
            <w:vMerge/>
            <w:tcBorders>
              <w:left w:val="single" w:sz="4" w:space="0" w:color="auto"/>
              <w:bottom w:val="single" w:sz="4" w:space="0" w:color="000000"/>
              <w:right w:val="single" w:sz="4" w:space="0" w:color="auto"/>
            </w:tcBorders>
            <w:vAlign w:val="center"/>
            <w:hideMark/>
          </w:tcPr>
          <w:p w:rsidR="00B96C91" w:rsidRPr="00B96C91" w:rsidRDefault="00B96C91" w:rsidP="00B96C91">
            <w:pPr>
              <w:spacing w:after="0" w:line="240" w:lineRule="auto"/>
              <w:ind w:right="0" w:firstLine="0"/>
              <w:jc w:val="left"/>
              <w:rPr>
                <w:b/>
                <w:bCs/>
                <w:color w:val="auto"/>
                <w:sz w:val="18"/>
                <w:szCs w:val="18"/>
              </w:rPr>
            </w:pPr>
          </w:p>
        </w:tc>
        <w:tc>
          <w:tcPr>
            <w:tcW w:w="914" w:type="dxa"/>
            <w:tcBorders>
              <w:top w:val="nil"/>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sz w:val="18"/>
                <w:szCs w:val="18"/>
              </w:rPr>
            </w:pPr>
            <w:r w:rsidRPr="00B96C91">
              <w:rPr>
                <w:b/>
                <w:bCs/>
                <w:sz w:val="18"/>
                <w:szCs w:val="18"/>
              </w:rPr>
              <w:t xml:space="preserve"> +/-</w:t>
            </w:r>
          </w:p>
        </w:tc>
        <w:tc>
          <w:tcPr>
            <w:tcW w:w="787" w:type="dxa"/>
            <w:tcBorders>
              <w:top w:val="nil"/>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right="0" w:firstLine="0"/>
              <w:jc w:val="center"/>
              <w:rPr>
                <w:b/>
                <w:bCs/>
                <w:sz w:val="18"/>
                <w:szCs w:val="18"/>
              </w:rPr>
            </w:pPr>
            <w:r w:rsidRPr="00B96C91">
              <w:rPr>
                <w:b/>
                <w:bCs/>
                <w:sz w:val="18"/>
                <w:szCs w:val="18"/>
              </w:rPr>
              <w:t xml:space="preserve"> %</w:t>
            </w:r>
          </w:p>
        </w:tc>
      </w:tr>
      <w:tr w:rsidR="00B96C91" w:rsidRPr="00B96C91" w:rsidTr="004E5F7A">
        <w:trPr>
          <w:trHeight w:val="300"/>
        </w:trPr>
        <w:tc>
          <w:tcPr>
            <w:tcW w:w="31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НДФЛ</w:t>
            </w:r>
          </w:p>
        </w:tc>
        <w:tc>
          <w:tcPr>
            <w:tcW w:w="992" w:type="dxa"/>
            <w:tcBorders>
              <w:top w:val="single" w:sz="4" w:space="0" w:color="auto"/>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424 439,9</w:t>
            </w:r>
          </w:p>
        </w:tc>
        <w:tc>
          <w:tcPr>
            <w:tcW w:w="1112" w:type="dxa"/>
            <w:tcBorders>
              <w:top w:val="single" w:sz="4" w:space="0" w:color="auto"/>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424 439,9</w:t>
            </w:r>
          </w:p>
        </w:tc>
        <w:tc>
          <w:tcPr>
            <w:tcW w:w="1156" w:type="dxa"/>
            <w:tcBorders>
              <w:top w:val="single" w:sz="4" w:space="0" w:color="auto"/>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440 139,6</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15 699,7</w:t>
            </w:r>
          </w:p>
        </w:tc>
        <w:tc>
          <w:tcPr>
            <w:tcW w:w="801" w:type="dxa"/>
            <w:tcBorders>
              <w:top w:val="single" w:sz="4" w:space="0" w:color="auto"/>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103,7</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15 699,7</w:t>
            </w:r>
          </w:p>
        </w:tc>
        <w:tc>
          <w:tcPr>
            <w:tcW w:w="900" w:type="dxa"/>
            <w:tcBorders>
              <w:top w:val="single" w:sz="4" w:space="0" w:color="auto"/>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103,7</w:t>
            </w:r>
          </w:p>
        </w:tc>
        <w:tc>
          <w:tcPr>
            <w:tcW w:w="1073" w:type="dxa"/>
            <w:tcBorders>
              <w:top w:val="single" w:sz="4" w:space="0" w:color="auto"/>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468 876,4</w:t>
            </w:r>
          </w:p>
        </w:tc>
        <w:tc>
          <w:tcPr>
            <w:tcW w:w="863" w:type="dxa"/>
            <w:tcBorders>
              <w:top w:val="single" w:sz="4" w:space="0" w:color="auto"/>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28 736,8</w:t>
            </w:r>
          </w:p>
        </w:tc>
        <w:tc>
          <w:tcPr>
            <w:tcW w:w="690" w:type="dxa"/>
            <w:tcBorders>
              <w:top w:val="single" w:sz="4" w:space="0" w:color="auto"/>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106,5</w:t>
            </w:r>
          </w:p>
        </w:tc>
        <w:tc>
          <w:tcPr>
            <w:tcW w:w="1168" w:type="dxa"/>
            <w:tcBorders>
              <w:top w:val="single" w:sz="4" w:space="0" w:color="auto"/>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505 946,4</w:t>
            </w:r>
          </w:p>
        </w:tc>
        <w:tc>
          <w:tcPr>
            <w:tcW w:w="914" w:type="dxa"/>
            <w:tcBorders>
              <w:top w:val="single" w:sz="4" w:space="0" w:color="auto"/>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37 070,0</w:t>
            </w:r>
          </w:p>
        </w:tc>
        <w:tc>
          <w:tcPr>
            <w:tcW w:w="787" w:type="dxa"/>
            <w:tcBorders>
              <w:top w:val="single" w:sz="4" w:space="0" w:color="auto"/>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107,9</w:t>
            </w:r>
          </w:p>
        </w:tc>
      </w:tr>
      <w:tr w:rsidR="00B96C91" w:rsidRPr="00B96C91" w:rsidTr="004E5F7A">
        <w:trPr>
          <w:trHeight w:val="542"/>
        </w:trPr>
        <w:tc>
          <w:tcPr>
            <w:tcW w:w="3120" w:type="dxa"/>
            <w:tcBorders>
              <w:top w:val="nil"/>
              <w:left w:val="single" w:sz="4" w:space="0" w:color="auto"/>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налоги на товары (работы, услуги), реализуемые на территории Российской Федерации</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11 516,8</w:t>
            </w:r>
          </w:p>
        </w:tc>
        <w:tc>
          <w:tcPr>
            <w:tcW w:w="111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11 516,8</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12 174,0</w:t>
            </w:r>
          </w:p>
        </w:tc>
        <w:tc>
          <w:tcPr>
            <w:tcW w:w="1134"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657,2</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105,7</w:t>
            </w:r>
          </w:p>
        </w:tc>
        <w:tc>
          <w:tcPr>
            <w:tcW w:w="1134"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657,2</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105,7</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12 790,3</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616,3</w:t>
            </w:r>
          </w:p>
        </w:tc>
        <w:tc>
          <w:tcPr>
            <w:tcW w:w="69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105,1</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13 463,6</w:t>
            </w:r>
          </w:p>
        </w:tc>
        <w:tc>
          <w:tcPr>
            <w:tcW w:w="91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673,3</w:t>
            </w:r>
          </w:p>
        </w:tc>
        <w:tc>
          <w:tcPr>
            <w:tcW w:w="787"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105,3</w:t>
            </w:r>
          </w:p>
        </w:tc>
      </w:tr>
      <w:tr w:rsidR="00B96C91" w:rsidRPr="00B96C91" w:rsidTr="004E5F7A">
        <w:trPr>
          <w:trHeight w:val="300"/>
        </w:trPr>
        <w:tc>
          <w:tcPr>
            <w:tcW w:w="3120" w:type="dxa"/>
            <w:tcBorders>
              <w:top w:val="nil"/>
              <w:left w:val="single" w:sz="4" w:space="0" w:color="auto"/>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налоги на совокупный доход</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29 262,4</w:t>
            </w:r>
          </w:p>
        </w:tc>
        <w:tc>
          <w:tcPr>
            <w:tcW w:w="111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32 915,2</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36 493,6</w:t>
            </w:r>
          </w:p>
        </w:tc>
        <w:tc>
          <w:tcPr>
            <w:tcW w:w="1134"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7 231,2</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124,7</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3 578,4</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110,9</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37 370,3</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876,7</w:t>
            </w:r>
          </w:p>
        </w:tc>
        <w:tc>
          <w:tcPr>
            <w:tcW w:w="69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102,4</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38 391,4</w:t>
            </w:r>
          </w:p>
        </w:tc>
        <w:tc>
          <w:tcPr>
            <w:tcW w:w="91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1 021,1</w:t>
            </w:r>
          </w:p>
        </w:tc>
        <w:tc>
          <w:tcPr>
            <w:tcW w:w="787"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102,7</w:t>
            </w:r>
          </w:p>
        </w:tc>
      </w:tr>
      <w:tr w:rsidR="00B96C91" w:rsidRPr="00B96C91" w:rsidTr="004E5F7A">
        <w:trPr>
          <w:trHeight w:val="300"/>
        </w:trPr>
        <w:tc>
          <w:tcPr>
            <w:tcW w:w="3120" w:type="dxa"/>
            <w:tcBorders>
              <w:top w:val="nil"/>
              <w:left w:val="single" w:sz="4" w:space="0" w:color="auto"/>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налог на игорный бизнес</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337,5</w:t>
            </w:r>
          </w:p>
        </w:tc>
        <w:tc>
          <w:tcPr>
            <w:tcW w:w="111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337,5</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331,0</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-6,5</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98,1</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-6,5</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98,1</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331,0</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69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100,0</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331,0</w:t>
            </w:r>
          </w:p>
        </w:tc>
        <w:tc>
          <w:tcPr>
            <w:tcW w:w="91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787"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100,0</w:t>
            </w:r>
          </w:p>
        </w:tc>
      </w:tr>
      <w:tr w:rsidR="00B96C91" w:rsidRPr="00B96C91" w:rsidTr="004E5F7A">
        <w:trPr>
          <w:trHeight w:val="300"/>
        </w:trPr>
        <w:tc>
          <w:tcPr>
            <w:tcW w:w="3120" w:type="dxa"/>
            <w:tcBorders>
              <w:top w:val="nil"/>
              <w:left w:val="single" w:sz="4" w:space="0" w:color="auto"/>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НДПИ</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10 886,0</w:t>
            </w:r>
          </w:p>
        </w:tc>
        <w:tc>
          <w:tcPr>
            <w:tcW w:w="1112"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4 300,0</w:t>
            </w:r>
          </w:p>
        </w:tc>
        <w:tc>
          <w:tcPr>
            <w:tcW w:w="1156" w:type="dxa"/>
            <w:tcBorders>
              <w:top w:val="nil"/>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3 040,6</w:t>
            </w:r>
          </w:p>
        </w:tc>
        <w:tc>
          <w:tcPr>
            <w:tcW w:w="1134"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-7 845,4</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27,9</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-1 259,4</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70,7</w:t>
            </w:r>
          </w:p>
        </w:tc>
        <w:tc>
          <w:tcPr>
            <w:tcW w:w="1073" w:type="dxa"/>
            <w:tcBorders>
              <w:top w:val="nil"/>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2 997,2</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-43,4</w:t>
            </w:r>
          </w:p>
        </w:tc>
        <w:tc>
          <w:tcPr>
            <w:tcW w:w="69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98,6</w:t>
            </w:r>
          </w:p>
        </w:tc>
        <w:tc>
          <w:tcPr>
            <w:tcW w:w="1168" w:type="dxa"/>
            <w:tcBorders>
              <w:top w:val="nil"/>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2 997,2</w:t>
            </w:r>
          </w:p>
        </w:tc>
        <w:tc>
          <w:tcPr>
            <w:tcW w:w="914"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787"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100,0</w:t>
            </w:r>
          </w:p>
        </w:tc>
      </w:tr>
      <w:tr w:rsidR="00B96C91" w:rsidRPr="00B96C91" w:rsidTr="004E5F7A">
        <w:trPr>
          <w:trHeight w:val="267"/>
        </w:trPr>
        <w:tc>
          <w:tcPr>
            <w:tcW w:w="3120" w:type="dxa"/>
            <w:tcBorders>
              <w:top w:val="nil"/>
              <w:left w:val="single" w:sz="4" w:space="0" w:color="auto"/>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государственная пошлина</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8 746,8</w:t>
            </w:r>
          </w:p>
        </w:tc>
        <w:tc>
          <w:tcPr>
            <w:tcW w:w="111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13 642,6</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10 254,9</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1 508,1</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117,2</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-3 387,7</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75,2</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10 669,4</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414,5</w:t>
            </w:r>
          </w:p>
        </w:tc>
        <w:tc>
          <w:tcPr>
            <w:tcW w:w="69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104,0</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11 100,4</w:t>
            </w:r>
          </w:p>
        </w:tc>
        <w:tc>
          <w:tcPr>
            <w:tcW w:w="91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431,0</w:t>
            </w:r>
          </w:p>
        </w:tc>
        <w:tc>
          <w:tcPr>
            <w:tcW w:w="787"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104,0</w:t>
            </w:r>
          </w:p>
        </w:tc>
      </w:tr>
      <w:tr w:rsidR="00B96C91" w:rsidRPr="00B96C91" w:rsidTr="004E5F7A">
        <w:trPr>
          <w:trHeight w:val="554"/>
        </w:trPr>
        <w:tc>
          <w:tcPr>
            <w:tcW w:w="3120" w:type="dxa"/>
            <w:tcBorders>
              <w:top w:val="nil"/>
              <w:left w:val="single" w:sz="4" w:space="0" w:color="auto"/>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задолженность и перерасчеты по отмененным налогам, сборам и иным обязательным платежам</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1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69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91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787"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r>
      <w:tr w:rsidR="00B96C91" w:rsidRPr="00B96C91" w:rsidTr="004E5F7A">
        <w:trPr>
          <w:trHeight w:val="300"/>
        </w:trPr>
        <w:tc>
          <w:tcPr>
            <w:tcW w:w="3120" w:type="dxa"/>
            <w:tcBorders>
              <w:top w:val="nil"/>
              <w:left w:val="single" w:sz="4" w:space="0" w:color="auto"/>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Итого налоговые доходы</w:t>
            </w:r>
          </w:p>
        </w:tc>
        <w:tc>
          <w:tcPr>
            <w:tcW w:w="992"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485 189,4</w:t>
            </w:r>
          </w:p>
        </w:tc>
        <w:tc>
          <w:tcPr>
            <w:tcW w:w="1112"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487 152,0</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502 433,7</w:t>
            </w:r>
          </w:p>
        </w:tc>
        <w:tc>
          <w:tcPr>
            <w:tcW w:w="1134"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17 244,3</w:t>
            </w:r>
          </w:p>
        </w:tc>
        <w:tc>
          <w:tcPr>
            <w:tcW w:w="801" w:type="dxa"/>
            <w:tcBorders>
              <w:top w:val="nil"/>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103,6</w:t>
            </w:r>
          </w:p>
        </w:tc>
        <w:tc>
          <w:tcPr>
            <w:tcW w:w="1134"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15 281,7</w:t>
            </w:r>
          </w:p>
        </w:tc>
        <w:tc>
          <w:tcPr>
            <w:tcW w:w="900" w:type="dxa"/>
            <w:tcBorders>
              <w:top w:val="nil"/>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103,1</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533 034,6</w:t>
            </w:r>
          </w:p>
        </w:tc>
        <w:tc>
          <w:tcPr>
            <w:tcW w:w="863" w:type="dxa"/>
            <w:tcBorders>
              <w:top w:val="nil"/>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30 600,9</w:t>
            </w:r>
          </w:p>
        </w:tc>
        <w:tc>
          <w:tcPr>
            <w:tcW w:w="690"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106,1</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572 230,0</w:t>
            </w:r>
          </w:p>
        </w:tc>
        <w:tc>
          <w:tcPr>
            <w:tcW w:w="914"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39 195,4</w:t>
            </w:r>
          </w:p>
        </w:tc>
        <w:tc>
          <w:tcPr>
            <w:tcW w:w="787"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107,4</w:t>
            </w:r>
          </w:p>
        </w:tc>
      </w:tr>
      <w:tr w:rsidR="00B96C91" w:rsidRPr="00B96C91" w:rsidTr="00A82985">
        <w:trPr>
          <w:trHeight w:val="225"/>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Доходы от использования имущества, находящегося в государственной и муниципальной собственности</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17 431,8</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20 586,0</w:t>
            </w:r>
          </w:p>
        </w:tc>
        <w:tc>
          <w:tcPr>
            <w:tcW w:w="1156"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16 592,4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-839,4</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95,2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-3 993,6</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80,6</w:t>
            </w:r>
          </w:p>
        </w:tc>
        <w:tc>
          <w:tcPr>
            <w:tcW w:w="1073"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17 255,9</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663,5</w:t>
            </w:r>
          </w:p>
        </w:tc>
        <w:tc>
          <w:tcPr>
            <w:tcW w:w="6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104,0</w:t>
            </w:r>
          </w:p>
        </w:tc>
        <w:tc>
          <w:tcPr>
            <w:tcW w:w="1168"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17 945,9</w:t>
            </w:r>
          </w:p>
        </w:tc>
        <w:tc>
          <w:tcPr>
            <w:tcW w:w="9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690,0</w:t>
            </w:r>
          </w:p>
        </w:tc>
        <w:tc>
          <w:tcPr>
            <w:tcW w:w="7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104,0</w:t>
            </w:r>
          </w:p>
        </w:tc>
      </w:tr>
      <w:tr w:rsidR="00B96C91" w:rsidRPr="00B96C91" w:rsidTr="00A82985">
        <w:trPr>
          <w:trHeight w:val="169"/>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Плата за негативное воздействие на окружающую среду</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7 971,6</w:t>
            </w:r>
          </w:p>
        </w:tc>
        <w:tc>
          <w:tcPr>
            <w:tcW w:w="1112"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8 825,6</w:t>
            </w:r>
          </w:p>
        </w:tc>
        <w:tc>
          <w:tcPr>
            <w:tcW w:w="1156" w:type="dxa"/>
            <w:tcBorders>
              <w:top w:val="single" w:sz="4" w:space="0" w:color="auto"/>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4 721,0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-3 250,6</w:t>
            </w:r>
          </w:p>
        </w:tc>
        <w:tc>
          <w:tcPr>
            <w:tcW w:w="801" w:type="dxa"/>
            <w:tcBorders>
              <w:top w:val="single" w:sz="4" w:space="0" w:color="auto"/>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59,2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-4 104,6</w:t>
            </w:r>
          </w:p>
        </w:tc>
        <w:tc>
          <w:tcPr>
            <w:tcW w:w="900" w:type="dxa"/>
            <w:tcBorders>
              <w:top w:val="single" w:sz="4" w:space="0" w:color="auto"/>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53,5</w:t>
            </w:r>
          </w:p>
        </w:tc>
        <w:tc>
          <w:tcPr>
            <w:tcW w:w="1073" w:type="dxa"/>
            <w:tcBorders>
              <w:top w:val="single" w:sz="4" w:space="0" w:color="auto"/>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5 064,1</w:t>
            </w:r>
          </w:p>
        </w:tc>
        <w:tc>
          <w:tcPr>
            <w:tcW w:w="863" w:type="dxa"/>
            <w:tcBorders>
              <w:top w:val="single" w:sz="4" w:space="0" w:color="auto"/>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343,1</w:t>
            </w:r>
          </w:p>
        </w:tc>
        <w:tc>
          <w:tcPr>
            <w:tcW w:w="690"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107,3</w:t>
            </w:r>
          </w:p>
        </w:tc>
        <w:tc>
          <w:tcPr>
            <w:tcW w:w="1168" w:type="dxa"/>
            <w:tcBorders>
              <w:top w:val="single" w:sz="4" w:space="0" w:color="auto"/>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5 056,7</w:t>
            </w:r>
          </w:p>
        </w:tc>
        <w:tc>
          <w:tcPr>
            <w:tcW w:w="914"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-7,4</w:t>
            </w:r>
          </w:p>
        </w:tc>
        <w:tc>
          <w:tcPr>
            <w:tcW w:w="787"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99,9</w:t>
            </w:r>
          </w:p>
        </w:tc>
      </w:tr>
      <w:tr w:rsidR="00B96C91" w:rsidRPr="00B96C91" w:rsidTr="00A82985">
        <w:trPr>
          <w:trHeight w:val="300"/>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lastRenderedPageBreak/>
              <w:t>Доходы от оказания платных услуг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1 482,7</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536,3</w:t>
            </w:r>
          </w:p>
        </w:tc>
        <w:tc>
          <w:tcPr>
            <w:tcW w:w="1156"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135,0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-1 347,7</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-401,3</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25,2</w:t>
            </w:r>
          </w:p>
        </w:tc>
        <w:tc>
          <w:tcPr>
            <w:tcW w:w="1073"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135,0</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6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100,0</w:t>
            </w:r>
          </w:p>
        </w:tc>
        <w:tc>
          <w:tcPr>
            <w:tcW w:w="1168"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135,0</w:t>
            </w:r>
          </w:p>
        </w:tc>
        <w:tc>
          <w:tcPr>
            <w:tcW w:w="9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7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100,0</w:t>
            </w:r>
          </w:p>
        </w:tc>
      </w:tr>
      <w:tr w:rsidR="00B96C91" w:rsidRPr="00B96C91" w:rsidTr="00A82985">
        <w:trPr>
          <w:trHeight w:val="510"/>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6C91" w:rsidRPr="00B96C91" w:rsidRDefault="00B96C91" w:rsidP="00E60F79">
            <w:pPr>
              <w:spacing w:after="0" w:line="240" w:lineRule="auto"/>
              <w:ind w:right="0" w:firstLine="0"/>
              <w:jc w:val="left"/>
              <w:rPr>
                <w:b/>
                <w:bCs/>
                <w:color w:val="auto"/>
                <w:sz w:val="18"/>
                <w:szCs w:val="18"/>
              </w:rPr>
            </w:pPr>
            <w:r w:rsidRPr="00B96C91">
              <w:rPr>
                <w:b/>
                <w:bCs/>
                <w:color w:val="auto"/>
                <w:sz w:val="18"/>
                <w:szCs w:val="18"/>
              </w:rPr>
              <w:t>Доходы от продажи материа</w:t>
            </w:r>
            <w:r w:rsidR="00E60F79">
              <w:rPr>
                <w:b/>
                <w:bCs/>
                <w:color w:val="auto"/>
                <w:sz w:val="18"/>
                <w:szCs w:val="18"/>
              </w:rPr>
              <w:t>льных и нематериальных активов</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3 636,8</w:t>
            </w:r>
          </w:p>
        </w:tc>
        <w:tc>
          <w:tcPr>
            <w:tcW w:w="1112"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11 706,6</w:t>
            </w:r>
          </w:p>
        </w:tc>
        <w:tc>
          <w:tcPr>
            <w:tcW w:w="1156" w:type="dxa"/>
            <w:tcBorders>
              <w:top w:val="single" w:sz="4" w:space="0" w:color="auto"/>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11 075,5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7 438,7</w:t>
            </w:r>
          </w:p>
        </w:tc>
        <w:tc>
          <w:tcPr>
            <w:tcW w:w="801" w:type="dxa"/>
            <w:tcBorders>
              <w:top w:val="single" w:sz="4" w:space="0" w:color="auto"/>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304,5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-631,1</w:t>
            </w:r>
          </w:p>
        </w:tc>
        <w:tc>
          <w:tcPr>
            <w:tcW w:w="900" w:type="dxa"/>
            <w:tcBorders>
              <w:top w:val="single" w:sz="4" w:space="0" w:color="auto"/>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94,6</w:t>
            </w:r>
          </w:p>
        </w:tc>
        <w:tc>
          <w:tcPr>
            <w:tcW w:w="1073" w:type="dxa"/>
            <w:tcBorders>
              <w:top w:val="single" w:sz="4" w:space="0" w:color="auto"/>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11 518,6</w:t>
            </w:r>
          </w:p>
        </w:tc>
        <w:tc>
          <w:tcPr>
            <w:tcW w:w="863" w:type="dxa"/>
            <w:tcBorders>
              <w:top w:val="single" w:sz="4" w:space="0" w:color="auto"/>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443,1</w:t>
            </w:r>
          </w:p>
        </w:tc>
        <w:tc>
          <w:tcPr>
            <w:tcW w:w="690"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104,0</w:t>
            </w:r>
          </w:p>
        </w:tc>
        <w:tc>
          <w:tcPr>
            <w:tcW w:w="1168" w:type="dxa"/>
            <w:tcBorders>
              <w:top w:val="single" w:sz="4" w:space="0" w:color="auto"/>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11 979,4</w:t>
            </w:r>
          </w:p>
        </w:tc>
        <w:tc>
          <w:tcPr>
            <w:tcW w:w="914"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460,8</w:t>
            </w:r>
          </w:p>
        </w:tc>
        <w:tc>
          <w:tcPr>
            <w:tcW w:w="787" w:type="dxa"/>
            <w:tcBorders>
              <w:top w:val="single" w:sz="4" w:space="0" w:color="auto"/>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104,0</w:t>
            </w:r>
          </w:p>
        </w:tc>
      </w:tr>
      <w:tr w:rsidR="00B96C91" w:rsidRPr="00B96C91" w:rsidTr="004E5F7A">
        <w:trPr>
          <w:trHeight w:val="104"/>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Штрафы, санкции, возмещение ущерба</w:t>
            </w:r>
          </w:p>
        </w:tc>
        <w:tc>
          <w:tcPr>
            <w:tcW w:w="992"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2 445,1</w:t>
            </w:r>
          </w:p>
        </w:tc>
        <w:tc>
          <w:tcPr>
            <w:tcW w:w="1112"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2 800,0</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1 087,1</w:t>
            </w:r>
          </w:p>
        </w:tc>
        <w:tc>
          <w:tcPr>
            <w:tcW w:w="1134"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-1 358,0</w:t>
            </w:r>
          </w:p>
        </w:tc>
        <w:tc>
          <w:tcPr>
            <w:tcW w:w="801" w:type="dxa"/>
            <w:tcBorders>
              <w:top w:val="nil"/>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44,5</w:t>
            </w:r>
          </w:p>
        </w:tc>
        <w:tc>
          <w:tcPr>
            <w:tcW w:w="1134"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-1 712,9</w:t>
            </w:r>
          </w:p>
        </w:tc>
        <w:tc>
          <w:tcPr>
            <w:tcW w:w="900" w:type="dxa"/>
            <w:tcBorders>
              <w:top w:val="nil"/>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38,8</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1 120,0</w:t>
            </w:r>
          </w:p>
        </w:tc>
        <w:tc>
          <w:tcPr>
            <w:tcW w:w="863" w:type="dxa"/>
            <w:tcBorders>
              <w:top w:val="nil"/>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32,9</w:t>
            </w:r>
          </w:p>
        </w:tc>
        <w:tc>
          <w:tcPr>
            <w:tcW w:w="690"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103,0</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1 154,3</w:t>
            </w:r>
          </w:p>
        </w:tc>
        <w:tc>
          <w:tcPr>
            <w:tcW w:w="914"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34,3</w:t>
            </w:r>
          </w:p>
        </w:tc>
        <w:tc>
          <w:tcPr>
            <w:tcW w:w="787"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103,1</w:t>
            </w:r>
          </w:p>
        </w:tc>
      </w:tr>
      <w:tr w:rsidR="00B96C91" w:rsidRPr="00B96C91" w:rsidTr="004E5F7A">
        <w:trPr>
          <w:trHeight w:val="300"/>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B96C91" w:rsidRPr="00B96C91" w:rsidRDefault="00B96C91" w:rsidP="00B96C91">
            <w:pPr>
              <w:spacing w:after="0" w:line="240" w:lineRule="auto"/>
              <w:ind w:right="0" w:firstLine="0"/>
              <w:jc w:val="left"/>
              <w:rPr>
                <w:b/>
                <w:bCs/>
                <w:sz w:val="18"/>
                <w:szCs w:val="18"/>
              </w:rPr>
            </w:pPr>
            <w:r w:rsidRPr="00B96C91">
              <w:rPr>
                <w:b/>
                <w:bCs/>
                <w:sz w:val="18"/>
                <w:szCs w:val="18"/>
              </w:rPr>
              <w:t>Прочие неналоговые доходы</w:t>
            </w:r>
          </w:p>
        </w:tc>
        <w:tc>
          <w:tcPr>
            <w:tcW w:w="992"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1112"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1134"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801" w:type="dxa"/>
            <w:tcBorders>
              <w:top w:val="nil"/>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34"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900" w:type="dxa"/>
            <w:tcBorders>
              <w:top w:val="nil"/>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863" w:type="dxa"/>
            <w:tcBorders>
              <w:top w:val="nil"/>
              <w:left w:val="nil"/>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690"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914"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787" w:type="dxa"/>
            <w:tcBorders>
              <w:top w:val="nil"/>
              <w:left w:val="nil"/>
              <w:bottom w:val="single" w:sz="4" w:space="0" w:color="auto"/>
              <w:right w:val="single" w:sz="4" w:space="0" w:color="auto"/>
            </w:tcBorders>
            <w:shd w:val="clear" w:color="auto" w:fill="auto"/>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r>
      <w:tr w:rsidR="00B96C91" w:rsidRPr="00B96C91" w:rsidTr="004E5F7A">
        <w:trPr>
          <w:trHeight w:val="300"/>
        </w:trPr>
        <w:tc>
          <w:tcPr>
            <w:tcW w:w="3120" w:type="dxa"/>
            <w:tcBorders>
              <w:top w:val="nil"/>
              <w:left w:val="single" w:sz="4" w:space="0" w:color="auto"/>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Итого неналоговые доходы</w:t>
            </w:r>
          </w:p>
        </w:tc>
        <w:tc>
          <w:tcPr>
            <w:tcW w:w="992"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32 968,0</w:t>
            </w:r>
          </w:p>
        </w:tc>
        <w:tc>
          <w:tcPr>
            <w:tcW w:w="1112"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44 454,5</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33 611,0</w:t>
            </w:r>
          </w:p>
        </w:tc>
        <w:tc>
          <w:tcPr>
            <w:tcW w:w="1134"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643,0</w:t>
            </w:r>
          </w:p>
        </w:tc>
        <w:tc>
          <w:tcPr>
            <w:tcW w:w="801" w:type="dxa"/>
            <w:tcBorders>
              <w:top w:val="nil"/>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102,0</w:t>
            </w:r>
          </w:p>
        </w:tc>
        <w:tc>
          <w:tcPr>
            <w:tcW w:w="1134"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-10 843,5</w:t>
            </w:r>
          </w:p>
        </w:tc>
        <w:tc>
          <w:tcPr>
            <w:tcW w:w="900" w:type="dxa"/>
            <w:tcBorders>
              <w:top w:val="nil"/>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75,6</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35 093,6</w:t>
            </w:r>
          </w:p>
        </w:tc>
        <w:tc>
          <w:tcPr>
            <w:tcW w:w="863" w:type="dxa"/>
            <w:tcBorders>
              <w:top w:val="nil"/>
              <w:left w:val="nil"/>
              <w:bottom w:val="single" w:sz="4" w:space="0" w:color="auto"/>
              <w:right w:val="single" w:sz="4" w:space="0" w:color="auto"/>
            </w:tcBorders>
            <w:shd w:val="clear" w:color="000000" w:fill="D9D9D9"/>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1 482,6</w:t>
            </w:r>
          </w:p>
        </w:tc>
        <w:tc>
          <w:tcPr>
            <w:tcW w:w="690"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104,4</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36 271,3</w:t>
            </w:r>
          </w:p>
        </w:tc>
        <w:tc>
          <w:tcPr>
            <w:tcW w:w="914"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1 177,7</w:t>
            </w:r>
          </w:p>
        </w:tc>
        <w:tc>
          <w:tcPr>
            <w:tcW w:w="787"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103,4</w:t>
            </w:r>
          </w:p>
        </w:tc>
      </w:tr>
      <w:tr w:rsidR="00B96C91" w:rsidRPr="00B96C91" w:rsidTr="004E5F7A">
        <w:trPr>
          <w:trHeight w:val="300"/>
        </w:trPr>
        <w:tc>
          <w:tcPr>
            <w:tcW w:w="3120" w:type="dxa"/>
            <w:tcBorders>
              <w:top w:val="nil"/>
              <w:left w:val="single" w:sz="4" w:space="0" w:color="auto"/>
              <w:bottom w:val="single" w:sz="4" w:space="0" w:color="auto"/>
              <w:right w:val="single" w:sz="4" w:space="0" w:color="auto"/>
            </w:tcBorders>
            <w:shd w:val="clear" w:color="000000" w:fill="C4BD97"/>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Итого собственные доходы</w:t>
            </w:r>
          </w:p>
        </w:tc>
        <w:tc>
          <w:tcPr>
            <w:tcW w:w="992"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518 157,4</w:t>
            </w:r>
          </w:p>
        </w:tc>
        <w:tc>
          <w:tcPr>
            <w:tcW w:w="1112"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531 606,5</w:t>
            </w:r>
          </w:p>
        </w:tc>
        <w:tc>
          <w:tcPr>
            <w:tcW w:w="1156"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536 044,7</w:t>
            </w:r>
          </w:p>
        </w:tc>
        <w:tc>
          <w:tcPr>
            <w:tcW w:w="1134"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17 887,3</w:t>
            </w:r>
          </w:p>
        </w:tc>
        <w:tc>
          <w:tcPr>
            <w:tcW w:w="801" w:type="dxa"/>
            <w:tcBorders>
              <w:top w:val="nil"/>
              <w:left w:val="nil"/>
              <w:bottom w:val="single" w:sz="4" w:space="0" w:color="auto"/>
              <w:right w:val="single" w:sz="4" w:space="0" w:color="auto"/>
            </w:tcBorders>
            <w:shd w:val="clear" w:color="000000" w:fill="C4BD97"/>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103,5</w:t>
            </w:r>
          </w:p>
        </w:tc>
        <w:tc>
          <w:tcPr>
            <w:tcW w:w="1134"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4 438,2</w:t>
            </w:r>
          </w:p>
        </w:tc>
        <w:tc>
          <w:tcPr>
            <w:tcW w:w="900" w:type="dxa"/>
            <w:tcBorders>
              <w:top w:val="nil"/>
              <w:left w:val="nil"/>
              <w:bottom w:val="single" w:sz="4" w:space="0" w:color="auto"/>
              <w:right w:val="single" w:sz="4" w:space="0" w:color="auto"/>
            </w:tcBorders>
            <w:shd w:val="clear" w:color="000000" w:fill="C4BD97"/>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100,8</w:t>
            </w:r>
          </w:p>
        </w:tc>
        <w:tc>
          <w:tcPr>
            <w:tcW w:w="1073"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568 128,2</w:t>
            </w:r>
          </w:p>
        </w:tc>
        <w:tc>
          <w:tcPr>
            <w:tcW w:w="863" w:type="dxa"/>
            <w:tcBorders>
              <w:top w:val="nil"/>
              <w:left w:val="nil"/>
              <w:bottom w:val="single" w:sz="4" w:space="0" w:color="auto"/>
              <w:right w:val="single" w:sz="4" w:space="0" w:color="auto"/>
            </w:tcBorders>
            <w:shd w:val="clear" w:color="000000" w:fill="C4BD97"/>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32 083,5</w:t>
            </w:r>
          </w:p>
        </w:tc>
        <w:tc>
          <w:tcPr>
            <w:tcW w:w="690"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106,0</w:t>
            </w:r>
          </w:p>
        </w:tc>
        <w:tc>
          <w:tcPr>
            <w:tcW w:w="1168"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608 501,3</w:t>
            </w:r>
          </w:p>
        </w:tc>
        <w:tc>
          <w:tcPr>
            <w:tcW w:w="914"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40 373,1</w:t>
            </w:r>
          </w:p>
        </w:tc>
        <w:tc>
          <w:tcPr>
            <w:tcW w:w="787"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107,1</w:t>
            </w:r>
          </w:p>
        </w:tc>
      </w:tr>
      <w:tr w:rsidR="00B96C91" w:rsidRPr="00B96C91" w:rsidTr="004E5F7A">
        <w:trPr>
          <w:trHeight w:val="76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Дотации бюджетам муниципальных районов на поддержку мер по обеспечению сбалансированности бюджетов</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222 182,9</w:t>
            </w:r>
          </w:p>
        </w:tc>
        <w:tc>
          <w:tcPr>
            <w:tcW w:w="111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222 182,9</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196 502,0</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-25 680,9</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88,4</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-25 680,9</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88,4</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77 695,0</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-118 807,0</w:t>
            </w:r>
          </w:p>
        </w:tc>
        <w:tc>
          <w:tcPr>
            <w:tcW w:w="690"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39,5</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55 815,0</w:t>
            </w:r>
          </w:p>
        </w:tc>
        <w:tc>
          <w:tcPr>
            <w:tcW w:w="91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-21 880,0</w:t>
            </w:r>
          </w:p>
        </w:tc>
        <w:tc>
          <w:tcPr>
            <w:tcW w:w="787"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71,8</w:t>
            </w:r>
          </w:p>
        </w:tc>
      </w:tr>
      <w:tr w:rsidR="00B96C91" w:rsidRPr="00B96C91" w:rsidTr="004E5F7A">
        <w:trPr>
          <w:trHeight w:val="104"/>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B96C91" w:rsidRPr="00B96C91" w:rsidRDefault="00B96C91" w:rsidP="00B96C91">
            <w:pPr>
              <w:spacing w:after="0" w:line="240" w:lineRule="auto"/>
              <w:ind w:right="0" w:firstLine="0"/>
              <w:jc w:val="left"/>
              <w:rPr>
                <w:b/>
                <w:bCs/>
                <w:color w:val="auto"/>
                <w:sz w:val="18"/>
                <w:szCs w:val="18"/>
              </w:rPr>
            </w:pPr>
            <w:r w:rsidRPr="00B96C91">
              <w:rPr>
                <w:b/>
                <w:bCs/>
                <w:color w:val="auto"/>
                <w:sz w:val="18"/>
                <w:szCs w:val="18"/>
              </w:rPr>
              <w:t>Субсидии бюджетам бюджетной системы Российской Федерации (межбюджетные субсидии)</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218 204,1</w:t>
            </w:r>
          </w:p>
        </w:tc>
        <w:tc>
          <w:tcPr>
            <w:tcW w:w="111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218 167,3</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-218 204,1</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-218 167,3</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690"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91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787"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r>
      <w:tr w:rsidR="00B96C91" w:rsidRPr="00B96C91" w:rsidTr="004E5F7A">
        <w:trPr>
          <w:trHeight w:val="104"/>
        </w:trPr>
        <w:tc>
          <w:tcPr>
            <w:tcW w:w="3120" w:type="dxa"/>
            <w:tcBorders>
              <w:top w:val="nil"/>
              <w:left w:val="single" w:sz="4" w:space="0" w:color="auto"/>
              <w:bottom w:val="single" w:sz="4" w:space="0" w:color="auto"/>
              <w:right w:val="single" w:sz="4" w:space="0" w:color="auto"/>
            </w:tcBorders>
            <w:shd w:val="clear" w:color="auto" w:fill="auto"/>
            <w:vAlign w:val="bottom"/>
            <w:hideMark/>
          </w:tcPr>
          <w:p w:rsidR="00B96C91" w:rsidRPr="00B96C91" w:rsidRDefault="00B96C91" w:rsidP="00B96C91">
            <w:pPr>
              <w:spacing w:after="0" w:line="240" w:lineRule="auto"/>
              <w:ind w:right="0" w:firstLine="0"/>
              <w:jc w:val="left"/>
              <w:rPr>
                <w:b/>
                <w:bCs/>
                <w:sz w:val="18"/>
                <w:szCs w:val="18"/>
              </w:rPr>
            </w:pPr>
            <w:r w:rsidRPr="00B96C91">
              <w:rPr>
                <w:b/>
                <w:bCs/>
                <w:sz w:val="18"/>
                <w:szCs w:val="18"/>
              </w:rPr>
              <w:t>Субвенции бюджетам бюджетной системы Российской Федерации</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708 027,2</w:t>
            </w:r>
          </w:p>
        </w:tc>
        <w:tc>
          <w:tcPr>
            <w:tcW w:w="111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708 015,5</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710 338,9</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2 311,7</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100,3</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2 323,4</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100,3</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733 406,5</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23 067,6</w:t>
            </w:r>
          </w:p>
        </w:tc>
        <w:tc>
          <w:tcPr>
            <w:tcW w:w="690"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103,2</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755 700,6</w:t>
            </w:r>
          </w:p>
        </w:tc>
        <w:tc>
          <w:tcPr>
            <w:tcW w:w="91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22 294,1</w:t>
            </w:r>
          </w:p>
        </w:tc>
        <w:tc>
          <w:tcPr>
            <w:tcW w:w="787"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103,0</w:t>
            </w:r>
          </w:p>
        </w:tc>
      </w:tr>
      <w:tr w:rsidR="00B96C91" w:rsidRPr="00B96C91" w:rsidTr="004E5F7A">
        <w:trPr>
          <w:trHeight w:val="300"/>
        </w:trPr>
        <w:tc>
          <w:tcPr>
            <w:tcW w:w="3120" w:type="dxa"/>
            <w:tcBorders>
              <w:top w:val="nil"/>
              <w:left w:val="single" w:sz="4" w:space="0" w:color="auto"/>
              <w:bottom w:val="single" w:sz="4" w:space="0" w:color="auto"/>
              <w:right w:val="single" w:sz="4" w:space="0" w:color="auto"/>
            </w:tcBorders>
            <w:shd w:val="clear" w:color="auto" w:fill="auto"/>
            <w:vAlign w:val="bottom"/>
            <w:hideMark/>
          </w:tcPr>
          <w:p w:rsidR="00B96C91" w:rsidRPr="00B96C91" w:rsidRDefault="00B96C91" w:rsidP="00B96C91">
            <w:pPr>
              <w:spacing w:after="0" w:line="240" w:lineRule="auto"/>
              <w:ind w:right="0" w:firstLine="0"/>
              <w:jc w:val="left"/>
              <w:rPr>
                <w:b/>
                <w:bCs/>
                <w:sz w:val="18"/>
                <w:szCs w:val="18"/>
              </w:rPr>
            </w:pPr>
            <w:r w:rsidRPr="00B96C91">
              <w:rPr>
                <w:b/>
                <w:bCs/>
                <w:sz w:val="18"/>
                <w:szCs w:val="18"/>
              </w:rPr>
              <w:t>Иные межбюджетные трансферты</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187,4</w:t>
            </w:r>
          </w:p>
        </w:tc>
        <w:tc>
          <w:tcPr>
            <w:tcW w:w="111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187,4</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196,8</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9,4</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105,0</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9,4</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105,0</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196,8</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690"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100,0</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196,8</w:t>
            </w:r>
          </w:p>
        </w:tc>
        <w:tc>
          <w:tcPr>
            <w:tcW w:w="91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787"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100,0</w:t>
            </w:r>
          </w:p>
        </w:tc>
      </w:tr>
      <w:tr w:rsidR="00B96C91" w:rsidRPr="00B96C91" w:rsidTr="004E5F7A">
        <w:trPr>
          <w:trHeight w:val="166"/>
        </w:trPr>
        <w:tc>
          <w:tcPr>
            <w:tcW w:w="3120" w:type="dxa"/>
            <w:tcBorders>
              <w:top w:val="nil"/>
              <w:left w:val="single" w:sz="4" w:space="0" w:color="auto"/>
              <w:bottom w:val="single" w:sz="4" w:space="0" w:color="auto"/>
              <w:right w:val="single" w:sz="4" w:space="0" w:color="auto"/>
            </w:tcBorders>
            <w:shd w:val="clear" w:color="auto" w:fill="auto"/>
            <w:vAlign w:val="bottom"/>
            <w:hideMark/>
          </w:tcPr>
          <w:p w:rsidR="00B96C91" w:rsidRPr="00B96C91" w:rsidRDefault="00B96C91" w:rsidP="00B96C91">
            <w:pPr>
              <w:spacing w:after="0" w:line="240" w:lineRule="auto"/>
              <w:ind w:right="0" w:firstLine="0"/>
              <w:jc w:val="left"/>
              <w:rPr>
                <w:b/>
                <w:bCs/>
                <w:sz w:val="18"/>
                <w:szCs w:val="18"/>
              </w:rPr>
            </w:pPr>
            <w:r w:rsidRPr="00B96C91">
              <w:rPr>
                <w:b/>
                <w:bCs/>
                <w:sz w:val="18"/>
                <w:szCs w:val="18"/>
              </w:rPr>
              <w:t>Доходы бюджетов муниципальных районов от возврата бюджетными учреждениями остатков субсидий прошлых лет</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165,9</w:t>
            </w:r>
          </w:p>
        </w:tc>
        <w:tc>
          <w:tcPr>
            <w:tcW w:w="111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165,9</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-165,9</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-165,9</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690"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91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787"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r>
      <w:tr w:rsidR="00B96C91" w:rsidRPr="00B96C91" w:rsidTr="004E5F7A">
        <w:trPr>
          <w:trHeight w:val="1035"/>
        </w:trPr>
        <w:tc>
          <w:tcPr>
            <w:tcW w:w="3120" w:type="dxa"/>
            <w:tcBorders>
              <w:top w:val="nil"/>
              <w:left w:val="single" w:sz="4" w:space="0" w:color="auto"/>
              <w:bottom w:val="single" w:sz="4" w:space="0" w:color="auto"/>
              <w:right w:val="single" w:sz="4" w:space="0" w:color="auto"/>
            </w:tcBorders>
            <w:shd w:val="clear" w:color="auto" w:fill="auto"/>
            <w:vAlign w:val="bottom"/>
            <w:hideMark/>
          </w:tcPr>
          <w:p w:rsidR="00B96C91" w:rsidRPr="00B96C91" w:rsidRDefault="00B96C91" w:rsidP="00E60F79">
            <w:pPr>
              <w:spacing w:after="0" w:line="240" w:lineRule="auto"/>
              <w:ind w:right="0" w:firstLine="0"/>
              <w:jc w:val="left"/>
              <w:rPr>
                <w:b/>
                <w:bCs/>
                <w:sz w:val="18"/>
                <w:szCs w:val="18"/>
              </w:rPr>
            </w:pPr>
            <w:r w:rsidRPr="00B96C91">
              <w:rPr>
                <w:b/>
                <w:bCs/>
                <w:sz w:val="18"/>
                <w:szCs w:val="18"/>
              </w:rPr>
              <w:t xml:space="preserve">Возврат прочих остатков субсидий, субвенций и иных межбюджетных трансфертов, имеющих целевое назначение, прошлых лет из бюджетов </w:t>
            </w:r>
            <w:proofErr w:type="spellStart"/>
            <w:r w:rsidRPr="00B96C91">
              <w:rPr>
                <w:b/>
                <w:bCs/>
                <w:sz w:val="18"/>
                <w:szCs w:val="18"/>
              </w:rPr>
              <w:t>муницип</w:t>
            </w:r>
            <w:proofErr w:type="spellEnd"/>
            <w:r w:rsidR="00E60F79">
              <w:rPr>
                <w:b/>
                <w:bCs/>
                <w:sz w:val="18"/>
                <w:szCs w:val="18"/>
              </w:rPr>
              <w:t>.</w:t>
            </w:r>
            <w:r w:rsidRPr="00B96C91">
              <w:rPr>
                <w:b/>
                <w:bCs/>
                <w:sz w:val="18"/>
                <w:szCs w:val="18"/>
              </w:rPr>
              <w:t xml:space="preserve"> районов</w:t>
            </w:r>
          </w:p>
        </w:tc>
        <w:tc>
          <w:tcPr>
            <w:tcW w:w="99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-177,3</w:t>
            </w:r>
          </w:p>
        </w:tc>
        <w:tc>
          <w:tcPr>
            <w:tcW w:w="1112"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-177,3</w:t>
            </w:r>
          </w:p>
        </w:tc>
        <w:tc>
          <w:tcPr>
            <w:tcW w:w="1156"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177,3</w:t>
            </w:r>
          </w:p>
        </w:tc>
        <w:tc>
          <w:tcPr>
            <w:tcW w:w="801"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177,3</w:t>
            </w:r>
          </w:p>
        </w:tc>
        <w:tc>
          <w:tcPr>
            <w:tcW w:w="900"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073"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863" w:type="dxa"/>
            <w:tcBorders>
              <w:top w:val="nil"/>
              <w:left w:val="nil"/>
              <w:bottom w:val="single" w:sz="4" w:space="0" w:color="auto"/>
              <w:right w:val="single" w:sz="4" w:space="0" w:color="auto"/>
            </w:tcBorders>
            <w:shd w:val="clear" w:color="000000" w:fill="FFFFF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690"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c>
          <w:tcPr>
            <w:tcW w:w="1168" w:type="dxa"/>
            <w:tcBorders>
              <w:top w:val="nil"/>
              <w:left w:val="nil"/>
              <w:bottom w:val="single" w:sz="4" w:space="0" w:color="auto"/>
              <w:right w:val="single" w:sz="4" w:space="0" w:color="auto"/>
            </w:tcBorders>
            <w:shd w:val="clear" w:color="000000" w:fill="D9D9D9"/>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914"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0,0</w:t>
            </w:r>
          </w:p>
        </w:tc>
        <w:tc>
          <w:tcPr>
            <w:tcW w:w="787" w:type="dxa"/>
            <w:tcBorders>
              <w:top w:val="nil"/>
              <w:left w:val="nil"/>
              <w:bottom w:val="single" w:sz="4" w:space="0" w:color="auto"/>
              <w:right w:val="single" w:sz="4" w:space="0" w:color="auto"/>
            </w:tcBorders>
            <w:shd w:val="clear" w:color="000000" w:fill="FFFFFF"/>
            <w:noWrap/>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0,0</w:t>
            </w:r>
          </w:p>
        </w:tc>
      </w:tr>
      <w:tr w:rsidR="00B96C91" w:rsidRPr="00B96C91" w:rsidTr="004E5F7A">
        <w:trPr>
          <w:trHeight w:val="300"/>
        </w:trPr>
        <w:tc>
          <w:tcPr>
            <w:tcW w:w="3120" w:type="dxa"/>
            <w:tcBorders>
              <w:top w:val="nil"/>
              <w:left w:val="single" w:sz="4" w:space="0" w:color="auto"/>
              <w:bottom w:val="single" w:sz="4" w:space="0" w:color="auto"/>
              <w:right w:val="single" w:sz="4" w:space="0" w:color="auto"/>
            </w:tcBorders>
            <w:shd w:val="clear" w:color="000000" w:fill="C4BD97"/>
            <w:vAlign w:val="bottom"/>
            <w:hideMark/>
          </w:tcPr>
          <w:p w:rsidR="00B96C91" w:rsidRPr="00B96C91" w:rsidRDefault="00B96C91" w:rsidP="00B96C91">
            <w:pPr>
              <w:spacing w:after="0" w:line="240" w:lineRule="auto"/>
              <w:ind w:right="0" w:firstLine="0"/>
              <w:jc w:val="left"/>
              <w:rPr>
                <w:b/>
                <w:bCs/>
                <w:sz w:val="18"/>
                <w:szCs w:val="18"/>
              </w:rPr>
            </w:pPr>
            <w:r w:rsidRPr="00B96C91">
              <w:rPr>
                <w:b/>
                <w:bCs/>
                <w:sz w:val="18"/>
                <w:szCs w:val="18"/>
              </w:rPr>
              <w:t xml:space="preserve">       Безвозмездные поступления</w:t>
            </w:r>
          </w:p>
        </w:tc>
        <w:tc>
          <w:tcPr>
            <w:tcW w:w="992"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1 148 590,2</w:t>
            </w:r>
          </w:p>
        </w:tc>
        <w:tc>
          <w:tcPr>
            <w:tcW w:w="1112"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1 148 541,7</w:t>
            </w:r>
          </w:p>
        </w:tc>
        <w:tc>
          <w:tcPr>
            <w:tcW w:w="1156"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907 037,7</w:t>
            </w:r>
          </w:p>
        </w:tc>
        <w:tc>
          <w:tcPr>
            <w:tcW w:w="1134"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-241 552,5</w:t>
            </w:r>
          </w:p>
        </w:tc>
        <w:tc>
          <w:tcPr>
            <w:tcW w:w="801" w:type="dxa"/>
            <w:tcBorders>
              <w:top w:val="nil"/>
              <w:left w:val="nil"/>
              <w:bottom w:val="single" w:sz="4" w:space="0" w:color="auto"/>
              <w:right w:val="single" w:sz="4" w:space="0" w:color="auto"/>
            </w:tcBorders>
            <w:shd w:val="clear" w:color="000000" w:fill="C4BD97"/>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79,0</w:t>
            </w:r>
          </w:p>
        </w:tc>
        <w:tc>
          <w:tcPr>
            <w:tcW w:w="1134"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-241 504,0</w:t>
            </w:r>
          </w:p>
        </w:tc>
        <w:tc>
          <w:tcPr>
            <w:tcW w:w="900" w:type="dxa"/>
            <w:tcBorders>
              <w:top w:val="nil"/>
              <w:left w:val="nil"/>
              <w:bottom w:val="single" w:sz="4" w:space="0" w:color="auto"/>
              <w:right w:val="single" w:sz="4" w:space="0" w:color="auto"/>
            </w:tcBorders>
            <w:shd w:val="clear" w:color="000000" w:fill="C4BD97"/>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79,0</w:t>
            </w:r>
          </w:p>
        </w:tc>
        <w:tc>
          <w:tcPr>
            <w:tcW w:w="1073"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811 298,3</w:t>
            </w:r>
          </w:p>
        </w:tc>
        <w:tc>
          <w:tcPr>
            <w:tcW w:w="863" w:type="dxa"/>
            <w:tcBorders>
              <w:top w:val="nil"/>
              <w:left w:val="nil"/>
              <w:bottom w:val="single" w:sz="4" w:space="0" w:color="auto"/>
              <w:right w:val="single" w:sz="4" w:space="0" w:color="auto"/>
            </w:tcBorders>
            <w:shd w:val="clear" w:color="000000" w:fill="C4BD97"/>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-95 739,4</w:t>
            </w:r>
          </w:p>
        </w:tc>
        <w:tc>
          <w:tcPr>
            <w:tcW w:w="690"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89,4</w:t>
            </w:r>
          </w:p>
        </w:tc>
        <w:tc>
          <w:tcPr>
            <w:tcW w:w="1168"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811 712,4</w:t>
            </w:r>
          </w:p>
        </w:tc>
        <w:tc>
          <w:tcPr>
            <w:tcW w:w="914"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414,1</w:t>
            </w:r>
          </w:p>
        </w:tc>
        <w:tc>
          <w:tcPr>
            <w:tcW w:w="787" w:type="dxa"/>
            <w:tcBorders>
              <w:top w:val="nil"/>
              <w:left w:val="nil"/>
              <w:bottom w:val="single" w:sz="4" w:space="0" w:color="auto"/>
              <w:right w:val="single" w:sz="4" w:space="0" w:color="auto"/>
            </w:tcBorders>
            <w:shd w:val="clear" w:color="000000" w:fill="C4BD97"/>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100,1</w:t>
            </w:r>
          </w:p>
        </w:tc>
      </w:tr>
      <w:tr w:rsidR="00B96C91" w:rsidRPr="00B96C91" w:rsidTr="004E5F7A">
        <w:trPr>
          <w:trHeight w:val="450"/>
        </w:trPr>
        <w:tc>
          <w:tcPr>
            <w:tcW w:w="3120" w:type="dxa"/>
            <w:tcBorders>
              <w:top w:val="nil"/>
              <w:left w:val="single" w:sz="4" w:space="0" w:color="auto"/>
              <w:bottom w:val="single" w:sz="4" w:space="0" w:color="auto"/>
              <w:right w:val="single" w:sz="4" w:space="0" w:color="auto"/>
            </w:tcBorders>
            <w:shd w:val="clear" w:color="000000" w:fill="BFBFBF"/>
            <w:vAlign w:val="bottom"/>
            <w:hideMark/>
          </w:tcPr>
          <w:p w:rsidR="00B96C91" w:rsidRPr="00B96C91" w:rsidRDefault="00B96C91" w:rsidP="00B96C91">
            <w:pPr>
              <w:spacing w:after="0" w:line="240" w:lineRule="auto"/>
              <w:ind w:right="0" w:firstLine="0"/>
              <w:jc w:val="left"/>
              <w:rPr>
                <w:b/>
                <w:bCs/>
                <w:sz w:val="18"/>
                <w:szCs w:val="18"/>
              </w:rPr>
            </w:pPr>
            <w:r w:rsidRPr="00B96C91">
              <w:rPr>
                <w:b/>
                <w:bCs/>
                <w:sz w:val="18"/>
                <w:szCs w:val="18"/>
              </w:rPr>
              <w:t>ВСЕГО</w:t>
            </w:r>
          </w:p>
        </w:tc>
        <w:tc>
          <w:tcPr>
            <w:tcW w:w="992" w:type="dxa"/>
            <w:tcBorders>
              <w:top w:val="nil"/>
              <w:left w:val="nil"/>
              <w:bottom w:val="single" w:sz="4" w:space="0" w:color="auto"/>
              <w:right w:val="single" w:sz="4" w:space="0" w:color="auto"/>
            </w:tcBorders>
            <w:shd w:val="clear" w:color="000000" w:fill="BFBFB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1 666 747,6</w:t>
            </w:r>
          </w:p>
        </w:tc>
        <w:tc>
          <w:tcPr>
            <w:tcW w:w="1112" w:type="dxa"/>
            <w:tcBorders>
              <w:top w:val="nil"/>
              <w:left w:val="nil"/>
              <w:bottom w:val="single" w:sz="4" w:space="0" w:color="auto"/>
              <w:right w:val="single" w:sz="4" w:space="0" w:color="auto"/>
            </w:tcBorders>
            <w:shd w:val="clear" w:color="000000" w:fill="BFBFB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1 680 148,2</w:t>
            </w:r>
          </w:p>
        </w:tc>
        <w:tc>
          <w:tcPr>
            <w:tcW w:w="1156" w:type="dxa"/>
            <w:tcBorders>
              <w:top w:val="nil"/>
              <w:left w:val="nil"/>
              <w:bottom w:val="single" w:sz="4" w:space="0" w:color="auto"/>
              <w:right w:val="single" w:sz="4" w:space="0" w:color="auto"/>
            </w:tcBorders>
            <w:shd w:val="clear" w:color="000000" w:fill="BFBFB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1 443 082,4</w:t>
            </w:r>
          </w:p>
        </w:tc>
        <w:tc>
          <w:tcPr>
            <w:tcW w:w="1134" w:type="dxa"/>
            <w:tcBorders>
              <w:top w:val="nil"/>
              <w:left w:val="nil"/>
              <w:bottom w:val="single" w:sz="4" w:space="0" w:color="auto"/>
              <w:right w:val="single" w:sz="4" w:space="0" w:color="auto"/>
            </w:tcBorders>
            <w:shd w:val="clear" w:color="000000" w:fill="BFBFB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-223 665,2</w:t>
            </w:r>
          </w:p>
        </w:tc>
        <w:tc>
          <w:tcPr>
            <w:tcW w:w="801" w:type="dxa"/>
            <w:tcBorders>
              <w:top w:val="nil"/>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86,6</w:t>
            </w:r>
          </w:p>
        </w:tc>
        <w:tc>
          <w:tcPr>
            <w:tcW w:w="1134" w:type="dxa"/>
            <w:tcBorders>
              <w:top w:val="nil"/>
              <w:left w:val="nil"/>
              <w:bottom w:val="single" w:sz="4" w:space="0" w:color="auto"/>
              <w:right w:val="single" w:sz="4" w:space="0" w:color="auto"/>
            </w:tcBorders>
            <w:shd w:val="clear" w:color="000000" w:fill="BFBFB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-237 065,8</w:t>
            </w:r>
          </w:p>
        </w:tc>
        <w:tc>
          <w:tcPr>
            <w:tcW w:w="900" w:type="dxa"/>
            <w:tcBorders>
              <w:top w:val="nil"/>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85,9</w:t>
            </w:r>
          </w:p>
        </w:tc>
        <w:tc>
          <w:tcPr>
            <w:tcW w:w="1073" w:type="dxa"/>
            <w:tcBorders>
              <w:top w:val="nil"/>
              <w:left w:val="nil"/>
              <w:bottom w:val="single" w:sz="4" w:space="0" w:color="auto"/>
              <w:right w:val="single" w:sz="4" w:space="0" w:color="auto"/>
            </w:tcBorders>
            <w:shd w:val="clear" w:color="000000" w:fill="BFBFB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1 379 426,5</w:t>
            </w:r>
          </w:p>
        </w:tc>
        <w:tc>
          <w:tcPr>
            <w:tcW w:w="863" w:type="dxa"/>
            <w:tcBorders>
              <w:top w:val="nil"/>
              <w:left w:val="nil"/>
              <w:bottom w:val="single" w:sz="4" w:space="0" w:color="auto"/>
              <w:right w:val="single" w:sz="4" w:space="0" w:color="auto"/>
            </w:tcBorders>
            <w:shd w:val="clear" w:color="000000" w:fill="BFBFBF"/>
            <w:vAlign w:val="center"/>
            <w:hideMark/>
          </w:tcPr>
          <w:p w:rsidR="00B96C91" w:rsidRPr="00B96C91" w:rsidRDefault="00B96C91" w:rsidP="00B96C91">
            <w:pPr>
              <w:spacing w:after="0" w:line="240" w:lineRule="auto"/>
              <w:ind w:left="-116" w:right="0" w:firstLine="0"/>
              <w:jc w:val="right"/>
              <w:rPr>
                <w:b/>
                <w:bCs/>
                <w:color w:val="auto"/>
                <w:sz w:val="18"/>
                <w:szCs w:val="18"/>
              </w:rPr>
            </w:pPr>
            <w:r w:rsidRPr="00B96C91">
              <w:rPr>
                <w:b/>
                <w:bCs/>
                <w:color w:val="auto"/>
                <w:sz w:val="18"/>
                <w:szCs w:val="18"/>
              </w:rPr>
              <w:t>-63 655,9</w:t>
            </w:r>
          </w:p>
        </w:tc>
        <w:tc>
          <w:tcPr>
            <w:tcW w:w="690" w:type="dxa"/>
            <w:tcBorders>
              <w:top w:val="nil"/>
              <w:left w:val="nil"/>
              <w:bottom w:val="single" w:sz="4" w:space="0" w:color="auto"/>
              <w:right w:val="single" w:sz="4" w:space="0" w:color="auto"/>
            </w:tcBorders>
            <w:shd w:val="clear" w:color="000000" w:fill="BFBFB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95,6</w:t>
            </w:r>
          </w:p>
        </w:tc>
        <w:tc>
          <w:tcPr>
            <w:tcW w:w="1168" w:type="dxa"/>
            <w:tcBorders>
              <w:top w:val="nil"/>
              <w:left w:val="nil"/>
              <w:bottom w:val="single" w:sz="4" w:space="0" w:color="auto"/>
              <w:right w:val="single" w:sz="4" w:space="0" w:color="auto"/>
            </w:tcBorders>
            <w:shd w:val="clear" w:color="000000" w:fill="BFBFB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1 420 213,7</w:t>
            </w:r>
          </w:p>
        </w:tc>
        <w:tc>
          <w:tcPr>
            <w:tcW w:w="914" w:type="dxa"/>
            <w:tcBorders>
              <w:top w:val="nil"/>
              <w:left w:val="nil"/>
              <w:bottom w:val="single" w:sz="4" w:space="0" w:color="auto"/>
              <w:right w:val="single" w:sz="4" w:space="0" w:color="auto"/>
            </w:tcBorders>
            <w:shd w:val="clear" w:color="000000" w:fill="BFBFB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40 787,2</w:t>
            </w:r>
          </w:p>
        </w:tc>
        <w:tc>
          <w:tcPr>
            <w:tcW w:w="787" w:type="dxa"/>
            <w:tcBorders>
              <w:top w:val="nil"/>
              <w:left w:val="nil"/>
              <w:bottom w:val="single" w:sz="4" w:space="0" w:color="auto"/>
              <w:right w:val="single" w:sz="4" w:space="0" w:color="auto"/>
            </w:tcBorders>
            <w:shd w:val="clear" w:color="000000" w:fill="BFBFBF"/>
            <w:noWrap/>
            <w:vAlign w:val="center"/>
            <w:hideMark/>
          </w:tcPr>
          <w:p w:rsidR="00B96C91" w:rsidRPr="00B96C91" w:rsidRDefault="00B96C91" w:rsidP="00B96C91">
            <w:pPr>
              <w:spacing w:after="0" w:line="240" w:lineRule="auto"/>
              <w:ind w:left="-116" w:right="0" w:firstLine="0"/>
              <w:jc w:val="right"/>
              <w:rPr>
                <w:b/>
                <w:bCs/>
                <w:sz w:val="18"/>
                <w:szCs w:val="18"/>
              </w:rPr>
            </w:pPr>
            <w:r w:rsidRPr="00B96C91">
              <w:rPr>
                <w:b/>
                <w:bCs/>
                <w:sz w:val="18"/>
                <w:szCs w:val="18"/>
              </w:rPr>
              <w:t>103,0</w:t>
            </w:r>
          </w:p>
        </w:tc>
      </w:tr>
    </w:tbl>
    <w:p w:rsidR="005C179D" w:rsidRPr="00CC120D" w:rsidRDefault="005C179D">
      <w:pPr>
        <w:spacing w:after="0" w:line="259" w:lineRule="auto"/>
        <w:ind w:left="252" w:right="0" w:firstLine="0"/>
        <w:jc w:val="left"/>
        <w:rPr>
          <w:color w:val="0070C0"/>
        </w:rPr>
      </w:pPr>
    </w:p>
    <w:p w:rsidR="005C179D" w:rsidRDefault="005C179D">
      <w:pPr>
        <w:spacing w:after="0" w:line="259" w:lineRule="auto"/>
        <w:ind w:left="-1577" w:right="23" w:firstLine="0"/>
        <w:jc w:val="left"/>
        <w:rPr>
          <w:color w:val="0070C0"/>
        </w:rPr>
      </w:pPr>
    </w:p>
    <w:p w:rsidR="00A82985" w:rsidRDefault="00A82985" w:rsidP="004E5F7A">
      <w:pPr>
        <w:pStyle w:val="1"/>
        <w:ind w:left="9923" w:right="523" w:firstLine="0"/>
        <w:jc w:val="both"/>
        <w:rPr>
          <w:b w:val="0"/>
          <w:color w:val="auto"/>
          <w:sz w:val="20"/>
          <w:szCs w:val="20"/>
        </w:rPr>
      </w:pPr>
    </w:p>
    <w:p w:rsidR="00A82985" w:rsidRPr="00A82985" w:rsidRDefault="00A82985" w:rsidP="00A82985"/>
    <w:p w:rsidR="00A82985" w:rsidRDefault="00A82985" w:rsidP="004E5F7A">
      <w:pPr>
        <w:pStyle w:val="1"/>
        <w:ind w:left="9923" w:right="523" w:firstLine="0"/>
        <w:jc w:val="both"/>
        <w:rPr>
          <w:b w:val="0"/>
          <w:color w:val="auto"/>
          <w:sz w:val="20"/>
          <w:szCs w:val="20"/>
        </w:rPr>
      </w:pPr>
    </w:p>
    <w:p w:rsidR="004E5F7A" w:rsidRPr="00F77F5E" w:rsidRDefault="004E5F7A" w:rsidP="004E5F7A">
      <w:pPr>
        <w:pStyle w:val="1"/>
        <w:ind w:left="9923" w:right="523" w:firstLine="0"/>
        <w:jc w:val="both"/>
        <w:rPr>
          <w:b w:val="0"/>
          <w:color w:val="auto"/>
          <w:sz w:val="20"/>
          <w:szCs w:val="20"/>
        </w:rPr>
      </w:pPr>
      <w:r w:rsidRPr="00F77F5E">
        <w:rPr>
          <w:b w:val="0"/>
          <w:color w:val="auto"/>
          <w:sz w:val="20"/>
          <w:szCs w:val="20"/>
        </w:rPr>
        <w:t>Приложение 2</w:t>
      </w:r>
    </w:p>
    <w:p w:rsidR="004E5F7A" w:rsidRPr="00F77F5E" w:rsidRDefault="004E5F7A" w:rsidP="004E5F7A">
      <w:pPr>
        <w:ind w:left="9923" w:firstLine="0"/>
        <w:rPr>
          <w:color w:val="auto"/>
          <w:sz w:val="20"/>
          <w:szCs w:val="20"/>
        </w:rPr>
      </w:pPr>
      <w:r w:rsidRPr="00F77F5E">
        <w:rPr>
          <w:color w:val="auto"/>
          <w:sz w:val="20"/>
          <w:szCs w:val="20"/>
        </w:rPr>
        <w:t xml:space="preserve">к заключению Контрольно-ревизионной комиссии муниципального образования «Вяземский район» Смоленской области на проект решения Вяземского районного Совета депутатов «О бюджете муниципального образования «Вяземский район» Смоленской области на </w:t>
      </w:r>
      <w:r w:rsidR="00B40BED" w:rsidRPr="00B40BED">
        <w:rPr>
          <w:color w:val="auto"/>
          <w:sz w:val="20"/>
          <w:szCs w:val="20"/>
        </w:rPr>
        <w:t>2023 год и на плановый период 2024 и 2025</w:t>
      </w:r>
      <w:r w:rsidRPr="00F77F5E">
        <w:rPr>
          <w:color w:val="auto"/>
          <w:sz w:val="20"/>
          <w:szCs w:val="20"/>
        </w:rPr>
        <w:t xml:space="preserve"> годов» от 07.12.2022 года</w:t>
      </w:r>
    </w:p>
    <w:p w:rsidR="004E5F7A" w:rsidRPr="00C90B68" w:rsidRDefault="004E5F7A" w:rsidP="004E5F7A">
      <w:pPr>
        <w:ind w:left="9923" w:firstLine="0"/>
        <w:rPr>
          <w:color w:val="auto"/>
        </w:rPr>
      </w:pPr>
    </w:p>
    <w:p w:rsidR="004E5F7A" w:rsidRDefault="004E5F7A" w:rsidP="004E5F7A">
      <w:pPr>
        <w:spacing w:after="0" w:line="259" w:lineRule="auto"/>
        <w:ind w:right="98" w:firstLine="0"/>
        <w:jc w:val="center"/>
        <w:rPr>
          <w:b/>
          <w:color w:val="auto"/>
          <w:szCs w:val="24"/>
        </w:rPr>
      </w:pPr>
      <w:r w:rsidRPr="004E5F7A">
        <w:rPr>
          <w:b/>
          <w:color w:val="auto"/>
          <w:szCs w:val="24"/>
        </w:rPr>
        <w:t xml:space="preserve"> Анализ изменений объема расходов бюджета муниципального района, </w:t>
      </w:r>
    </w:p>
    <w:p w:rsidR="004E5F7A" w:rsidRPr="004E5F7A" w:rsidRDefault="004E5F7A" w:rsidP="004E5F7A">
      <w:pPr>
        <w:spacing w:after="0" w:line="259" w:lineRule="auto"/>
        <w:ind w:right="98" w:firstLine="0"/>
        <w:jc w:val="center"/>
        <w:rPr>
          <w:b/>
          <w:color w:val="auto"/>
          <w:szCs w:val="24"/>
        </w:rPr>
      </w:pPr>
      <w:r w:rsidRPr="004E5F7A">
        <w:rPr>
          <w:b/>
          <w:color w:val="auto"/>
          <w:szCs w:val="24"/>
        </w:rPr>
        <w:t>предусмотренных проектом решения на 2023 год в сравнении с ожидаемой оценкой исполнения бюджета муниципального района за 2022 год по расходам и сравнение проектов решения на плановый период 2024 и 2025 годов</w:t>
      </w:r>
    </w:p>
    <w:p w:rsidR="004E5F7A" w:rsidRDefault="00A82985" w:rsidP="00A82985">
      <w:pPr>
        <w:spacing w:after="0" w:line="259" w:lineRule="auto"/>
        <w:ind w:right="0" w:firstLine="0"/>
        <w:jc w:val="right"/>
        <w:rPr>
          <w:color w:val="0070C0"/>
          <w:sz w:val="26"/>
        </w:rPr>
      </w:pPr>
      <w:r w:rsidRPr="000974EA">
        <w:rPr>
          <w:sz w:val="20"/>
          <w:szCs w:val="20"/>
        </w:rPr>
        <w:t>(тыс. рублей)</w:t>
      </w:r>
    </w:p>
    <w:tbl>
      <w:tblPr>
        <w:tblW w:w="15992" w:type="dxa"/>
        <w:tblInd w:w="-998" w:type="dxa"/>
        <w:tblLayout w:type="fixed"/>
        <w:tblLook w:val="04A0" w:firstRow="1" w:lastRow="0" w:firstColumn="1" w:lastColumn="0" w:noHBand="0" w:noVBand="1"/>
      </w:tblPr>
      <w:tblGrid>
        <w:gridCol w:w="3658"/>
        <w:gridCol w:w="412"/>
        <w:gridCol w:w="440"/>
        <w:gridCol w:w="992"/>
        <w:gridCol w:w="993"/>
        <w:gridCol w:w="992"/>
        <w:gridCol w:w="850"/>
        <w:gridCol w:w="567"/>
        <w:gridCol w:w="1015"/>
        <w:gridCol w:w="543"/>
        <w:gridCol w:w="1277"/>
        <w:gridCol w:w="826"/>
        <w:gridCol w:w="133"/>
        <w:gridCol w:w="459"/>
        <w:gridCol w:w="49"/>
        <w:gridCol w:w="1085"/>
        <w:gridCol w:w="1134"/>
        <w:gridCol w:w="567"/>
      </w:tblGrid>
      <w:tr w:rsidR="001E2D3E" w:rsidRPr="001E2D3E" w:rsidTr="00A82985">
        <w:trPr>
          <w:trHeight w:val="378"/>
        </w:trPr>
        <w:tc>
          <w:tcPr>
            <w:tcW w:w="36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наименование расходов</w:t>
            </w:r>
          </w:p>
        </w:tc>
        <w:tc>
          <w:tcPr>
            <w:tcW w:w="41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Раздел</w:t>
            </w:r>
          </w:p>
        </w:tc>
        <w:tc>
          <w:tcPr>
            <w:tcW w:w="44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Подраздел</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план 2022</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ожидаемая оценка 2022</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2023 (проект)</w:t>
            </w:r>
          </w:p>
        </w:tc>
        <w:tc>
          <w:tcPr>
            <w:tcW w:w="2975" w:type="dxa"/>
            <w:gridSpan w:val="4"/>
            <w:tcBorders>
              <w:top w:val="single" w:sz="4" w:space="0" w:color="auto"/>
              <w:left w:val="nil"/>
              <w:bottom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 xml:space="preserve">отклонение 2023 </w:t>
            </w:r>
          </w:p>
        </w:tc>
        <w:tc>
          <w:tcPr>
            <w:tcW w:w="1277" w:type="dxa"/>
            <w:vMerge w:val="restart"/>
            <w:tcBorders>
              <w:top w:val="single" w:sz="4" w:space="0" w:color="auto"/>
              <w:left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2024 (проект)</w:t>
            </w:r>
          </w:p>
        </w:tc>
        <w:tc>
          <w:tcPr>
            <w:tcW w:w="1418" w:type="dxa"/>
            <w:gridSpan w:val="3"/>
            <w:tcBorders>
              <w:top w:val="single" w:sz="4" w:space="0" w:color="auto"/>
              <w:left w:val="nil"/>
              <w:bottom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отклонение                          2024 к 2023</w:t>
            </w:r>
          </w:p>
        </w:tc>
        <w:tc>
          <w:tcPr>
            <w:tcW w:w="1134" w:type="dxa"/>
            <w:gridSpan w:val="2"/>
            <w:vMerge w:val="restart"/>
            <w:tcBorders>
              <w:top w:val="single" w:sz="4" w:space="0" w:color="auto"/>
              <w:left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2025 (проект)</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отклонение                             2025 к 2024</w:t>
            </w:r>
          </w:p>
        </w:tc>
      </w:tr>
      <w:tr w:rsidR="001E2D3E" w:rsidRPr="001E2D3E" w:rsidTr="00A82985">
        <w:trPr>
          <w:trHeight w:val="512"/>
        </w:trPr>
        <w:tc>
          <w:tcPr>
            <w:tcW w:w="3658" w:type="dxa"/>
            <w:vMerge/>
            <w:tcBorders>
              <w:top w:val="single" w:sz="4" w:space="0" w:color="auto"/>
              <w:left w:val="single" w:sz="4" w:space="0" w:color="auto"/>
              <w:bottom w:val="single" w:sz="4" w:space="0" w:color="auto"/>
              <w:right w:val="single" w:sz="4" w:space="0" w:color="auto"/>
            </w:tcBorders>
            <w:vAlign w:val="center"/>
            <w:hideMark/>
          </w:tcPr>
          <w:p w:rsidR="001E2D3E" w:rsidRPr="001E2D3E" w:rsidRDefault="001E2D3E" w:rsidP="00665722">
            <w:pPr>
              <w:spacing w:after="0" w:line="240" w:lineRule="auto"/>
              <w:ind w:right="0" w:firstLine="0"/>
              <w:jc w:val="left"/>
              <w:rPr>
                <w:b/>
                <w:bCs/>
                <w:color w:val="auto"/>
                <w:sz w:val="18"/>
                <w:szCs w:val="18"/>
              </w:rPr>
            </w:pPr>
          </w:p>
        </w:tc>
        <w:tc>
          <w:tcPr>
            <w:tcW w:w="412" w:type="dxa"/>
            <w:vMerge/>
            <w:tcBorders>
              <w:top w:val="single" w:sz="4" w:space="0" w:color="auto"/>
              <w:left w:val="single" w:sz="4" w:space="0" w:color="auto"/>
              <w:bottom w:val="single" w:sz="4" w:space="0" w:color="auto"/>
              <w:right w:val="single" w:sz="4" w:space="0" w:color="auto"/>
            </w:tcBorders>
            <w:vAlign w:val="center"/>
            <w:hideMark/>
          </w:tcPr>
          <w:p w:rsidR="001E2D3E" w:rsidRPr="001E2D3E" w:rsidRDefault="001E2D3E" w:rsidP="00665722">
            <w:pPr>
              <w:spacing w:after="0" w:line="240" w:lineRule="auto"/>
              <w:ind w:right="0" w:firstLine="0"/>
              <w:jc w:val="left"/>
              <w:rPr>
                <w:b/>
                <w:bCs/>
                <w:color w:val="auto"/>
                <w:sz w:val="18"/>
                <w:szCs w:val="18"/>
              </w:rPr>
            </w:pPr>
          </w:p>
        </w:tc>
        <w:tc>
          <w:tcPr>
            <w:tcW w:w="440" w:type="dxa"/>
            <w:vMerge/>
            <w:tcBorders>
              <w:top w:val="single" w:sz="4" w:space="0" w:color="auto"/>
              <w:left w:val="single" w:sz="4" w:space="0" w:color="auto"/>
              <w:bottom w:val="single" w:sz="4" w:space="0" w:color="auto"/>
              <w:right w:val="single" w:sz="4" w:space="0" w:color="auto"/>
            </w:tcBorders>
            <w:vAlign w:val="center"/>
            <w:hideMark/>
          </w:tcPr>
          <w:p w:rsidR="001E2D3E" w:rsidRPr="001E2D3E" w:rsidRDefault="001E2D3E" w:rsidP="00665722">
            <w:pPr>
              <w:spacing w:after="0" w:line="240" w:lineRule="auto"/>
              <w:ind w:right="0" w:firstLine="0"/>
              <w:jc w:val="left"/>
              <w:rPr>
                <w:b/>
                <w:bCs/>
                <w:color w:val="auto"/>
                <w:sz w:val="18"/>
                <w:szCs w:val="18"/>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1E2D3E" w:rsidRPr="001E2D3E" w:rsidRDefault="001E2D3E" w:rsidP="00665722">
            <w:pPr>
              <w:spacing w:after="0" w:line="240" w:lineRule="auto"/>
              <w:ind w:right="0" w:firstLine="0"/>
              <w:jc w:val="left"/>
              <w:rPr>
                <w:b/>
                <w:bCs/>
                <w:color w:val="auto"/>
                <w:sz w:val="18"/>
                <w:szCs w:val="18"/>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1E2D3E" w:rsidRPr="001E2D3E" w:rsidRDefault="001E2D3E" w:rsidP="00665722">
            <w:pPr>
              <w:spacing w:after="0" w:line="240" w:lineRule="auto"/>
              <w:ind w:right="0" w:firstLine="0"/>
              <w:jc w:val="left"/>
              <w:rPr>
                <w:b/>
                <w:bCs/>
                <w:color w:val="auto"/>
                <w:sz w:val="18"/>
                <w:szCs w:val="18"/>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1E2D3E" w:rsidRPr="001E2D3E" w:rsidRDefault="001E2D3E" w:rsidP="00665722">
            <w:pPr>
              <w:spacing w:after="0" w:line="240" w:lineRule="auto"/>
              <w:ind w:right="0" w:firstLine="0"/>
              <w:jc w:val="left"/>
              <w:rPr>
                <w:b/>
                <w:bCs/>
                <w:color w:val="auto"/>
                <w:sz w:val="18"/>
                <w:szCs w:val="18"/>
              </w:rPr>
            </w:pPr>
          </w:p>
        </w:tc>
        <w:tc>
          <w:tcPr>
            <w:tcW w:w="850" w:type="dxa"/>
            <w:tcBorders>
              <w:top w:val="nil"/>
              <w:left w:val="nil"/>
              <w:bottom w:val="single" w:sz="4" w:space="0" w:color="auto"/>
              <w:right w:val="single" w:sz="4" w:space="0" w:color="auto"/>
            </w:tcBorders>
            <w:shd w:val="clear" w:color="auto" w:fill="auto"/>
            <w:vAlign w:val="center"/>
            <w:hideMark/>
          </w:tcPr>
          <w:p w:rsidR="001E2D3E" w:rsidRPr="001E2D3E" w:rsidRDefault="001E2D3E" w:rsidP="001E2D3E">
            <w:pPr>
              <w:spacing w:after="0" w:line="240" w:lineRule="auto"/>
              <w:ind w:right="0" w:firstLine="0"/>
              <w:jc w:val="center"/>
              <w:rPr>
                <w:b/>
                <w:bCs/>
                <w:sz w:val="18"/>
                <w:szCs w:val="18"/>
              </w:rPr>
            </w:pPr>
            <w:r w:rsidRPr="001E2D3E">
              <w:rPr>
                <w:b/>
                <w:bCs/>
                <w:sz w:val="18"/>
                <w:szCs w:val="18"/>
              </w:rPr>
              <w:t>к пл</w:t>
            </w:r>
            <w:r>
              <w:rPr>
                <w:b/>
                <w:bCs/>
                <w:sz w:val="18"/>
                <w:szCs w:val="18"/>
              </w:rPr>
              <w:t>ану</w:t>
            </w:r>
            <w:r w:rsidRPr="001E2D3E">
              <w:rPr>
                <w:b/>
                <w:bCs/>
                <w:sz w:val="18"/>
                <w:szCs w:val="18"/>
              </w:rPr>
              <w:t>, +/-</w:t>
            </w:r>
          </w:p>
        </w:tc>
        <w:tc>
          <w:tcPr>
            <w:tcW w:w="567" w:type="dxa"/>
            <w:tcBorders>
              <w:top w:val="nil"/>
              <w:left w:val="nil"/>
              <w:bottom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color w:val="auto"/>
                <w:sz w:val="18"/>
                <w:szCs w:val="18"/>
              </w:rPr>
            </w:pPr>
            <w:r w:rsidRPr="001E2D3E">
              <w:rPr>
                <w:b/>
                <w:bCs/>
                <w:color w:val="auto"/>
                <w:sz w:val="18"/>
                <w:szCs w:val="18"/>
              </w:rPr>
              <w:t>%</w:t>
            </w:r>
          </w:p>
        </w:tc>
        <w:tc>
          <w:tcPr>
            <w:tcW w:w="1015" w:type="dxa"/>
            <w:tcBorders>
              <w:top w:val="nil"/>
              <w:left w:val="nil"/>
              <w:bottom w:val="single" w:sz="4" w:space="0" w:color="auto"/>
              <w:right w:val="single" w:sz="4" w:space="0" w:color="auto"/>
            </w:tcBorders>
            <w:shd w:val="clear" w:color="auto" w:fill="auto"/>
            <w:vAlign w:val="center"/>
            <w:hideMark/>
          </w:tcPr>
          <w:p w:rsidR="001E2D3E" w:rsidRPr="001E2D3E" w:rsidRDefault="001E2D3E" w:rsidP="001E2D3E">
            <w:pPr>
              <w:spacing w:after="0" w:line="240" w:lineRule="auto"/>
              <w:ind w:right="0" w:firstLine="0"/>
              <w:jc w:val="center"/>
              <w:rPr>
                <w:b/>
                <w:bCs/>
                <w:sz w:val="18"/>
                <w:szCs w:val="18"/>
              </w:rPr>
            </w:pPr>
            <w:r w:rsidRPr="001E2D3E">
              <w:rPr>
                <w:b/>
                <w:bCs/>
                <w:sz w:val="18"/>
                <w:szCs w:val="18"/>
              </w:rPr>
              <w:t xml:space="preserve">к </w:t>
            </w:r>
            <w:proofErr w:type="spellStart"/>
            <w:r w:rsidRPr="001E2D3E">
              <w:rPr>
                <w:b/>
                <w:bCs/>
                <w:sz w:val="18"/>
                <w:szCs w:val="18"/>
              </w:rPr>
              <w:t>ожид</w:t>
            </w:r>
            <w:proofErr w:type="spellEnd"/>
            <w:r w:rsidRPr="001E2D3E">
              <w:rPr>
                <w:b/>
                <w:bCs/>
                <w:sz w:val="18"/>
                <w:szCs w:val="18"/>
              </w:rPr>
              <w:t xml:space="preserve">. </w:t>
            </w:r>
            <w:proofErr w:type="spellStart"/>
            <w:r w:rsidRPr="001E2D3E">
              <w:rPr>
                <w:b/>
                <w:bCs/>
                <w:sz w:val="18"/>
                <w:szCs w:val="18"/>
              </w:rPr>
              <w:t>оц</w:t>
            </w:r>
            <w:proofErr w:type="spellEnd"/>
            <w:r w:rsidRPr="001E2D3E">
              <w:rPr>
                <w:b/>
                <w:bCs/>
                <w:sz w:val="18"/>
                <w:szCs w:val="18"/>
              </w:rPr>
              <w:t>., +/-</w:t>
            </w:r>
          </w:p>
        </w:tc>
        <w:tc>
          <w:tcPr>
            <w:tcW w:w="543" w:type="dxa"/>
            <w:tcBorders>
              <w:top w:val="nil"/>
              <w:left w:val="nil"/>
              <w:bottom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sz w:val="18"/>
                <w:szCs w:val="18"/>
              </w:rPr>
            </w:pPr>
            <w:r w:rsidRPr="001E2D3E">
              <w:rPr>
                <w:b/>
                <w:bCs/>
                <w:sz w:val="18"/>
                <w:szCs w:val="18"/>
              </w:rPr>
              <w:t>%</w:t>
            </w:r>
          </w:p>
        </w:tc>
        <w:tc>
          <w:tcPr>
            <w:tcW w:w="1277" w:type="dxa"/>
            <w:vMerge/>
            <w:tcBorders>
              <w:left w:val="single" w:sz="4" w:space="0" w:color="auto"/>
              <w:bottom w:val="single" w:sz="4" w:space="0" w:color="000000"/>
              <w:right w:val="single" w:sz="4" w:space="0" w:color="auto"/>
            </w:tcBorders>
            <w:vAlign w:val="center"/>
            <w:hideMark/>
          </w:tcPr>
          <w:p w:rsidR="001E2D3E" w:rsidRPr="001E2D3E" w:rsidRDefault="001E2D3E" w:rsidP="00665722">
            <w:pPr>
              <w:spacing w:after="0" w:line="240" w:lineRule="auto"/>
              <w:ind w:right="0" w:firstLine="0"/>
              <w:jc w:val="left"/>
              <w:rPr>
                <w:b/>
                <w:bCs/>
                <w:color w:val="auto"/>
                <w:sz w:val="18"/>
                <w:szCs w:val="18"/>
              </w:rPr>
            </w:pPr>
          </w:p>
        </w:tc>
        <w:tc>
          <w:tcPr>
            <w:tcW w:w="959" w:type="dxa"/>
            <w:gridSpan w:val="2"/>
            <w:tcBorders>
              <w:top w:val="nil"/>
              <w:left w:val="nil"/>
              <w:bottom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sz w:val="18"/>
                <w:szCs w:val="18"/>
              </w:rPr>
            </w:pPr>
            <w:r w:rsidRPr="001E2D3E">
              <w:rPr>
                <w:b/>
                <w:bCs/>
                <w:sz w:val="18"/>
                <w:szCs w:val="18"/>
              </w:rPr>
              <w:t xml:space="preserve"> +/-</w:t>
            </w:r>
          </w:p>
        </w:tc>
        <w:tc>
          <w:tcPr>
            <w:tcW w:w="459" w:type="dxa"/>
            <w:tcBorders>
              <w:top w:val="nil"/>
              <w:left w:val="nil"/>
              <w:bottom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sz w:val="18"/>
                <w:szCs w:val="18"/>
              </w:rPr>
            </w:pPr>
            <w:r w:rsidRPr="001E2D3E">
              <w:rPr>
                <w:b/>
                <w:bCs/>
                <w:sz w:val="18"/>
                <w:szCs w:val="18"/>
              </w:rPr>
              <w:t xml:space="preserve"> %</w:t>
            </w:r>
          </w:p>
        </w:tc>
        <w:tc>
          <w:tcPr>
            <w:tcW w:w="1134" w:type="dxa"/>
            <w:gridSpan w:val="2"/>
            <w:vMerge/>
            <w:tcBorders>
              <w:left w:val="single" w:sz="4" w:space="0" w:color="auto"/>
              <w:bottom w:val="single" w:sz="4" w:space="0" w:color="000000"/>
              <w:right w:val="single" w:sz="4" w:space="0" w:color="auto"/>
            </w:tcBorders>
            <w:vAlign w:val="center"/>
            <w:hideMark/>
          </w:tcPr>
          <w:p w:rsidR="001E2D3E" w:rsidRPr="001E2D3E" w:rsidRDefault="001E2D3E" w:rsidP="00665722">
            <w:pPr>
              <w:spacing w:after="0" w:line="240" w:lineRule="auto"/>
              <w:ind w:right="0" w:firstLine="0"/>
              <w:jc w:val="left"/>
              <w:rPr>
                <w:b/>
                <w:bCs/>
                <w:color w:val="auto"/>
                <w:sz w:val="18"/>
                <w:szCs w:val="18"/>
              </w:rPr>
            </w:pPr>
          </w:p>
        </w:tc>
        <w:tc>
          <w:tcPr>
            <w:tcW w:w="1134" w:type="dxa"/>
            <w:tcBorders>
              <w:top w:val="nil"/>
              <w:left w:val="nil"/>
              <w:bottom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sz w:val="18"/>
                <w:szCs w:val="18"/>
              </w:rPr>
            </w:pPr>
            <w:r w:rsidRPr="001E2D3E">
              <w:rPr>
                <w:b/>
                <w:bCs/>
                <w:sz w:val="18"/>
                <w:szCs w:val="18"/>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1E2D3E" w:rsidRPr="001E2D3E" w:rsidRDefault="001E2D3E" w:rsidP="00665722">
            <w:pPr>
              <w:spacing w:after="0" w:line="240" w:lineRule="auto"/>
              <w:ind w:right="0" w:firstLine="0"/>
              <w:jc w:val="center"/>
              <w:rPr>
                <w:b/>
                <w:bCs/>
                <w:sz w:val="18"/>
                <w:szCs w:val="18"/>
              </w:rPr>
            </w:pPr>
            <w:r w:rsidRPr="001E2D3E">
              <w:rPr>
                <w:b/>
                <w:bCs/>
                <w:sz w:val="18"/>
                <w:szCs w:val="18"/>
              </w:rPr>
              <w:t xml:space="preserve"> %</w:t>
            </w:r>
          </w:p>
        </w:tc>
      </w:tr>
      <w:tr w:rsidR="001E2D3E" w:rsidRPr="001E2D3E" w:rsidTr="00A82985">
        <w:trPr>
          <w:trHeight w:val="30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1</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2</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3</w:t>
            </w:r>
          </w:p>
        </w:tc>
        <w:tc>
          <w:tcPr>
            <w:tcW w:w="992" w:type="dxa"/>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4</w:t>
            </w:r>
          </w:p>
        </w:tc>
        <w:tc>
          <w:tcPr>
            <w:tcW w:w="993" w:type="dxa"/>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5</w:t>
            </w:r>
          </w:p>
        </w:tc>
        <w:tc>
          <w:tcPr>
            <w:tcW w:w="992" w:type="dxa"/>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6</w:t>
            </w:r>
          </w:p>
        </w:tc>
        <w:tc>
          <w:tcPr>
            <w:tcW w:w="850" w:type="dxa"/>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color w:val="auto"/>
                <w:sz w:val="18"/>
                <w:szCs w:val="18"/>
              </w:rPr>
            </w:pPr>
            <w:r w:rsidRPr="001E2D3E">
              <w:rPr>
                <w:color w:val="auto"/>
                <w:sz w:val="18"/>
                <w:szCs w:val="18"/>
              </w:rPr>
              <w:t>7</w:t>
            </w:r>
          </w:p>
        </w:tc>
        <w:tc>
          <w:tcPr>
            <w:tcW w:w="567" w:type="dxa"/>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8</w:t>
            </w:r>
          </w:p>
        </w:tc>
        <w:tc>
          <w:tcPr>
            <w:tcW w:w="1015" w:type="dxa"/>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9</w:t>
            </w:r>
          </w:p>
        </w:tc>
        <w:tc>
          <w:tcPr>
            <w:tcW w:w="543" w:type="dxa"/>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10</w:t>
            </w:r>
          </w:p>
        </w:tc>
        <w:tc>
          <w:tcPr>
            <w:tcW w:w="1277" w:type="dxa"/>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11</w:t>
            </w:r>
          </w:p>
        </w:tc>
        <w:tc>
          <w:tcPr>
            <w:tcW w:w="959" w:type="dxa"/>
            <w:gridSpan w:val="2"/>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color w:val="auto"/>
                <w:sz w:val="18"/>
                <w:szCs w:val="18"/>
              </w:rPr>
            </w:pPr>
            <w:r w:rsidRPr="001E2D3E">
              <w:rPr>
                <w:color w:val="auto"/>
                <w:sz w:val="18"/>
                <w:szCs w:val="18"/>
              </w:rPr>
              <w:t>12</w:t>
            </w:r>
          </w:p>
        </w:tc>
        <w:tc>
          <w:tcPr>
            <w:tcW w:w="459" w:type="dxa"/>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13</w:t>
            </w:r>
          </w:p>
        </w:tc>
        <w:tc>
          <w:tcPr>
            <w:tcW w:w="1134" w:type="dxa"/>
            <w:gridSpan w:val="2"/>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14</w:t>
            </w:r>
          </w:p>
        </w:tc>
        <w:tc>
          <w:tcPr>
            <w:tcW w:w="1134" w:type="dxa"/>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color w:val="auto"/>
                <w:sz w:val="18"/>
                <w:szCs w:val="18"/>
              </w:rPr>
            </w:pPr>
            <w:r w:rsidRPr="001E2D3E">
              <w:rPr>
                <w:color w:val="auto"/>
                <w:sz w:val="18"/>
                <w:szCs w:val="18"/>
              </w:rPr>
              <w:t>15</w:t>
            </w:r>
          </w:p>
        </w:tc>
        <w:tc>
          <w:tcPr>
            <w:tcW w:w="567" w:type="dxa"/>
            <w:tcBorders>
              <w:top w:val="nil"/>
              <w:left w:val="nil"/>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center"/>
              <w:rPr>
                <w:sz w:val="18"/>
                <w:szCs w:val="18"/>
              </w:rPr>
            </w:pPr>
            <w:r w:rsidRPr="001E2D3E">
              <w:rPr>
                <w:sz w:val="18"/>
                <w:szCs w:val="18"/>
              </w:rPr>
              <w:t>16</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right="0" w:firstLine="0"/>
              <w:jc w:val="left"/>
              <w:rPr>
                <w:b/>
                <w:bCs/>
                <w:color w:val="auto"/>
                <w:sz w:val="18"/>
                <w:szCs w:val="18"/>
              </w:rPr>
            </w:pPr>
            <w:r w:rsidRPr="001E2D3E">
              <w:rPr>
                <w:b/>
                <w:bCs/>
                <w:color w:val="auto"/>
                <w:sz w:val="18"/>
                <w:szCs w:val="18"/>
              </w:rPr>
              <w:t xml:space="preserve">Общегосударственные вопросы </w:t>
            </w:r>
          </w:p>
        </w:tc>
        <w:tc>
          <w:tcPr>
            <w:tcW w:w="41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01</w:t>
            </w:r>
          </w:p>
        </w:tc>
        <w:tc>
          <w:tcPr>
            <w:tcW w:w="44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00</w:t>
            </w:r>
          </w:p>
        </w:tc>
        <w:tc>
          <w:tcPr>
            <w:tcW w:w="992"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91 433,5</w:t>
            </w:r>
          </w:p>
        </w:tc>
        <w:tc>
          <w:tcPr>
            <w:tcW w:w="993"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97 480,6</w:t>
            </w:r>
          </w:p>
        </w:tc>
        <w:tc>
          <w:tcPr>
            <w:tcW w:w="992"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104 877,7</w:t>
            </w:r>
          </w:p>
        </w:tc>
        <w:tc>
          <w:tcPr>
            <w:tcW w:w="850"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13 444,2</w:t>
            </w:r>
          </w:p>
        </w:tc>
        <w:tc>
          <w:tcPr>
            <w:tcW w:w="567"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114,7</w:t>
            </w:r>
          </w:p>
        </w:tc>
        <w:tc>
          <w:tcPr>
            <w:tcW w:w="1015"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7 397,1</w:t>
            </w:r>
          </w:p>
        </w:tc>
        <w:tc>
          <w:tcPr>
            <w:tcW w:w="543"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107,6</w:t>
            </w:r>
          </w:p>
        </w:tc>
        <w:tc>
          <w:tcPr>
            <w:tcW w:w="1277"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99 706,7</w:t>
            </w:r>
          </w:p>
        </w:tc>
        <w:tc>
          <w:tcPr>
            <w:tcW w:w="826"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-5 171,0</w:t>
            </w:r>
          </w:p>
        </w:tc>
        <w:tc>
          <w:tcPr>
            <w:tcW w:w="641" w:type="dxa"/>
            <w:gridSpan w:val="3"/>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95,1</w:t>
            </w:r>
          </w:p>
        </w:tc>
        <w:tc>
          <w:tcPr>
            <w:tcW w:w="1085"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85 173,5</w:t>
            </w:r>
          </w:p>
        </w:tc>
        <w:tc>
          <w:tcPr>
            <w:tcW w:w="1134"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-14 533,2</w:t>
            </w:r>
          </w:p>
        </w:tc>
        <w:tc>
          <w:tcPr>
            <w:tcW w:w="567"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85,4</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Функционирование высшего должностного лица</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02</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2 084,7</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2 463,7</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2 198,1</w:t>
            </w:r>
          </w:p>
        </w:tc>
        <w:tc>
          <w:tcPr>
            <w:tcW w:w="850" w:type="dxa"/>
            <w:tcBorders>
              <w:top w:val="nil"/>
              <w:left w:val="nil"/>
              <w:bottom w:val="single" w:sz="4" w:space="0" w:color="auto"/>
              <w:right w:val="single" w:sz="4" w:space="0" w:color="auto"/>
            </w:tcBorders>
            <w:shd w:val="clear" w:color="000000" w:fill="FFFFFF"/>
            <w:vAlign w:val="center"/>
            <w:hideMark/>
          </w:tcPr>
          <w:p w:rsidR="00665722" w:rsidRPr="001E2D3E" w:rsidRDefault="00665722" w:rsidP="001E2D3E">
            <w:pPr>
              <w:spacing w:after="0" w:line="240" w:lineRule="auto"/>
              <w:ind w:left="-107" w:right="0" w:firstLine="0"/>
              <w:jc w:val="right"/>
              <w:rPr>
                <w:b/>
                <w:bCs/>
                <w:i/>
                <w:iCs/>
                <w:color w:val="auto"/>
                <w:sz w:val="18"/>
                <w:szCs w:val="18"/>
              </w:rPr>
            </w:pPr>
            <w:r w:rsidRPr="001E2D3E">
              <w:rPr>
                <w:b/>
                <w:bCs/>
                <w:i/>
                <w:iCs/>
                <w:color w:val="auto"/>
                <w:sz w:val="18"/>
                <w:szCs w:val="18"/>
              </w:rPr>
              <w:t>113,4</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105,4</w:t>
            </w:r>
          </w:p>
        </w:tc>
        <w:tc>
          <w:tcPr>
            <w:tcW w:w="1015" w:type="dxa"/>
            <w:tcBorders>
              <w:top w:val="nil"/>
              <w:left w:val="nil"/>
              <w:bottom w:val="single" w:sz="4" w:space="0" w:color="auto"/>
              <w:right w:val="single" w:sz="4" w:space="0" w:color="auto"/>
            </w:tcBorders>
            <w:shd w:val="clear" w:color="000000" w:fill="FFFFFF"/>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-265,6</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89,2</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2 198,1</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100,0</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2 198,1</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100,0</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Функционирование представительных органов</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03</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5 040,6</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4 895,0</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5 256,0</w:t>
            </w:r>
          </w:p>
        </w:tc>
        <w:tc>
          <w:tcPr>
            <w:tcW w:w="850" w:type="dxa"/>
            <w:tcBorders>
              <w:top w:val="nil"/>
              <w:left w:val="nil"/>
              <w:bottom w:val="single" w:sz="4" w:space="0" w:color="auto"/>
              <w:right w:val="single" w:sz="4" w:space="0" w:color="auto"/>
            </w:tcBorders>
            <w:shd w:val="clear" w:color="000000" w:fill="FFFFFF"/>
            <w:vAlign w:val="center"/>
            <w:hideMark/>
          </w:tcPr>
          <w:p w:rsidR="00665722" w:rsidRPr="001E2D3E" w:rsidRDefault="00665722" w:rsidP="001E2D3E">
            <w:pPr>
              <w:spacing w:after="0" w:line="240" w:lineRule="auto"/>
              <w:ind w:left="-107" w:right="0" w:firstLine="0"/>
              <w:jc w:val="right"/>
              <w:rPr>
                <w:b/>
                <w:bCs/>
                <w:i/>
                <w:iCs/>
                <w:color w:val="auto"/>
                <w:sz w:val="18"/>
                <w:szCs w:val="18"/>
              </w:rPr>
            </w:pPr>
            <w:r w:rsidRPr="001E2D3E">
              <w:rPr>
                <w:b/>
                <w:bCs/>
                <w:i/>
                <w:iCs/>
                <w:color w:val="auto"/>
                <w:sz w:val="18"/>
                <w:szCs w:val="18"/>
              </w:rPr>
              <w:t>215,4</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104,3</w:t>
            </w:r>
          </w:p>
        </w:tc>
        <w:tc>
          <w:tcPr>
            <w:tcW w:w="1015" w:type="dxa"/>
            <w:tcBorders>
              <w:top w:val="nil"/>
              <w:left w:val="nil"/>
              <w:bottom w:val="single" w:sz="4" w:space="0" w:color="auto"/>
              <w:right w:val="single" w:sz="4" w:space="0" w:color="auto"/>
            </w:tcBorders>
            <w:shd w:val="clear" w:color="000000" w:fill="FFFFFF"/>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361,0</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107,4</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5 077,8</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-178,2</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96,6</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4 269,6</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-808,2</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84,1</w:t>
            </w:r>
          </w:p>
        </w:tc>
      </w:tr>
      <w:tr w:rsidR="00665722" w:rsidRPr="001E2D3E" w:rsidTr="00A82985">
        <w:trPr>
          <w:trHeight w:val="258"/>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Функционирование Администрации</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04</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45 895,3</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50 017,8</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52 004,6</w:t>
            </w:r>
          </w:p>
        </w:tc>
        <w:tc>
          <w:tcPr>
            <w:tcW w:w="850" w:type="dxa"/>
            <w:tcBorders>
              <w:top w:val="nil"/>
              <w:left w:val="nil"/>
              <w:bottom w:val="single" w:sz="4" w:space="0" w:color="auto"/>
              <w:right w:val="single" w:sz="4" w:space="0" w:color="auto"/>
            </w:tcBorders>
            <w:shd w:val="clear" w:color="000000" w:fill="FFFFFF"/>
            <w:vAlign w:val="center"/>
            <w:hideMark/>
          </w:tcPr>
          <w:p w:rsidR="00665722" w:rsidRPr="001E2D3E" w:rsidRDefault="00665722" w:rsidP="001E2D3E">
            <w:pPr>
              <w:spacing w:after="0" w:line="240" w:lineRule="auto"/>
              <w:ind w:left="-107" w:right="0" w:firstLine="0"/>
              <w:jc w:val="right"/>
              <w:rPr>
                <w:b/>
                <w:bCs/>
                <w:i/>
                <w:iCs/>
                <w:color w:val="auto"/>
                <w:sz w:val="18"/>
                <w:szCs w:val="18"/>
              </w:rPr>
            </w:pPr>
            <w:r w:rsidRPr="001E2D3E">
              <w:rPr>
                <w:b/>
                <w:bCs/>
                <w:i/>
                <w:iCs/>
                <w:color w:val="auto"/>
                <w:sz w:val="18"/>
                <w:szCs w:val="18"/>
              </w:rPr>
              <w:t>6 109,3</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113,3</w:t>
            </w:r>
          </w:p>
        </w:tc>
        <w:tc>
          <w:tcPr>
            <w:tcW w:w="1015" w:type="dxa"/>
            <w:tcBorders>
              <w:top w:val="nil"/>
              <w:left w:val="nil"/>
              <w:bottom w:val="single" w:sz="4" w:space="0" w:color="auto"/>
              <w:right w:val="single" w:sz="4" w:space="0" w:color="auto"/>
            </w:tcBorders>
            <w:shd w:val="clear" w:color="000000" w:fill="FFFFFF"/>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1 986,8</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104,0</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51 245,2</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-759,4</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98,5</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43 530,0</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-7 715,2</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84,9</w:t>
            </w:r>
          </w:p>
        </w:tc>
      </w:tr>
      <w:tr w:rsidR="00665722" w:rsidRPr="001E2D3E" w:rsidTr="00A82985">
        <w:trPr>
          <w:trHeight w:val="276"/>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Судебная система</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05</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8,8</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52,9</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w:t>
            </w:r>
          </w:p>
        </w:tc>
        <w:tc>
          <w:tcPr>
            <w:tcW w:w="850" w:type="dxa"/>
            <w:tcBorders>
              <w:top w:val="nil"/>
              <w:left w:val="nil"/>
              <w:bottom w:val="single" w:sz="4" w:space="0" w:color="auto"/>
              <w:right w:val="single" w:sz="4" w:space="0" w:color="auto"/>
            </w:tcBorders>
            <w:shd w:val="clear" w:color="000000" w:fill="FFFFFF"/>
            <w:vAlign w:val="center"/>
            <w:hideMark/>
          </w:tcPr>
          <w:p w:rsidR="00665722" w:rsidRPr="001E2D3E" w:rsidRDefault="00665722" w:rsidP="001E2D3E">
            <w:pPr>
              <w:spacing w:after="0" w:line="240" w:lineRule="auto"/>
              <w:ind w:left="-107" w:right="0" w:firstLine="0"/>
              <w:jc w:val="right"/>
              <w:rPr>
                <w:b/>
                <w:bCs/>
                <w:i/>
                <w:iCs/>
                <w:color w:val="auto"/>
                <w:sz w:val="18"/>
                <w:szCs w:val="18"/>
              </w:rPr>
            </w:pPr>
            <w:r w:rsidRPr="001E2D3E">
              <w:rPr>
                <w:b/>
                <w:bCs/>
                <w:i/>
                <w:iCs/>
                <w:color w:val="auto"/>
                <w:sz w:val="18"/>
                <w:szCs w:val="18"/>
              </w:rPr>
              <w:t>-7,7</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12,5</w:t>
            </w:r>
          </w:p>
        </w:tc>
        <w:tc>
          <w:tcPr>
            <w:tcW w:w="1015" w:type="dxa"/>
            <w:tcBorders>
              <w:top w:val="nil"/>
              <w:left w:val="nil"/>
              <w:bottom w:val="single" w:sz="4" w:space="0" w:color="auto"/>
              <w:right w:val="single" w:sz="4" w:space="0" w:color="auto"/>
            </w:tcBorders>
            <w:shd w:val="clear" w:color="000000" w:fill="FFFFFF"/>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-51,8</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100,0</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-0,1</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90,9</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Обеспечение деятельности финансовых органов</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06</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13 827,6</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14 761,1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15 356,9</w:t>
            </w:r>
          </w:p>
        </w:tc>
        <w:tc>
          <w:tcPr>
            <w:tcW w:w="850" w:type="dxa"/>
            <w:tcBorders>
              <w:top w:val="nil"/>
              <w:left w:val="nil"/>
              <w:bottom w:val="single" w:sz="4" w:space="0" w:color="auto"/>
              <w:right w:val="single" w:sz="4" w:space="0" w:color="auto"/>
            </w:tcBorders>
            <w:shd w:val="clear" w:color="000000" w:fill="FFFFFF"/>
            <w:vAlign w:val="center"/>
            <w:hideMark/>
          </w:tcPr>
          <w:p w:rsidR="00665722" w:rsidRPr="001E2D3E" w:rsidRDefault="00665722" w:rsidP="001E2D3E">
            <w:pPr>
              <w:spacing w:after="0" w:line="240" w:lineRule="auto"/>
              <w:ind w:left="-107" w:right="0" w:firstLine="0"/>
              <w:jc w:val="right"/>
              <w:rPr>
                <w:b/>
                <w:bCs/>
                <w:i/>
                <w:iCs/>
                <w:color w:val="auto"/>
                <w:sz w:val="18"/>
                <w:szCs w:val="18"/>
              </w:rPr>
            </w:pPr>
            <w:r w:rsidRPr="001E2D3E">
              <w:rPr>
                <w:b/>
                <w:bCs/>
                <w:i/>
                <w:iCs/>
                <w:color w:val="auto"/>
                <w:sz w:val="18"/>
                <w:szCs w:val="18"/>
              </w:rPr>
              <w:t>1 529,3</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111,1</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595,8</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104,0</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14 748,0</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-608,9</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96,0</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13 741,4</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-1 006,6</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93,2</w:t>
            </w:r>
          </w:p>
        </w:tc>
      </w:tr>
      <w:tr w:rsidR="00665722" w:rsidRPr="001E2D3E" w:rsidTr="00A82985">
        <w:trPr>
          <w:trHeight w:val="242"/>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Резервный фонд</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11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600,0</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1 500,0</w:t>
            </w:r>
          </w:p>
        </w:tc>
        <w:tc>
          <w:tcPr>
            <w:tcW w:w="850" w:type="dxa"/>
            <w:tcBorders>
              <w:top w:val="nil"/>
              <w:left w:val="nil"/>
              <w:bottom w:val="single" w:sz="4" w:space="0" w:color="auto"/>
              <w:right w:val="single" w:sz="4" w:space="0" w:color="auto"/>
            </w:tcBorders>
            <w:shd w:val="clear" w:color="000000" w:fill="FFFFFF"/>
            <w:vAlign w:val="center"/>
            <w:hideMark/>
          </w:tcPr>
          <w:p w:rsidR="00665722" w:rsidRPr="001E2D3E" w:rsidRDefault="00665722" w:rsidP="001E2D3E">
            <w:pPr>
              <w:spacing w:after="0" w:line="240" w:lineRule="auto"/>
              <w:ind w:left="-107" w:right="0" w:firstLine="0"/>
              <w:jc w:val="right"/>
              <w:rPr>
                <w:b/>
                <w:bCs/>
                <w:i/>
                <w:iCs/>
                <w:color w:val="auto"/>
                <w:sz w:val="18"/>
                <w:szCs w:val="18"/>
              </w:rPr>
            </w:pPr>
            <w:r w:rsidRPr="001E2D3E">
              <w:rPr>
                <w:b/>
                <w:bCs/>
                <w:i/>
                <w:iCs/>
                <w:color w:val="auto"/>
                <w:sz w:val="18"/>
                <w:szCs w:val="18"/>
              </w:rPr>
              <w:t>900,0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250,0</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1 500,0</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-1 500,0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r>
      <w:tr w:rsidR="00665722" w:rsidRPr="001E2D3E" w:rsidTr="00A82985">
        <w:trPr>
          <w:trHeight w:val="288"/>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Другие общегосударственные вопросы</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13</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23 976,5</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25 290,1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28 561,0</w:t>
            </w:r>
          </w:p>
        </w:tc>
        <w:tc>
          <w:tcPr>
            <w:tcW w:w="850" w:type="dxa"/>
            <w:tcBorders>
              <w:top w:val="nil"/>
              <w:left w:val="nil"/>
              <w:bottom w:val="single" w:sz="4" w:space="0" w:color="auto"/>
              <w:right w:val="single" w:sz="4" w:space="0" w:color="auto"/>
            </w:tcBorders>
            <w:shd w:val="clear" w:color="000000" w:fill="FFFFFF"/>
            <w:vAlign w:val="center"/>
            <w:hideMark/>
          </w:tcPr>
          <w:p w:rsidR="00665722" w:rsidRPr="001E2D3E" w:rsidRDefault="00665722" w:rsidP="001E2D3E">
            <w:pPr>
              <w:spacing w:after="0" w:line="240" w:lineRule="auto"/>
              <w:ind w:left="-107" w:right="0" w:firstLine="0"/>
              <w:jc w:val="right"/>
              <w:rPr>
                <w:b/>
                <w:bCs/>
                <w:i/>
                <w:iCs/>
                <w:color w:val="auto"/>
                <w:sz w:val="18"/>
                <w:szCs w:val="18"/>
              </w:rPr>
            </w:pPr>
            <w:r w:rsidRPr="001E2D3E">
              <w:rPr>
                <w:b/>
                <w:bCs/>
                <w:i/>
                <w:iCs/>
                <w:color w:val="auto"/>
                <w:sz w:val="18"/>
                <w:szCs w:val="18"/>
              </w:rPr>
              <w:t>4 584,5</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119,1</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3 270,9</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112,9</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26 436,5</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-2 124,5</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92,6</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21 433,4</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-5 003,1</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81,1</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right="0" w:firstLine="0"/>
              <w:jc w:val="left"/>
              <w:rPr>
                <w:b/>
                <w:bCs/>
                <w:color w:val="auto"/>
                <w:sz w:val="18"/>
                <w:szCs w:val="18"/>
              </w:rPr>
            </w:pPr>
            <w:r w:rsidRPr="001E2D3E">
              <w:rPr>
                <w:b/>
                <w:bCs/>
                <w:color w:val="auto"/>
                <w:sz w:val="18"/>
                <w:szCs w:val="18"/>
              </w:rPr>
              <w:t xml:space="preserve">Национальная экономика </w:t>
            </w:r>
          </w:p>
        </w:tc>
        <w:tc>
          <w:tcPr>
            <w:tcW w:w="41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04</w:t>
            </w:r>
          </w:p>
        </w:tc>
        <w:tc>
          <w:tcPr>
            <w:tcW w:w="44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00</w:t>
            </w:r>
          </w:p>
        </w:tc>
        <w:tc>
          <w:tcPr>
            <w:tcW w:w="992"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11 515,6</w:t>
            </w:r>
          </w:p>
        </w:tc>
        <w:tc>
          <w:tcPr>
            <w:tcW w:w="993"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66 009,3</w:t>
            </w:r>
          </w:p>
        </w:tc>
        <w:tc>
          <w:tcPr>
            <w:tcW w:w="992"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13 304,0</w:t>
            </w:r>
          </w:p>
        </w:tc>
        <w:tc>
          <w:tcPr>
            <w:tcW w:w="850"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1 788,4</w:t>
            </w:r>
          </w:p>
        </w:tc>
        <w:tc>
          <w:tcPr>
            <w:tcW w:w="567"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115,5</w:t>
            </w:r>
          </w:p>
        </w:tc>
        <w:tc>
          <w:tcPr>
            <w:tcW w:w="101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-52 705,3</w:t>
            </w:r>
          </w:p>
        </w:tc>
        <w:tc>
          <w:tcPr>
            <w:tcW w:w="543"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20,2</w:t>
            </w:r>
          </w:p>
        </w:tc>
        <w:tc>
          <w:tcPr>
            <w:tcW w:w="1277"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13 590,3</w:t>
            </w:r>
          </w:p>
        </w:tc>
        <w:tc>
          <w:tcPr>
            <w:tcW w:w="826"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286,3</w:t>
            </w:r>
          </w:p>
        </w:tc>
        <w:tc>
          <w:tcPr>
            <w:tcW w:w="641" w:type="dxa"/>
            <w:gridSpan w:val="3"/>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102,2</w:t>
            </w:r>
          </w:p>
        </w:tc>
        <w:tc>
          <w:tcPr>
            <w:tcW w:w="1085"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14 063,6</w:t>
            </w:r>
          </w:p>
        </w:tc>
        <w:tc>
          <w:tcPr>
            <w:tcW w:w="1134"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473,3</w:t>
            </w:r>
          </w:p>
        </w:tc>
        <w:tc>
          <w:tcPr>
            <w:tcW w:w="567" w:type="dxa"/>
            <w:tcBorders>
              <w:top w:val="nil"/>
              <w:left w:val="nil"/>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103,5</w:t>
            </w:r>
          </w:p>
        </w:tc>
      </w:tr>
      <w:tr w:rsidR="00665722" w:rsidRPr="001E2D3E" w:rsidTr="00A82985">
        <w:trPr>
          <w:trHeight w:val="99"/>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Дорожные фонды</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04</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09</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11 137,3</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65 256,2</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12 174,0</w:t>
            </w:r>
          </w:p>
        </w:tc>
        <w:tc>
          <w:tcPr>
            <w:tcW w:w="850"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1 036,7</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109,3</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-53 082,2</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18,7</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12 790,3</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616,3</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105,1</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13 463,6</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673,3</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105,3</w:t>
            </w:r>
          </w:p>
        </w:tc>
      </w:tr>
      <w:tr w:rsidR="00665722" w:rsidRPr="001E2D3E" w:rsidTr="009D1192">
        <w:trPr>
          <w:trHeight w:val="99"/>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Другие вопросы в области национальной экономики</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04</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12</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378,3</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753,1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1 130,0</w:t>
            </w:r>
          </w:p>
        </w:tc>
        <w:tc>
          <w:tcPr>
            <w:tcW w:w="850"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751,7</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298,7</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376,9</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150,0</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800,0</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-330,0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70,8</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600,0</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-200,0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75,0</w:t>
            </w:r>
          </w:p>
        </w:tc>
      </w:tr>
      <w:tr w:rsidR="00665722" w:rsidRPr="001E2D3E" w:rsidTr="009D1192">
        <w:trPr>
          <w:trHeight w:val="99"/>
        </w:trPr>
        <w:tc>
          <w:tcPr>
            <w:tcW w:w="3658"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right="0" w:firstLine="0"/>
              <w:jc w:val="left"/>
              <w:rPr>
                <w:b/>
                <w:bCs/>
                <w:color w:val="auto"/>
                <w:sz w:val="18"/>
                <w:szCs w:val="18"/>
              </w:rPr>
            </w:pPr>
            <w:r w:rsidRPr="001E2D3E">
              <w:rPr>
                <w:b/>
                <w:bCs/>
                <w:color w:val="auto"/>
                <w:sz w:val="18"/>
                <w:szCs w:val="18"/>
              </w:rPr>
              <w:lastRenderedPageBreak/>
              <w:t>Жилищно-коммунальное хозяйство</w:t>
            </w:r>
          </w:p>
        </w:tc>
        <w:tc>
          <w:tcPr>
            <w:tcW w:w="412"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05</w:t>
            </w:r>
          </w:p>
        </w:tc>
        <w:tc>
          <w:tcPr>
            <w:tcW w:w="440"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00</w:t>
            </w:r>
          </w:p>
        </w:tc>
        <w:tc>
          <w:tcPr>
            <w:tcW w:w="992"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117,0</w:t>
            </w:r>
          </w:p>
        </w:tc>
        <w:tc>
          <w:tcPr>
            <w:tcW w:w="993"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2,0</w:t>
            </w:r>
          </w:p>
        </w:tc>
        <w:tc>
          <w:tcPr>
            <w:tcW w:w="992"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500,0</w:t>
            </w:r>
          </w:p>
        </w:tc>
        <w:tc>
          <w:tcPr>
            <w:tcW w:w="850"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383,0</w:t>
            </w:r>
          </w:p>
        </w:tc>
        <w:tc>
          <w:tcPr>
            <w:tcW w:w="567"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427,4</w:t>
            </w:r>
          </w:p>
        </w:tc>
        <w:tc>
          <w:tcPr>
            <w:tcW w:w="1015"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498,0</w:t>
            </w:r>
          </w:p>
        </w:tc>
        <w:tc>
          <w:tcPr>
            <w:tcW w:w="543"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9D1192" w:rsidP="009D1192">
            <w:pPr>
              <w:spacing w:after="0" w:line="240" w:lineRule="auto"/>
              <w:ind w:left="-107" w:right="-108" w:firstLine="0"/>
              <w:jc w:val="right"/>
              <w:rPr>
                <w:b/>
                <w:bCs/>
                <w:color w:val="auto"/>
                <w:sz w:val="18"/>
                <w:szCs w:val="18"/>
              </w:rPr>
            </w:pPr>
            <w:r w:rsidRPr="0075641B">
              <w:rPr>
                <w:i/>
                <w:iCs/>
                <w:sz w:val="18"/>
                <w:szCs w:val="18"/>
              </w:rPr>
              <w:t>↑</w:t>
            </w:r>
            <w:r>
              <w:rPr>
                <w:i/>
                <w:iCs/>
                <w:sz w:val="18"/>
                <w:szCs w:val="18"/>
              </w:rPr>
              <w:t xml:space="preserve"> в 25 </w:t>
            </w:r>
            <w:proofErr w:type="spellStart"/>
            <w:r>
              <w:rPr>
                <w:i/>
                <w:iCs/>
                <w:sz w:val="18"/>
                <w:szCs w:val="18"/>
              </w:rPr>
              <w:t>т.раз</w:t>
            </w:r>
            <w:proofErr w:type="spellEnd"/>
          </w:p>
        </w:tc>
        <w:tc>
          <w:tcPr>
            <w:tcW w:w="1277"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500,0</w:t>
            </w:r>
          </w:p>
        </w:tc>
        <w:tc>
          <w:tcPr>
            <w:tcW w:w="826"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0,0</w:t>
            </w:r>
          </w:p>
        </w:tc>
        <w:tc>
          <w:tcPr>
            <w:tcW w:w="641" w:type="dxa"/>
            <w:gridSpan w:val="3"/>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100,0</w:t>
            </w:r>
          </w:p>
        </w:tc>
        <w:tc>
          <w:tcPr>
            <w:tcW w:w="1085"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500,0</w:t>
            </w:r>
          </w:p>
        </w:tc>
        <w:tc>
          <w:tcPr>
            <w:tcW w:w="1134"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0,0</w:t>
            </w:r>
          </w:p>
        </w:tc>
        <w:tc>
          <w:tcPr>
            <w:tcW w:w="567"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100,0</w:t>
            </w:r>
          </w:p>
        </w:tc>
      </w:tr>
      <w:tr w:rsidR="00665722" w:rsidRPr="001E2D3E" w:rsidTr="00A82985">
        <w:trPr>
          <w:trHeight w:val="177"/>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Благоустройство</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05</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03</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117,0</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2,0</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500,0</w:t>
            </w:r>
          </w:p>
        </w:tc>
        <w:tc>
          <w:tcPr>
            <w:tcW w:w="850"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383,0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427,4</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498,0</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9D1192" w:rsidP="009D1192">
            <w:pPr>
              <w:spacing w:after="0" w:line="240" w:lineRule="auto"/>
              <w:ind w:left="-107" w:right="-108" w:firstLine="0"/>
              <w:jc w:val="right"/>
              <w:rPr>
                <w:i/>
                <w:iCs/>
                <w:color w:val="auto"/>
                <w:sz w:val="18"/>
                <w:szCs w:val="18"/>
              </w:rPr>
            </w:pPr>
            <w:r w:rsidRPr="0075641B">
              <w:rPr>
                <w:i/>
                <w:iCs/>
                <w:sz w:val="18"/>
                <w:szCs w:val="18"/>
              </w:rPr>
              <w:t>↑</w:t>
            </w:r>
            <w:r>
              <w:rPr>
                <w:i/>
                <w:iCs/>
                <w:sz w:val="18"/>
                <w:szCs w:val="18"/>
              </w:rPr>
              <w:t xml:space="preserve"> в 25 </w:t>
            </w:r>
            <w:proofErr w:type="spellStart"/>
            <w:r>
              <w:rPr>
                <w:i/>
                <w:iCs/>
                <w:sz w:val="18"/>
                <w:szCs w:val="18"/>
              </w:rPr>
              <w:t>т.раз</w:t>
            </w:r>
            <w:proofErr w:type="spellEnd"/>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500,0</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100,0</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500,0</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100,0</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right="0" w:firstLine="0"/>
              <w:jc w:val="left"/>
              <w:rPr>
                <w:b/>
                <w:bCs/>
                <w:color w:val="auto"/>
                <w:sz w:val="18"/>
                <w:szCs w:val="18"/>
              </w:rPr>
            </w:pPr>
            <w:r w:rsidRPr="001E2D3E">
              <w:rPr>
                <w:b/>
                <w:bCs/>
                <w:color w:val="auto"/>
                <w:sz w:val="18"/>
                <w:szCs w:val="18"/>
              </w:rPr>
              <w:t xml:space="preserve">Образование </w:t>
            </w:r>
          </w:p>
        </w:tc>
        <w:tc>
          <w:tcPr>
            <w:tcW w:w="41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07</w:t>
            </w:r>
          </w:p>
        </w:tc>
        <w:tc>
          <w:tcPr>
            <w:tcW w:w="44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00</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845 961,9</w:t>
            </w:r>
          </w:p>
        </w:tc>
        <w:tc>
          <w:tcPr>
            <w:tcW w:w="99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1 138 903,3</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1 033 398,6</w:t>
            </w:r>
          </w:p>
        </w:tc>
        <w:tc>
          <w:tcPr>
            <w:tcW w:w="85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187 436,7</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122,2</w:t>
            </w:r>
          </w:p>
        </w:tc>
        <w:tc>
          <w:tcPr>
            <w:tcW w:w="101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-105 504,7</w:t>
            </w:r>
          </w:p>
        </w:tc>
        <w:tc>
          <w:tcPr>
            <w:tcW w:w="54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90,7</w:t>
            </w:r>
          </w:p>
        </w:tc>
        <w:tc>
          <w:tcPr>
            <w:tcW w:w="127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979 063,5</w:t>
            </w:r>
          </w:p>
        </w:tc>
        <w:tc>
          <w:tcPr>
            <w:tcW w:w="826"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-54 335,1</w:t>
            </w:r>
          </w:p>
        </w:tc>
        <w:tc>
          <w:tcPr>
            <w:tcW w:w="641" w:type="dxa"/>
            <w:gridSpan w:val="3"/>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94,7</w:t>
            </w:r>
          </w:p>
        </w:tc>
        <w:tc>
          <w:tcPr>
            <w:tcW w:w="108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928 684,2</w:t>
            </w:r>
          </w:p>
        </w:tc>
        <w:tc>
          <w:tcPr>
            <w:tcW w:w="1134"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-50 379,3</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94,9</w:t>
            </w:r>
          </w:p>
        </w:tc>
      </w:tr>
      <w:tr w:rsidR="00665722" w:rsidRPr="001E2D3E" w:rsidTr="00A82985">
        <w:trPr>
          <w:trHeight w:val="158"/>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Дошкольное образование</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07</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250 089,5</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292 101,7</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301 072,5</w:t>
            </w:r>
          </w:p>
        </w:tc>
        <w:tc>
          <w:tcPr>
            <w:tcW w:w="850"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50 983,0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120,4</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8 970,8</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103,1</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290 451,8</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-10 620,7</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96,5</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275 398,3</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-15 053,5</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94,8</w:t>
            </w:r>
          </w:p>
        </w:tc>
      </w:tr>
      <w:tr w:rsidR="00665722" w:rsidRPr="001E2D3E" w:rsidTr="00A82985">
        <w:trPr>
          <w:trHeight w:val="134"/>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Общее образование</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07</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02</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500 812,3</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725 422,2</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610 689,1</w:t>
            </w:r>
          </w:p>
        </w:tc>
        <w:tc>
          <w:tcPr>
            <w:tcW w:w="850"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109 876,8</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121,9</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-114 733,1</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84,2</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576 880,0</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-33 809,1</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94,5</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547 399,2</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-29 480,8</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94,9</w:t>
            </w:r>
          </w:p>
        </w:tc>
      </w:tr>
      <w:tr w:rsidR="00665722" w:rsidRPr="001E2D3E" w:rsidTr="00A82985">
        <w:trPr>
          <w:trHeight w:val="252"/>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Дополнительное образование детей</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07</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03</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73 451,6</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99 359,2</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96 909,8</w:t>
            </w:r>
          </w:p>
        </w:tc>
        <w:tc>
          <w:tcPr>
            <w:tcW w:w="850"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23 458,2</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131,9</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-2 449,4</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97,5</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88 799,9</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-8 109,9</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91,6</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83 851,7</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-4 948,2</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94,4</w:t>
            </w:r>
          </w:p>
        </w:tc>
      </w:tr>
      <w:tr w:rsidR="00665722" w:rsidRPr="001E2D3E" w:rsidTr="00A82985">
        <w:trPr>
          <w:trHeight w:val="182"/>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1E2D3E">
            <w:pPr>
              <w:spacing w:after="0" w:line="240" w:lineRule="auto"/>
              <w:ind w:right="0" w:firstLine="0"/>
              <w:jc w:val="left"/>
              <w:rPr>
                <w:i/>
                <w:iCs/>
                <w:color w:val="auto"/>
                <w:sz w:val="18"/>
                <w:szCs w:val="18"/>
              </w:rPr>
            </w:pPr>
            <w:r w:rsidRPr="001E2D3E">
              <w:rPr>
                <w:i/>
                <w:iCs/>
                <w:color w:val="auto"/>
                <w:sz w:val="18"/>
                <w:szCs w:val="18"/>
              </w:rPr>
              <w:t xml:space="preserve">Молодежная политика и </w:t>
            </w:r>
            <w:proofErr w:type="spellStart"/>
            <w:r w:rsidRPr="001E2D3E">
              <w:rPr>
                <w:i/>
                <w:iCs/>
                <w:color w:val="auto"/>
                <w:sz w:val="18"/>
                <w:szCs w:val="18"/>
              </w:rPr>
              <w:t>оздор</w:t>
            </w:r>
            <w:proofErr w:type="spellEnd"/>
            <w:r w:rsidR="001E2D3E">
              <w:rPr>
                <w:i/>
                <w:iCs/>
                <w:color w:val="auto"/>
                <w:sz w:val="18"/>
                <w:szCs w:val="18"/>
              </w:rPr>
              <w:t>.</w:t>
            </w:r>
            <w:r w:rsidRPr="001E2D3E">
              <w:rPr>
                <w:i/>
                <w:iCs/>
                <w:color w:val="auto"/>
                <w:sz w:val="18"/>
                <w:szCs w:val="18"/>
              </w:rPr>
              <w:t xml:space="preserve"> детей</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07</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07</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1 465,7</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1 454,0</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850"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-1 465,7</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-1 454,0</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r>
      <w:tr w:rsidR="00665722" w:rsidRPr="001E2D3E" w:rsidTr="00A82985">
        <w:trPr>
          <w:trHeight w:val="101"/>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Другие вопросы в области образования</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07</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09</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20 142,8</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20 566,2</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24 727,2</w:t>
            </w:r>
          </w:p>
        </w:tc>
        <w:tc>
          <w:tcPr>
            <w:tcW w:w="850"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4 584,4</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122,8</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4 161,0</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120,2</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22 931,8</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-1 795,4</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92,7</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22 035,0</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-896,8</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96,1</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right="0" w:firstLine="0"/>
              <w:jc w:val="left"/>
              <w:rPr>
                <w:b/>
                <w:bCs/>
                <w:color w:val="auto"/>
                <w:sz w:val="18"/>
                <w:szCs w:val="18"/>
              </w:rPr>
            </w:pPr>
            <w:r w:rsidRPr="001E2D3E">
              <w:rPr>
                <w:b/>
                <w:bCs/>
                <w:color w:val="auto"/>
                <w:sz w:val="18"/>
                <w:szCs w:val="18"/>
              </w:rPr>
              <w:t xml:space="preserve">Культура, кинематография </w:t>
            </w:r>
          </w:p>
        </w:tc>
        <w:tc>
          <w:tcPr>
            <w:tcW w:w="41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08</w:t>
            </w:r>
          </w:p>
        </w:tc>
        <w:tc>
          <w:tcPr>
            <w:tcW w:w="44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00</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112 541,4</w:t>
            </w:r>
          </w:p>
        </w:tc>
        <w:tc>
          <w:tcPr>
            <w:tcW w:w="99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162 458,3</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138 128,6</w:t>
            </w:r>
          </w:p>
        </w:tc>
        <w:tc>
          <w:tcPr>
            <w:tcW w:w="85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25 587,2</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122,7</w:t>
            </w:r>
          </w:p>
        </w:tc>
        <w:tc>
          <w:tcPr>
            <w:tcW w:w="101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-24 329,7</w:t>
            </w:r>
          </w:p>
        </w:tc>
        <w:tc>
          <w:tcPr>
            <w:tcW w:w="54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85,0</w:t>
            </w:r>
          </w:p>
        </w:tc>
        <w:tc>
          <w:tcPr>
            <w:tcW w:w="127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128 551,3</w:t>
            </w:r>
          </w:p>
        </w:tc>
        <w:tc>
          <w:tcPr>
            <w:tcW w:w="826"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-9 577,3</w:t>
            </w:r>
          </w:p>
        </w:tc>
        <w:tc>
          <w:tcPr>
            <w:tcW w:w="641" w:type="dxa"/>
            <w:gridSpan w:val="3"/>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93,1</w:t>
            </w:r>
          </w:p>
        </w:tc>
        <w:tc>
          <w:tcPr>
            <w:tcW w:w="108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114 979,6</w:t>
            </w:r>
          </w:p>
        </w:tc>
        <w:tc>
          <w:tcPr>
            <w:tcW w:w="1134"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-13 571,7</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89,4</w:t>
            </w:r>
          </w:p>
        </w:tc>
      </w:tr>
      <w:tr w:rsidR="00665722" w:rsidRPr="001E2D3E" w:rsidTr="0082272F">
        <w:trPr>
          <w:trHeight w:val="318"/>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Культура</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08</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76 749,7</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124 745,4</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98 476,9</w:t>
            </w:r>
          </w:p>
        </w:tc>
        <w:tc>
          <w:tcPr>
            <w:tcW w:w="85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21 727,2</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128,3</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-26 268,5</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78,9</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88 769,9</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-9 707,0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90,1</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76 058,6</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-12 711,3</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85,7</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Другие вопросы в области культуры, кинематографии</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08</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04</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35 791,7</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37 712,9</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39 651,7</w:t>
            </w:r>
          </w:p>
        </w:tc>
        <w:tc>
          <w:tcPr>
            <w:tcW w:w="85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3 860,0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110,8</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1 938,8</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105,1</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39 781,4</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129,7</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100,3</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38 921,0</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-860,4</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97,8</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000000" w:fill="BFBFBF"/>
            <w:vAlign w:val="center"/>
            <w:hideMark/>
          </w:tcPr>
          <w:p w:rsidR="00665722" w:rsidRPr="001E2D3E" w:rsidRDefault="00665722" w:rsidP="001E2D3E">
            <w:pPr>
              <w:spacing w:after="0" w:line="240" w:lineRule="auto"/>
              <w:ind w:right="0" w:firstLine="0"/>
              <w:jc w:val="left"/>
              <w:rPr>
                <w:b/>
                <w:bCs/>
                <w:color w:val="auto"/>
                <w:sz w:val="18"/>
                <w:szCs w:val="18"/>
              </w:rPr>
            </w:pPr>
            <w:r w:rsidRPr="001E2D3E">
              <w:rPr>
                <w:b/>
                <w:bCs/>
                <w:color w:val="auto"/>
                <w:sz w:val="18"/>
                <w:szCs w:val="18"/>
              </w:rPr>
              <w:t xml:space="preserve">Социальная политика </w:t>
            </w:r>
          </w:p>
        </w:tc>
        <w:tc>
          <w:tcPr>
            <w:tcW w:w="41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10</w:t>
            </w:r>
          </w:p>
        </w:tc>
        <w:tc>
          <w:tcPr>
            <w:tcW w:w="44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00</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66 796,9</w:t>
            </w:r>
          </w:p>
        </w:tc>
        <w:tc>
          <w:tcPr>
            <w:tcW w:w="99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74 161,1</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68 971,8</w:t>
            </w:r>
          </w:p>
        </w:tc>
        <w:tc>
          <w:tcPr>
            <w:tcW w:w="85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2 174,9</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103,3</w:t>
            </w:r>
          </w:p>
        </w:tc>
        <w:tc>
          <w:tcPr>
            <w:tcW w:w="101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-5 189,3</w:t>
            </w:r>
          </w:p>
        </w:tc>
        <w:tc>
          <w:tcPr>
            <w:tcW w:w="54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93,0</w:t>
            </w:r>
          </w:p>
        </w:tc>
        <w:tc>
          <w:tcPr>
            <w:tcW w:w="127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68 586,9</w:t>
            </w:r>
          </w:p>
        </w:tc>
        <w:tc>
          <w:tcPr>
            <w:tcW w:w="826"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-384,9</w:t>
            </w:r>
          </w:p>
        </w:tc>
        <w:tc>
          <w:tcPr>
            <w:tcW w:w="641" w:type="dxa"/>
            <w:gridSpan w:val="3"/>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99,4</w:t>
            </w:r>
          </w:p>
        </w:tc>
        <w:tc>
          <w:tcPr>
            <w:tcW w:w="108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67 636,3</w:t>
            </w:r>
          </w:p>
        </w:tc>
        <w:tc>
          <w:tcPr>
            <w:tcW w:w="1134"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-950,6</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98,6</w:t>
            </w:r>
          </w:p>
        </w:tc>
      </w:tr>
      <w:tr w:rsidR="00665722" w:rsidRPr="001E2D3E" w:rsidTr="00A82985">
        <w:trPr>
          <w:trHeight w:val="261"/>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Пенсионное обеспечение</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10</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6 400,0</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6 664,8</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7 469,3</w:t>
            </w:r>
          </w:p>
        </w:tc>
        <w:tc>
          <w:tcPr>
            <w:tcW w:w="85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1 069,3</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116,7</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804,5</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112,1</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7 469,3</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100,0</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7 469,3</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100,0</w:t>
            </w:r>
          </w:p>
        </w:tc>
      </w:tr>
      <w:tr w:rsidR="00665722" w:rsidRPr="001E2D3E" w:rsidTr="00A82985">
        <w:trPr>
          <w:trHeight w:val="99"/>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Социальное обеспечение населения</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10</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03</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7 362,1</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6 955,7</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6 778,4</w:t>
            </w:r>
          </w:p>
        </w:tc>
        <w:tc>
          <w:tcPr>
            <w:tcW w:w="85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-583,7</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92,1</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-177,3</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97,5</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6 760,4</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-18,0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99,7</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6 712,4</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-48,0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99,3</w:t>
            </w:r>
          </w:p>
        </w:tc>
      </w:tr>
      <w:tr w:rsidR="00665722" w:rsidRPr="001E2D3E" w:rsidTr="00A82985">
        <w:trPr>
          <w:trHeight w:val="198"/>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Охрана семьи и детства</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10</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04</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47 576,5</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55 034,1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48 805,3</w:t>
            </w:r>
          </w:p>
        </w:tc>
        <w:tc>
          <w:tcPr>
            <w:tcW w:w="850"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1 228,8</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102,6</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-6 228,8</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88,7</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48 705,3</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-100,0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99,8</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47 615,3</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-1 090,0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97,8</w:t>
            </w:r>
          </w:p>
        </w:tc>
      </w:tr>
      <w:tr w:rsidR="00665722" w:rsidRPr="001E2D3E" w:rsidTr="00A82985">
        <w:trPr>
          <w:trHeight w:val="256"/>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82272F">
            <w:pPr>
              <w:spacing w:after="0" w:line="240" w:lineRule="auto"/>
              <w:ind w:right="0" w:firstLine="0"/>
              <w:jc w:val="left"/>
              <w:rPr>
                <w:i/>
                <w:iCs/>
                <w:color w:val="auto"/>
                <w:sz w:val="18"/>
                <w:szCs w:val="18"/>
              </w:rPr>
            </w:pPr>
            <w:r w:rsidRPr="001E2D3E">
              <w:rPr>
                <w:i/>
                <w:iCs/>
                <w:color w:val="auto"/>
                <w:sz w:val="18"/>
                <w:szCs w:val="18"/>
              </w:rPr>
              <w:t>Др</w:t>
            </w:r>
            <w:r w:rsidR="0082272F">
              <w:rPr>
                <w:i/>
                <w:iCs/>
                <w:color w:val="auto"/>
                <w:sz w:val="18"/>
                <w:szCs w:val="18"/>
              </w:rPr>
              <w:t>.</w:t>
            </w:r>
            <w:r w:rsidRPr="001E2D3E">
              <w:rPr>
                <w:i/>
                <w:iCs/>
                <w:color w:val="auto"/>
                <w:sz w:val="18"/>
                <w:szCs w:val="18"/>
              </w:rPr>
              <w:t>вопросы в области социальной политики</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10</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06</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5 458,3</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5 506,5</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5 918,8</w:t>
            </w:r>
          </w:p>
        </w:tc>
        <w:tc>
          <w:tcPr>
            <w:tcW w:w="850"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460,5</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108,4</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412,3</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107,5</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5 651,9</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-266,9</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95,5</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5 839,3</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187,4</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103,3</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000000" w:fill="BFBFBF"/>
            <w:vAlign w:val="center"/>
            <w:hideMark/>
          </w:tcPr>
          <w:p w:rsidR="00665722" w:rsidRPr="001E2D3E" w:rsidRDefault="00665722" w:rsidP="00665722">
            <w:pPr>
              <w:spacing w:after="0" w:line="240" w:lineRule="auto"/>
              <w:ind w:right="0" w:firstLine="0"/>
              <w:jc w:val="left"/>
              <w:rPr>
                <w:b/>
                <w:bCs/>
                <w:color w:val="auto"/>
                <w:sz w:val="18"/>
                <w:szCs w:val="18"/>
              </w:rPr>
            </w:pPr>
            <w:r w:rsidRPr="001E2D3E">
              <w:rPr>
                <w:b/>
                <w:bCs/>
                <w:color w:val="auto"/>
                <w:sz w:val="18"/>
                <w:szCs w:val="18"/>
              </w:rPr>
              <w:t>Физическая культура и спорт</w:t>
            </w:r>
          </w:p>
        </w:tc>
        <w:tc>
          <w:tcPr>
            <w:tcW w:w="41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11</w:t>
            </w:r>
          </w:p>
        </w:tc>
        <w:tc>
          <w:tcPr>
            <w:tcW w:w="44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00</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30 681,5</w:t>
            </w:r>
          </w:p>
        </w:tc>
        <w:tc>
          <w:tcPr>
            <w:tcW w:w="99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71 787,4</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35 524,0</w:t>
            </w:r>
          </w:p>
        </w:tc>
        <w:tc>
          <w:tcPr>
            <w:tcW w:w="85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4 842,5</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115,8</w:t>
            </w:r>
          </w:p>
        </w:tc>
        <w:tc>
          <w:tcPr>
            <w:tcW w:w="101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-36 263,4</w:t>
            </w:r>
          </w:p>
        </w:tc>
        <w:tc>
          <w:tcPr>
            <w:tcW w:w="54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49,5</w:t>
            </w:r>
          </w:p>
        </w:tc>
        <w:tc>
          <w:tcPr>
            <w:tcW w:w="127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31 510,7</w:t>
            </w:r>
          </w:p>
        </w:tc>
        <w:tc>
          <w:tcPr>
            <w:tcW w:w="826"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-4 013,3</w:t>
            </w:r>
          </w:p>
        </w:tc>
        <w:tc>
          <w:tcPr>
            <w:tcW w:w="641" w:type="dxa"/>
            <w:gridSpan w:val="3"/>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88,7</w:t>
            </w:r>
          </w:p>
        </w:tc>
        <w:tc>
          <w:tcPr>
            <w:tcW w:w="108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26 184,1</w:t>
            </w:r>
          </w:p>
        </w:tc>
        <w:tc>
          <w:tcPr>
            <w:tcW w:w="1134"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-5 326,6</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83,1</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физическая культура</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11</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30 681,5</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39 693,9</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35 524,0</w:t>
            </w:r>
          </w:p>
        </w:tc>
        <w:tc>
          <w:tcPr>
            <w:tcW w:w="85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4 842,5</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115,8</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-4 169,9</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89,5</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31 510,7</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-4 013,3</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88,7</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26 184,1</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-5 326,6</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83,1</w:t>
            </w:r>
          </w:p>
        </w:tc>
      </w:tr>
      <w:tr w:rsidR="00665722" w:rsidRPr="001E2D3E" w:rsidTr="0082272F">
        <w:trPr>
          <w:trHeight w:val="326"/>
        </w:trPr>
        <w:tc>
          <w:tcPr>
            <w:tcW w:w="3658" w:type="dxa"/>
            <w:tcBorders>
              <w:top w:val="nil"/>
              <w:left w:val="single" w:sz="4" w:space="0" w:color="auto"/>
              <w:bottom w:val="single" w:sz="4" w:space="0" w:color="auto"/>
              <w:right w:val="single" w:sz="4" w:space="0" w:color="auto"/>
            </w:tcBorders>
            <w:shd w:val="clear" w:color="auto" w:fill="auto"/>
            <w:noWrap/>
            <w:vAlign w:val="bottom"/>
            <w:hideMark/>
          </w:tcPr>
          <w:p w:rsidR="00665722" w:rsidRPr="001E2D3E" w:rsidRDefault="00665722" w:rsidP="00665722">
            <w:pPr>
              <w:spacing w:after="0" w:line="240" w:lineRule="auto"/>
              <w:ind w:right="0" w:firstLine="0"/>
              <w:jc w:val="left"/>
              <w:rPr>
                <w:i/>
                <w:iCs/>
                <w:sz w:val="18"/>
                <w:szCs w:val="18"/>
              </w:rPr>
            </w:pPr>
            <w:r w:rsidRPr="001E2D3E">
              <w:rPr>
                <w:i/>
                <w:iCs/>
                <w:sz w:val="18"/>
                <w:szCs w:val="18"/>
              </w:rPr>
              <w:t>массовый спорт</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sz w:val="18"/>
                <w:szCs w:val="18"/>
              </w:rPr>
            </w:pPr>
            <w:r w:rsidRPr="001E2D3E">
              <w:rPr>
                <w:i/>
                <w:iCs/>
                <w:sz w:val="18"/>
                <w:szCs w:val="18"/>
              </w:rPr>
              <w:t>11</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sz w:val="18"/>
                <w:szCs w:val="18"/>
              </w:rPr>
            </w:pPr>
            <w:r w:rsidRPr="001E2D3E">
              <w:rPr>
                <w:i/>
                <w:iCs/>
                <w:sz w:val="18"/>
                <w:szCs w:val="18"/>
              </w:rPr>
              <w:t>02</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0,0</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32 093,5</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0,0</w:t>
            </w:r>
          </w:p>
        </w:tc>
        <w:tc>
          <w:tcPr>
            <w:tcW w:w="85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0,0</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-32 093,5</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0,0</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0,0</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0,0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0,0</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0,0</w:t>
            </w:r>
          </w:p>
        </w:tc>
      </w:tr>
      <w:tr w:rsidR="00665722" w:rsidRPr="001E2D3E" w:rsidTr="0082272F">
        <w:trPr>
          <w:trHeight w:val="394"/>
        </w:trPr>
        <w:tc>
          <w:tcPr>
            <w:tcW w:w="3658" w:type="dxa"/>
            <w:tcBorders>
              <w:top w:val="nil"/>
              <w:left w:val="single" w:sz="4" w:space="0" w:color="auto"/>
              <w:bottom w:val="single" w:sz="4" w:space="0" w:color="auto"/>
              <w:right w:val="single" w:sz="4" w:space="0" w:color="auto"/>
            </w:tcBorders>
            <w:shd w:val="clear" w:color="000000" w:fill="BFBFBF"/>
            <w:vAlign w:val="center"/>
            <w:hideMark/>
          </w:tcPr>
          <w:p w:rsidR="00665722" w:rsidRPr="001E2D3E" w:rsidRDefault="00665722" w:rsidP="00665722">
            <w:pPr>
              <w:spacing w:after="0" w:line="240" w:lineRule="auto"/>
              <w:ind w:right="0" w:firstLine="0"/>
              <w:jc w:val="left"/>
              <w:rPr>
                <w:b/>
                <w:bCs/>
                <w:color w:val="auto"/>
                <w:sz w:val="18"/>
                <w:szCs w:val="18"/>
              </w:rPr>
            </w:pPr>
            <w:r w:rsidRPr="001E2D3E">
              <w:rPr>
                <w:b/>
                <w:bCs/>
                <w:color w:val="auto"/>
                <w:sz w:val="18"/>
                <w:szCs w:val="18"/>
              </w:rPr>
              <w:t>Обслуживание государственного  и муниципального долга</w:t>
            </w:r>
          </w:p>
        </w:tc>
        <w:tc>
          <w:tcPr>
            <w:tcW w:w="41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13</w:t>
            </w:r>
          </w:p>
        </w:tc>
        <w:tc>
          <w:tcPr>
            <w:tcW w:w="44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00</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26 600,0</w:t>
            </w:r>
          </w:p>
        </w:tc>
        <w:tc>
          <w:tcPr>
            <w:tcW w:w="99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18 934,1</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442,0</w:t>
            </w:r>
          </w:p>
        </w:tc>
        <w:tc>
          <w:tcPr>
            <w:tcW w:w="85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-26 158,0</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1,7</w:t>
            </w:r>
          </w:p>
        </w:tc>
        <w:tc>
          <w:tcPr>
            <w:tcW w:w="101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-18 492,1</w:t>
            </w:r>
          </w:p>
        </w:tc>
        <w:tc>
          <w:tcPr>
            <w:tcW w:w="54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2,3</w:t>
            </w:r>
          </w:p>
        </w:tc>
        <w:tc>
          <w:tcPr>
            <w:tcW w:w="127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442,0</w:t>
            </w:r>
          </w:p>
        </w:tc>
        <w:tc>
          <w:tcPr>
            <w:tcW w:w="826"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0,0</w:t>
            </w:r>
          </w:p>
        </w:tc>
        <w:tc>
          <w:tcPr>
            <w:tcW w:w="641" w:type="dxa"/>
            <w:gridSpan w:val="3"/>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100,0</w:t>
            </w:r>
          </w:p>
        </w:tc>
        <w:tc>
          <w:tcPr>
            <w:tcW w:w="108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430,0</w:t>
            </w:r>
          </w:p>
        </w:tc>
        <w:tc>
          <w:tcPr>
            <w:tcW w:w="1134"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-12,0</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97,3</w:t>
            </w:r>
          </w:p>
        </w:tc>
      </w:tr>
      <w:tr w:rsidR="00665722" w:rsidRPr="001E2D3E" w:rsidTr="00A82985">
        <w:trPr>
          <w:trHeight w:val="99"/>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jc w:val="left"/>
              <w:rPr>
                <w:i/>
                <w:iCs/>
                <w:color w:val="auto"/>
                <w:sz w:val="18"/>
                <w:szCs w:val="18"/>
              </w:rPr>
            </w:pPr>
            <w:r w:rsidRPr="001E2D3E">
              <w:rPr>
                <w:i/>
                <w:iCs/>
                <w:color w:val="auto"/>
                <w:sz w:val="18"/>
                <w:szCs w:val="18"/>
              </w:rPr>
              <w:t>обслуживание государственного внутреннего и муниципального долга</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13</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26 600,0</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18 934,1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442,0</w:t>
            </w:r>
          </w:p>
        </w:tc>
        <w:tc>
          <w:tcPr>
            <w:tcW w:w="85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-26 158,0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1,7</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-18 492,1</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2,3</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442,0</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100,0</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430,0</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-12,0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97,3</w:t>
            </w:r>
          </w:p>
        </w:tc>
      </w:tr>
      <w:tr w:rsidR="00665722" w:rsidRPr="001E2D3E" w:rsidTr="00A82985">
        <w:trPr>
          <w:trHeight w:val="300"/>
        </w:trPr>
        <w:tc>
          <w:tcPr>
            <w:tcW w:w="3658" w:type="dxa"/>
            <w:tcBorders>
              <w:top w:val="nil"/>
              <w:left w:val="single" w:sz="4" w:space="0" w:color="auto"/>
              <w:bottom w:val="single" w:sz="4" w:space="0" w:color="auto"/>
              <w:right w:val="single" w:sz="4" w:space="0" w:color="auto"/>
            </w:tcBorders>
            <w:shd w:val="clear" w:color="000000" w:fill="BFBFBF"/>
            <w:vAlign w:val="center"/>
            <w:hideMark/>
          </w:tcPr>
          <w:p w:rsidR="00665722" w:rsidRPr="001E2D3E" w:rsidRDefault="00665722" w:rsidP="00665722">
            <w:pPr>
              <w:spacing w:after="0" w:line="240" w:lineRule="auto"/>
              <w:ind w:right="0" w:firstLine="0"/>
              <w:jc w:val="left"/>
              <w:rPr>
                <w:b/>
                <w:bCs/>
                <w:color w:val="auto"/>
                <w:sz w:val="18"/>
                <w:szCs w:val="18"/>
              </w:rPr>
            </w:pPr>
            <w:r w:rsidRPr="001E2D3E">
              <w:rPr>
                <w:b/>
                <w:bCs/>
                <w:color w:val="auto"/>
                <w:sz w:val="18"/>
                <w:szCs w:val="18"/>
              </w:rPr>
              <w:t>Межбюджетные трансферты</w:t>
            </w:r>
          </w:p>
        </w:tc>
        <w:tc>
          <w:tcPr>
            <w:tcW w:w="41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14</w:t>
            </w:r>
          </w:p>
        </w:tc>
        <w:tc>
          <w:tcPr>
            <w:tcW w:w="44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00</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43 687,3</w:t>
            </w:r>
          </w:p>
        </w:tc>
        <w:tc>
          <w:tcPr>
            <w:tcW w:w="99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45 414,3</w:t>
            </w:r>
          </w:p>
        </w:tc>
        <w:tc>
          <w:tcPr>
            <w:tcW w:w="992"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47 935,7</w:t>
            </w:r>
          </w:p>
        </w:tc>
        <w:tc>
          <w:tcPr>
            <w:tcW w:w="850"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4 248,4</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109,7</w:t>
            </w:r>
          </w:p>
        </w:tc>
        <w:tc>
          <w:tcPr>
            <w:tcW w:w="101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2 521,4</w:t>
            </w:r>
          </w:p>
        </w:tc>
        <w:tc>
          <w:tcPr>
            <w:tcW w:w="543"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105,6</w:t>
            </w:r>
          </w:p>
        </w:tc>
        <w:tc>
          <w:tcPr>
            <w:tcW w:w="127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41 275,1</w:t>
            </w:r>
          </w:p>
        </w:tc>
        <w:tc>
          <w:tcPr>
            <w:tcW w:w="826"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-6 660,6</w:t>
            </w:r>
          </w:p>
        </w:tc>
        <w:tc>
          <w:tcPr>
            <w:tcW w:w="641" w:type="dxa"/>
            <w:gridSpan w:val="3"/>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86,1</w:t>
            </w:r>
          </w:p>
        </w:tc>
        <w:tc>
          <w:tcPr>
            <w:tcW w:w="1085"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24 637,1</w:t>
            </w:r>
          </w:p>
        </w:tc>
        <w:tc>
          <w:tcPr>
            <w:tcW w:w="1134"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-16 638,0</w:t>
            </w:r>
          </w:p>
        </w:tc>
        <w:tc>
          <w:tcPr>
            <w:tcW w:w="567" w:type="dxa"/>
            <w:tcBorders>
              <w:top w:val="nil"/>
              <w:left w:val="nil"/>
              <w:bottom w:val="single" w:sz="4" w:space="0" w:color="auto"/>
              <w:right w:val="single" w:sz="4" w:space="0" w:color="auto"/>
            </w:tcBorders>
            <w:shd w:val="clear" w:color="000000" w:fill="BFBFBF"/>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59,7</w:t>
            </w:r>
          </w:p>
        </w:tc>
      </w:tr>
      <w:tr w:rsidR="00665722" w:rsidRPr="001E2D3E" w:rsidTr="00A82985">
        <w:trPr>
          <w:trHeight w:val="99"/>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1E2D3E">
            <w:pPr>
              <w:spacing w:after="0" w:line="240" w:lineRule="auto"/>
              <w:ind w:right="0" w:firstLine="0"/>
              <w:jc w:val="left"/>
              <w:rPr>
                <w:i/>
                <w:iCs/>
                <w:color w:val="auto"/>
                <w:sz w:val="18"/>
                <w:szCs w:val="18"/>
              </w:rPr>
            </w:pPr>
            <w:r w:rsidRPr="001E2D3E">
              <w:rPr>
                <w:i/>
                <w:iCs/>
                <w:color w:val="auto"/>
                <w:sz w:val="18"/>
                <w:szCs w:val="18"/>
              </w:rPr>
              <w:t xml:space="preserve">дотации на выравнивание бюджетной обеспеченности субъектов </w:t>
            </w:r>
            <w:r w:rsidR="001E2D3E">
              <w:rPr>
                <w:i/>
                <w:iCs/>
                <w:color w:val="auto"/>
                <w:sz w:val="18"/>
                <w:szCs w:val="18"/>
              </w:rPr>
              <w:t>РФ</w:t>
            </w:r>
            <w:r w:rsidRPr="001E2D3E">
              <w:rPr>
                <w:i/>
                <w:iCs/>
                <w:color w:val="auto"/>
                <w:sz w:val="18"/>
                <w:szCs w:val="18"/>
              </w:rPr>
              <w:t xml:space="preserve"> и муниципальных образований</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14</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01</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43 687,3</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43 987,0</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47 935,7</w:t>
            </w:r>
          </w:p>
        </w:tc>
        <w:tc>
          <w:tcPr>
            <w:tcW w:w="85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4 248,4</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109,7</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3 948,7</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109,0</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41 275,1</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-6 660,6</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86,1</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24 637,1</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-16 638,0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59,7</w:t>
            </w:r>
          </w:p>
        </w:tc>
      </w:tr>
      <w:tr w:rsidR="00665722" w:rsidRPr="001E2D3E" w:rsidTr="00A82985">
        <w:trPr>
          <w:trHeight w:val="99"/>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1E2D3E">
            <w:pPr>
              <w:spacing w:after="0" w:line="240" w:lineRule="auto"/>
              <w:ind w:right="0" w:firstLine="0"/>
              <w:jc w:val="left"/>
              <w:rPr>
                <w:i/>
                <w:iCs/>
                <w:color w:val="auto"/>
                <w:sz w:val="18"/>
                <w:szCs w:val="18"/>
              </w:rPr>
            </w:pPr>
            <w:r w:rsidRPr="001E2D3E">
              <w:rPr>
                <w:i/>
                <w:iCs/>
                <w:color w:val="auto"/>
                <w:sz w:val="18"/>
                <w:szCs w:val="18"/>
              </w:rPr>
              <w:t xml:space="preserve">прочие межбюджетные </w:t>
            </w:r>
            <w:r w:rsidR="001E2D3E" w:rsidRPr="001E2D3E">
              <w:rPr>
                <w:i/>
                <w:iCs/>
                <w:color w:val="auto"/>
                <w:sz w:val="18"/>
                <w:szCs w:val="18"/>
              </w:rPr>
              <w:t>трансферты</w:t>
            </w:r>
          </w:p>
        </w:tc>
        <w:tc>
          <w:tcPr>
            <w:tcW w:w="412"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14</w:t>
            </w:r>
          </w:p>
        </w:tc>
        <w:tc>
          <w:tcPr>
            <w:tcW w:w="44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665722">
            <w:pPr>
              <w:spacing w:after="0" w:line="240" w:lineRule="auto"/>
              <w:ind w:right="0" w:firstLine="0"/>
              <w:jc w:val="center"/>
              <w:rPr>
                <w:i/>
                <w:iCs/>
                <w:color w:val="auto"/>
                <w:sz w:val="18"/>
                <w:szCs w:val="18"/>
              </w:rPr>
            </w:pPr>
            <w:r w:rsidRPr="001E2D3E">
              <w:rPr>
                <w:i/>
                <w:iCs/>
                <w:color w:val="auto"/>
                <w:sz w:val="18"/>
                <w:szCs w:val="18"/>
              </w:rPr>
              <w:t>03</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993"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1 427,3</w:t>
            </w:r>
          </w:p>
        </w:tc>
        <w:tc>
          <w:tcPr>
            <w:tcW w:w="992" w:type="dxa"/>
            <w:tcBorders>
              <w:top w:val="nil"/>
              <w:left w:val="nil"/>
              <w:bottom w:val="single" w:sz="4" w:space="0" w:color="auto"/>
              <w:right w:val="single" w:sz="4" w:space="0" w:color="auto"/>
            </w:tcBorders>
            <w:shd w:val="clear" w:color="000000" w:fill="C4BD97"/>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850" w:type="dxa"/>
            <w:tcBorders>
              <w:top w:val="nil"/>
              <w:left w:val="nil"/>
              <w:bottom w:val="single" w:sz="4" w:space="0" w:color="auto"/>
              <w:right w:val="single" w:sz="4" w:space="0" w:color="auto"/>
            </w:tcBorders>
            <w:shd w:val="clear" w:color="auto" w:fill="auto"/>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01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-1 427,3</w:t>
            </w:r>
          </w:p>
        </w:tc>
        <w:tc>
          <w:tcPr>
            <w:tcW w:w="543"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277"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826"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641" w:type="dxa"/>
            <w:gridSpan w:val="3"/>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085" w:type="dxa"/>
            <w:tcBorders>
              <w:top w:val="nil"/>
              <w:left w:val="nil"/>
              <w:bottom w:val="single" w:sz="4" w:space="0" w:color="auto"/>
              <w:right w:val="single" w:sz="4" w:space="0" w:color="auto"/>
            </w:tcBorders>
            <w:shd w:val="clear" w:color="000000" w:fill="D9D9D9"/>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c>
          <w:tcPr>
            <w:tcW w:w="56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color w:val="auto"/>
                <w:sz w:val="18"/>
                <w:szCs w:val="18"/>
              </w:rPr>
            </w:pPr>
            <w:r w:rsidRPr="001E2D3E">
              <w:rPr>
                <w:i/>
                <w:iCs/>
                <w:color w:val="auto"/>
                <w:sz w:val="18"/>
                <w:szCs w:val="18"/>
              </w:rPr>
              <w:t>0,0</w:t>
            </w:r>
          </w:p>
        </w:tc>
      </w:tr>
      <w:tr w:rsidR="00665722" w:rsidRPr="001E2D3E" w:rsidTr="00A82985">
        <w:trPr>
          <w:trHeight w:val="294"/>
        </w:trPr>
        <w:tc>
          <w:tcPr>
            <w:tcW w:w="3658" w:type="dxa"/>
            <w:tcBorders>
              <w:top w:val="nil"/>
              <w:left w:val="single" w:sz="4" w:space="0" w:color="auto"/>
              <w:bottom w:val="single" w:sz="4" w:space="0" w:color="auto"/>
              <w:right w:val="single" w:sz="4" w:space="0" w:color="auto"/>
            </w:tcBorders>
            <w:shd w:val="clear" w:color="000000" w:fill="A6A6A6"/>
            <w:noWrap/>
            <w:vAlign w:val="center"/>
            <w:hideMark/>
          </w:tcPr>
          <w:p w:rsidR="00665722" w:rsidRPr="001E2D3E" w:rsidRDefault="00665722" w:rsidP="00665722">
            <w:pPr>
              <w:spacing w:after="0" w:line="240" w:lineRule="auto"/>
              <w:ind w:right="0" w:firstLine="0"/>
              <w:jc w:val="left"/>
              <w:rPr>
                <w:b/>
                <w:bCs/>
                <w:color w:val="auto"/>
                <w:sz w:val="18"/>
                <w:szCs w:val="18"/>
              </w:rPr>
            </w:pPr>
            <w:r w:rsidRPr="001E2D3E">
              <w:rPr>
                <w:b/>
                <w:bCs/>
                <w:color w:val="auto"/>
                <w:sz w:val="18"/>
                <w:szCs w:val="18"/>
              </w:rPr>
              <w:t>Всего</w:t>
            </w:r>
          </w:p>
        </w:tc>
        <w:tc>
          <w:tcPr>
            <w:tcW w:w="412"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 </w:t>
            </w:r>
          </w:p>
        </w:tc>
        <w:tc>
          <w:tcPr>
            <w:tcW w:w="440"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665722">
            <w:pPr>
              <w:spacing w:after="0" w:line="240" w:lineRule="auto"/>
              <w:ind w:right="0" w:firstLine="0"/>
              <w:jc w:val="center"/>
              <w:rPr>
                <w:b/>
                <w:bCs/>
                <w:color w:val="auto"/>
                <w:sz w:val="18"/>
                <w:szCs w:val="18"/>
              </w:rPr>
            </w:pPr>
            <w:r w:rsidRPr="001E2D3E">
              <w:rPr>
                <w:b/>
                <w:bCs/>
                <w:color w:val="auto"/>
                <w:sz w:val="18"/>
                <w:szCs w:val="18"/>
              </w:rPr>
              <w:t> </w:t>
            </w:r>
          </w:p>
        </w:tc>
        <w:tc>
          <w:tcPr>
            <w:tcW w:w="992"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1 229 335,1</w:t>
            </w:r>
          </w:p>
        </w:tc>
        <w:tc>
          <w:tcPr>
            <w:tcW w:w="993"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1 675 150,4</w:t>
            </w:r>
          </w:p>
        </w:tc>
        <w:tc>
          <w:tcPr>
            <w:tcW w:w="992"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1 443 082,4</w:t>
            </w:r>
          </w:p>
        </w:tc>
        <w:tc>
          <w:tcPr>
            <w:tcW w:w="850"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213 747,3</w:t>
            </w:r>
          </w:p>
        </w:tc>
        <w:tc>
          <w:tcPr>
            <w:tcW w:w="567"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117,4</w:t>
            </w:r>
          </w:p>
        </w:tc>
        <w:tc>
          <w:tcPr>
            <w:tcW w:w="1015"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-232 068,0</w:t>
            </w:r>
          </w:p>
        </w:tc>
        <w:tc>
          <w:tcPr>
            <w:tcW w:w="543"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86,1</w:t>
            </w:r>
          </w:p>
        </w:tc>
        <w:tc>
          <w:tcPr>
            <w:tcW w:w="1277"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1 363 226,5</w:t>
            </w:r>
          </w:p>
        </w:tc>
        <w:tc>
          <w:tcPr>
            <w:tcW w:w="826"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-79 855,9</w:t>
            </w:r>
          </w:p>
        </w:tc>
        <w:tc>
          <w:tcPr>
            <w:tcW w:w="641" w:type="dxa"/>
            <w:gridSpan w:val="3"/>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94,5</w:t>
            </w:r>
          </w:p>
        </w:tc>
        <w:tc>
          <w:tcPr>
            <w:tcW w:w="1085"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1 262 288,4</w:t>
            </w:r>
          </w:p>
        </w:tc>
        <w:tc>
          <w:tcPr>
            <w:tcW w:w="1134"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-100 938,1</w:t>
            </w:r>
          </w:p>
        </w:tc>
        <w:tc>
          <w:tcPr>
            <w:tcW w:w="567" w:type="dxa"/>
            <w:tcBorders>
              <w:top w:val="nil"/>
              <w:left w:val="nil"/>
              <w:bottom w:val="single" w:sz="4" w:space="0" w:color="auto"/>
              <w:right w:val="single" w:sz="4" w:space="0" w:color="auto"/>
            </w:tcBorders>
            <w:shd w:val="clear" w:color="000000" w:fill="A6A6A6"/>
            <w:noWrap/>
            <w:vAlign w:val="center"/>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92,6</w:t>
            </w:r>
          </w:p>
        </w:tc>
      </w:tr>
      <w:tr w:rsidR="00665722" w:rsidRPr="001E2D3E" w:rsidTr="0082272F">
        <w:trPr>
          <w:trHeight w:val="334"/>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665722" w:rsidRPr="001E2D3E" w:rsidRDefault="00665722" w:rsidP="00665722">
            <w:pPr>
              <w:spacing w:after="0" w:line="240" w:lineRule="auto"/>
              <w:ind w:right="0" w:firstLine="0"/>
              <w:rPr>
                <w:i/>
                <w:iCs/>
                <w:color w:val="auto"/>
                <w:sz w:val="18"/>
                <w:szCs w:val="18"/>
              </w:rPr>
            </w:pPr>
            <w:r w:rsidRPr="001E2D3E">
              <w:rPr>
                <w:i/>
                <w:iCs/>
                <w:color w:val="auto"/>
                <w:sz w:val="18"/>
                <w:szCs w:val="18"/>
              </w:rPr>
              <w:t>условно-утвержденные расходы</w:t>
            </w:r>
          </w:p>
        </w:tc>
        <w:tc>
          <w:tcPr>
            <w:tcW w:w="412" w:type="dxa"/>
            <w:tcBorders>
              <w:top w:val="nil"/>
              <w:left w:val="nil"/>
              <w:bottom w:val="single" w:sz="4" w:space="0" w:color="auto"/>
              <w:right w:val="single" w:sz="4" w:space="0" w:color="auto"/>
            </w:tcBorders>
            <w:shd w:val="clear" w:color="auto" w:fill="auto"/>
            <w:noWrap/>
            <w:vAlign w:val="bottom"/>
            <w:hideMark/>
          </w:tcPr>
          <w:p w:rsidR="00665722" w:rsidRPr="001E2D3E" w:rsidRDefault="00665722" w:rsidP="00665722">
            <w:pPr>
              <w:spacing w:after="0" w:line="240" w:lineRule="auto"/>
              <w:ind w:right="0" w:firstLine="0"/>
              <w:jc w:val="left"/>
              <w:rPr>
                <w:sz w:val="18"/>
                <w:szCs w:val="18"/>
              </w:rPr>
            </w:pPr>
            <w:r w:rsidRPr="001E2D3E">
              <w:rPr>
                <w:sz w:val="18"/>
                <w:szCs w:val="18"/>
              </w:rPr>
              <w:t> </w:t>
            </w:r>
          </w:p>
        </w:tc>
        <w:tc>
          <w:tcPr>
            <w:tcW w:w="440" w:type="dxa"/>
            <w:tcBorders>
              <w:top w:val="nil"/>
              <w:left w:val="nil"/>
              <w:bottom w:val="single" w:sz="4" w:space="0" w:color="auto"/>
              <w:right w:val="single" w:sz="4" w:space="0" w:color="auto"/>
            </w:tcBorders>
            <w:shd w:val="clear" w:color="auto" w:fill="auto"/>
            <w:noWrap/>
            <w:vAlign w:val="bottom"/>
            <w:hideMark/>
          </w:tcPr>
          <w:p w:rsidR="00665722" w:rsidRPr="001E2D3E" w:rsidRDefault="00665722" w:rsidP="00665722">
            <w:pPr>
              <w:spacing w:after="0" w:line="240" w:lineRule="auto"/>
              <w:ind w:right="0" w:firstLine="0"/>
              <w:jc w:val="left"/>
              <w:rPr>
                <w:sz w:val="18"/>
                <w:szCs w:val="18"/>
              </w:rPr>
            </w:pPr>
            <w:r w:rsidRPr="001E2D3E">
              <w:rPr>
                <w:sz w:val="18"/>
                <w:szCs w:val="18"/>
              </w:rPr>
              <w:t> </w:t>
            </w:r>
          </w:p>
        </w:tc>
        <w:tc>
          <w:tcPr>
            <w:tcW w:w="992" w:type="dxa"/>
            <w:tcBorders>
              <w:top w:val="nil"/>
              <w:left w:val="nil"/>
              <w:bottom w:val="single" w:sz="4" w:space="0" w:color="auto"/>
              <w:right w:val="single" w:sz="4" w:space="0" w:color="auto"/>
            </w:tcBorders>
            <w:shd w:val="clear" w:color="auto" w:fill="auto"/>
            <w:noWrap/>
            <w:vAlign w:val="bottom"/>
            <w:hideMark/>
          </w:tcPr>
          <w:p w:rsidR="00665722" w:rsidRPr="001E2D3E" w:rsidRDefault="00665722" w:rsidP="001E2D3E">
            <w:pPr>
              <w:spacing w:after="0" w:line="240" w:lineRule="auto"/>
              <w:ind w:left="-107" w:right="0" w:firstLine="0"/>
              <w:jc w:val="left"/>
              <w:rPr>
                <w:sz w:val="18"/>
                <w:szCs w:val="18"/>
              </w:rPr>
            </w:pPr>
            <w:r w:rsidRPr="001E2D3E">
              <w:rPr>
                <w:sz w:val="18"/>
                <w:szCs w:val="18"/>
              </w:rPr>
              <w:t> </w:t>
            </w:r>
          </w:p>
        </w:tc>
        <w:tc>
          <w:tcPr>
            <w:tcW w:w="993" w:type="dxa"/>
            <w:tcBorders>
              <w:top w:val="nil"/>
              <w:left w:val="nil"/>
              <w:bottom w:val="single" w:sz="4" w:space="0" w:color="auto"/>
              <w:right w:val="single" w:sz="4" w:space="0" w:color="auto"/>
            </w:tcBorders>
            <w:shd w:val="clear" w:color="auto" w:fill="auto"/>
            <w:noWrap/>
            <w:vAlign w:val="bottom"/>
            <w:hideMark/>
          </w:tcPr>
          <w:p w:rsidR="00665722" w:rsidRPr="001E2D3E" w:rsidRDefault="00665722" w:rsidP="001E2D3E">
            <w:pPr>
              <w:spacing w:after="0" w:line="240" w:lineRule="auto"/>
              <w:ind w:left="-107" w:right="0" w:firstLine="0"/>
              <w:jc w:val="left"/>
              <w:rPr>
                <w:sz w:val="18"/>
                <w:szCs w:val="18"/>
              </w:rPr>
            </w:pPr>
            <w:r w:rsidRPr="001E2D3E">
              <w:rPr>
                <w:sz w:val="18"/>
                <w:szCs w:val="18"/>
              </w:rPr>
              <w:t> </w:t>
            </w:r>
          </w:p>
        </w:tc>
        <w:tc>
          <w:tcPr>
            <w:tcW w:w="992" w:type="dxa"/>
            <w:tcBorders>
              <w:top w:val="nil"/>
              <w:left w:val="nil"/>
              <w:bottom w:val="single" w:sz="4" w:space="0" w:color="auto"/>
              <w:right w:val="single" w:sz="4" w:space="0" w:color="auto"/>
            </w:tcBorders>
            <w:shd w:val="clear" w:color="auto" w:fill="auto"/>
            <w:noWrap/>
            <w:vAlign w:val="bottom"/>
            <w:hideMark/>
          </w:tcPr>
          <w:p w:rsidR="00665722" w:rsidRPr="001E2D3E" w:rsidRDefault="00665722" w:rsidP="001E2D3E">
            <w:pPr>
              <w:spacing w:after="0" w:line="240" w:lineRule="auto"/>
              <w:ind w:left="-107" w:right="0" w:firstLine="0"/>
              <w:jc w:val="left"/>
              <w:rPr>
                <w:sz w:val="18"/>
                <w:szCs w:val="18"/>
              </w:rPr>
            </w:pPr>
            <w:r w:rsidRPr="001E2D3E">
              <w:rPr>
                <w:sz w:val="18"/>
                <w:szCs w:val="18"/>
              </w:rPr>
              <w:t> </w:t>
            </w:r>
          </w:p>
        </w:tc>
        <w:tc>
          <w:tcPr>
            <w:tcW w:w="850" w:type="dxa"/>
            <w:tcBorders>
              <w:top w:val="nil"/>
              <w:left w:val="nil"/>
              <w:bottom w:val="single" w:sz="4" w:space="0" w:color="auto"/>
              <w:right w:val="single" w:sz="4" w:space="0" w:color="auto"/>
            </w:tcBorders>
            <w:shd w:val="clear" w:color="auto" w:fill="auto"/>
            <w:noWrap/>
            <w:vAlign w:val="bottom"/>
            <w:hideMark/>
          </w:tcPr>
          <w:p w:rsidR="00665722" w:rsidRPr="001E2D3E" w:rsidRDefault="00665722" w:rsidP="001E2D3E">
            <w:pPr>
              <w:spacing w:after="0" w:line="240" w:lineRule="auto"/>
              <w:ind w:left="-107" w:right="0" w:firstLine="0"/>
              <w:jc w:val="left"/>
              <w:rPr>
                <w:sz w:val="18"/>
                <w:szCs w:val="18"/>
              </w:rPr>
            </w:pPr>
            <w:r w:rsidRPr="001E2D3E">
              <w:rPr>
                <w:sz w:val="18"/>
                <w:szCs w:val="18"/>
              </w:rPr>
              <w:t> </w:t>
            </w:r>
          </w:p>
        </w:tc>
        <w:tc>
          <w:tcPr>
            <w:tcW w:w="567" w:type="dxa"/>
            <w:tcBorders>
              <w:top w:val="nil"/>
              <w:left w:val="nil"/>
              <w:bottom w:val="single" w:sz="4" w:space="0" w:color="auto"/>
              <w:right w:val="single" w:sz="4" w:space="0" w:color="auto"/>
            </w:tcBorders>
            <w:shd w:val="clear" w:color="auto" w:fill="auto"/>
            <w:noWrap/>
            <w:vAlign w:val="bottom"/>
            <w:hideMark/>
          </w:tcPr>
          <w:p w:rsidR="00665722" w:rsidRPr="001E2D3E" w:rsidRDefault="00665722" w:rsidP="001E2D3E">
            <w:pPr>
              <w:spacing w:after="0" w:line="240" w:lineRule="auto"/>
              <w:ind w:left="-107" w:right="0" w:firstLine="0"/>
              <w:jc w:val="left"/>
              <w:rPr>
                <w:sz w:val="18"/>
                <w:szCs w:val="18"/>
              </w:rPr>
            </w:pPr>
            <w:r w:rsidRPr="001E2D3E">
              <w:rPr>
                <w:sz w:val="18"/>
                <w:szCs w:val="18"/>
              </w:rPr>
              <w:t> </w:t>
            </w:r>
          </w:p>
        </w:tc>
        <w:tc>
          <w:tcPr>
            <w:tcW w:w="1015" w:type="dxa"/>
            <w:tcBorders>
              <w:top w:val="nil"/>
              <w:left w:val="nil"/>
              <w:bottom w:val="single" w:sz="4" w:space="0" w:color="auto"/>
              <w:right w:val="single" w:sz="4" w:space="0" w:color="auto"/>
            </w:tcBorders>
            <w:shd w:val="clear" w:color="auto" w:fill="auto"/>
            <w:noWrap/>
            <w:vAlign w:val="bottom"/>
            <w:hideMark/>
          </w:tcPr>
          <w:p w:rsidR="00665722" w:rsidRPr="001E2D3E" w:rsidRDefault="00665722" w:rsidP="001E2D3E">
            <w:pPr>
              <w:spacing w:after="0" w:line="240" w:lineRule="auto"/>
              <w:ind w:left="-107" w:right="0" w:firstLine="0"/>
              <w:jc w:val="left"/>
              <w:rPr>
                <w:sz w:val="18"/>
                <w:szCs w:val="18"/>
              </w:rPr>
            </w:pPr>
            <w:r w:rsidRPr="001E2D3E">
              <w:rPr>
                <w:sz w:val="18"/>
                <w:szCs w:val="18"/>
              </w:rPr>
              <w:t> </w:t>
            </w:r>
          </w:p>
        </w:tc>
        <w:tc>
          <w:tcPr>
            <w:tcW w:w="543" w:type="dxa"/>
            <w:tcBorders>
              <w:top w:val="nil"/>
              <w:left w:val="nil"/>
              <w:bottom w:val="single" w:sz="4" w:space="0" w:color="auto"/>
              <w:right w:val="single" w:sz="4" w:space="0" w:color="auto"/>
            </w:tcBorders>
            <w:shd w:val="clear" w:color="auto" w:fill="auto"/>
            <w:noWrap/>
            <w:vAlign w:val="bottom"/>
            <w:hideMark/>
          </w:tcPr>
          <w:p w:rsidR="00665722" w:rsidRPr="001E2D3E" w:rsidRDefault="00665722" w:rsidP="001E2D3E">
            <w:pPr>
              <w:spacing w:after="0" w:line="240" w:lineRule="auto"/>
              <w:ind w:left="-107" w:right="0" w:firstLine="0"/>
              <w:jc w:val="left"/>
              <w:rPr>
                <w:sz w:val="18"/>
                <w:szCs w:val="18"/>
              </w:rPr>
            </w:pPr>
            <w:r w:rsidRPr="001E2D3E">
              <w:rPr>
                <w:sz w:val="18"/>
                <w:szCs w:val="18"/>
              </w:rPr>
              <w:t> </w:t>
            </w:r>
          </w:p>
        </w:tc>
        <w:tc>
          <w:tcPr>
            <w:tcW w:w="1277"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16 200,0</w:t>
            </w:r>
          </w:p>
        </w:tc>
        <w:tc>
          <w:tcPr>
            <w:tcW w:w="826" w:type="dxa"/>
            <w:tcBorders>
              <w:top w:val="nil"/>
              <w:left w:val="nil"/>
              <w:bottom w:val="single" w:sz="4" w:space="0" w:color="auto"/>
              <w:right w:val="single" w:sz="4" w:space="0" w:color="auto"/>
            </w:tcBorders>
            <w:shd w:val="clear" w:color="000000" w:fill="FFFFFF"/>
            <w:noWrap/>
            <w:vAlign w:val="bottom"/>
            <w:hideMark/>
          </w:tcPr>
          <w:p w:rsidR="00665722" w:rsidRPr="001E2D3E" w:rsidRDefault="00665722" w:rsidP="001E2D3E">
            <w:pPr>
              <w:spacing w:after="0" w:line="240" w:lineRule="auto"/>
              <w:ind w:left="-107" w:right="0" w:firstLine="0"/>
              <w:jc w:val="left"/>
              <w:rPr>
                <w:sz w:val="18"/>
                <w:szCs w:val="18"/>
              </w:rPr>
            </w:pPr>
            <w:r w:rsidRPr="001E2D3E">
              <w:rPr>
                <w:sz w:val="18"/>
                <w:szCs w:val="18"/>
              </w:rPr>
              <w:t> </w:t>
            </w:r>
          </w:p>
        </w:tc>
        <w:tc>
          <w:tcPr>
            <w:tcW w:w="641" w:type="dxa"/>
            <w:gridSpan w:val="3"/>
            <w:tcBorders>
              <w:top w:val="nil"/>
              <w:left w:val="nil"/>
              <w:bottom w:val="single" w:sz="4" w:space="0" w:color="auto"/>
              <w:right w:val="single" w:sz="4" w:space="0" w:color="auto"/>
            </w:tcBorders>
            <w:shd w:val="clear" w:color="000000" w:fill="FFFFFF"/>
            <w:noWrap/>
            <w:vAlign w:val="bottom"/>
            <w:hideMark/>
          </w:tcPr>
          <w:p w:rsidR="00665722" w:rsidRPr="001E2D3E" w:rsidRDefault="00665722" w:rsidP="001E2D3E">
            <w:pPr>
              <w:spacing w:after="0" w:line="240" w:lineRule="auto"/>
              <w:ind w:left="-107" w:right="0" w:firstLine="0"/>
              <w:jc w:val="left"/>
              <w:rPr>
                <w:sz w:val="18"/>
                <w:szCs w:val="18"/>
              </w:rPr>
            </w:pPr>
            <w:r w:rsidRPr="001E2D3E">
              <w:rPr>
                <w:sz w:val="18"/>
                <w:szCs w:val="18"/>
              </w:rPr>
              <w:t> </w:t>
            </w:r>
          </w:p>
        </w:tc>
        <w:tc>
          <w:tcPr>
            <w:tcW w:w="1085" w:type="dxa"/>
            <w:tcBorders>
              <w:top w:val="nil"/>
              <w:left w:val="nil"/>
              <w:bottom w:val="single" w:sz="4" w:space="0" w:color="auto"/>
              <w:right w:val="single" w:sz="4" w:space="0" w:color="auto"/>
            </w:tcBorders>
            <w:shd w:val="clear" w:color="000000" w:fill="FFFFFF"/>
            <w:noWrap/>
            <w:vAlign w:val="center"/>
            <w:hideMark/>
          </w:tcPr>
          <w:p w:rsidR="00665722" w:rsidRPr="001E2D3E" w:rsidRDefault="00665722" w:rsidP="001E2D3E">
            <w:pPr>
              <w:spacing w:after="0" w:line="240" w:lineRule="auto"/>
              <w:ind w:left="-107" w:right="0" w:firstLine="0"/>
              <w:jc w:val="right"/>
              <w:rPr>
                <w:i/>
                <w:iCs/>
                <w:sz w:val="18"/>
                <w:szCs w:val="18"/>
              </w:rPr>
            </w:pPr>
            <w:r w:rsidRPr="001E2D3E">
              <w:rPr>
                <w:i/>
                <w:iCs/>
                <w:sz w:val="18"/>
                <w:szCs w:val="18"/>
              </w:rPr>
              <w:t>30 000,0</w:t>
            </w:r>
          </w:p>
        </w:tc>
        <w:tc>
          <w:tcPr>
            <w:tcW w:w="1134" w:type="dxa"/>
            <w:tcBorders>
              <w:top w:val="nil"/>
              <w:left w:val="nil"/>
              <w:bottom w:val="single" w:sz="4" w:space="0" w:color="auto"/>
              <w:right w:val="single" w:sz="4" w:space="0" w:color="auto"/>
            </w:tcBorders>
            <w:shd w:val="clear" w:color="auto" w:fill="auto"/>
            <w:noWrap/>
            <w:vAlign w:val="bottom"/>
            <w:hideMark/>
          </w:tcPr>
          <w:p w:rsidR="00665722" w:rsidRPr="001E2D3E" w:rsidRDefault="00665722" w:rsidP="001E2D3E">
            <w:pPr>
              <w:spacing w:after="0" w:line="240" w:lineRule="auto"/>
              <w:ind w:left="-107" w:right="0" w:firstLine="0"/>
              <w:jc w:val="left"/>
              <w:rPr>
                <w:sz w:val="18"/>
                <w:szCs w:val="18"/>
              </w:rPr>
            </w:pPr>
            <w:r w:rsidRPr="001E2D3E">
              <w:rPr>
                <w:sz w:val="18"/>
                <w:szCs w:val="18"/>
              </w:rPr>
              <w:t> </w:t>
            </w:r>
          </w:p>
        </w:tc>
        <w:tc>
          <w:tcPr>
            <w:tcW w:w="567" w:type="dxa"/>
            <w:tcBorders>
              <w:top w:val="nil"/>
              <w:left w:val="nil"/>
              <w:bottom w:val="single" w:sz="4" w:space="0" w:color="auto"/>
              <w:right w:val="single" w:sz="4" w:space="0" w:color="auto"/>
            </w:tcBorders>
            <w:shd w:val="clear" w:color="auto" w:fill="auto"/>
            <w:noWrap/>
            <w:vAlign w:val="bottom"/>
            <w:hideMark/>
          </w:tcPr>
          <w:p w:rsidR="00665722" w:rsidRPr="001E2D3E" w:rsidRDefault="00665722" w:rsidP="001E2D3E">
            <w:pPr>
              <w:spacing w:after="0" w:line="240" w:lineRule="auto"/>
              <w:ind w:left="-107" w:right="0" w:firstLine="0"/>
              <w:jc w:val="left"/>
              <w:rPr>
                <w:sz w:val="18"/>
                <w:szCs w:val="18"/>
              </w:rPr>
            </w:pPr>
            <w:r w:rsidRPr="001E2D3E">
              <w:rPr>
                <w:sz w:val="18"/>
                <w:szCs w:val="18"/>
              </w:rPr>
              <w:t> </w:t>
            </w:r>
          </w:p>
        </w:tc>
      </w:tr>
      <w:tr w:rsidR="00665722" w:rsidRPr="001E2D3E" w:rsidTr="0082272F">
        <w:trPr>
          <w:trHeight w:val="414"/>
        </w:trPr>
        <w:tc>
          <w:tcPr>
            <w:tcW w:w="3658" w:type="dxa"/>
            <w:tcBorders>
              <w:top w:val="nil"/>
              <w:left w:val="single" w:sz="4" w:space="0" w:color="auto"/>
              <w:bottom w:val="single" w:sz="4" w:space="0" w:color="auto"/>
              <w:right w:val="single" w:sz="4" w:space="0" w:color="auto"/>
            </w:tcBorders>
            <w:shd w:val="clear" w:color="000000" w:fill="D9D9D9"/>
            <w:noWrap/>
            <w:vAlign w:val="bottom"/>
            <w:hideMark/>
          </w:tcPr>
          <w:p w:rsidR="00665722" w:rsidRPr="001E2D3E" w:rsidRDefault="00665722" w:rsidP="00665722">
            <w:pPr>
              <w:spacing w:after="0" w:line="240" w:lineRule="auto"/>
              <w:ind w:right="0" w:firstLine="0"/>
              <w:jc w:val="left"/>
              <w:rPr>
                <w:b/>
                <w:bCs/>
                <w:i/>
                <w:iCs/>
                <w:color w:val="auto"/>
                <w:sz w:val="18"/>
                <w:szCs w:val="18"/>
              </w:rPr>
            </w:pPr>
            <w:r w:rsidRPr="001E2D3E">
              <w:rPr>
                <w:b/>
                <w:bCs/>
                <w:i/>
                <w:iCs/>
                <w:color w:val="auto"/>
                <w:sz w:val="18"/>
                <w:szCs w:val="18"/>
              </w:rPr>
              <w:t>Всего расходов</w:t>
            </w:r>
          </w:p>
        </w:tc>
        <w:tc>
          <w:tcPr>
            <w:tcW w:w="412"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665722">
            <w:pPr>
              <w:spacing w:after="0" w:line="240" w:lineRule="auto"/>
              <w:ind w:right="0" w:firstLine="0"/>
              <w:jc w:val="left"/>
              <w:rPr>
                <w:color w:val="auto"/>
                <w:sz w:val="18"/>
                <w:szCs w:val="18"/>
              </w:rPr>
            </w:pPr>
            <w:r w:rsidRPr="001E2D3E">
              <w:rPr>
                <w:color w:val="auto"/>
                <w:sz w:val="18"/>
                <w:szCs w:val="18"/>
              </w:rPr>
              <w:t> </w:t>
            </w:r>
          </w:p>
        </w:tc>
        <w:tc>
          <w:tcPr>
            <w:tcW w:w="440"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665722">
            <w:pPr>
              <w:spacing w:after="0" w:line="240" w:lineRule="auto"/>
              <w:ind w:right="0" w:firstLine="0"/>
              <w:jc w:val="left"/>
              <w:rPr>
                <w:color w:val="auto"/>
                <w:sz w:val="18"/>
                <w:szCs w:val="18"/>
              </w:rPr>
            </w:pPr>
            <w:r w:rsidRPr="001E2D3E">
              <w:rPr>
                <w:color w:val="auto"/>
                <w:sz w:val="18"/>
                <w:szCs w:val="18"/>
              </w:rPr>
              <w:t> </w:t>
            </w:r>
          </w:p>
        </w:tc>
        <w:tc>
          <w:tcPr>
            <w:tcW w:w="992"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593189,3</w:t>
            </w:r>
          </w:p>
        </w:tc>
        <w:tc>
          <w:tcPr>
            <w:tcW w:w="993"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854676</w:t>
            </w:r>
          </w:p>
        </w:tc>
        <w:tc>
          <w:tcPr>
            <w:tcW w:w="992"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711940,9</w:t>
            </w:r>
          </w:p>
        </w:tc>
        <w:tc>
          <w:tcPr>
            <w:tcW w:w="850"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left"/>
              <w:rPr>
                <w:color w:val="auto"/>
                <w:sz w:val="18"/>
                <w:szCs w:val="18"/>
              </w:rPr>
            </w:pPr>
            <w:r w:rsidRPr="001E2D3E">
              <w:rPr>
                <w:color w:val="auto"/>
                <w:sz w:val="18"/>
                <w:szCs w:val="18"/>
              </w:rPr>
              <w:t> </w:t>
            </w:r>
          </w:p>
        </w:tc>
        <w:tc>
          <w:tcPr>
            <w:tcW w:w="567"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left"/>
              <w:rPr>
                <w:color w:val="auto"/>
                <w:sz w:val="18"/>
                <w:szCs w:val="18"/>
              </w:rPr>
            </w:pPr>
            <w:r w:rsidRPr="001E2D3E">
              <w:rPr>
                <w:color w:val="auto"/>
                <w:sz w:val="18"/>
                <w:szCs w:val="18"/>
              </w:rPr>
              <w:t> </w:t>
            </w:r>
          </w:p>
        </w:tc>
        <w:tc>
          <w:tcPr>
            <w:tcW w:w="1015"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left"/>
              <w:rPr>
                <w:color w:val="auto"/>
                <w:sz w:val="18"/>
                <w:szCs w:val="18"/>
              </w:rPr>
            </w:pPr>
            <w:r w:rsidRPr="001E2D3E">
              <w:rPr>
                <w:color w:val="auto"/>
                <w:sz w:val="18"/>
                <w:szCs w:val="18"/>
              </w:rPr>
              <w:t> </w:t>
            </w:r>
          </w:p>
        </w:tc>
        <w:tc>
          <w:tcPr>
            <w:tcW w:w="543"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left"/>
              <w:rPr>
                <w:color w:val="auto"/>
                <w:sz w:val="18"/>
                <w:szCs w:val="18"/>
              </w:rPr>
            </w:pPr>
            <w:r w:rsidRPr="001E2D3E">
              <w:rPr>
                <w:color w:val="auto"/>
                <w:sz w:val="18"/>
                <w:szCs w:val="18"/>
              </w:rPr>
              <w:t> </w:t>
            </w:r>
          </w:p>
        </w:tc>
        <w:tc>
          <w:tcPr>
            <w:tcW w:w="1277"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1 379 426,5</w:t>
            </w:r>
          </w:p>
        </w:tc>
        <w:tc>
          <w:tcPr>
            <w:tcW w:w="826"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left"/>
              <w:rPr>
                <w:b/>
                <w:bCs/>
                <w:color w:val="auto"/>
                <w:sz w:val="18"/>
                <w:szCs w:val="18"/>
              </w:rPr>
            </w:pPr>
            <w:r w:rsidRPr="001E2D3E">
              <w:rPr>
                <w:b/>
                <w:bCs/>
                <w:color w:val="auto"/>
                <w:sz w:val="18"/>
                <w:szCs w:val="18"/>
              </w:rPr>
              <w:t> </w:t>
            </w:r>
          </w:p>
        </w:tc>
        <w:tc>
          <w:tcPr>
            <w:tcW w:w="641" w:type="dxa"/>
            <w:gridSpan w:val="3"/>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left"/>
              <w:rPr>
                <w:b/>
                <w:bCs/>
                <w:color w:val="auto"/>
                <w:sz w:val="18"/>
                <w:szCs w:val="18"/>
              </w:rPr>
            </w:pPr>
            <w:r w:rsidRPr="001E2D3E">
              <w:rPr>
                <w:b/>
                <w:bCs/>
                <w:color w:val="auto"/>
                <w:sz w:val="18"/>
                <w:szCs w:val="18"/>
              </w:rPr>
              <w:t> </w:t>
            </w:r>
          </w:p>
        </w:tc>
        <w:tc>
          <w:tcPr>
            <w:tcW w:w="1085"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right"/>
              <w:rPr>
                <w:b/>
                <w:bCs/>
                <w:color w:val="auto"/>
                <w:sz w:val="18"/>
                <w:szCs w:val="18"/>
              </w:rPr>
            </w:pPr>
            <w:r w:rsidRPr="001E2D3E">
              <w:rPr>
                <w:b/>
                <w:bCs/>
                <w:color w:val="auto"/>
                <w:sz w:val="18"/>
                <w:szCs w:val="18"/>
              </w:rPr>
              <w:t>1 292 288,4</w:t>
            </w:r>
          </w:p>
        </w:tc>
        <w:tc>
          <w:tcPr>
            <w:tcW w:w="1134"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left"/>
              <w:rPr>
                <w:color w:val="auto"/>
                <w:sz w:val="18"/>
                <w:szCs w:val="18"/>
              </w:rPr>
            </w:pPr>
            <w:r w:rsidRPr="001E2D3E">
              <w:rPr>
                <w:color w:val="auto"/>
                <w:sz w:val="18"/>
                <w:szCs w:val="18"/>
              </w:rPr>
              <w:t> </w:t>
            </w:r>
          </w:p>
        </w:tc>
        <w:tc>
          <w:tcPr>
            <w:tcW w:w="567" w:type="dxa"/>
            <w:tcBorders>
              <w:top w:val="nil"/>
              <w:left w:val="nil"/>
              <w:bottom w:val="single" w:sz="4" w:space="0" w:color="auto"/>
              <w:right w:val="single" w:sz="4" w:space="0" w:color="auto"/>
            </w:tcBorders>
            <w:shd w:val="clear" w:color="000000" w:fill="D9D9D9"/>
            <w:noWrap/>
            <w:vAlign w:val="bottom"/>
            <w:hideMark/>
          </w:tcPr>
          <w:p w:rsidR="00665722" w:rsidRPr="001E2D3E" w:rsidRDefault="00665722" w:rsidP="001E2D3E">
            <w:pPr>
              <w:spacing w:after="0" w:line="240" w:lineRule="auto"/>
              <w:ind w:left="-107" w:right="0" w:firstLine="0"/>
              <w:jc w:val="left"/>
              <w:rPr>
                <w:color w:val="auto"/>
                <w:sz w:val="18"/>
                <w:szCs w:val="18"/>
              </w:rPr>
            </w:pPr>
            <w:r w:rsidRPr="001E2D3E">
              <w:rPr>
                <w:color w:val="auto"/>
                <w:sz w:val="18"/>
                <w:szCs w:val="18"/>
              </w:rPr>
              <w:t> </w:t>
            </w:r>
          </w:p>
        </w:tc>
      </w:tr>
    </w:tbl>
    <w:p w:rsidR="0082272F" w:rsidRPr="00F77F5E" w:rsidRDefault="0082272F" w:rsidP="0082272F">
      <w:pPr>
        <w:pStyle w:val="1"/>
        <w:ind w:left="9923" w:right="523" w:firstLine="0"/>
        <w:jc w:val="both"/>
        <w:rPr>
          <w:b w:val="0"/>
          <w:color w:val="auto"/>
          <w:sz w:val="20"/>
          <w:szCs w:val="20"/>
        </w:rPr>
      </w:pPr>
      <w:r w:rsidRPr="00F77F5E">
        <w:rPr>
          <w:b w:val="0"/>
          <w:color w:val="auto"/>
          <w:sz w:val="20"/>
          <w:szCs w:val="20"/>
        </w:rPr>
        <w:lastRenderedPageBreak/>
        <w:t xml:space="preserve">Приложение </w:t>
      </w:r>
      <w:r>
        <w:rPr>
          <w:b w:val="0"/>
          <w:color w:val="auto"/>
          <w:sz w:val="20"/>
          <w:szCs w:val="20"/>
        </w:rPr>
        <w:t>3</w:t>
      </w:r>
    </w:p>
    <w:p w:rsidR="0082272F" w:rsidRPr="00F77F5E" w:rsidRDefault="0082272F" w:rsidP="008137F9">
      <w:pPr>
        <w:spacing w:after="0" w:line="240" w:lineRule="auto"/>
        <w:ind w:left="9923" w:firstLine="0"/>
        <w:rPr>
          <w:color w:val="auto"/>
          <w:sz w:val="20"/>
          <w:szCs w:val="20"/>
        </w:rPr>
      </w:pPr>
      <w:r w:rsidRPr="00F77F5E">
        <w:rPr>
          <w:color w:val="auto"/>
          <w:sz w:val="20"/>
          <w:szCs w:val="20"/>
        </w:rPr>
        <w:t xml:space="preserve">к заключению Контрольно-ревизионной комиссии муниципального образования «Вяземский район» Смоленской области на проект решения Вяземского районного Совета депутатов «О бюджете муниципального образования «Вяземский район» Смоленской области на </w:t>
      </w:r>
      <w:r w:rsidR="00B40BED" w:rsidRPr="00B40BED">
        <w:rPr>
          <w:color w:val="auto"/>
          <w:sz w:val="20"/>
          <w:szCs w:val="20"/>
        </w:rPr>
        <w:t>2023 год и на плановый период 2024 и 2025</w:t>
      </w:r>
      <w:bookmarkStart w:id="0" w:name="_GoBack"/>
      <w:bookmarkEnd w:id="0"/>
      <w:r w:rsidRPr="00F77F5E">
        <w:rPr>
          <w:color w:val="auto"/>
          <w:sz w:val="20"/>
          <w:szCs w:val="20"/>
        </w:rPr>
        <w:t xml:space="preserve"> годов» от 07.12.2022 года</w:t>
      </w:r>
    </w:p>
    <w:p w:rsidR="0082272F" w:rsidRPr="00C90B68" w:rsidRDefault="0082272F" w:rsidP="008137F9">
      <w:pPr>
        <w:spacing w:after="0" w:line="240" w:lineRule="auto"/>
        <w:ind w:left="9923" w:firstLine="0"/>
        <w:rPr>
          <w:color w:val="auto"/>
        </w:rPr>
      </w:pPr>
    </w:p>
    <w:p w:rsidR="0082272F" w:rsidRPr="004E5F7A" w:rsidRDefault="0082272F" w:rsidP="008137F9">
      <w:pPr>
        <w:spacing w:after="0" w:line="240" w:lineRule="auto"/>
        <w:ind w:right="98" w:firstLine="0"/>
        <w:jc w:val="center"/>
        <w:rPr>
          <w:b/>
          <w:color w:val="auto"/>
          <w:szCs w:val="24"/>
        </w:rPr>
      </w:pPr>
      <w:r w:rsidRPr="004E5F7A">
        <w:rPr>
          <w:b/>
          <w:color w:val="auto"/>
          <w:szCs w:val="24"/>
        </w:rPr>
        <w:t xml:space="preserve"> </w:t>
      </w:r>
      <w:r w:rsidR="008137F9" w:rsidRPr="008137F9">
        <w:rPr>
          <w:b/>
          <w:color w:val="auto"/>
          <w:szCs w:val="24"/>
        </w:rPr>
        <w:t>Направление расходов бюджета муниципального образования "Вяземский район" Смоленской области</w:t>
      </w:r>
      <w:r w:rsidRPr="004E5F7A">
        <w:rPr>
          <w:b/>
          <w:color w:val="auto"/>
          <w:szCs w:val="24"/>
        </w:rPr>
        <w:t xml:space="preserve"> на 2023 год </w:t>
      </w:r>
      <w:r w:rsidR="008137F9">
        <w:rPr>
          <w:b/>
          <w:color w:val="auto"/>
          <w:szCs w:val="24"/>
        </w:rPr>
        <w:t>и</w:t>
      </w:r>
      <w:r w:rsidRPr="004E5F7A">
        <w:rPr>
          <w:b/>
          <w:color w:val="auto"/>
          <w:szCs w:val="24"/>
        </w:rPr>
        <w:t xml:space="preserve"> на плановый период 2024 и 2025 годов</w:t>
      </w:r>
      <w:r w:rsidR="008137F9" w:rsidRPr="008137F9">
        <w:t xml:space="preserve"> </w:t>
      </w:r>
      <w:r w:rsidR="008137F9" w:rsidRPr="008137F9">
        <w:rPr>
          <w:b/>
          <w:color w:val="auto"/>
          <w:szCs w:val="24"/>
        </w:rPr>
        <w:t>в рамках реализации муниципальных программ и непрограммных мероприятий</w:t>
      </w:r>
    </w:p>
    <w:p w:rsidR="0082272F" w:rsidRDefault="0082272F" w:rsidP="008137F9">
      <w:pPr>
        <w:spacing w:after="0" w:line="240" w:lineRule="auto"/>
        <w:ind w:right="0" w:firstLine="0"/>
        <w:jc w:val="right"/>
        <w:rPr>
          <w:color w:val="0070C0"/>
          <w:sz w:val="26"/>
        </w:rPr>
      </w:pPr>
      <w:r w:rsidRPr="000974EA">
        <w:rPr>
          <w:sz w:val="20"/>
          <w:szCs w:val="20"/>
        </w:rPr>
        <w:t>(тыс. рублей)</w:t>
      </w:r>
    </w:p>
    <w:tbl>
      <w:tblPr>
        <w:tblW w:w="15739" w:type="dxa"/>
        <w:tblInd w:w="-885" w:type="dxa"/>
        <w:tblLayout w:type="fixed"/>
        <w:tblLook w:val="04A0" w:firstRow="1" w:lastRow="0" w:firstColumn="1" w:lastColumn="0" w:noHBand="0" w:noVBand="1"/>
      </w:tblPr>
      <w:tblGrid>
        <w:gridCol w:w="486"/>
        <w:gridCol w:w="4902"/>
        <w:gridCol w:w="1137"/>
        <w:gridCol w:w="1134"/>
        <w:gridCol w:w="1276"/>
        <w:gridCol w:w="850"/>
        <w:gridCol w:w="1134"/>
        <w:gridCol w:w="992"/>
        <w:gridCol w:w="709"/>
        <w:gridCol w:w="1134"/>
        <w:gridCol w:w="1134"/>
        <w:gridCol w:w="851"/>
      </w:tblGrid>
      <w:tr w:rsidR="008137F9" w:rsidRPr="008137F9" w:rsidTr="00BB5657">
        <w:trPr>
          <w:trHeight w:val="300"/>
        </w:trPr>
        <w:tc>
          <w:tcPr>
            <w:tcW w:w="486" w:type="dxa"/>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 п/п</w:t>
            </w:r>
          </w:p>
        </w:tc>
        <w:tc>
          <w:tcPr>
            <w:tcW w:w="4902" w:type="dxa"/>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Наименование муниципальной программы</w:t>
            </w:r>
          </w:p>
        </w:tc>
        <w:tc>
          <w:tcPr>
            <w:tcW w:w="1137" w:type="dxa"/>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 xml:space="preserve">решение о бюджете на </w:t>
            </w:r>
            <w:r w:rsidRPr="008137F9">
              <w:rPr>
                <w:b/>
                <w:bCs/>
                <w:sz w:val="19"/>
                <w:szCs w:val="19"/>
              </w:rPr>
              <w:t xml:space="preserve">2022 </w:t>
            </w:r>
            <w:r w:rsidRPr="008137F9">
              <w:rPr>
                <w:sz w:val="19"/>
                <w:szCs w:val="19"/>
              </w:rPr>
              <w:t xml:space="preserve">год                    </w:t>
            </w:r>
            <w:proofErr w:type="gramStart"/>
            <w:r w:rsidRPr="008137F9">
              <w:rPr>
                <w:sz w:val="19"/>
                <w:szCs w:val="19"/>
              </w:rPr>
              <w:t xml:space="preserve">   (</w:t>
            </w:r>
            <w:proofErr w:type="gramEnd"/>
            <w:r w:rsidRPr="008137F9">
              <w:rPr>
                <w:sz w:val="19"/>
                <w:szCs w:val="19"/>
              </w:rPr>
              <w:t xml:space="preserve">с изм.)                </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 xml:space="preserve">проект решения о бюджете на </w:t>
            </w:r>
            <w:r w:rsidRPr="008137F9">
              <w:rPr>
                <w:b/>
                <w:bCs/>
                <w:sz w:val="19"/>
                <w:szCs w:val="19"/>
              </w:rPr>
              <w:t>2023</w:t>
            </w:r>
            <w:r w:rsidRPr="008137F9">
              <w:rPr>
                <w:sz w:val="19"/>
                <w:szCs w:val="19"/>
              </w:rPr>
              <w:t xml:space="preserve"> год                 </w:t>
            </w:r>
          </w:p>
        </w:tc>
        <w:tc>
          <w:tcPr>
            <w:tcW w:w="2126" w:type="dxa"/>
            <w:gridSpan w:val="2"/>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изменения</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 xml:space="preserve">проект решения о бюджете на </w:t>
            </w:r>
            <w:r w:rsidRPr="008137F9">
              <w:rPr>
                <w:b/>
                <w:bCs/>
                <w:sz w:val="19"/>
                <w:szCs w:val="19"/>
              </w:rPr>
              <w:t>2024</w:t>
            </w:r>
            <w:r w:rsidRPr="008137F9">
              <w:rPr>
                <w:sz w:val="19"/>
                <w:szCs w:val="19"/>
              </w:rPr>
              <w:t xml:space="preserve"> год                 </w:t>
            </w:r>
          </w:p>
        </w:tc>
        <w:tc>
          <w:tcPr>
            <w:tcW w:w="1701" w:type="dxa"/>
            <w:gridSpan w:val="2"/>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изменения</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 xml:space="preserve">проект решения о бюджете на </w:t>
            </w:r>
            <w:r w:rsidRPr="008137F9">
              <w:rPr>
                <w:b/>
                <w:bCs/>
                <w:sz w:val="19"/>
                <w:szCs w:val="19"/>
              </w:rPr>
              <w:t>2025</w:t>
            </w:r>
            <w:r w:rsidRPr="008137F9">
              <w:rPr>
                <w:sz w:val="19"/>
                <w:szCs w:val="19"/>
              </w:rPr>
              <w:t xml:space="preserve"> год                 </w:t>
            </w:r>
          </w:p>
        </w:tc>
        <w:tc>
          <w:tcPr>
            <w:tcW w:w="1985" w:type="dxa"/>
            <w:gridSpan w:val="2"/>
            <w:vMerge w:val="restart"/>
            <w:tcBorders>
              <w:top w:val="single" w:sz="4" w:space="0" w:color="auto"/>
              <w:left w:val="single" w:sz="4" w:space="0" w:color="auto"/>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изменения</w:t>
            </w:r>
          </w:p>
        </w:tc>
      </w:tr>
      <w:tr w:rsidR="008137F9" w:rsidRPr="008137F9" w:rsidTr="00BB5657">
        <w:trPr>
          <w:trHeight w:val="230"/>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4902"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1137"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2126" w:type="dxa"/>
            <w:gridSpan w:val="2"/>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1985" w:type="dxa"/>
            <w:gridSpan w:val="2"/>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r>
      <w:tr w:rsidR="008137F9" w:rsidRPr="008137F9" w:rsidTr="00BB5657">
        <w:trPr>
          <w:trHeight w:val="765"/>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4902"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1137"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1276" w:type="dxa"/>
            <w:tcBorders>
              <w:top w:val="nil"/>
              <w:left w:val="nil"/>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тыс.рублей (гр.4-гр.3)</w:t>
            </w:r>
          </w:p>
        </w:tc>
        <w:tc>
          <w:tcPr>
            <w:tcW w:w="850" w:type="dxa"/>
            <w:tcBorders>
              <w:top w:val="nil"/>
              <w:left w:val="nil"/>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 xml:space="preserve">%  (гр.5/гр.4* 100)                         </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992" w:type="dxa"/>
            <w:tcBorders>
              <w:top w:val="nil"/>
              <w:left w:val="nil"/>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тыс.рублей (гр.8-гр.7)</w:t>
            </w:r>
          </w:p>
        </w:tc>
        <w:tc>
          <w:tcPr>
            <w:tcW w:w="709" w:type="dxa"/>
            <w:tcBorders>
              <w:top w:val="nil"/>
              <w:left w:val="nil"/>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 xml:space="preserve">%  (гр.8/гр.7* 100)                         </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8137F9" w:rsidRPr="008137F9" w:rsidRDefault="008137F9" w:rsidP="008137F9">
            <w:pPr>
              <w:spacing w:after="0" w:line="240" w:lineRule="auto"/>
              <w:ind w:right="0" w:firstLine="0"/>
              <w:jc w:val="left"/>
              <w:rPr>
                <w:sz w:val="19"/>
                <w:szCs w:val="19"/>
              </w:rPr>
            </w:pPr>
          </w:p>
        </w:tc>
        <w:tc>
          <w:tcPr>
            <w:tcW w:w="1134" w:type="dxa"/>
            <w:tcBorders>
              <w:top w:val="nil"/>
              <w:left w:val="nil"/>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тыс.рублей (гр.12-гр.11)</w:t>
            </w:r>
          </w:p>
        </w:tc>
        <w:tc>
          <w:tcPr>
            <w:tcW w:w="851" w:type="dxa"/>
            <w:tcBorders>
              <w:top w:val="nil"/>
              <w:left w:val="nil"/>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 xml:space="preserve">%  (гр.12/гр.11* 100)                         </w:t>
            </w:r>
          </w:p>
        </w:tc>
      </w:tr>
      <w:tr w:rsidR="008137F9" w:rsidRPr="008137F9" w:rsidTr="00BB5657">
        <w:trPr>
          <w:trHeight w:val="300"/>
        </w:trPr>
        <w:tc>
          <w:tcPr>
            <w:tcW w:w="486" w:type="dxa"/>
            <w:tcBorders>
              <w:top w:val="nil"/>
              <w:left w:val="single" w:sz="4" w:space="0" w:color="auto"/>
              <w:bottom w:val="single" w:sz="4" w:space="0" w:color="auto"/>
              <w:right w:val="single" w:sz="4" w:space="0" w:color="auto"/>
            </w:tcBorders>
            <w:shd w:val="clear" w:color="000000" w:fill="FFFFFF"/>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1</w:t>
            </w:r>
          </w:p>
        </w:tc>
        <w:tc>
          <w:tcPr>
            <w:tcW w:w="4902" w:type="dxa"/>
            <w:tcBorders>
              <w:top w:val="nil"/>
              <w:left w:val="nil"/>
              <w:bottom w:val="single" w:sz="4" w:space="0" w:color="auto"/>
              <w:right w:val="single" w:sz="4" w:space="0" w:color="auto"/>
            </w:tcBorders>
            <w:shd w:val="clear" w:color="000000" w:fill="FFFFFF"/>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2</w:t>
            </w:r>
          </w:p>
        </w:tc>
        <w:tc>
          <w:tcPr>
            <w:tcW w:w="1137" w:type="dxa"/>
            <w:tcBorders>
              <w:top w:val="nil"/>
              <w:left w:val="nil"/>
              <w:bottom w:val="single" w:sz="4" w:space="0" w:color="auto"/>
              <w:right w:val="single" w:sz="4" w:space="0" w:color="auto"/>
            </w:tcBorders>
            <w:shd w:val="clear" w:color="000000" w:fill="FFFFFF"/>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3</w:t>
            </w:r>
          </w:p>
        </w:tc>
        <w:tc>
          <w:tcPr>
            <w:tcW w:w="1134" w:type="dxa"/>
            <w:tcBorders>
              <w:top w:val="nil"/>
              <w:left w:val="nil"/>
              <w:bottom w:val="single" w:sz="4" w:space="0" w:color="auto"/>
              <w:right w:val="single" w:sz="4" w:space="0" w:color="auto"/>
            </w:tcBorders>
            <w:shd w:val="clear" w:color="000000" w:fill="FFFFFF"/>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5</w:t>
            </w:r>
          </w:p>
        </w:tc>
        <w:tc>
          <w:tcPr>
            <w:tcW w:w="1276" w:type="dxa"/>
            <w:tcBorders>
              <w:top w:val="nil"/>
              <w:left w:val="nil"/>
              <w:bottom w:val="single" w:sz="4" w:space="0" w:color="auto"/>
              <w:right w:val="single" w:sz="4" w:space="0" w:color="auto"/>
            </w:tcBorders>
            <w:shd w:val="clear" w:color="000000" w:fill="FFFFFF"/>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6</w:t>
            </w:r>
          </w:p>
        </w:tc>
        <w:tc>
          <w:tcPr>
            <w:tcW w:w="850" w:type="dxa"/>
            <w:tcBorders>
              <w:top w:val="nil"/>
              <w:left w:val="nil"/>
              <w:bottom w:val="single" w:sz="4" w:space="0" w:color="auto"/>
              <w:right w:val="single" w:sz="4" w:space="0" w:color="auto"/>
            </w:tcBorders>
            <w:shd w:val="clear" w:color="000000" w:fill="FFFFFF"/>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7</w:t>
            </w:r>
          </w:p>
        </w:tc>
        <w:tc>
          <w:tcPr>
            <w:tcW w:w="1134" w:type="dxa"/>
            <w:tcBorders>
              <w:top w:val="nil"/>
              <w:left w:val="nil"/>
              <w:bottom w:val="single" w:sz="4" w:space="0" w:color="auto"/>
              <w:right w:val="single" w:sz="4" w:space="0" w:color="auto"/>
            </w:tcBorders>
            <w:shd w:val="clear" w:color="000000" w:fill="FFFFFF"/>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9</w:t>
            </w:r>
          </w:p>
        </w:tc>
        <w:tc>
          <w:tcPr>
            <w:tcW w:w="992" w:type="dxa"/>
            <w:tcBorders>
              <w:top w:val="nil"/>
              <w:left w:val="nil"/>
              <w:bottom w:val="single" w:sz="4" w:space="0" w:color="auto"/>
              <w:right w:val="single" w:sz="4" w:space="0" w:color="auto"/>
            </w:tcBorders>
            <w:shd w:val="clear" w:color="000000" w:fill="FFFFFF"/>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10</w:t>
            </w:r>
          </w:p>
        </w:tc>
        <w:tc>
          <w:tcPr>
            <w:tcW w:w="709" w:type="dxa"/>
            <w:tcBorders>
              <w:top w:val="nil"/>
              <w:left w:val="nil"/>
              <w:bottom w:val="single" w:sz="4" w:space="0" w:color="auto"/>
              <w:right w:val="single" w:sz="4" w:space="0" w:color="auto"/>
            </w:tcBorders>
            <w:shd w:val="clear" w:color="000000" w:fill="FFFFFF"/>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11</w:t>
            </w:r>
          </w:p>
        </w:tc>
        <w:tc>
          <w:tcPr>
            <w:tcW w:w="1134" w:type="dxa"/>
            <w:tcBorders>
              <w:top w:val="nil"/>
              <w:left w:val="nil"/>
              <w:bottom w:val="single" w:sz="4" w:space="0" w:color="auto"/>
              <w:right w:val="single" w:sz="4" w:space="0" w:color="auto"/>
            </w:tcBorders>
            <w:shd w:val="clear" w:color="000000" w:fill="FFFFFF"/>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12</w:t>
            </w:r>
          </w:p>
        </w:tc>
        <w:tc>
          <w:tcPr>
            <w:tcW w:w="1134" w:type="dxa"/>
            <w:tcBorders>
              <w:top w:val="nil"/>
              <w:left w:val="nil"/>
              <w:bottom w:val="single" w:sz="4" w:space="0" w:color="auto"/>
              <w:right w:val="single" w:sz="4" w:space="0" w:color="auto"/>
            </w:tcBorders>
            <w:shd w:val="clear" w:color="auto" w:fill="auto"/>
            <w:noWrap/>
            <w:vAlign w:val="bottom"/>
            <w:hideMark/>
          </w:tcPr>
          <w:p w:rsidR="008137F9" w:rsidRPr="008137F9" w:rsidRDefault="008137F9" w:rsidP="008137F9">
            <w:pPr>
              <w:spacing w:after="0" w:line="240" w:lineRule="auto"/>
              <w:ind w:right="0" w:firstLine="0"/>
              <w:jc w:val="center"/>
              <w:rPr>
                <w:sz w:val="19"/>
                <w:szCs w:val="19"/>
              </w:rPr>
            </w:pPr>
            <w:r w:rsidRPr="008137F9">
              <w:rPr>
                <w:sz w:val="19"/>
                <w:szCs w:val="19"/>
              </w:rPr>
              <w:t>14</w:t>
            </w:r>
          </w:p>
        </w:tc>
        <w:tc>
          <w:tcPr>
            <w:tcW w:w="851" w:type="dxa"/>
            <w:tcBorders>
              <w:top w:val="nil"/>
              <w:left w:val="nil"/>
              <w:bottom w:val="single" w:sz="4" w:space="0" w:color="auto"/>
              <w:right w:val="single" w:sz="4" w:space="0" w:color="auto"/>
            </w:tcBorders>
            <w:shd w:val="clear" w:color="auto" w:fill="auto"/>
            <w:noWrap/>
            <w:vAlign w:val="center"/>
            <w:hideMark/>
          </w:tcPr>
          <w:p w:rsidR="008137F9" w:rsidRPr="008137F9" w:rsidRDefault="008137F9" w:rsidP="008137F9">
            <w:pPr>
              <w:spacing w:after="0" w:line="240" w:lineRule="auto"/>
              <w:ind w:right="0" w:firstLine="0"/>
              <w:jc w:val="center"/>
              <w:rPr>
                <w:sz w:val="19"/>
                <w:szCs w:val="19"/>
              </w:rPr>
            </w:pPr>
            <w:r w:rsidRPr="008137F9">
              <w:rPr>
                <w:sz w:val="19"/>
                <w:szCs w:val="19"/>
              </w:rPr>
              <w:t>15</w:t>
            </w:r>
          </w:p>
        </w:tc>
      </w:tr>
      <w:tr w:rsidR="008137F9" w:rsidRPr="008137F9" w:rsidTr="00BB5657">
        <w:trPr>
          <w:trHeight w:val="53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w:t>
            </w:r>
          </w:p>
        </w:tc>
        <w:tc>
          <w:tcPr>
            <w:tcW w:w="4902" w:type="dxa"/>
            <w:tcBorders>
              <w:top w:val="nil"/>
              <w:left w:val="nil"/>
              <w:bottom w:val="single" w:sz="4" w:space="0" w:color="auto"/>
              <w:right w:val="single" w:sz="4" w:space="0" w:color="auto"/>
            </w:tcBorders>
            <w:shd w:val="clear" w:color="000000" w:fill="FFFFFF"/>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"Реализация региональной стратегии действий в интересах детей ,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29 324,3</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29 915,7</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591,4</w:t>
            </w:r>
          </w:p>
        </w:tc>
        <w:tc>
          <w:tcPr>
            <w:tcW w:w="850"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102,0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30 173,8</w:t>
            </w:r>
          </w:p>
        </w:tc>
        <w:tc>
          <w:tcPr>
            <w:tcW w:w="992"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258,1</w:t>
            </w:r>
          </w:p>
        </w:tc>
        <w:tc>
          <w:tcPr>
            <w:tcW w:w="709"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100,9</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30 386,2</w:t>
            </w:r>
          </w:p>
        </w:tc>
        <w:tc>
          <w:tcPr>
            <w:tcW w:w="1134"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212,4</w:t>
            </w:r>
          </w:p>
        </w:tc>
        <w:tc>
          <w:tcPr>
            <w:tcW w:w="851"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100,7</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2</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"Развитие культуры и туризма в муниципальном образовании «Вяземский район»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204 898,8</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182 164,9</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-22 733,9</w:t>
            </w:r>
          </w:p>
        </w:tc>
        <w:tc>
          <w:tcPr>
            <w:tcW w:w="850"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88,9</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171 261,0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-10 903,9</w:t>
            </w:r>
          </w:p>
        </w:tc>
        <w:tc>
          <w:tcPr>
            <w:tcW w:w="709"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94,0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155 920,1</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-15 340,9</w:t>
            </w:r>
          </w:p>
        </w:tc>
        <w:tc>
          <w:tcPr>
            <w:tcW w:w="851"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91,0</w:t>
            </w:r>
          </w:p>
        </w:tc>
      </w:tr>
      <w:tr w:rsidR="008137F9" w:rsidRPr="008137F9" w:rsidTr="00BB5657">
        <w:trPr>
          <w:trHeight w:val="76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3</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"Управление объектами муниципальной собственности и земельными ресурсами муниципального образования «Вяземский район»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8 059,8</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8 626,6</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566,8</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107,0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8 177,5</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-449,1</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94,8</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6 906,4</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-1 271,1</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84,5</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4</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"Развитие системы образования муниципального образования «Вяземский район»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1 075 962,8</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993 018,8</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-82 944,0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92,3</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941 616,6</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-51 402,2</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94,8</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893 850,3</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-47 766,3</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94,9</w:t>
            </w:r>
          </w:p>
        </w:tc>
      </w:tr>
      <w:tr w:rsidR="008137F9" w:rsidRPr="008137F9" w:rsidTr="00BB5657">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5</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"Социальная поддержка граждан, проживающих на территории Вяземского района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350,0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550,0</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200,0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157,1</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25,0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-525,0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4,5</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-25,0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6</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"Создание условий для эффективного муниципального управления в муниципальном образовании «Вяземский район»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68 459,1</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76 496,5</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8 037,4</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111,7</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74 695,1</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-1 801,4</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97,6</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63 047,9</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-11 647,2</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84,4</w:t>
            </w:r>
          </w:p>
        </w:tc>
      </w:tr>
      <w:tr w:rsidR="008137F9" w:rsidRPr="008137F9" w:rsidTr="00BB5657">
        <w:trPr>
          <w:trHeight w:val="92"/>
        </w:trPr>
        <w:tc>
          <w:tcPr>
            <w:tcW w:w="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lastRenderedPageBreak/>
              <w:t>7</w:t>
            </w:r>
          </w:p>
        </w:tc>
        <w:tc>
          <w:tcPr>
            <w:tcW w:w="4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Создание условий для осуществления градостроительной деятельности на территории Вяземского района Смоленской области </w:t>
            </w:r>
          </w:p>
        </w:tc>
        <w:tc>
          <w:tcPr>
            <w:tcW w:w="1137"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500,0</w:t>
            </w:r>
          </w:p>
        </w:tc>
        <w:tc>
          <w:tcPr>
            <w:tcW w:w="1134"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500,0</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510,0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102,0</w:t>
            </w:r>
          </w:p>
        </w:tc>
        <w:tc>
          <w:tcPr>
            <w:tcW w:w="1134"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510,0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r>
      <w:tr w:rsidR="008137F9" w:rsidRPr="008137F9" w:rsidTr="00BB5657">
        <w:trPr>
          <w:trHeight w:val="92"/>
        </w:trPr>
        <w:tc>
          <w:tcPr>
            <w:tcW w:w="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8</w:t>
            </w:r>
          </w:p>
        </w:tc>
        <w:tc>
          <w:tcPr>
            <w:tcW w:w="4902" w:type="dxa"/>
            <w:tcBorders>
              <w:top w:val="single" w:sz="4" w:space="0" w:color="auto"/>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 </w:t>
            </w:r>
          </w:p>
        </w:tc>
        <w:tc>
          <w:tcPr>
            <w:tcW w:w="1137" w:type="dxa"/>
            <w:tcBorders>
              <w:top w:val="single" w:sz="4" w:space="0" w:color="auto"/>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76 845,1</w:t>
            </w:r>
          </w:p>
        </w:tc>
        <w:tc>
          <w:tcPr>
            <w:tcW w:w="1134" w:type="dxa"/>
            <w:tcBorders>
              <w:top w:val="single" w:sz="4" w:space="0" w:color="auto"/>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61 372,2</w:t>
            </w:r>
          </w:p>
        </w:tc>
        <w:tc>
          <w:tcPr>
            <w:tcW w:w="1276" w:type="dxa"/>
            <w:tcBorders>
              <w:top w:val="single" w:sz="4" w:space="0" w:color="auto"/>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-15 472,9</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79,9</w:t>
            </w:r>
          </w:p>
        </w:tc>
        <w:tc>
          <w:tcPr>
            <w:tcW w:w="1134" w:type="dxa"/>
            <w:tcBorders>
              <w:top w:val="single" w:sz="4" w:space="0" w:color="auto"/>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54 102,7</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-7 269,5</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88,2</w:t>
            </w:r>
          </w:p>
        </w:tc>
        <w:tc>
          <w:tcPr>
            <w:tcW w:w="1134" w:type="dxa"/>
            <w:tcBorders>
              <w:top w:val="single" w:sz="4" w:space="0" w:color="auto"/>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36 513,2</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-17 589,5</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67,5</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9</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"Развитие физической культуры, спорта и молодежной политики в муниципальном образовании «Вяземский район»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79 673,1</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43 593,9</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-36 079,2</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54,7</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38 724,2</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-4 869,7</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88,8</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32 503,8</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-6 220,4</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83,9</w:t>
            </w:r>
          </w:p>
        </w:tc>
      </w:tr>
      <w:tr w:rsidR="008137F9" w:rsidRPr="008137F9" w:rsidTr="00BB5657">
        <w:trPr>
          <w:trHeight w:val="346"/>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10</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"Обеспечение законности и правопорядка в Вяземском районе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40,0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40,0</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40,0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40,0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11</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"Развитие субъектов малого и среднего предпринимательства муниципального образования «Вяземский район»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40,0</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30,0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40,0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40,0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12</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"Энергосбережение и повышение энергетической эффективности на территории муниципального образования "Вяземский район" Смоленской области"</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250,0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1 000,0</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750,0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250,0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-750,0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300,0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50,0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13</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"Кадровая политика в здравоохранении муниципальном образовании «Вяземский район»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199,7</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138,0</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-61,7</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69,1</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120,0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-18,0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87,0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72,0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-48,0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60,0</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14</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"Развитие  дорожно-транспортного комплекса муниципального образования «Вяземский район»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65 256,2</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12 174,0</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-53 082,2</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18,7</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12 790,3</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616,3</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105,1</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13 463,6</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673,3</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105,3</w:t>
            </w:r>
          </w:p>
        </w:tc>
      </w:tr>
      <w:tr w:rsidR="008137F9" w:rsidRPr="008137F9" w:rsidTr="00BB5657">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15</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"Газификация муниципального образования "Вяземский район" Смоленской области"</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0,0</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16</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"Устойчивое развитие сельских территории муниципального образования "Вяземский район" Смоленской области"</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100,4</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0,0</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-100,4</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17</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"Охрана окружающей среды и экологическое информирование населения на территории муниципальном образовании «Вяземский район»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2,0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500,0</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498,0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500,0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300,0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-200,0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60,0</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18</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"Обеспечение жильем молодых семей на территории муниципального образования «Вяземский район»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1 865,0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500,0</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-1 365,0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26,8</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500,0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500,0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r>
      <w:tr w:rsidR="008137F9" w:rsidRPr="008137F9" w:rsidTr="00BB5657">
        <w:trPr>
          <w:trHeight w:val="51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19</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"Информатизация муниципального образования «Вяземский район» Смоленской области"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1 050,0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1 190,0</w:t>
            </w:r>
          </w:p>
        </w:tc>
        <w:tc>
          <w:tcPr>
            <w:tcW w:w="1276" w:type="dxa"/>
            <w:tcBorders>
              <w:top w:val="nil"/>
              <w:left w:val="nil"/>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140,0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113,3</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1 090,0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91,6</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-1 090,0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538"/>
        </w:trPr>
        <w:tc>
          <w:tcPr>
            <w:tcW w:w="4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lastRenderedPageBreak/>
              <w:t>20</w:t>
            </w:r>
          </w:p>
        </w:tc>
        <w:tc>
          <w:tcPr>
            <w:tcW w:w="4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 xml:space="preserve">"Обеспечение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 </w:t>
            </w:r>
          </w:p>
        </w:tc>
        <w:tc>
          <w:tcPr>
            <w:tcW w:w="1137"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23 268,7</w:t>
            </w:r>
          </w:p>
        </w:tc>
        <w:tc>
          <w:tcPr>
            <w:tcW w:w="1134"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16 582,5</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-6 686,2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71,3</w:t>
            </w:r>
          </w:p>
        </w:tc>
        <w:tc>
          <w:tcPr>
            <w:tcW w:w="1134" w:type="dxa"/>
            <w:tcBorders>
              <w:top w:val="single" w:sz="4" w:space="0" w:color="auto"/>
              <w:left w:val="single" w:sz="4" w:space="0" w:color="auto"/>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16 582,5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16 582,5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300"/>
        </w:trPr>
        <w:tc>
          <w:tcPr>
            <w:tcW w:w="486"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8137F9" w:rsidRPr="008137F9" w:rsidRDefault="008137F9" w:rsidP="008137F9">
            <w:pPr>
              <w:spacing w:after="0" w:line="240" w:lineRule="auto"/>
              <w:ind w:right="0" w:firstLine="0"/>
              <w:jc w:val="center"/>
              <w:rPr>
                <w:b/>
                <w:bCs/>
                <w:color w:val="auto"/>
                <w:sz w:val="19"/>
                <w:szCs w:val="19"/>
              </w:rPr>
            </w:pPr>
            <w:r w:rsidRPr="008137F9">
              <w:rPr>
                <w:b/>
                <w:bCs/>
                <w:color w:val="auto"/>
                <w:sz w:val="19"/>
                <w:szCs w:val="19"/>
              </w:rPr>
              <w:t> </w:t>
            </w:r>
          </w:p>
        </w:tc>
        <w:tc>
          <w:tcPr>
            <w:tcW w:w="4902" w:type="dxa"/>
            <w:tcBorders>
              <w:top w:val="single" w:sz="4" w:space="0" w:color="auto"/>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left"/>
              <w:rPr>
                <w:b/>
                <w:bCs/>
                <w:color w:val="auto"/>
                <w:sz w:val="19"/>
                <w:szCs w:val="19"/>
              </w:rPr>
            </w:pPr>
            <w:r w:rsidRPr="008137F9">
              <w:rPr>
                <w:b/>
                <w:bCs/>
                <w:color w:val="auto"/>
                <w:sz w:val="19"/>
                <w:szCs w:val="19"/>
              </w:rPr>
              <w:t>ИТОГО</w:t>
            </w:r>
          </w:p>
        </w:tc>
        <w:tc>
          <w:tcPr>
            <w:tcW w:w="1137" w:type="dxa"/>
            <w:tcBorders>
              <w:top w:val="single" w:sz="4" w:space="0" w:color="auto"/>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1 636 115,0</w:t>
            </w:r>
          </w:p>
        </w:tc>
        <w:tc>
          <w:tcPr>
            <w:tcW w:w="1134" w:type="dxa"/>
            <w:tcBorders>
              <w:top w:val="single" w:sz="4" w:space="0" w:color="auto"/>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1 428 403,1</w:t>
            </w:r>
          </w:p>
        </w:tc>
        <w:tc>
          <w:tcPr>
            <w:tcW w:w="1276" w:type="dxa"/>
            <w:tcBorders>
              <w:top w:val="single" w:sz="4" w:space="0" w:color="auto"/>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-207 711,9</w:t>
            </w:r>
          </w:p>
        </w:tc>
        <w:tc>
          <w:tcPr>
            <w:tcW w:w="850" w:type="dxa"/>
            <w:tcBorders>
              <w:top w:val="single" w:sz="4" w:space="0" w:color="auto"/>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87,3</w:t>
            </w:r>
          </w:p>
        </w:tc>
        <w:tc>
          <w:tcPr>
            <w:tcW w:w="1134" w:type="dxa"/>
            <w:tcBorders>
              <w:top w:val="single" w:sz="4" w:space="0" w:color="auto"/>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1 351 198,7</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-77 204,4</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94,6</w:t>
            </w:r>
          </w:p>
        </w:tc>
        <w:tc>
          <w:tcPr>
            <w:tcW w:w="1134" w:type="dxa"/>
            <w:tcBorders>
              <w:top w:val="single" w:sz="4" w:space="0" w:color="auto"/>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1 250 936,0</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-100 262,7</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92,6</w:t>
            </w:r>
          </w:p>
        </w:tc>
      </w:tr>
      <w:tr w:rsidR="008137F9" w:rsidRPr="008137F9" w:rsidTr="00BB5657">
        <w:trPr>
          <w:trHeight w:val="300"/>
        </w:trPr>
        <w:tc>
          <w:tcPr>
            <w:tcW w:w="15739" w:type="dxa"/>
            <w:gridSpan w:val="12"/>
            <w:tcBorders>
              <w:top w:val="single" w:sz="4" w:space="0" w:color="auto"/>
              <w:left w:val="single" w:sz="4" w:space="0" w:color="auto"/>
              <w:bottom w:val="single" w:sz="4" w:space="0" w:color="auto"/>
              <w:right w:val="single" w:sz="4" w:space="0" w:color="000000"/>
            </w:tcBorders>
            <w:shd w:val="clear" w:color="auto" w:fill="auto"/>
            <w:vAlign w:val="bottom"/>
            <w:hideMark/>
          </w:tcPr>
          <w:p w:rsidR="008137F9" w:rsidRPr="008137F9" w:rsidRDefault="008137F9" w:rsidP="008137F9">
            <w:pPr>
              <w:spacing w:after="0" w:line="240" w:lineRule="auto"/>
              <w:ind w:right="0" w:firstLine="0"/>
              <w:jc w:val="center"/>
              <w:rPr>
                <w:b/>
                <w:bCs/>
                <w:color w:val="auto"/>
                <w:sz w:val="19"/>
                <w:szCs w:val="19"/>
              </w:rPr>
            </w:pPr>
            <w:r w:rsidRPr="008137F9">
              <w:rPr>
                <w:b/>
                <w:bCs/>
                <w:color w:val="auto"/>
                <w:sz w:val="19"/>
                <w:szCs w:val="19"/>
              </w:rPr>
              <w:t xml:space="preserve">Непрограммные расходы бюджета Вяземского района Смоленской области </w:t>
            </w:r>
          </w:p>
        </w:tc>
      </w:tr>
      <w:tr w:rsidR="008137F9" w:rsidRPr="008137F9" w:rsidTr="00BB5657">
        <w:trPr>
          <w:trHeight w:val="324"/>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Глава муниципального образования Вяземский район Смоленской области</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2 463,7</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2 198,1</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-265,6</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89,2</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2 198,1</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2 198,1</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r>
      <w:tr w:rsidR="008137F9" w:rsidRPr="008137F9" w:rsidTr="00BB5657">
        <w:trPr>
          <w:trHeight w:val="175"/>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2</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единовременное денежное вознаграждение при награждении Почетной грамотой Администрации муниципального образования "Вяземский район" Смоленской области</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50,0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50,0</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-50,0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3</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 xml:space="preserve">Председатель Вяземского районного Совета депутатов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2 082,5</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2 198,1</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115,6</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105,6</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2 198,1</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2 198,1</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r>
      <w:tr w:rsidR="008137F9" w:rsidRPr="008137F9" w:rsidTr="00BB5657">
        <w:trPr>
          <w:trHeight w:val="30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4</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Вяземский районный Совет депутатов</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2 802,6</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3 027,8</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225,2</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108,0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2 879,7</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-148,1</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95,1</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2 071,5</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-808,2</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71,9</w:t>
            </w:r>
          </w:p>
        </w:tc>
      </w:tr>
      <w:tr w:rsidR="008137F9" w:rsidRPr="008137F9" w:rsidTr="00BB5657">
        <w:trPr>
          <w:trHeight w:val="300"/>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5</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Контрольно-ревизионная комиссия</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2 264,4</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2 362,4</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98,0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2 362,4</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2 295,3</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-67,1</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97,2</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6</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единовременное денежное вознаграждение при награждении Почетной грамотой Вяземского районного Совета депутатов</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30,0</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20,0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300,0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-30,0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8</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Резервный фонд Администрации муниципального образования "Вяземский район" Смоленской области</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1 642,0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1 500,0</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-142,0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91,4</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-1 500,0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92"/>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9</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 xml:space="preserve">Полномочия по составлению списков кандидатов в присяжные заседатели </w:t>
            </w:r>
          </w:p>
        </w:tc>
        <w:tc>
          <w:tcPr>
            <w:tcW w:w="1137"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52,9</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1,1</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-51,8</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2,1</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1,1</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-0,1</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90,9</w:t>
            </w:r>
          </w:p>
        </w:tc>
      </w:tr>
      <w:tr w:rsidR="008137F9" w:rsidRPr="008137F9" w:rsidTr="00BB5657">
        <w:trPr>
          <w:trHeight w:val="51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10</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Полномочия по государственной регистрации актов гражданского состояния</w:t>
            </w:r>
          </w:p>
        </w:tc>
        <w:tc>
          <w:tcPr>
            <w:tcW w:w="1137"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2 422,5</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2 411,8</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-10,7</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99,6</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2 388,4</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-23,4</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99,0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2 388,4</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r>
      <w:tr w:rsidR="008137F9" w:rsidRPr="008137F9" w:rsidTr="00BB5657">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11</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 xml:space="preserve">Субсидии некоммерческим организациям </w:t>
            </w:r>
          </w:p>
        </w:tc>
        <w:tc>
          <w:tcPr>
            <w:tcW w:w="1137"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900,0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900,0</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-900,0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296"/>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13</w:t>
            </w:r>
          </w:p>
        </w:tc>
        <w:tc>
          <w:tcPr>
            <w:tcW w:w="490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left"/>
              <w:rPr>
                <w:sz w:val="19"/>
                <w:szCs w:val="19"/>
              </w:rPr>
            </w:pPr>
            <w:r w:rsidRPr="008137F9">
              <w:rPr>
                <w:sz w:val="19"/>
                <w:szCs w:val="19"/>
              </w:rPr>
              <w:t>резервный фонд Администрации Смоленской области</w:t>
            </w:r>
          </w:p>
        </w:tc>
        <w:tc>
          <w:tcPr>
            <w:tcW w:w="1137"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14 830,4</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-14 830,4</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272"/>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14</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color w:val="auto"/>
                <w:sz w:val="19"/>
                <w:szCs w:val="19"/>
              </w:rPr>
            </w:pPr>
            <w:r w:rsidRPr="008137F9">
              <w:rPr>
                <w:color w:val="auto"/>
                <w:sz w:val="19"/>
                <w:szCs w:val="19"/>
              </w:rPr>
              <w:t>резервный фонд Администрации Смоленской области (софинансирование за счет средств местного бюджета)</w:t>
            </w:r>
          </w:p>
        </w:tc>
        <w:tc>
          <w:tcPr>
            <w:tcW w:w="1137"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1 100,7</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-1 100,7</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137F9" w:rsidRPr="008137F9" w:rsidRDefault="008137F9" w:rsidP="008137F9">
            <w:pPr>
              <w:spacing w:after="0" w:line="240" w:lineRule="auto"/>
              <w:ind w:right="0" w:firstLine="0"/>
              <w:jc w:val="center"/>
              <w:rPr>
                <w:color w:val="auto"/>
                <w:sz w:val="19"/>
                <w:szCs w:val="19"/>
              </w:rPr>
            </w:pPr>
            <w:r w:rsidRPr="008137F9">
              <w:rPr>
                <w:color w:val="auto"/>
                <w:sz w:val="19"/>
                <w:szCs w:val="19"/>
              </w:rPr>
              <w:t>16</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расходы на исполнение судебных актов</w:t>
            </w:r>
          </w:p>
        </w:tc>
        <w:tc>
          <w:tcPr>
            <w:tcW w:w="1137"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60,9</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1276"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-60,9</w:t>
            </w:r>
          </w:p>
        </w:tc>
        <w:tc>
          <w:tcPr>
            <w:tcW w:w="850"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992"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709"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0,0</w:t>
            </w:r>
          </w:p>
        </w:tc>
        <w:tc>
          <w:tcPr>
            <w:tcW w:w="1134"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0,0</w:t>
            </w:r>
          </w:p>
        </w:tc>
        <w:tc>
          <w:tcPr>
            <w:tcW w:w="851" w:type="dxa"/>
            <w:tcBorders>
              <w:top w:val="nil"/>
              <w:left w:val="nil"/>
              <w:bottom w:val="single" w:sz="4" w:space="0" w:color="auto"/>
              <w:right w:val="single" w:sz="4" w:space="0" w:color="auto"/>
            </w:tcBorders>
            <w:shd w:val="clear" w:color="auto" w:fill="auto"/>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0,0</w:t>
            </w:r>
          </w:p>
        </w:tc>
      </w:tr>
      <w:tr w:rsidR="008137F9" w:rsidRPr="008137F9" w:rsidTr="00BB5657">
        <w:trPr>
          <w:trHeight w:val="300"/>
        </w:trPr>
        <w:tc>
          <w:tcPr>
            <w:tcW w:w="5388" w:type="dxa"/>
            <w:gridSpan w:val="2"/>
            <w:tcBorders>
              <w:top w:val="single" w:sz="4" w:space="0" w:color="auto"/>
              <w:left w:val="single" w:sz="4" w:space="0" w:color="auto"/>
              <w:bottom w:val="single" w:sz="4" w:space="0" w:color="auto"/>
              <w:right w:val="single" w:sz="4" w:space="0" w:color="000000"/>
            </w:tcBorders>
            <w:shd w:val="clear" w:color="000000" w:fill="D8D8D8"/>
            <w:vAlign w:val="center"/>
            <w:hideMark/>
          </w:tcPr>
          <w:p w:rsidR="008137F9" w:rsidRPr="008137F9" w:rsidRDefault="008137F9" w:rsidP="008137F9">
            <w:pPr>
              <w:spacing w:after="0" w:line="240" w:lineRule="auto"/>
              <w:ind w:right="0" w:firstLine="0"/>
              <w:rPr>
                <w:b/>
                <w:bCs/>
                <w:color w:val="auto"/>
                <w:sz w:val="19"/>
                <w:szCs w:val="19"/>
              </w:rPr>
            </w:pPr>
            <w:r w:rsidRPr="008137F9">
              <w:rPr>
                <w:b/>
                <w:bCs/>
                <w:color w:val="auto"/>
                <w:sz w:val="19"/>
                <w:szCs w:val="19"/>
              </w:rPr>
              <w:t xml:space="preserve">        ИТОГО </w:t>
            </w:r>
            <w:r>
              <w:rPr>
                <w:b/>
                <w:bCs/>
                <w:color w:val="auto"/>
                <w:sz w:val="19"/>
                <w:szCs w:val="19"/>
              </w:rPr>
              <w:t>н</w:t>
            </w:r>
            <w:r w:rsidRPr="008137F9">
              <w:rPr>
                <w:b/>
                <w:bCs/>
                <w:color w:val="auto"/>
                <w:sz w:val="19"/>
                <w:szCs w:val="19"/>
              </w:rPr>
              <w:t>епрограммные расходы</w:t>
            </w:r>
          </w:p>
        </w:tc>
        <w:tc>
          <w:tcPr>
            <w:tcW w:w="1137"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30 682,6</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14 679,3</w:t>
            </w:r>
          </w:p>
        </w:tc>
        <w:tc>
          <w:tcPr>
            <w:tcW w:w="1276"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-16 003,3</w:t>
            </w:r>
          </w:p>
        </w:tc>
        <w:tc>
          <w:tcPr>
            <w:tcW w:w="850"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47,8</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12 027,8</w:t>
            </w:r>
          </w:p>
        </w:tc>
        <w:tc>
          <w:tcPr>
            <w:tcW w:w="992"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-2 651,5</w:t>
            </w:r>
          </w:p>
        </w:tc>
        <w:tc>
          <w:tcPr>
            <w:tcW w:w="709"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81,9</w:t>
            </w:r>
          </w:p>
        </w:tc>
        <w:tc>
          <w:tcPr>
            <w:tcW w:w="1134" w:type="dxa"/>
            <w:tcBorders>
              <w:top w:val="nil"/>
              <w:left w:val="nil"/>
              <w:bottom w:val="single" w:sz="4" w:space="0" w:color="auto"/>
              <w:right w:val="single" w:sz="4" w:space="0" w:color="auto"/>
            </w:tcBorders>
            <w:shd w:val="clear" w:color="000000" w:fill="D8D8D8"/>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11 152,4</w:t>
            </w:r>
          </w:p>
        </w:tc>
        <w:tc>
          <w:tcPr>
            <w:tcW w:w="1134"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-875,4</w:t>
            </w:r>
          </w:p>
        </w:tc>
        <w:tc>
          <w:tcPr>
            <w:tcW w:w="851" w:type="dxa"/>
            <w:tcBorders>
              <w:top w:val="nil"/>
              <w:left w:val="nil"/>
              <w:bottom w:val="single" w:sz="4" w:space="0" w:color="auto"/>
              <w:right w:val="single" w:sz="4" w:space="0" w:color="auto"/>
            </w:tcBorders>
            <w:shd w:val="clear" w:color="000000" w:fill="D8D8D8"/>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92,7</w:t>
            </w:r>
          </w:p>
        </w:tc>
      </w:tr>
      <w:tr w:rsidR="008137F9" w:rsidRPr="008137F9" w:rsidTr="00BB5657">
        <w:trPr>
          <w:trHeight w:val="300"/>
        </w:trPr>
        <w:tc>
          <w:tcPr>
            <w:tcW w:w="5388" w:type="dxa"/>
            <w:gridSpan w:val="2"/>
            <w:tcBorders>
              <w:top w:val="single" w:sz="4" w:space="0" w:color="auto"/>
              <w:left w:val="single" w:sz="4" w:space="0" w:color="auto"/>
              <w:bottom w:val="single" w:sz="4" w:space="0" w:color="auto"/>
              <w:right w:val="single" w:sz="4" w:space="0" w:color="000000"/>
            </w:tcBorders>
            <w:shd w:val="clear" w:color="000000" w:fill="A5A5A5"/>
            <w:vAlign w:val="center"/>
            <w:hideMark/>
          </w:tcPr>
          <w:p w:rsidR="008137F9" w:rsidRPr="008137F9" w:rsidRDefault="008137F9" w:rsidP="008137F9">
            <w:pPr>
              <w:spacing w:after="0" w:line="240" w:lineRule="auto"/>
              <w:ind w:right="0" w:firstLine="0"/>
              <w:rPr>
                <w:b/>
                <w:bCs/>
                <w:color w:val="auto"/>
                <w:sz w:val="19"/>
                <w:szCs w:val="19"/>
              </w:rPr>
            </w:pPr>
            <w:r w:rsidRPr="008137F9">
              <w:rPr>
                <w:b/>
                <w:bCs/>
                <w:color w:val="auto"/>
                <w:sz w:val="19"/>
                <w:szCs w:val="19"/>
              </w:rPr>
              <w:t xml:space="preserve">        ВСЕГО</w:t>
            </w:r>
          </w:p>
        </w:tc>
        <w:tc>
          <w:tcPr>
            <w:tcW w:w="1137" w:type="dxa"/>
            <w:tcBorders>
              <w:top w:val="nil"/>
              <w:left w:val="nil"/>
              <w:bottom w:val="single" w:sz="4" w:space="0" w:color="auto"/>
              <w:right w:val="single" w:sz="4" w:space="0" w:color="auto"/>
            </w:tcBorders>
            <w:shd w:val="clear" w:color="000000" w:fill="A5A5A5"/>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1 666 797,6</w:t>
            </w:r>
          </w:p>
        </w:tc>
        <w:tc>
          <w:tcPr>
            <w:tcW w:w="1134" w:type="dxa"/>
            <w:tcBorders>
              <w:top w:val="nil"/>
              <w:left w:val="nil"/>
              <w:bottom w:val="single" w:sz="4" w:space="0" w:color="auto"/>
              <w:right w:val="single" w:sz="4" w:space="0" w:color="auto"/>
            </w:tcBorders>
            <w:shd w:val="clear" w:color="000000" w:fill="A5A5A5"/>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1 443 082,4</w:t>
            </w:r>
          </w:p>
        </w:tc>
        <w:tc>
          <w:tcPr>
            <w:tcW w:w="1276" w:type="dxa"/>
            <w:tcBorders>
              <w:top w:val="nil"/>
              <w:left w:val="nil"/>
              <w:bottom w:val="single" w:sz="4" w:space="0" w:color="auto"/>
              <w:right w:val="single" w:sz="4" w:space="0" w:color="auto"/>
            </w:tcBorders>
            <w:shd w:val="clear" w:color="000000" w:fill="A5A5A5"/>
            <w:noWrap/>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-223 715,2</w:t>
            </w:r>
          </w:p>
        </w:tc>
        <w:tc>
          <w:tcPr>
            <w:tcW w:w="850" w:type="dxa"/>
            <w:tcBorders>
              <w:top w:val="nil"/>
              <w:left w:val="nil"/>
              <w:bottom w:val="single" w:sz="4" w:space="0" w:color="auto"/>
              <w:right w:val="single" w:sz="4" w:space="0" w:color="auto"/>
            </w:tcBorders>
            <w:shd w:val="clear" w:color="000000" w:fill="A5A5A5"/>
            <w:noWrap/>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86,6</w:t>
            </w:r>
          </w:p>
        </w:tc>
        <w:tc>
          <w:tcPr>
            <w:tcW w:w="1134" w:type="dxa"/>
            <w:tcBorders>
              <w:top w:val="nil"/>
              <w:left w:val="nil"/>
              <w:bottom w:val="single" w:sz="4" w:space="0" w:color="auto"/>
              <w:right w:val="single" w:sz="4" w:space="0" w:color="auto"/>
            </w:tcBorders>
            <w:shd w:val="clear" w:color="000000" w:fill="A5A5A5"/>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1 363 226,5</w:t>
            </w:r>
          </w:p>
        </w:tc>
        <w:tc>
          <w:tcPr>
            <w:tcW w:w="992" w:type="dxa"/>
            <w:tcBorders>
              <w:top w:val="nil"/>
              <w:left w:val="nil"/>
              <w:bottom w:val="single" w:sz="4" w:space="0" w:color="auto"/>
              <w:right w:val="single" w:sz="4" w:space="0" w:color="auto"/>
            </w:tcBorders>
            <w:shd w:val="clear" w:color="000000" w:fill="A5A5A5"/>
            <w:noWrap/>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-79 855,9</w:t>
            </w:r>
          </w:p>
        </w:tc>
        <w:tc>
          <w:tcPr>
            <w:tcW w:w="709" w:type="dxa"/>
            <w:tcBorders>
              <w:top w:val="nil"/>
              <w:left w:val="nil"/>
              <w:bottom w:val="single" w:sz="4" w:space="0" w:color="auto"/>
              <w:right w:val="single" w:sz="4" w:space="0" w:color="auto"/>
            </w:tcBorders>
            <w:shd w:val="clear" w:color="000000" w:fill="A5A5A5"/>
            <w:noWrap/>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94,5</w:t>
            </w:r>
          </w:p>
        </w:tc>
        <w:tc>
          <w:tcPr>
            <w:tcW w:w="1134" w:type="dxa"/>
            <w:tcBorders>
              <w:top w:val="nil"/>
              <w:left w:val="nil"/>
              <w:bottom w:val="single" w:sz="4" w:space="0" w:color="auto"/>
              <w:right w:val="single" w:sz="4" w:space="0" w:color="auto"/>
            </w:tcBorders>
            <w:shd w:val="clear" w:color="000000" w:fill="A5A5A5"/>
            <w:noWrap/>
            <w:vAlign w:val="bottom"/>
            <w:hideMark/>
          </w:tcPr>
          <w:p w:rsidR="008137F9" w:rsidRPr="008137F9" w:rsidRDefault="008137F9" w:rsidP="008137F9">
            <w:pPr>
              <w:spacing w:after="0" w:line="240" w:lineRule="auto"/>
              <w:ind w:right="0" w:firstLine="0"/>
              <w:jc w:val="right"/>
              <w:rPr>
                <w:b/>
                <w:bCs/>
                <w:color w:val="auto"/>
                <w:sz w:val="19"/>
                <w:szCs w:val="19"/>
              </w:rPr>
            </w:pPr>
            <w:r w:rsidRPr="008137F9">
              <w:rPr>
                <w:b/>
                <w:bCs/>
                <w:color w:val="auto"/>
                <w:sz w:val="19"/>
                <w:szCs w:val="19"/>
              </w:rPr>
              <w:t>1 262 088,4</w:t>
            </w:r>
          </w:p>
        </w:tc>
        <w:tc>
          <w:tcPr>
            <w:tcW w:w="1134" w:type="dxa"/>
            <w:tcBorders>
              <w:top w:val="nil"/>
              <w:left w:val="nil"/>
              <w:bottom w:val="single" w:sz="4" w:space="0" w:color="auto"/>
              <w:right w:val="single" w:sz="4" w:space="0" w:color="auto"/>
            </w:tcBorders>
            <w:shd w:val="clear" w:color="000000" w:fill="A5A5A5"/>
            <w:noWrap/>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-101 138,1</w:t>
            </w:r>
          </w:p>
        </w:tc>
        <w:tc>
          <w:tcPr>
            <w:tcW w:w="851" w:type="dxa"/>
            <w:tcBorders>
              <w:top w:val="nil"/>
              <w:left w:val="nil"/>
              <w:bottom w:val="single" w:sz="4" w:space="0" w:color="auto"/>
              <w:right w:val="single" w:sz="4" w:space="0" w:color="auto"/>
            </w:tcBorders>
            <w:shd w:val="clear" w:color="000000" w:fill="A5A5A5"/>
            <w:noWrap/>
            <w:vAlign w:val="bottom"/>
            <w:hideMark/>
          </w:tcPr>
          <w:p w:rsidR="008137F9" w:rsidRPr="008137F9" w:rsidRDefault="008137F9" w:rsidP="008137F9">
            <w:pPr>
              <w:spacing w:after="0" w:line="240" w:lineRule="auto"/>
              <w:ind w:right="0" w:firstLine="0"/>
              <w:jc w:val="right"/>
              <w:rPr>
                <w:color w:val="auto"/>
                <w:sz w:val="19"/>
                <w:szCs w:val="19"/>
              </w:rPr>
            </w:pPr>
            <w:r w:rsidRPr="008137F9">
              <w:rPr>
                <w:color w:val="auto"/>
                <w:sz w:val="19"/>
                <w:szCs w:val="19"/>
              </w:rPr>
              <w:t>92,6</w:t>
            </w:r>
          </w:p>
        </w:tc>
      </w:tr>
      <w:tr w:rsidR="008137F9" w:rsidRPr="008137F9" w:rsidTr="00BB5657">
        <w:trPr>
          <w:trHeight w:val="300"/>
        </w:trPr>
        <w:tc>
          <w:tcPr>
            <w:tcW w:w="486" w:type="dxa"/>
            <w:tcBorders>
              <w:top w:val="nil"/>
              <w:left w:val="single" w:sz="4" w:space="0" w:color="auto"/>
              <w:bottom w:val="single" w:sz="4" w:space="0" w:color="auto"/>
              <w:right w:val="single" w:sz="4" w:space="0" w:color="auto"/>
            </w:tcBorders>
            <w:shd w:val="clear" w:color="auto" w:fill="auto"/>
            <w:noWrap/>
            <w:vAlign w:val="center"/>
            <w:hideMark/>
          </w:tcPr>
          <w:p w:rsidR="008137F9" w:rsidRPr="008137F9" w:rsidRDefault="008137F9" w:rsidP="008137F9">
            <w:pPr>
              <w:spacing w:after="0" w:line="240" w:lineRule="auto"/>
              <w:ind w:right="0" w:firstLine="0"/>
              <w:jc w:val="center"/>
              <w:rPr>
                <w:i/>
                <w:iCs/>
                <w:color w:val="auto"/>
                <w:sz w:val="19"/>
                <w:szCs w:val="19"/>
              </w:rPr>
            </w:pPr>
            <w:r w:rsidRPr="008137F9">
              <w:rPr>
                <w:i/>
                <w:iCs/>
                <w:color w:val="auto"/>
                <w:sz w:val="19"/>
                <w:szCs w:val="19"/>
              </w:rPr>
              <w:t> </w:t>
            </w:r>
          </w:p>
        </w:tc>
        <w:tc>
          <w:tcPr>
            <w:tcW w:w="4902" w:type="dxa"/>
            <w:tcBorders>
              <w:top w:val="nil"/>
              <w:left w:val="nil"/>
              <w:bottom w:val="single" w:sz="4" w:space="0" w:color="auto"/>
              <w:right w:val="single" w:sz="4" w:space="0" w:color="auto"/>
            </w:tcBorders>
            <w:shd w:val="clear" w:color="auto" w:fill="auto"/>
            <w:vAlign w:val="center"/>
            <w:hideMark/>
          </w:tcPr>
          <w:p w:rsidR="008137F9" w:rsidRPr="008137F9" w:rsidRDefault="008137F9" w:rsidP="008137F9">
            <w:pPr>
              <w:spacing w:after="0" w:line="240" w:lineRule="auto"/>
              <w:ind w:right="0" w:firstLine="0"/>
              <w:rPr>
                <w:i/>
                <w:iCs/>
                <w:color w:val="auto"/>
                <w:sz w:val="19"/>
                <w:szCs w:val="19"/>
              </w:rPr>
            </w:pPr>
            <w:r w:rsidRPr="008137F9">
              <w:rPr>
                <w:i/>
                <w:iCs/>
                <w:color w:val="auto"/>
                <w:sz w:val="19"/>
                <w:szCs w:val="19"/>
              </w:rPr>
              <w:t>условно-утвержденные расходы</w:t>
            </w:r>
          </w:p>
        </w:tc>
        <w:tc>
          <w:tcPr>
            <w:tcW w:w="1137" w:type="dxa"/>
            <w:tcBorders>
              <w:top w:val="nil"/>
              <w:left w:val="nil"/>
              <w:bottom w:val="single" w:sz="4" w:space="0" w:color="auto"/>
              <w:right w:val="single" w:sz="4" w:space="0" w:color="auto"/>
            </w:tcBorders>
            <w:shd w:val="clear" w:color="auto" w:fill="auto"/>
            <w:noWrap/>
            <w:vAlign w:val="bottom"/>
            <w:hideMark/>
          </w:tcPr>
          <w:p w:rsidR="008137F9" w:rsidRPr="008137F9" w:rsidRDefault="008137F9" w:rsidP="008137F9">
            <w:pPr>
              <w:spacing w:after="0" w:line="240" w:lineRule="auto"/>
              <w:ind w:right="0" w:firstLine="0"/>
              <w:jc w:val="left"/>
              <w:rPr>
                <w:i/>
                <w:iCs/>
                <w:color w:val="auto"/>
                <w:sz w:val="19"/>
                <w:szCs w:val="19"/>
              </w:rPr>
            </w:pPr>
            <w:r w:rsidRPr="008137F9">
              <w:rPr>
                <w:i/>
                <w:iCs/>
                <w:color w:val="auto"/>
                <w:sz w:val="19"/>
                <w:szCs w:val="19"/>
              </w:rPr>
              <w:t> </w:t>
            </w:r>
          </w:p>
        </w:tc>
        <w:tc>
          <w:tcPr>
            <w:tcW w:w="1134" w:type="dxa"/>
            <w:tcBorders>
              <w:top w:val="nil"/>
              <w:left w:val="nil"/>
              <w:bottom w:val="single" w:sz="4" w:space="0" w:color="auto"/>
              <w:right w:val="single" w:sz="4" w:space="0" w:color="auto"/>
            </w:tcBorders>
            <w:shd w:val="clear" w:color="auto" w:fill="auto"/>
            <w:noWrap/>
            <w:vAlign w:val="bottom"/>
            <w:hideMark/>
          </w:tcPr>
          <w:p w:rsidR="008137F9" w:rsidRPr="008137F9" w:rsidRDefault="008137F9" w:rsidP="008137F9">
            <w:pPr>
              <w:spacing w:after="0" w:line="240" w:lineRule="auto"/>
              <w:ind w:right="0" w:firstLine="0"/>
              <w:jc w:val="left"/>
              <w:rPr>
                <w:i/>
                <w:iCs/>
                <w:color w:val="auto"/>
                <w:sz w:val="19"/>
                <w:szCs w:val="19"/>
              </w:rPr>
            </w:pPr>
            <w:r w:rsidRPr="008137F9">
              <w:rPr>
                <w:i/>
                <w:iCs/>
                <w:color w:val="auto"/>
                <w:sz w:val="19"/>
                <w:szCs w:val="19"/>
              </w:rPr>
              <w:t> </w:t>
            </w:r>
          </w:p>
        </w:tc>
        <w:tc>
          <w:tcPr>
            <w:tcW w:w="1276" w:type="dxa"/>
            <w:tcBorders>
              <w:top w:val="nil"/>
              <w:left w:val="nil"/>
              <w:bottom w:val="single" w:sz="4" w:space="0" w:color="auto"/>
              <w:right w:val="single" w:sz="4" w:space="0" w:color="auto"/>
            </w:tcBorders>
            <w:shd w:val="clear" w:color="auto" w:fill="auto"/>
            <w:noWrap/>
            <w:vAlign w:val="bottom"/>
            <w:hideMark/>
          </w:tcPr>
          <w:p w:rsidR="008137F9" w:rsidRPr="008137F9" w:rsidRDefault="008137F9" w:rsidP="008137F9">
            <w:pPr>
              <w:spacing w:after="0" w:line="240" w:lineRule="auto"/>
              <w:ind w:right="0" w:firstLine="0"/>
              <w:jc w:val="left"/>
              <w:rPr>
                <w:i/>
                <w:iCs/>
                <w:color w:val="auto"/>
                <w:sz w:val="19"/>
                <w:szCs w:val="19"/>
              </w:rPr>
            </w:pPr>
            <w:r w:rsidRPr="008137F9">
              <w:rPr>
                <w:i/>
                <w:iCs/>
                <w:color w:val="auto"/>
                <w:sz w:val="19"/>
                <w:szCs w:val="19"/>
              </w:rPr>
              <w:t> </w:t>
            </w:r>
          </w:p>
        </w:tc>
        <w:tc>
          <w:tcPr>
            <w:tcW w:w="850" w:type="dxa"/>
            <w:tcBorders>
              <w:top w:val="nil"/>
              <w:left w:val="nil"/>
              <w:bottom w:val="single" w:sz="4" w:space="0" w:color="auto"/>
              <w:right w:val="single" w:sz="4" w:space="0" w:color="auto"/>
            </w:tcBorders>
            <w:shd w:val="clear" w:color="auto" w:fill="auto"/>
            <w:noWrap/>
            <w:vAlign w:val="bottom"/>
            <w:hideMark/>
          </w:tcPr>
          <w:p w:rsidR="008137F9" w:rsidRPr="008137F9" w:rsidRDefault="008137F9" w:rsidP="008137F9">
            <w:pPr>
              <w:spacing w:after="0" w:line="240" w:lineRule="auto"/>
              <w:ind w:right="0" w:firstLine="0"/>
              <w:jc w:val="left"/>
              <w:rPr>
                <w:i/>
                <w:iCs/>
                <w:color w:val="auto"/>
                <w:sz w:val="19"/>
                <w:szCs w:val="19"/>
              </w:rPr>
            </w:pPr>
            <w:r w:rsidRPr="008137F9">
              <w:rPr>
                <w:i/>
                <w:iCs/>
                <w:color w:val="auto"/>
                <w:sz w:val="19"/>
                <w:szCs w:val="19"/>
              </w:rPr>
              <w:t> </w:t>
            </w:r>
          </w:p>
        </w:tc>
        <w:tc>
          <w:tcPr>
            <w:tcW w:w="1134" w:type="dxa"/>
            <w:tcBorders>
              <w:top w:val="nil"/>
              <w:left w:val="nil"/>
              <w:bottom w:val="single" w:sz="4" w:space="0" w:color="auto"/>
              <w:right w:val="single" w:sz="4" w:space="0" w:color="auto"/>
            </w:tcBorders>
            <w:shd w:val="clear" w:color="auto" w:fill="auto"/>
            <w:noWrap/>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16 200,0</w:t>
            </w:r>
          </w:p>
        </w:tc>
        <w:tc>
          <w:tcPr>
            <w:tcW w:w="992" w:type="dxa"/>
            <w:tcBorders>
              <w:top w:val="nil"/>
              <w:left w:val="nil"/>
              <w:bottom w:val="single" w:sz="4" w:space="0" w:color="auto"/>
              <w:right w:val="single" w:sz="4" w:space="0" w:color="auto"/>
            </w:tcBorders>
            <w:shd w:val="clear" w:color="auto" w:fill="auto"/>
            <w:noWrap/>
            <w:vAlign w:val="bottom"/>
            <w:hideMark/>
          </w:tcPr>
          <w:p w:rsidR="008137F9" w:rsidRPr="008137F9" w:rsidRDefault="008137F9" w:rsidP="008137F9">
            <w:pPr>
              <w:spacing w:after="0" w:line="240" w:lineRule="auto"/>
              <w:ind w:right="0" w:firstLine="0"/>
              <w:jc w:val="left"/>
              <w:rPr>
                <w:i/>
                <w:iCs/>
                <w:color w:val="auto"/>
                <w:sz w:val="19"/>
                <w:szCs w:val="19"/>
              </w:rPr>
            </w:pPr>
            <w:r w:rsidRPr="008137F9">
              <w:rPr>
                <w:i/>
                <w:iCs/>
                <w:color w:val="auto"/>
                <w:sz w:val="19"/>
                <w:szCs w:val="19"/>
              </w:rPr>
              <w:t> </w:t>
            </w:r>
          </w:p>
        </w:tc>
        <w:tc>
          <w:tcPr>
            <w:tcW w:w="709" w:type="dxa"/>
            <w:tcBorders>
              <w:top w:val="nil"/>
              <w:left w:val="nil"/>
              <w:bottom w:val="single" w:sz="4" w:space="0" w:color="auto"/>
              <w:right w:val="single" w:sz="4" w:space="0" w:color="auto"/>
            </w:tcBorders>
            <w:shd w:val="clear" w:color="auto" w:fill="auto"/>
            <w:noWrap/>
            <w:vAlign w:val="bottom"/>
            <w:hideMark/>
          </w:tcPr>
          <w:p w:rsidR="008137F9" w:rsidRPr="008137F9" w:rsidRDefault="008137F9" w:rsidP="008137F9">
            <w:pPr>
              <w:spacing w:after="0" w:line="240" w:lineRule="auto"/>
              <w:ind w:right="0" w:firstLine="0"/>
              <w:jc w:val="left"/>
              <w:rPr>
                <w:i/>
                <w:iCs/>
                <w:color w:val="auto"/>
                <w:sz w:val="19"/>
                <w:szCs w:val="19"/>
              </w:rPr>
            </w:pPr>
            <w:r w:rsidRPr="008137F9">
              <w:rPr>
                <w:i/>
                <w:iCs/>
                <w:color w:val="auto"/>
                <w:sz w:val="19"/>
                <w:szCs w:val="19"/>
              </w:rPr>
              <w:t> </w:t>
            </w:r>
          </w:p>
        </w:tc>
        <w:tc>
          <w:tcPr>
            <w:tcW w:w="1134" w:type="dxa"/>
            <w:tcBorders>
              <w:top w:val="nil"/>
              <w:left w:val="nil"/>
              <w:bottom w:val="single" w:sz="4" w:space="0" w:color="auto"/>
              <w:right w:val="single" w:sz="4" w:space="0" w:color="auto"/>
            </w:tcBorders>
            <w:shd w:val="clear" w:color="auto" w:fill="auto"/>
            <w:noWrap/>
            <w:vAlign w:val="bottom"/>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30 000,0</w:t>
            </w:r>
          </w:p>
        </w:tc>
        <w:tc>
          <w:tcPr>
            <w:tcW w:w="1134" w:type="dxa"/>
            <w:tcBorders>
              <w:top w:val="nil"/>
              <w:left w:val="nil"/>
              <w:bottom w:val="single" w:sz="4" w:space="0" w:color="auto"/>
              <w:right w:val="single" w:sz="4" w:space="0" w:color="auto"/>
            </w:tcBorders>
            <w:shd w:val="clear" w:color="auto" w:fill="auto"/>
            <w:noWrap/>
            <w:vAlign w:val="bottom"/>
            <w:hideMark/>
          </w:tcPr>
          <w:p w:rsidR="008137F9" w:rsidRPr="008137F9" w:rsidRDefault="008137F9" w:rsidP="008137F9">
            <w:pPr>
              <w:spacing w:after="0" w:line="240" w:lineRule="auto"/>
              <w:ind w:right="0" w:firstLine="0"/>
              <w:jc w:val="left"/>
              <w:rPr>
                <w:i/>
                <w:iCs/>
                <w:color w:val="auto"/>
                <w:sz w:val="19"/>
                <w:szCs w:val="19"/>
              </w:rPr>
            </w:pPr>
            <w:r w:rsidRPr="008137F9">
              <w:rPr>
                <w:i/>
                <w:iCs/>
                <w:color w:val="auto"/>
                <w:sz w:val="19"/>
                <w:szCs w:val="19"/>
              </w:rPr>
              <w:t> </w:t>
            </w:r>
          </w:p>
        </w:tc>
        <w:tc>
          <w:tcPr>
            <w:tcW w:w="851" w:type="dxa"/>
            <w:tcBorders>
              <w:top w:val="nil"/>
              <w:left w:val="nil"/>
              <w:bottom w:val="single" w:sz="4" w:space="0" w:color="auto"/>
              <w:right w:val="single" w:sz="4" w:space="0" w:color="auto"/>
            </w:tcBorders>
            <w:shd w:val="clear" w:color="auto" w:fill="auto"/>
            <w:noWrap/>
            <w:vAlign w:val="bottom"/>
            <w:hideMark/>
          </w:tcPr>
          <w:p w:rsidR="008137F9" w:rsidRPr="008137F9" w:rsidRDefault="008137F9" w:rsidP="008137F9">
            <w:pPr>
              <w:spacing w:after="0" w:line="240" w:lineRule="auto"/>
              <w:ind w:right="0" w:firstLine="0"/>
              <w:jc w:val="left"/>
              <w:rPr>
                <w:i/>
                <w:iCs/>
                <w:color w:val="auto"/>
                <w:sz w:val="19"/>
                <w:szCs w:val="19"/>
              </w:rPr>
            </w:pPr>
            <w:r w:rsidRPr="008137F9">
              <w:rPr>
                <w:i/>
                <w:iCs/>
                <w:color w:val="auto"/>
                <w:sz w:val="19"/>
                <w:szCs w:val="19"/>
              </w:rPr>
              <w:t> </w:t>
            </w:r>
          </w:p>
        </w:tc>
      </w:tr>
      <w:tr w:rsidR="008137F9" w:rsidRPr="008137F9" w:rsidTr="00BB5657">
        <w:trPr>
          <w:trHeight w:val="300"/>
        </w:trPr>
        <w:tc>
          <w:tcPr>
            <w:tcW w:w="486" w:type="dxa"/>
            <w:tcBorders>
              <w:top w:val="nil"/>
              <w:left w:val="single" w:sz="4" w:space="0" w:color="auto"/>
              <w:bottom w:val="single" w:sz="4" w:space="0" w:color="auto"/>
              <w:right w:val="single" w:sz="4" w:space="0" w:color="auto"/>
            </w:tcBorders>
            <w:shd w:val="clear" w:color="000000" w:fill="92D050"/>
            <w:noWrap/>
            <w:vAlign w:val="center"/>
            <w:hideMark/>
          </w:tcPr>
          <w:p w:rsidR="008137F9" w:rsidRPr="008137F9" w:rsidRDefault="008137F9" w:rsidP="008137F9">
            <w:pPr>
              <w:spacing w:after="0" w:line="240" w:lineRule="auto"/>
              <w:ind w:right="0" w:firstLine="0"/>
              <w:jc w:val="center"/>
              <w:rPr>
                <w:i/>
                <w:iCs/>
                <w:color w:val="auto"/>
                <w:sz w:val="19"/>
                <w:szCs w:val="19"/>
              </w:rPr>
            </w:pPr>
            <w:r w:rsidRPr="008137F9">
              <w:rPr>
                <w:i/>
                <w:iCs/>
                <w:color w:val="auto"/>
                <w:sz w:val="19"/>
                <w:szCs w:val="19"/>
              </w:rPr>
              <w:t> </w:t>
            </w:r>
          </w:p>
        </w:tc>
        <w:tc>
          <w:tcPr>
            <w:tcW w:w="4902" w:type="dxa"/>
            <w:tcBorders>
              <w:top w:val="nil"/>
              <w:left w:val="nil"/>
              <w:bottom w:val="single" w:sz="4" w:space="0" w:color="auto"/>
              <w:right w:val="single" w:sz="4" w:space="0" w:color="auto"/>
            </w:tcBorders>
            <w:shd w:val="clear" w:color="000000" w:fill="92D050"/>
            <w:vAlign w:val="center"/>
            <w:hideMark/>
          </w:tcPr>
          <w:p w:rsidR="008137F9" w:rsidRPr="008137F9" w:rsidRDefault="008137F9" w:rsidP="008137F9">
            <w:pPr>
              <w:spacing w:after="0" w:line="240" w:lineRule="auto"/>
              <w:ind w:right="0" w:firstLine="0"/>
              <w:rPr>
                <w:b/>
                <w:bCs/>
                <w:i/>
                <w:iCs/>
                <w:color w:val="auto"/>
                <w:sz w:val="19"/>
                <w:szCs w:val="19"/>
              </w:rPr>
            </w:pPr>
            <w:r w:rsidRPr="008137F9">
              <w:rPr>
                <w:b/>
                <w:bCs/>
                <w:i/>
                <w:iCs/>
                <w:color w:val="auto"/>
                <w:sz w:val="19"/>
                <w:szCs w:val="19"/>
              </w:rPr>
              <w:t>всего</w:t>
            </w:r>
          </w:p>
        </w:tc>
        <w:tc>
          <w:tcPr>
            <w:tcW w:w="1137" w:type="dxa"/>
            <w:tcBorders>
              <w:top w:val="nil"/>
              <w:left w:val="nil"/>
              <w:bottom w:val="single" w:sz="4" w:space="0" w:color="auto"/>
              <w:right w:val="single" w:sz="4" w:space="0" w:color="auto"/>
            </w:tcBorders>
            <w:shd w:val="clear" w:color="000000" w:fill="92D050"/>
            <w:noWrap/>
            <w:vAlign w:val="center"/>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1 666 797,6</w:t>
            </w:r>
          </w:p>
        </w:tc>
        <w:tc>
          <w:tcPr>
            <w:tcW w:w="1134" w:type="dxa"/>
            <w:tcBorders>
              <w:top w:val="nil"/>
              <w:left w:val="nil"/>
              <w:bottom w:val="single" w:sz="4" w:space="0" w:color="auto"/>
              <w:right w:val="single" w:sz="4" w:space="0" w:color="auto"/>
            </w:tcBorders>
            <w:shd w:val="clear" w:color="000000" w:fill="92D050"/>
            <w:noWrap/>
            <w:vAlign w:val="center"/>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1 443 082,4</w:t>
            </w:r>
          </w:p>
        </w:tc>
        <w:tc>
          <w:tcPr>
            <w:tcW w:w="1276" w:type="dxa"/>
            <w:tcBorders>
              <w:top w:val="nil"/>
              <w:left w:val="nil"/>
              <w:bottom w:val="single" w:sz="4" w:space="0" w:color="auto"/>
              <w:right w:val="single" w:sz="4" w:space="0" w:color="auto"/>
            </w:tcBorders>
            <w:shd w:val="clear" w:color="000000" w:fill="92D050"/>
            <w:noWrap/>
            <w:vAlign w:val="center"/>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-223 715,2</w:t>
            </w:r>
          </w:p>
        </w:tc>
        <w:tc>
          <w:tcPr>
            <w:tcW w:w="850" w:type="dxa"/>
            <w:tcBorders>
              <w:top w:val="nil"/>
              <w:left w:val="nil"/>
              <w:bottom w:val="single" w:sz="4" w:space="0" w:color="auto"/>
              <w:right w:val="single" w:sz="4" w:space="0" w:color="auto"/>
            </w:tcBorders>
            <w:shd w:val="clear" w:color="000000" w:fill="92D050"/>
            <w:noWrap/>
            <w:vAlign w:val="center"/>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86,6</w:t>
            </w:r>
          </w:p>
        </w:tc>
        <w:tc>
          <w:tcPr>
            <w:tcW w:w="1134" w:type="dxa"/>
            <w:tcBorders>
              <w:top w:val="nil"/>
              <w:left w:val="nil"/>
              <w:bottom w:val="single" w:sz="4" w:space="0" w:color="auto"/>
              <w:right w:val="single" w:sz="4" w:space="0" w:color="auto"/>
            </w:tcBorders>
            <w:shd w:val="clear" w:color="000000" w:fill="92D050"/>
            <w:noWrap/>
            <w:vAlign w:val="center"/>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1 379 426,5</w:t>
            </w:r>
          </w:p>
        </w:tc>
        <w:tc>
          <w:tcPr>
            <w:tcW w:w="992" w:type="dxa"/>
            <w:tcBorders>
              <w:top w:val="nil"/>
              <w:left w:val="nil"/>
              <w:bottom w:val="single" w:sz="4" w:space="0" w:color="auto"/>
              <w:right w:val="single" w:sz="4" w:space="0" w:color="auto"/>
            </w:tcBorders>
            <w:shd w:val="clear" w:color="000000" w:fill="92D050"/>
            <w:vAlign w:val="center"/>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-63 655,9</w:t>
            </w:r>
          </w:p>
        </w:tc>
        <w:tc>
          <w:tcPr>
            <w:tcW w:w="709" w:type="dxa"/>
            <w:tcBorders>
              <w:top w:val="nil"/>
              <w:left w:val="nil"/>
              <w:bottom w:val="single" w:sz="4" w:space="0" w:color="auto"/>
              <w:right w:val="single" w:sz="4" w:space="0" w:color="auto"/>
            </w:tcBorders>
            <w:shd w:val="clear" w:color="000000" w:fill="92D050"/>
            <w:noWrap/>
            <w:vAlign w:val="center"/>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95,6</w:t>
            </w:r>
          </w:p>
        </w:tc>
        <w:tc>
          <w:tcPr>
            <w:tcW w:w="1134" w:type="dxa"/>
            <w:tcBorders>
              <w:top w:val="nil"/>
              <w:left w:val="nil"/>
              <w:bottom w:val="single" w:sz="4" w:space="0" w:color="auto"/>
              <w:right w:val="single" w:sz="4" w:space="0" w:color="auto"/>
            </w:tcBorders>
            <w:shd w:val="clear" w:color="000000" w:fill="92D050"/>
            <w:noWrap/>
            <w:vAlign w:val="center"/>
            <w:hideMark/>
          </w:tcPr>
          <w:p w:rsidR="008137F9" w:rsidRPr="008137F9" w:rsidRDefault="008137F9" w:rsidP="008137F9">
            <w:pPr>
              <w:spacing w:after="0" w:line="240" w:lineRule="auto"/>
              <w:ind w:right="0" w:firstLine="0"/>
              <w:jc w:val="right"/>
              <w:rPr>
                <w:b/>
                <w:bCs/>
                <w:i/>
                <w:iCs/>
                <w:color w:val="auto"/>
                <w:sz w:val="19"/>
                <w:szCs w:val="19"/>
              </w:rPr>
            </w:pPr>
            <w:r w:rsidRPr="008137F9">
              <w:rPr>
                <w:b/>
                <w:bCs/>
                <w:i/>
                <w:iCs/>
                <w:color w:val="auto"/>
                <w:sz w:val="19"/>
                <w:szCs w:val="19"/>
              </w:rPr>
              <w:t>1 292 088,4</w:t>
            </w:r>
          </w:p>
        </w:tc>
        <w:tc>
          <w:tcPr>
            <w:tcW w:w="1134" w:type="dxa"/>
            <w:tcBorders>
              <w:top w:val="nil"/>
              <w:left w:val="nil"/>
              <w:bottom w:val="single" w:sz="4" w:space="0" w:color="auto"/>
              <w:right w:val="single" w:sz="4" w:space="0" w:color="auto"/>
            </w:tcBorders>
            <w:shd w:val="clear" w:color="000000" w:fill="92D050"/>
            <w:vAlign w:val="center"/>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-87 338,1</w:t>
            </w:r>
          </w:p>
        </w:tc>
        <w:tc>
          <w:tcPr>
            <w:tcW w:w="851" w:type="dxa"/>
            <w:tcBorders>
              <w:top w:val="nil"/>
              <w:left w:val="nil"/>
              <w:bottom w:val="single" w:sz="4" w:space="0" w:color="auto"/>
              <w:right w:val="single" w:sz="4" w:space="0" w:color="auto"/>
            </w:tcBorders>
            <w:shd w:val="clear" w:color="000000" w:fill="92D050"/>
            <w:noWrap/>
            <w:vAlign w:val="center"/>
            <w:hideMark/>
          </w:tcPr>
          <w:p w:rsidR="008137F9" w:rsidRPr="008137F9" w:rsidRDefault="008137F9" w:rsidP="008137F9">
            <w:pPr>
              <w:spacing w:after="0" w:line="240" w:lineRule="auto"/>
              <w:ind w:right="0" w:firstLine="0"/>
              <w:jc w:val="right"/>
              <w:rPr>
                <w:i/>
                <w:iCs/>
                <w:color w:val="auto"/>
                <w:sz w:val="19"/>
                <w:szCs w:val="19"/>
              </w:rPr>
            </w:pPr>
            <w:r w:rsidRPr="008137F9">
              <w:rPr>
                <w:i/>
                <w:iCs/>
                <w:color w:val="auto"/>
                <w:sz w:val="19"/>
                <w:szCs w:val="19"/>
              </w:rPr>
              <w:t>93,7</w:t>
            </w:r>
          </w:p>
        </w:tc>
      </w:tr>
    </w:tbl>
    <w:p w:rsidR="004E5F7A" w:rsidRPr="00CC120D" w:rsidRDefault="004E5F7A" w:rsidP="008137F9">
      <w:pPr>
        <w:spacing w:after="0" w:line="259" w:lineRule="auto"/>
        <w:ind w:right="0" w:firstLine="0"/>
        <w:rPr>
          <w:color w:val="0070C0"/>
        </w:rPr>
      </w:pPr>
    </w:p>
    <w:sectPr w:rsidR="004E5F7A" w:rsidRPr="00CC120D" w:rsidSect="00A82985">
      <w:footerReference w:type="even" r:id="rId14"/>
      <w:footerReference w:type="default" r:id="rId15"/>
      <w:footerReference w:type="first" r:id="rId16"/>
      <w:pgSz w:w="16841" w:h="11911" w:orient="landscape" w:code="9"/>
      <w:pgMar w:top="714" w:right="284" w:bottom="1633" w:left="1576" w:header="720" w:footer="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6197" w:rsidRDefault="00A36197">
      <w:pPr>
        <w:spacing w:after="0" w:line="240" w:lineRule="auto"/>
      </w:pPr>
      <w:r>
        <w:separator/>
      </w:r>
    </w:p>
  </w:endnote>
  <w:endnote w:type="continuationSeparator" w:id="0">
    <w:p w:rsidR="00A36197" w:rsidRDefault="00A361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197" w:rsidRDefault="00C36D6D">
    <w:pPr>
      <w:spacing w:after="0" w:line="259" w:lineRule="auto"/>
      <w:ind w:right="583" w:firstLine="0"/>
      <w:jc w:val="right"/>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page">
                <wp:posOffset>1276985</wp:posOffset>
              </wp:positionH>
              <wp:positionV relativeFrom="page">
                <wp:posOffset>10325100</wp:posOffset>
              </wp:positionV>
              <wp:extent cx="5466715" cy="44450"/>
              <wp:effectExtent l="0" t="0" r="0" b="3175"/>
              <wp:wrapSquare wrapText="bothSides"/>
              <wp:docPr id="6" name="Group 1599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66715" cy="44450"/>
                        <a:chOff x="0" y="0"/>
                        <a:chExt cx="54665" cy="441"/>
                      </a:xfrm>
                    </wpg:grpSpPr>
                    <pic:pic xmlns:pic="http://schemas.openxmlformats.org/drawingml/2006/picture">
                      <pic:nvPicPr>
                        <pic:cNvPr id="7" name="Picture 159917" descr="ooxWord://word/media/image11.png"/>
                        <pic:cNvPicPr preferRelativeResize="0">
                          <a:picLocks noChangeArrowheads="1"/>
                        </pic:cNvPicPr>
                      </pic:nvPicPr>
                      <pic:blipFill>
                        <a:blip r:link="rId1">
                          <a:extLst>
                            <a:ext uri="{28A0092B-C50C-407E-A947-70E740481C1C}">
                              <a14:useLocalDpi xmlns:a14="http://schemas.microsoft.com/office/drawing/2010/main" val="0"/>
                            </a:ext>
                          </a:extLst>
                        </a:blip>
                        <a:srcRect/>
                        <a:stretch>
                          <a:fillRect/>
                        </a:stretch>
                      </pic:blipFill>
                      <pic:spPr bwMode="auto">
                        <a:xfrm>
                          <a:off x="182" y="-45"/>
                          <a:ext cx="54254" cy="487"/>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D73A16C" id="Group 159916" o:spid="_x0000_s1026" style="position:absolute;margin-left:100.55pt;margin-top:813pt;width:430.45pt;height:3.5pt;z-index:251667456;mso-position-horizontal-relative:page;mso-position-vertical-relative:page" coordsize="54665,4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9917" o:spid="_x0000_s1027" type="#_x0000_t75" alt="ooxWord://word/media/image11.png" style="position:absolute;left:182;top:-45;width:54254;height:48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" stroked="t">
                <v:stroke joinstyle="round"/>
                <v:imagedata r:id="rId2"/>
                <o:lock v:ext="edit" aspectratio="f"/>
              </v:shape>
              <w10:wrap type="square" anchorx="page" anchory="page"/>
            </v:group>
          </w:pict>
        </mc:Fallback>
      </mc:AlternateContent>
    </w:r>
  </w:p>
  <w:p w:rsidR="00A36197" w:rsidRDefault="00A36197">
    <w:pPr>
      <w:spacing w:after="0" w:line="259" w:lineRule="auto"/>
      <w:ind w:right="62" w:firstLine="0"/>
      <w:jc w:val="center"/>
    </w:pPr>
    <w:r>
      <w:fldChar w:fldCharType="begin"/>
    </w:r>
    <w:r>
      <w:instrText xml:space="preserve"> PAGE   \* MERGEFORMAT </w:instrText>
    </w:r>
    <w:r>
      <w:fldChar w:fldCharType="separate"/>
    </w:r>
    <w:r>
      <w:rPr>
        <w:sz w:val="22"/>
      </w:rPr>
      <w:t>1</w:t>
    </w:r>
    <w:r>
      <w:rPr>
        <w:sz w:val="22"/>
      </w:rPr>
      <w:fldChar w:fldCharType="end"/>
    </w:r>
  </w:p>
  <w:p w:rsidR="00A36197" w:rsidRDefault="00A36197">
    <w:pPr>
      <w:spacing w:after="0" w:line="259" w:lineRule="auto"/>
      <w:ind w:right="0" w:firstLine="0"/>
      <w:jc w:val="lef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197" w:rsidRDefault="00A36197">
    <w:pPr>
      <w:spacing w:after="0" w:line="259" w:lineRule="auto"/>
      <w:ind w:right="583" w:firstLine="0"/>
      <w:jc w:val="right"/>
    </w:pPr>
  </w:p>
  <w:p w:rsidR="00A36197" w:rsidRDefault="00A36197">
    <w:pPr>
      <w:spacing w:after="0" w:line="259" w:lineRule="auto"/>
      <w:ind w:right="0"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197" w:rsidRDefault="00A36197">
    <w:pPr>
      <w:spacing w:after="0" w:line="259" w:lineRule="auto"/>
      <w:ind w:right="0" w:firstLine="0"/>
      <w:jc w:val="lef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197" w:rsidRDefault="00C36D6D">
    <w:pPr>
      <w:spacing w:after="0" w:line="259" w:lineRule="auto"/>
      <w:ind w:right="384" w:firstLine="0"/>
      <w:jc w:val="center"/>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simplePos x="0" y="0"/>
              <wp:positionH relativeFrom="page">
                <wp:posOffset>2884805</wp:posOffset>
              </wp:positionH>
              <wp:positionV relativeFrom="page">
                <wp:posOffset>7193280</wp:posOffset>
              </wp:positionV>
              <wp:extent cx="5466715" cy="45720"/>
              <wp:effectExtent l="0" t="1905" r="0" b="0"/>
              <wp:wrapSquare wrapText="bothSides"/>
              <wp:docPr id="4" name="Group 1599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66715" cy="45720"/>
                        <a:chOff x="0" y="0"/>
                        <a:chExt cx="54665" cy="457"/>
                      </a:xfrm>
                    </wpg:grpSpPr>
                    <pic:pic xmlns:pic="http://schemas.openxmlformats.org/drawingml/2006/picture">
                      <pic:nvPicPr>
                        <pic:cNvPr id="5" name="Picture 159963" descr="ooxWord://word/media/image12.png"/>
                        <pic:cNvPicPr preferRelativeResize="0">
                          <a:picLocks noChangeArrowheads="1"/>
                        </pic:cNvPicPr>
                      </pic:nvPicPr>
                      <pic:blipFill>
                        <a:blip r:link="rId1">
                          <a:extLst>
                            <a:ext uri="{28A0092B-C50C-407E-A947-70E740481C1C}">
                              <a14:useLocalDpi xmlns:a14="http://schemas.microsoft.com/office/drawing/2010/main" val="0"/>
                            </a:ext>
                          </a:extLst>
                        </a:blip>
                        <a:srcRect/>
                        <a:stretch>
                          <a:fillRect/>
                        </a:stretch>
                      </pic:blipFill>
                      <pic:spPr bwMode="auto">
                        <a:xfrm>
                          <a:off x="198" y="-30"/>
                          <a:ext cx="54254" cy="487"/>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4DE8E3B" id="Group 159962" o:spid="_x0000_s1026" style="position:absolute;margin-left:227.15pt;margin-top:566.4pt;width:430.45pt;height:3.6pt;z-index:251670528;mso-position-horizontal-relative:page;mso-position-vertical-relative:page" coordsize="54665,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9963" o:spid="_x0000_s1027" type="#_x0000_t75" alt="ooxWord://word/media/image12.png" style="position:absolute;left:198;top:-30;width:54254;height:48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" stroked="t">
                <v:stroke joinstyle="round"/>
                <v:imagedata r:id="rId2"/>
                <o:lock v:ext="edit" aspectratio="f"/>
              </v:shape>
              <w10:wrap type="square" anchorx="page" anchory="page"/>
            </v:group>
          </w:pict>
        </mc:Fallback>
      </mc:AlternateContent>
    </w:r>
  </w:p>
  <w:p w:rsidR="00A36197" w:rsidRDefault="00A36197">
    <w:pPr>
      <w:spacing w:after="0" w:line="259" w:lineRule="auto"/>
      <w:ind w:right="455" w:firstLine="0"/>
      <w:jc w:val="center"/>
    </w:pPr>
    <w:r>
      <w:fldChar w:fldCharType="begin"/>
    </w:r>
    <w:r>
      <w:instrText xml:space="preserve"> PAGE   \* MERGEFORMAT </w:instrText>
    </w:r>
    <w:r>
      <w:fldChar w:fldCharType="separate"/>
    </w:r>
    <w:r>
      <w:rPr>
        <w:sz w:val="22"/>
      </w:rPr>
      <w:t>10</w:t>
    </w:r>
    <w:r>
      <w:rPr>
        <w:sz w:val="22"/>
      </w:rPr>
      <w:fldChar w:fldCharType="end"/>
    </w:r>
  </w:p>
  <w:p w:rsidR="00A36197" w:rsidRDefault="00A36197">
    <w:pPr>
      <w:spacing w:after="0" w:line="259" w:lineRule="auto"/>
      <w:ind w:left="-456" w:right="0" w:firstLine="0"/>
      <w:jc w:val="left"/>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197" w:rsidRDefault="00A36197">
    <w:pPr>
      <w:spacing w:after="0" w:line="259" w:lineRule="auto"/>
      <w:ind w:right="384" w:firstLine="0"/>
      <w:jc w:val="center"/>
    </w:pPr>
  </w:p>
  <w:p w:rsidR="00A36197" w:rsidRDefault="00A36197">
    <w:pPr>
      <w:spacing w:after="0" w:line="259" w:lineRule="auto"/>
      <w:ind w:left="-456" w:right="0" w:firstLine="0"/>
      <w:jc w:val="left"/>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6197" w:rsidRDefault="00C36D6D">
    <w:pPr>
      <w:spacing w:after="0" w:line="259" w:lineRule="auto"/>
      <w:ind w:right="384" w:firstLine="0"/>
      <w:jc w:val="center"/>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simplePos x="0" y="0"/>
              <wp:positionH relativeFrom="page">
                <wp:posOffset>2884805</wp:posOffset>
              </wp:positionH>
              <wp:positionV relativeFrom="page">
                <wp:posOffset>7193280</wp:posOffset>
              </wp:positionV>
              <wp:extent cx="5466715" cy="45720"/>
              <wp:effectExtent l="0" t="1905" r="0" b="0"/>
              <wp:wrapSquare wrapText="bothSides"/>
              <wp:docPr id="1" name="Group 1599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66715" cy="45720"/>
                        <a:chOff x="0" y="0"/>
                        <a:chExt cx="54665" cy="457"/>
                      </a:xfrm>
                    </wpg:grpSpPr>
                    <pic:pic xmlns:pic="http://schemas.openxmlformats.org/drawingml/2006/picture">
                      <pic:nvPicPr>
                        <pic:cNvPr id="2" name="Picture 159933" descr="ooxWord://word/media/image12.png"/>
                        <pic:cNvPicPr preferRelativeResize="0">
                          <a:picLocks noChangeArrowheads="1"/>
                        </pic:cNvPicPr>
                      </pic:nvPicPr>
                      <pic:blipFill>
                        <a:blip r:link="rId1">
                          <a:extLst>
                            <a:ext uri="{28A0092B-C50C-407E-A947-70E740481C1C}">
                              <a14:useLocalDpi xmlns:a14="http://schemas.microsoft.com/office/drawing/2010/main" val="0"/>
                            </a:ext>
                          </a:extLst>
                        </a:blip>
                        <a:srcRect/>
                        <a:stretch>
                          <a:fillRect/>
                        </a:stretch>
                      </pic:blipFill>
                      <pic:spPr bwMode="auto">
                        <a:xfrm>
                          <a:off x="198" y="-30"/>
                          <a:ext cx="54254" cy="487"/>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DA721CE" id="Group 159932" o:spid="_x0000_s1026" style="position:absolute;margin-left:227.15pt;margin-top:566.4pt;width:430.45pt;height:3.6pt;z-index:251672576;mso-position-horizontal-relative:page;mso-position-vertical-relative:page" coordsize="54665,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9933" o:spid="_x0000_s1027" type="#_x0000_t75" alt="ooxWord://word/media/image12.png" style="position:absolute;left:198;top:-30;width:54254;height:48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" stroked="t">
                <v:stroke joinstyle="round"/>
                <v:imagedata r:id="rId2"/>
                <o:lock v:ext="edit" aspectratio="f"/>
              </v:shape>
              <w10:wrap type="square" anchorx="page" anchory="page"/>
            </v:group>
          </w:pict>
        </mc:Fallback>
      </mc:AlternateContent>
    </w:r>
  </w:p>
  <w:p w:rsidR="00A36197" w:rsidRDefault="00A36197">
    <w:pPr>
      <w:spacing w:after="0" w:line="259" w:lineRule="auto"/>
      <w:ind w:right="455" w:firstLine="0"/>
      <w:jc w:val="center"/>
    </w:pPr>
    <w:r>
      <w:fldChar w:fldCharType="begin"/>
    </w:r>
    <w:r>
      <w:instrText xml:space="preserve"> PAGE   \* MERGEFORMAT </w:instrText>
    </w:r>
    <w:r>
      <w:fldChar w:fldCharType="separate"/>
    </w:r>
    <w:r>
      <w:rPr>
        <w:sz w:val="22"/>
      </w:rPr>
      <w:t>10</w:t>
    </w:r>
    <w:r>
      <w:rPr>
        <w:sz w:val="22"/>
      </w:rPr>
      <w:fldChar w:fldCharType="end"/>
    </w:r>
  </w:p>
  <w:p w:rsidR="00A36197" w:rsidRDefault="00A36197">
    <w:pPr>
      <w:spacing w:after="0" w:line="259" w:lineRule="auto"/>
      <w:ind w:left="-456" w:right="0" w:firstLine="0"/>
      <w:jc w:val="lef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6197" w:rsidRDefault="00A36197">
      <w:pPr>
        <w:spacing w:after="24" w:line="259" w:lineRule="auto"/>
        <w:ind w:right="0" w:firstLine="0"/>
        <w:jc w:val="left"/>
      </w:pPr>
      <w:r>
        <w:separator/>
      </w:r>
    </w:p>
  </w:footnote>
  <w:footnote w:type="continuationSeparator" w:id="0">
    <w:p w:rsidR="00A36197" w:rsidRDefault="00A36197">
      <w:pPr>
        <w:spacing w:after="24" w:line="259" w:lineRule="auto"/>
        <w:ind w:right="0" w:firstLine="0"/>
        <w:jc w:val="left"/>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auto"/>
        <w:sz w:val="22"/>
        <w:lang w:eastAsia="en-US"/>
      </w:rPr>
      <w:alias w:val="Название"/>
      <w:id w:val="388374145"/>
      <w:placeholder>
        <w:docPart w:val="0A246B217F5844129D94D9512FC2732A"/>
      </w:placeholder>
      <w:dataBinding w:prefixMappings="xmlns:ns0='http://schemas.openxmlformats.org/package/2006/metadata/core-properties' xmlns:ns1='http://purl.org/dc/elements/1.1/'" w:xpath="/ns0:coreProperties[1]/ns1:title[1]" w:storeItemID="{6C3C8BC8-F283-45AE-878A-BAB7291924A1}"/>
      <w:text/>
    </w:sdtPr>
    <w:sdtEndPr/>
    <w:sdtContent>
      <w:p w:rsidR="00A36197" w:rsidRPr="000D13B9" w:rsidRDefault="00A36197" w:rsidP="001F32FD">
        <w:pPr>
          <w:pStyle w:val="a9"/>
          <w:pBdr>
            <w:bottom w:val="thickThinSmallGap" w:sz="24" w:space="1" w:color="823B0B"/>
          </w:pBdr>
          <w:jc w:val="center"/>
          <w:rPr>
            <w:rFonts w:ascii="Calibri Light" w:hAnsi="Calibri Light"/>
            <w:sz w:val="22"/>
          </w:rPr>
        </w:pPr>
        <w:r w:rsidRPr="000D13B9">
          <w:rPr>
            <w:color w:val="auto"/>
            <w:sz w:val="22"/>
            <w:lang w:eastAsia="en-US"/>
          </w:rPr>
          <w:t>Контрольно-ревизионная комиссия                                                                                                        муниципального образования «Вяземский район» Смоленской области</w:t>
        </w:r>
      </w:p>
    </w:sdtContent>
  </w:sdt>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auto"/>
        <w:sz w:val="22"/>
        <w:lang w:eastAsia="en-US"/>
      </w:rPr>
      <w:alias w:val="Название"/>
      <w:id w:val="388374146"/>
      <w:placeholder>
        <w:docPart w:val="AC3AB5F40F7C4DC4957B90D82FC97E64"/>
      </w:placeholder>
      <w:dataBinding w:prefixMappings="xmlns:ns0='http://schemas.openxmlformats.org/package/2006/metadata/core-properties' xmlns:ns1='http://purl.org/dc/elements/1.1/'" w:xpath="/ns0:coreProperties[1]/ns1:title[1]" w:storeItemID="{6C3C8BC8-F283-45AE-878A-BAB7291924A1}"/>
      <w:text/>
    </w:sdtPr>
    <w:sdtEndPr/>
    <w:sdtContent>
      <w:p w:rsidR="00A36197" w:rsidRPr="000D13B9" w:rsidRDefault="00A36197" w:rsidP="000D13B9">
        <w:pPr>
          <w:pStyle w:val="a9"/>
          <w:pBdr>
            <w:bottom w:val="thickThinSmallGap" w:sz="24" w:space="1" w:color="823B0B"/>
          </w:pBdr>
          <w:jc w:val="center"/>
          <w:rPr>
            <w:rFonts w:ascii="Calibri Light" w:hAnsi="Calibri Light"/>
            <w:sz w:val="22"/>
          </w:rPr>
        </w:pPr>
        <w:r w:rsidRPr="000D13B9">
          <w:rPr>
            <w:color w:val="auto"/>
            <w:sz w:val="22"/>
            <w:lang w:eastAsia="en-US"/>
          </w:rPr>
          <w:t>Контрольно-ревизионная комиссия                                                                                                        муниципального образования «Вяземский район» Смоленской области</w:t>
        </w:r>
      </w:p>
    </w:sdtContent>
  </w:sdt>
  <w:p w:rsidR="00A36197" w:rsidRPr="000D13B9" w:rsidRDefault="00A36197" w:rsidP="000D13B9">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1775C"/>
    <w:multiLevelType w:val="hybridMultilevel"/>
    <w:tmpl w:val="8C9CC132"/>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0FC3556"/>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2" w15:restartNumberingAfterBreak="0">
    <w:nsid w:val="126446A1"/>
    <w:multiLevelType w:val="hybridMultilevel"/>
    <w:tmpl w:val="8DAEB842"/>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9713447"/>
    <w:multiLevelType w:val="hybridMultilevel"/>
    <w:tmpl w:val="A8CE90F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BF83BCD"/>
    <w:multiLevelType w:val="hybridMultilevel"/>
    <w:tmpl w:val="C360DBD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DFB565E"/>
    <w:multiLevelType w:val="hybridMultilevel"/>
    <w:tmpl w:val="187CB6A8"/>
    <w:lvl w:ilvl="0" w:tplc="556A4642">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6" w15:restartNumberingAfterBreak="0">
    <w:nsid w:val="22623E50"/>
    <w:multiLevelType w:val="hybridMultilevel"/>
    <w:tmpl w:val="AD8074BC"/>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3EC4C56"/>
    <w:multiLevelType w:val="hybridMultilevel"/>
    <w:tmpl w:val="840C4522"/>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66C4646"/>
    <w:multiLevelType w:val="hybridMultilevel"/>
    <w:tmpl w:val="4C76A0E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7FC1D73"/>
    <w:multiLevelType w:val="hybridMultilevel"/>
    <w:tmpl w:val="99DAD540"/>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69419CF"/>
    <w:multiLevelType w:val="hybridMultilevel"/>
    <w:tmpl w:val="B7D4C154"/>
    <w:lvl w:ilvl="0" w:tplc="2E38967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8225D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E8576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6C6F5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225C30">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2A80B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7E6CBE">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1EBF46">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C0094A">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37712BD4"/>
    <w:multiLevelType w:val="hybridMultilevel"/>
    <w:tmpl w:val="5BA8AB0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E3B20E5"/>
    <w:multiLevelType w:val="hybridMultilevel"/>
    <w:tmpl w:val="33E0A0F2"/>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E3C43AC"/>
    <w:multiLevelType w:val="hybridMultilevel"/>
    <w:tmpl w:val="38381CD0"/>
    <w:lvl w:ilvl="0" w:tplc="A78C1724">
      <w:start w:val="1"/>
      <w:numFmt w:val="decimal"/>
      <w:lvlText w:val="%1."/>
      <w:lvlJc w:val="left"/>
      <w:pPr>
        <w:ind w:left="3478" w:hanging="360"/>
      </w:pPr>
      <w:rPr>
        <w:rFonts w:hint="default"/>
      </w:rPr>
    </w:lvl>
    <w:lvl w:ilvl="1" w:tplc="D7345FF4">
      <w:start w:val="1"/>
      <w:numFmt w:val="decimal"/>
      <w:lvlText w:val="%2)"/>
      <w:lvlJc w:val="left"/>
      <w:pPr>
        <w:ind w:left="4810" w:hanging="972"/>
      </w:pPr>
      <w:rPr>
        <w:rFonts w:hint="default"/>
      </w:rPr>
    </w:lvl>
    <w:lvl w:ilvl="2" w:tplc="0419001B" w:tentative="1">
      <w:start w:val="1"/>
      <w:numFmt w:val="lowerRoman"/>
      <w:lvlText w:val="%3."/>
      <w:lvlJc w:val="right"/>
      <w:pPr>
        <w:ind w:left="4918" w:hanging="180"/>
      </w:pPr>
    </w:lvl>
    <w:lvl w:ilvl="3" w:tplc="0419000F" w:tentative="1">
      <w:start w:val="1"/>
      <w:numFmt w:val="decimal"/>
      <w:lvlText w:val="%4."/>
      <w:lvlJc w:val="left"/>
      <w:pPr>
        <w:ind w:left="5638" w:hanging="360"/>
      </w:pPr>
    </w:lvl>
    <w:lvl w:ilvl="4" w:tplc="04190019" w:tentative="1">
      <w:start w:val="1"/>
      <w:numFmt w:val="lowerLetter"/>
      <w:lvlText w:val="%5."/>
      <w:lvlJc w:val="left"/>
      <w:pPr>
        <w:ind w:left="6358" w:hanging="360"/>
      </w:pPr>
    </w:lvl>
    <w:lvl w:ilvl="5" w:tplc="0419001B" w:tentative="1">
      <w:start w:val="1"/>
      <w:numFmt w:val="lowerRoman"/>
      <w:lvlText w:val="%6."/>
      <w:lvlJc w:val="right"/>
      <w:pPr>
        <w:ind w:left="7078" w:hanging="180"/>
      </w:pPr>
    </w:lvl>
    <w:lvl w:ilvl="6" w:tplc="0419000F" w:tentative="1">
      <w:start w:val="1"/>
      <w:numFmt w:val="decimal"/>
      <w:lvlText w:val="%7."/>
      <w:lvlJc w:val="left"/>
      <w:pPr>
        <w:ind w:left="7798" w:hanging="360"/>
      </w:pPr>
    </w:lvl>
    <w:lvl w:ilvl="7" w:tplc="04190019" w:tentative="1">
      <w:start w:val="1"/>
      <w:numFmt w:val="lowerLetter"/>
      <w:lvlText w:val="%8."/>
      <w:lvlJc w:val="left"/>
      <w:pPr>
        <w:ind w:left="8518" w:hanging="360"/>
      </w:pPr>
    </w:lvl>
    <w:lvl w:ilvl="8" w:tplc="0419001B" w:tentative="1">
      <w:start w:val="1"/>
      <w:numFmt w:val="lowerRoman"/>
      <w:lvlText w:val="%9."/>
      <w:lvlJc w:val="right"/>
      <w:pPr>
        <w:ind w:left="9238" w:hanging="180"/>
      </w:pPr>
    </w:lvl>
  </w:abstractNum>
  <w:abstractNum w:abstractNumId="14" w15:restartNumberingAfterBreak="0">
    <w:nsid w:val="417026F6"/>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15" w15:restartNumberingAfterBreak="0">
    <w:nsid w:val="46474B2A"/>
    <w:multiLevelType w:val="hybridMultilevel"/>
    <w:tmpl w:val="8A568A7E"/>
    <w:lvl w:ilvl="0" w:tplc="A78C1724">
      <w:start w:val="1"/>
      <w:numFmt w:val="decimal"/>
      <w:lvlText w:val="%1."/>
      <w:lvlJc w:val="left"/>
      <w:pPr>
        <w:ind w:left="360" w:hanging="360"/>
      </w:pPr>
      <w:rPr>
        <w:rFonts w:hint="default"/>
      </w:rPr>
    </w:lvl>
    <w:lvl w:ilvl="1" w:tplc="04190019" w:tentative="1">
      <w:start w:val="1"/>
      <w:numFmt w:val="lowerLetter"/>
      <w:lvlText w:val="%2."/>
      <w:lvlJc w:val="left"/>
      <w:pPr>
        <w:ind w:left="4198" w:hanging="360"/>
      </w:pPr>
    </w:lvl>
    <w:lvl w:ilvl="2" w:tplc="0419001B" w:tentative="1">
      <w:start w:val="1"/>
      <w:numFmt w:val="lowerRoman"/>
      <w:lvlText w:val="%3."/>
      <w:lvlJc w:val="right"/>
      <w:pPr>
        <w:ind w:left="4918" w:hanging="180"/>
      </w:pPr>
    </w:lvl>
    <w:lvl w:ilvl="3" w:tplc="0419000F" w:tentative="1">
      <w:start w:val="1"/>
      <w:numFmt w:val="decimal"/>
      <w:lvlText w:val="%4."/>
      <w:lvlJc w:val="left"/>
      <w:pPr>
        <w:ind w:left="5638" w:hanging="360"/>
      </w:pPr>
    </w:lvl>
    <w:lvl w:ilvl="4" w:tplc="04190019" w:tentative="1">
      <w:start w:val="1"/>
      <w:numFmt w:val="lowerLetter"/>
      <w:lvlText w:val="%5."/>
      <w:lvlJc w:val="left"/>
      <w:pPr>
        <w:ind w:left="6358" w:hanging="360"/>
      </w:pPr>
    </w:lvl>
    <w:lvl w:ilvl="5" w:tplc="0419001B" w:tentative="1">
      <w:start w:val="1"/>
      <w:numFmt w:val="lowerRoman"/>
      <w:lvlText w:val="%6."/>
      <w:lvlJc w:val="right"/>
      <w:pPr>
        <w:ind w:left="7078" w:hanging="180"/>
      </w:pPr>
    </w:lvl>
    <w:lvl w:ilvl="6" w:tplc="0419000F" w:tentative="1">
      <w:start w:val="1"/>
      <w:numFmt w:val="decimal"/>
      <w:lvlText w:val="%7."/>
      <w:lvlJc w:val="left"/>
      <w:pPr>
        <w:ind w:left="7798" w:hanging="360"/>
      </w:pPr>
    </w:lvl>
    <w:lvl w:ilvl="7" w:tplc="04190019" w:tentative="1">
      <w:start w:val="1"/>
      <w:numFmt w:val="lowerLetter"/>
      <w:lvlText w:val="%8."/>
      <w:lvlJc w:val="left"/>
      <w:pPr>
        <w:ind w:left="8518" w:hanging="360"/>
      </w:pPr>
    </w:lvl>
    <w:lvl w:ilvl="8" w:tplc="0419001B" w:tentative="1">
      <w:start w:val="1"/>
      <w:numFmt w:val="lowerRoman"/>
      <w:lvlText w:val="%9."/>
      <w:lvlJc w:val="right"/>
      <w:pPr>
        <w:ind w:left="9238" w:hanging="180"/>
      </w:pPr>
    </w:lvl>
  </w:abstractNum>
  <w:abstractNum w:abstractNumId="16" w15:restartNumberingAfterBreak="0">
    <w:nsid w:val="531E7990"/>
    <w:multiLevelType w:val="hybridMultilevel"/>
    <w:tmpl w:val="BF1C0C74"/>
    <w:lvl w:ilvl="0" w:tplc="5610FA9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54D53FDD"/>
    <w:multiLevelType w:val="hybridMultilevel"/>
    <w:tmpl w:val="8A568A7E"/>
    <w:lvl w:ilvl="0" w:tplc="A78C1724">
      <w:start w:val="1"/>
      <w:numFmt w:val="decimal"/>
      <w:lvlText w:val="%1."/>
      <w:lvlJc w:val="left"/>
      <w:pPr>
        <w:ind w:left="360" w:hanging="360"/>
      </w:pPr>
      <w:rPr>
        <w:rFonts w:hint="default"/>
      </w:rPr>
    </w:lvl>
    <w:lvl w:ilvl="1" w:tplc="04190019" w:tentative="1">
      <w:start w:val="1"/>
      <w:numFmt w:val="lowerLetter"/>
      <w:lvlText w:val="%2."/>
      <w:lvlJc w:val="left"/>
      <w:pPr>
        <w:ind w:left="4198" w:hanging="360"/>
      </w:pPr>
    </w:lvl>
    <w:lvl w:ilvl="2" w:tplc="0419001B" w:tentative="1">
      <w:start w:val="1"/>
      <w:numFmt w:val="lowerRoman"/>
      <w:lvlText w:val="%3."/>
      <w:lvlJc w:val="right"/>
      <w:pPr>
        <w:ind w:left="4918" w:hanging="180"/>
      </w:pPr>
    </w:lvl>
    <w:lvl w:ilvl="3" w:tplc="0419000F" w:tentative="1">
      <w:start w:val="1"/>
      <w:numFmt w:val="decimal"/>
      <w:lvlText w:val="%4."/>
      <w:lvlJc w:val="left"/>
      <w:pPr>
        <w:ind w:left="5638" w:hanging="360"/>
      </w:pPr>
    </w:lvl>
    <w:lvl w:ilvl="4" w:tplc="04190019" w:tentative="1">
      <w:start w:val="1"/>
      <w:numFmt w:val="lowerLetter"/>
      <w:lvlText w:val="%5."/>
      <w:lvlJc w:val="left"/>
      <w:pPr>
        <w:ind w:left="6358" w:hanging="360"/>
      </w:pPr>
    </w:lvl>
    <w:lvl w:ilvl="5" w:tplc="0419001B" w:tentative="1">
      <w:start w:val="1"/>
      <w:numFmt w:val="lowerRoman"/>
      <w:lvlText w:val="%6."/>
      <w:lvlJc w:val="right"/>
      <w:pPr>
        <w:ind w:left="7078" w:hanging="180"/>
      </w:pPr>
    </w:lvl>
    <w:lvl w:ilvl="6" w:tplc="0419000F" w:tentative="1">
      <w:start w:val="1"/>
      <w:numFmt w:val="decimal"/>
      <w:lvlText w:val="%7."/>
      <w:lvlJc w:val="left"/>
      <w:pPr>
        <w:ind w:left="7798" w:hanging="360"/>
      </w:pPr>
    </w:lvl>
    <w:lvl w:ilvl="7" w:tplc="04190019" w:tentative="1">
      <w:start w:val="1"/>
      <w:numFmt w:val="lowerLetter"/>
      <w:lvlText w:val="%8."/>
      <w:lvlJc w:val="left"/>
      <w:pPr>
        <w:ind w:left="8518" w:hanging="360"/>
      </w:pPr>
    </w:lvl>
    <w:lvl w:ilvl="8" w:tplc="0419001B" w:tentative="1">
      <w:start w:val="1"/>
      <w:numFmt w:val="lowerRoman"/>
      <w:lvlText w:val="%9."/>
      <w:lvlJc w:val="right"/>
      <w:pPr>
        <w:ind w:left="9238" w:hanging="180"/>
      </w:pPr>
    </w:lvl>
  </w:abstractNum>
  <w:abstractNum w:abstractNumId="18" w15:restartNumberingAfterBreak="0">
    <w:nsid w:val="5612460F"/>
    <w:multiLevelType w:val="hybridMultilevel"/>
    <w:tmpl w:val="C0B4566E"/>
    <w:lvl w:ilvl="0" w:tplc="5112B86E">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9" w15:restartNumberingAfterBreak="0">
    <w:nsid w:val="588D5C0D"/>
    <w:multiLevelType w:val="hybridMultilevel"/>
    <w:tmpl w:val="61F8DBFC"/>
    <w:lvl w:ilvl="0" w:tplc="DD9C364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B27ED0">
      <w:start w:val="1"/>
      <w:numFmt w:val="decimal"/>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A23D60">
      <w:start w:val="1"/>
      <w:numFmt w:val="lowerRoman"/>
      <w:lvlText w:val="%3"/>
      <w:lvlJc w:val="left"/>
      <w:pPr>
        <w:ind w:left="21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023E28">
      <w:start w:val="1"/>
      <w:numFmt w:val="decimal"/>
      <w:lvlText w:val="%4"/>
      <w:lvlJc w:val="left"/>
      <w:pPr>
        <w:ind w:left="28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5ABDB8">
      <w:start w:val="1"/>
      <w:numFmt w:val="lowerLetter"/>
      <w:lvlText w:val="%5"/>
      <w:lvlJc w:val="left"/>
      <w:pPr>
        <w:ind w:left="36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9C4094">
      <w:start w:val="1"/>
      <w:numFmt w:val="lowerRoman"/>
      <w:lvlText w:val="%6"/>
      <w:lvlJc w:val="left"/>
      <w:pPr>
        <w:ind w:left="43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464A88">
      <w:start w:val="1"/>
      <w:numFmt w:val="decimal"/>
      <w:lvlText w:val="%7"/>
      <w:lvlJc w:val="left"/>
      <w:pPr>
        <w:ind w:left="50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4524C50">
      <w:start w:val="1"/>
      <w:numFmt w:val="lowerLetter"/>
      <w:lvlText w:val="%8"/>
      <w:lvlJc w:val="left"/>
      <w:pPr>
        <w:ind w:left="57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D4367A">
      <w:start w:val="1"/>
      <w:numFmt w:val="lowerRoman"/>
      <w:lvlText w:val="%9"/>
      <w:lvlJc w:val="left"/>
      <w:pPr>
        <w:ind w:left="64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BA4601C"/>
    <w:multiLevelType w:val="hybridMultilevel"/>
    <w:tmpl w:val="9A1CBF88"/>
    <w:lvl w:ilvl="0" w:tplc="0419000F">
      <w:start w:val="1"/>
      <w:numFmt w:val="decimal"/>
      <w:lvlText w:val="%1."/>
      <w:lvlJc w:val="left"/>
      <w:pPr>
        <w:ind w:left="705" w:hanging="360"/>
      </w:pPr>
    </w:lvl>
    <w:lvl w:ilvl="1" w:tplc="04190019" w:tentative="1">
      <w:start w:val="1"/>
      <w:numFmt w:val="lowerLetter"/>
      <w:lvlText w:val="%2."/>
      <w:lvlJc w:val="left"/>
      <w:pPr>
        <w:ind w:left="1425" w:hanging="360"/>
      </w:pPr>
    </w:lvl>
    <w:lvl w:ilvl="2" w:tplc="0419001B" w:tentative="1">
      <w:start w:val="1"/>
      <w:numFmt w:val="lowerRoman"/>
      <w:lvlText w:val="%3."/>
      <w:lvlJc w:val="right"/>
      <w:pPr>
        <w:ind w:left="2145" w:hanging="180"/>
      </w:pPr>
    </w:lvl>
    <w:lvl w:ilvl="3" w:tplc="0419000F" w:tentative="1">
      <w:start w:val="1"/>
      <w:numFmt w:val="decimal"/>
      <w:lvlText w:val="%4."/>
      <w:lvlJc w:val="left"/>
      <w:pPr>
        <w:ind w:left="2865" w:hanging="360"/>
      </w:pPr>
    </w:lvl>
    <w:lvl w:ilvl="4" w:tplc="04190019" w:tentative="1">
      <w:start w:val="1"/>
      <w:numFmt w:val="lowerLetter"/>
      <w:lvlText w:val="%5."/>
      <w:lvlJc w:val="left"/>
      <w:pPr>
        <w:ind w:left="3585" w:hanging="360"/>
      </w:pPr>
    </w:lvl>
    <w:lvl w:ilvl="5" w:tplc="0419001B" w:tentative="1">
      <w:start w:val="1"/>
      <w:numFmt w:val="lowerRoman"/>
      <w:lvlText w:val="%6."/>
      <w:lvlJc w:val="right"/>
      <w:pPr>
        <w:ind w:left="4305" w:hanging="180"/>
      </w:pPr>
    </w:lvl>
    <w:lvl w:ilvl="6" w:tplc="0419000F" w:tentative="1">
      <w:start w:val="1"/>
      <w:numFmt w:val="decimal"/>
      <w:lvlText w:val="%7."/>
      <w:lvlJc w:val="left"/>
      <w:pPr>
        <w:ind w:left="5025" w:hanging="360"/>
      </w:pPr>
    </w:lvl>
    <w:lvl w:ilvl="7" w:tplc="04190019" w:tentative="1">
      <w:start w:val="1"/>
      <w:numFmt w:val="lowerLetter"/>
      <w:lvlText w:val="%8."/>
      <w:lvlJc w:val="left"/>
      <w:pPr>
        <w:ind w:left="5745" w:hanging="360"/>
      </w:pPr>
    </w:lvl>
    <w:lvl w:ilvl="8" w:tplc="0419001B" w:tentative="1">
      <w:start w:val="1"/>
      <w:numFmt w:val="lowerRoman"/>
      <w:lvlText w:val="%9."/>
      <w:lvlJc w:val="right"/>
      <w:pPr>
        <w:ind w:left="6465" w:hanging="180"/>
      </w:pPr>
    </w:lvl>
  </w:abstractNum>
  <w:abstractNum w:abstractNumId="21" w15:restartNumberingAfterBreak="0">
    <w:nsid w:val="5F7A0462"/>
    <w:multiLevelType w:val="hybridMultilevel"/>
    <w:tmpl w:val="B1BC216C"/>
    <w:lvl w:ilvl="0" w:tplc="A6DCB8FC">
      <w:start w:val="2023"/>
      <w:numFmt w:val="decimal"/>
      <w:lvlText w:val="%1"/>
      <w:lvlJc w:val="left"/>
      <w:pPr>
        <w:ind w:left="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458897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AC480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464EE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66305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1E453A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AE65D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82D9C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38B2D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625814D2"/>
    <w:multiLevelType w:val="hybridMultilevel"/>
    <w:tmpl w:val="BCD84D14"/>
    <w:lvl w:ilvl="0" w:tplc="89D65FCA">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B6052D4">
      <w:start w:val="1"/>
      <w:numFmt w:val="bullet"/>
      <w:lvlText w:val="o"/>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6A88056">
      <w:start w:val="1"/>
      <w:numFmt w:val="bullet"/>
      <w:lvlText w:val="▪"/>
      <w:lvlJc w:val="left"/>
      <w:pPr>
        <w:ind w:left="2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B80FE2C">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6C7E5C">
      <w:start w:val="1"/>
      <w:numFmt w:val="bullet"/>
      <w:lvlText w:val="o"/>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D502EEC">
      <w:start w:val="1"/>
      <w:numFmt w:val="bullet"/>
      <w:lvlText w:val="▪"/>
      <w:lvlJc w:val="left"/>
      <w:pPr>
        <w:ind w:left="46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B8A9E3E">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6505DD4">
      <w:start w:val="1"/>
      <w:numFmt w:val="bullet"/>
      <w:lvlText w:val="o"/>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E3CF00C">
      <w:start w:val="1"/>
      <w:numFmt w:val="bullet"/>
      <w:lvlText w:val="▪"/>
      <w:lvlJc w:val="left"/>
      <w:pPr>
        <w:ind w:left="68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7A02AF3"/>
    <w:multiLevelType w:val="hybridMultilevel"/>
    <w:tmpl w:val="211C6FD8"/>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ACC5714"/>
    <w:multiLevelType w:val="hybridMultilevel"/>
    <w:tmpl w:val="D8D61AF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B4F7262"/>
    <w:multiLevelType w:val="hybridMultilevel"/>
    <w:tmpl w:val="A66E7D2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3282269"/>
    <w:multiLevelType w:val="hybridMultilevel"/>
    <w:tmpl w:val="FA426B24"/>
    <w:lvl w:ilvl="0" w:tplc="B00407A2">
      <w:start w:val="1"/>
      <w:numFmt w:val="decimal"/>
      <w:lvlText w:val="%1."/>
      <w:lvlJc w:val="left"/>
      <w:pPr>
        <w:ind w:left="1700" w:hanging="990"/>
      </w:pPr>
      <w:rPr>
        <w:rFonts w:hint="default"/>
        <w:color w:val="auto"/>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7" w15:restartNumberingAfterBreak="0">
    <w:nsid w:val="760C6B10"/>
    <w:multiLevelType w:val="hybridMultilevel"/>
    <w:tmpl w:val="8418F2B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A8102C4"/>
    <w:multiLevelType w:val="hybridMultilevel"/>
    <w:tmpl w:val="78306BD0"/>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BA94912"/>
    <w:multiLevelType w:val="hybridMultilevel"/>
    <w:tmpl w:val="D86A0720"/>
    <w:lvl w:ilvl="0" w:tplc="83560D1C">
      <w:start w:val="1"/>
      <w:numFmt w:val="bullet"/>
      <w:lvlText w:val="−"/>
      <w:lvlJc w:val="left"/>
      <w:pPr>
        <w:ind w:left="705" w:hanging="360"/>
      </w:pPr>
      <w:rPr>
        <w:rFonts w:ascii="Times New Roman" w:hAnsi="Times New Roman" w:cs="Times New Roman"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30" w15:restartNumberingAfterBreak="0">
    <w:nsid w:val="7D8766AC"/>
    <w:multiLevelType w:val="hybridMultilevel"/>
    <w:tmpl w:val="2A8A7360"/>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9"/>
  </w:num>
  <w:num w:numId="3">
    <w:abstractNumId w:val="10"/>
  </w:num>
  <w:num w:numId="4">
    <w:abstractNumId w:val="21"/>
  </w:num>
  <w:num w:numId="5">
    <w:abstractNumId w:val="29"/>
  </w:num>
  <w:num w:numId="6">
    <w:abstractNumId w:val="11"/>
  </w:num>
  <w:num w:numId="7">
    <w:abstractNumId w:val="0"/>
  </w:num>
  <w:num w:numId="8">
    <w:abstractNumId w:val="4"/>
  </w:num>
  <w:num w:numId="9">
    <w:abstractNumId w:val="24"/>
  </w:num>
  <w:num w:numId="10">
    <w:abstractNumId w:val="3"/>
  </w:num>
  <w:num w:numId="11">
    <w:abstractNumId w:val="25"/>
  </w:num>
  <w:num w:numId="12">
    <w:abstractNumId w:val="23"/>
  </w:num>
  <w:num w:numId="13">
    <w:abstractNumId w:val="6"/>
  </w:num>
  <w:num w:numId="14">
    <w:abstractNumId w:val="7"/>
  </w:num>
  <w:num w:numId="15">
    <w:abstractNumId w:val="13"/>
  </w:num>
  <w:num w:numId="16">
    <w:abstractNumId w:val="17"/>
  </w:num>
  <w:num w:numId="17">
    <w:abstractNumId w:val="2"/>
  </w:num>
  <w:num w:numId="18">
    <w:abstractNumId w:val="12"/>
  </w:num>
  <w:num w:numId="19">
    <w:abstractNumId w:val="30"/>
  </w:num>
  <w:num w:numId="20">
    <w:abstractNumId w:val="15"/>
  </w:num>
  <w:num w:numId="21">
    <w:abstractNumId w:val="8"/>
  </w:num>
  <w:num w:numId="22">
    <w:abstractNumId w:val="9"/>
  </w:num>
  <w:num w:numId="23">
    <w:abstractNumId w:val="5"/>
  </w:num>
  <w:num w:numId="24">
    <w:abstractNumId w:val="18"/>
  </w:num>
  <w:num w:numId="25">
    <w:abstractNumId w:val="27"/>
  </w:num>
  <w:num w:numId="26">
    <w:abstractNumId w:val="26"/>
  </w:num>
  <w:num w:numId="27">
    <w:abstractNumId w:val="16"/>
  </w:num>
  <w:num w:numId="28">
    <w:abstractNumId w:val="28"/>
  </w:num>
  <w:num w:numId="29">
    <w:abstractNumId w:val="14"/>
  </w:num>
  <w:num w:numId="30">
    <w:abstractNumId w:val="1"/>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8"/>
  <w:proofState w:spelling="clean" w:grammar="clean"/>
  <w:defaultTabStop w:val="708"/>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79D"/>
    <w:rsid w:val="00026FEA"/>
    <w:rsid w:val="00073A64"/>
    <w:rsid w:val="00091511"/>
    <w:rsid w:val="000D13B9"/>
    <w:rsid w:val="000F49F3"/>
    <w:rsid w:val="000F6A9A"/>
    <w:rsid w:val="00104B4C"/>
    <w:rsid w:val="001109D0"/>
    <w:rsid w:val="001254D6"/>
    <w:rsid w:val="0014553F"/>
    <w:rsid w:val="00153B42"/>
    <w:rsid w:val="00160D57"/>
    <w:rsid w:val="00191549"/>
    <w:rsid w:val="00194481"/>
    <w:rsid w:val="001C298F"/>
    <w:rsid w:val="001C2A35"/>
    <w:rsid w:val="001C3139"/>
    <w:rsid w:val="001D2F36"/>
    <w:rsid w:val="001E2D3E"/>
    <w:rsid w:val="001F1892"/>
    <w:rsid w:val="001F32FD"/>
    <w:rsid w:val="00224FA8"/>
    <w:rsid w:val="00231371"/>
    <w:rsid w:val="00237675"/>
    <w:rsid w:val="002433F5"/>
    <w:rsid w:val="00270B5F"/>
    <w:rsid w:val="0027703C"/>
    <w:rsid w:val="002B5229"/>
    <w:rsid w:val="002D197E"/>
    <w:rsid w:val="002D21E8"/>
    <w:rsid w:val="002D79CD"/>
    <w:rsid w:val="002E4B06"/>
    <w:rsid w:val="00302D88"/>
    <w:rsid w:val="0031240A"/>
    <w:rsid w:val="00315C9C"/>
    <w:rsid w:val="00316D1C"/>
    <w:rsid w:val="00342297"/>
    <w:rsid w:val="00346F97"/>
    <w:rsid w:val="00360416"/>
    <w:rsid w:val="00364D73"/>
    <w:rsid w:val="00367FF8"/>
    <w:rsid w:val="003A3935"/>
    <w:rsid w:val="003C7F9A"/>
    <w:rsid w:val="003D3C10"/>
    <w:rsid w:val="003D581B"/>
    <w:rsid w:val="003D6743"/>
    <w:rsid w:val="003E2938"/>
    <w:rsid w:val="003E3629"/>
    <w:rsid w:val="003F3FD0"/>
    <w:rsid w:val="004006A6"/>
    <w:rsid w:val="004013D5"/>
    <w:rsid w:val="00427830"/>
    <w:rsid w:val="00430A28"/>
    <w:rsid w:val="00452598"/>
    <w:rsid w:val="00467F89"/>
    <w:rsid w:val="004732FD"/>
    <w:rsid w:val="0049733E"/>
    <w:rsid w:val="004C6ADC"/>
    <w:rsid w:val="004E332E"/>
    <w:rsid w:val="004E5F7A"/>
    <w:rsid w:val="00530CCE"/>
    <w:rsid w:val="00535288"/>
    <w:rsid w:val="0053641D"/>
    <w:rsid w:val="00537C87"/>
    <w:rsid w:val="00547610"/>
    <w:rsid w:val="005525CF"/>
    <w:rsid w:val="00563792"/>
    <w:rsid w:val="005718C8"/>
    <w:rsid w:val="005C179D"/>
    <w:rsid w:val="005C67A7"/>
    <w:rsid w:val="005F15D4"/>
    <w:rsid w:val="006158A3"/>
    <w:rsid w:val="00617309"/>
    <w:rsid w:val="00650D84"/>
    <w:rsid w:val="00655733"/>
    <w:rsid w:val="00665722"/>
    <w:rsid w:val="00682930"/>
    <w:rsid w:val="006B298F"/>
    <w:rsid w:val="006B5E77"/>
    <w:rsid w:val="0074564F"/>
    <w:rsid w:val="0075641B"/>
    <w:rsid w:val="007644A2"/>
    <w:rsid w:val="00787730"/>
    <w:rsid w:val="00787E94"/>
    <w:rsid w:val="00796383"/>
    <w:rsid w:val="007A0021"/>
    <w:rsid w:val="007D48A1"/>
    <w:rsid w:val="007D621D"/>
    <w:rsid w:val="007F7ACA"/>
    <w:rsid w:val="008137F9"/>
    <w:rsid w:val="0082227F"/>
    <w:rsid w:val="0082272F"/>
    <w:rsid w:val="008350C3"/>
    <w:rsid w:val="0084645F"/>
    <w:rsid w:val="008563D0"/>
    <w:rsid w:val="00860790"/>
    <w:rsid w:val="00895A91"/>
    <w:rsid w:val="008A70A2"/>
    <w:rsid w:val="008B0A36"/>
    <w:rsid w:val="008E0F9D"/>
    <w:rsid w:val="008E4F29"/>
    <w:rsid w:val="008E7F21"/>
    <w:rsid w:val="008F67AD"/>
    <w:rsid w:val="0091237B"/>
    <w:rsid w:val="00917153"/>
    <w:rsid w:val="009370F3"/>
    <w:rsid w:val="009375B2"/>
    <w:rsid w:val="009632B0"/>
    <w:rsid w:val="0096392A"/>
    <w:rsid w:val="00963D8C"/>
    <w:rsid w:val="009A71EA"/>
    <w:rsid w:val="009D1192"/>
    <w:rsid w:val="009D1E28"/>
    <w:rsid w:val="009D724B"/>
    <w:rsid w:val="009F14F3"/>
    <w:rsid w:val="009F6909"/>
    <w:rsid w:val="00A36197"/>
    <w:rsid w:val="00A422BF"/>
    <w:rsid w:val="00A75353"/>
    <w:rsid w:val="00A82985"/>
    <w:rsid w:val="00A837D2"/>
    <w:rsid w:val="00AC4A71"/>
    <w:rsid w:val="00AE6409"/>
    <w:rsid w:val="00AE65EB"/>
    <w:rsid w:val="00AE775D"/>
    <w:rsid w:val="00B2010D"/>
    <w:rsid w:val="00B40BED"/>
    <w:rsid w:val="00B42353"/>
    <w:rsid w:val="00B808BE"/>
    <w:rsid w:val="00B96C91"/>
    <w:rsid w:val="00BA6788"/>
    <w:rsid w:val="00BB0612"/>
    <w:rsid w:val="00BB5657"/>
    <w:rsid w:val="00BB58B4"/>
    <w:rsid w:val="00BC3571"/>
    <w:rsid w:val="00C2404E"/>
    <w:rsid w:val="00C36D6D"/>
    <w:rsid w:val="00C51DF7"/>
    <w:rsid w:val="00C74845"/>
    <w:rsid w:val="00C90B68"/>
    <w:rsid w:val="00CC120D"/>
    <w:rsid w:val="00CC3DFA"/>
    <w:rsid w:val="00CD25C7"/>
    <w:rsid w:val="00CD5CEC"/>
    <w:rsid w:val="00CD6C5F"/>
    <w:rsid w:val="00CE5CB4"/>
    <w:rsid w:val="00CF3FB3"/>
    <w:rsid w:val="00CF5E39"/>
    <w:rsid w:val="00D174F6"/>
    <w:rsid w:val="00D23673"/>
    <w:rsid w:val="00D30DFE"/>
    <w:rsid w:val="00D64119"/>
    <w:rsid w:val="00D85C0B"/>
    <w:rsid w:val="00D90EEA"/>
    <w:rsid w:val="00DB4C90"/>
    <w:rsid w:val="00DF18BF"/>
    <w:rsid w:val="00DF22D7"/>
    <w:rsid w:val="00E060D5"/>
    <w:rsid w:val="00E14611"/>
    <w:rsid w:val="00E16585"/>
    <w:rsid w:val="00E37C95"/>
    <w:rsid w:val="00E60F79"/>
    <w:rsid w:val="00E927FA"/>
    <w:rsid w:val="00EA2C37"/>
    <w:rsid w:val="00EB49CF"/>
    <w:rsid w:val="00EC52ED"/>
    <w:rsid w:val="00ED63C2"/>
    <w:rsid w:val="00EE31EA"/>
    <w:rsid w:val="00F70B13"/>
    <w:rsid w:val="00F77F5E"/>
    <w:rsid w:val="00F87AAA"/>
    <w:rsid w:val="00FA4B5F"/>
    <w:rsid w:val="00FD7E58"/>
    <w:rsid w:val="00FE62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5BF9C1"/>
  <w15:docId w15:val="{6A2E9678-0AC8-4682-BA64-8DC943F55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09D0"/>
    <w:pPr>
      <w:spacing w:after="5" w:line="267" w:lineRule="auto"/>
      <w:ind w:right="61" w:firstLine="698"/>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1109D0"/>
    <w:pPr>
      <w:keepNext/>
      <w:keepLines/>
      <w:spacing w:after="0"/>
      <w:ind w:left="10" w:right="60" w:hanging="10"/>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rsid w:val="001109D0"/>
    <w:pPr>
      <w:keepNext/>
      <w:keepLines/>
      <w:spacing w:after="0"/>
      <w:ind w:left="10" w:right="60" w:hanging="10"/>
      <w:outlineLvl w:val="1"/>
    </w:pPr>
    <w:rPr>
      <w:rFonts w:ascii="Times New Roman" w:eastAsia="Times New Roman" w:hAnsi="Times New Roman" w:cs="Times New Roman"/>
      <w:b/>
      <w:color w:val="000000"/>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description">
    <w:name w:val="footnote description"/>
    <w:next w:val="a"/>
    <w:link w:val="footnotedescriptionChar"/>
    <w:hidden/>
    <w:rsid w:val="001109D0"/>
    <w:pPr>
      <w:spacing w:after="13"/>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1109D0"/>
    <w:rPr>
      <w:rFonts w:ascii="Times New Roman" w:eastAsia="Times New Roman" w:hAnsi="Times New Roman" w:cs="Times New Roman"/>
      <w:color w:val="000000"/>
      <w:sz w:val="20"/>
    </w:rPr>
  </w:style>
  <w:style w:type="character" w:customStyle="1" w:styleId="10">
    <w:name w:val="Заголовок 1 Знак"/>
    <w:link w:val="1"/>
    <w:rsid w:val="001109D0"/>
    <w:rPr>
      <w:rFonts w:ascii="Times New Roman" w:eastAsia="Times New Roman" w:hAnsi="Times New Roman" w:cs="Times New Roman"/>
      <w:b/>
      <w:color w:val="000000"/>
      <w:sz w:val="24"/>
    </w:rPr>
  </w:style>
  <w:style w:type="character" w:customStyle="1" w:styleId="20">
    <w:name w:val="Заголовок 2 Знак"/>
    <w:link w:val="2"/>
    <w:rsid w:val="001109D0"/>
    <w:rPr>
      <w:rFonts w:ascii="Times New Roman" w:eastAsia="Times New Roman" w:hAnsi="Times New Roman" w:cs="Times New Roman"/>
      <w:b/>
      <w:color w:val="000000"/>
      <w:sz w:val="24"/>
    </w:rPr>
  </w:style>
  <w:style w:type="character" w:customStyle="1" w:styleId="footnotemark">
    <w:name w:val="footnote mark"/>
    <w:hidden/>
    <w:rsid w:val="001109D0"/>
    <w:rPr>
      <w:rFonts w:ascii="Times New Roman" w:eastAsia="Times New Roman" w:hAnsi="Times New Roman" w:cs="Times New Roman"/>
      <w:color w:val="000000"/>
      <w:sz w:val="20"/>
      <w:vertAlign w:val="superscript"/>
    </w:rPr>
  </w:style>
  <w:style w:type="table" w:customStyle="1" w:styleId="TableGrid">
    <w:name w:val="TableGrid"/>
    <w:rsid w:val="001109D0"/>
    <w:pPr>
      <w:spacing w:after="0" w:line="240" w:lineRule="auto"/>
    </w:pPr>
    <w:tblPr>
      <w:tblCellMar>
        <w:top w:w="0" w:type="dxa"/>
        <w:left w:w="0" w:type="dxa"/>
        <w:bottom w:w="0" w:type="dxa"/>
        <w:right w:w="0" w:type="dxa"/>
      </w:tblCellMar>
    </w:tblPr>
  </w:style>
  <w:style w:type="table" w:styleId="a3">
    <w:name w:val="Table Grid"/>
    <w:basedOn w:val="a1"/>
    <w:uiPriority w:val="39"/>
    <w:rsid w:val="00EB4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3"/>
    <w:uiPriority w:val="39"/>
    <w:rsid w:val="00EB49CF"/>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EB49CF"/>
    <w:pPr>
      <w:spacing w:after="0" w:line="240" w:lineRule="auto"/>
    </w:pPr>
    <w:rPr>
      <w:rFonts w:eastAsiaTheme="minorHAnsi"/>
      <w:lang w:eastAsia="en-US"/>
    </w:rPr>
  </w:style>
  <w:style w:type="table" w:customStyle="1" w:styleId="21">
    <w:name w:val="Сетка таблицы2"/>
    <w:basedOn w:val="a1"/>
    <w:next w:val="a3"/>
    <w:uiPriority w:val="39"/>
    <w:rsid w:val="00EB49CF"/>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Без интервала Знак"/>
    <w:basedOn w:val="a0"/>
    <w:link w:val="a4"/>
    <w:uiPriority w:val="1"/>
    <w:locked/>
    <w:rsid w:val="00EB49CF"/>
    <w:rPr>
      <w:rFonts w:eastAsiaTheme="minorHAnsi"/>
      <w:lang w:eastAsia="en-US"/>
    </w:rPr>
  </w:style>
  <w:style w:type="table" w:customStyle="1" w:styleId="3">
    <w:name w:val="Сетка таблицы3"/>
    <w:basedOn w:val="a1"/>
    <w:next w:val="a3"/>
    <w:uiPriority w:val="39"/>
    <w:rsid w:val="00237675"/>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B808B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808BE"/>
    <w:rPr>
      <w:rFonts w:ascii="Tahoma" w:eastAsia="Times New Roman" w:hAnsi="Tahoma" w:cs="Tahoma"/>
      <w:color w:val="000000"/>
      <w:sz w:val="16"/>
      <w:szCs w:val="16"/>
    </w:rPr>
  </w:style>
  <w:style w:type="paragraph" w:styleId="a8">
    <w:name w:val="List Paragraph"/>
    <w:basedOn w:val="a"/>
    <w:uiPriority w:val="34"/>
    <w:qFormat/>
    <w:rsid w:val="00BB58B4"/>
    <w:pPr>
      <w:spacing w:after="0" w:line="240" w:lineRule="auto"/>
      <w:ind w:left="720" w:right="0" w:firstLine="0"/>
      <w:contextualSpacing/>
      <w:jc w:val="left"/>
    </w:pPr>
    <w:rPr>
      <w:color w:val="auto"/>
      <w:szCs w:val="24"/>
    </w:rPr>
  </w:style>
  <w:style w:type="paragraph" w:styleId="a9">
    <w:name w:val="header"/>
    <w:basedOn w:val="a"/>
    <w:link w:val="aa"/>
    <w:uiPriority w:val="99"/>
    <w:unhideWhenUsed/>
    <w:rsid w:val="00BA6788"/>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A6788"/>
    <w:rPr>
      <w:rFonts w:ascii="Times New Roman" w:eastAsia="Times New Roman" w:hAnsi="Times New Roman" w:cs="Times New Roman"/>
      <w:color w:val="000000"/>
      <w:sz w:val="24"/>
    </w:rPr>
  </w:style>
  <w:style w:type="paragraph" w:styleId="ab">
    <w:name w:val="Message Header"/>
    <w:basedOn w:val="a"/>
    <w:link w:val="ac"/>
    <w:uiPriority w:val="99"/>
    <w:semiHidden/>
    <w:unhideWhenUsed/>
    <w:rsid w:val="008B0A36"/>
    <w:pPr>
      <w:pBdr>
        <w:top w:val="single" w:sz="6" w:space="1" w:color="auto"/>
        <w:left w:val="single" w:sz="6" w:space="1" w:color="auto"/>
        <w:bottom w:val="single" w:sz="6" w:space="1" w:color="auto"/>
        <w:right w:val="single" w:sz="6" w:space="1" w:color="auto"/>
      </w:pBdr>
      <w:shd w:val="pct20" w:color="auto" w:fill="auto"/>
      <w:spacing w:after="0" w:line="240" w:lineRule="auto"/>
      <w:ind w:left="1134" w:right="0" w:hanging="1134"/>
      <w:jc w:val="left"/>
    </w:pPr>
    <w:rPr>
      <w:rFonts w:ascii="Cambria" w:hAnsi="Cambria"/>
      <w:color w:val="auto"/>
      <w:szCs w:val="24"/>
    </w:rPr>
  </w:style>
  <w:style w:type="character" w:customStyle="1" w:styleId="ac">
    <w:name w:val="Шапка Знак"/>
    <w:basedOn w:val="a0"/>
    <w:link w:val="ab"/>
    <w:uiPriority w:val="99"/>
    <w:semiHidden/>
    <w:rsid w:val="008B0A36"/>
    <w:rPr>
      <w:rFonts w:ascii="Cambria" w:eastAsia="Times New Roman" w:hAnsi="Cambria" w:cs="Times New Roman"/>
      <w:sz w:val="24"/>
      <w:szCs w:val="24"/>
      <w:shd w:val="pct20"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112263">
      <w:bodyDiv w:val="1"/>
      <w:marLeft w:val="0"/>
      <w:marRight w:val="0"/>
      <w:marTop w:val="0"/>
      <w:marBottom w:val="0"/>
      <w:divBdr>
        <w:top w:val="none" w:sz="0" w:space="0" w:color="auto"/>
        <w:left w:val="none" w:sz="0" w:space="0" w:color="auto"/>
        <w:bottom w:val="none" w:sz="0" w:space="0" w:color="auto"/>
        <w:right w:val="none" w:sz="0" w:space="0" w:color="auto"/>
      </w:divBdr>
    </w:div>
    <w:div w:id="701785867">
      <w:bodyDiv w:val="1"/>
      <w:marLeft w:val="0"/>
      <w:marRight w:val="0"/>
      <w:marTop w:val="0"/>
      <w:marBottom w:val="0"/>
      <w:divBdr>
        <w:top w:val="none" w:sz="0" w:space="0" w:color="auto"/>
        <w:left w:val="none" w:sz="0" w:space="0" w:color="auto"/>
        <w:bottom w:val="none" w:sz="0" w:space="0" w:color="auto"/>
        <w:right w:val="none" w:sz="0" w:space="0" w:color="auto"/>
      </w:divBdr>
    </w:div>
    <w:div w:id="1362707867">
      <w:bodyDiv w:val="1"/>
      <w:marLeft w:val="0"/>
      <w:marRight w:val="0"/>
      <w:marTop w:val="0"/>
      <w:marBottom w:val="0"/>
      <w:divBdr>
        <w:top w:val="none" w:sz="0" w:space="0" w:color="auto"/>
        <w:left w:val="none" w:sz="0" w:space="0" w:color="auto"/>
        <w:bottom w:val="none" w:sz="0" w:space="0" w:color="auto"/>
        <w:right w:val="none" w:sz="0" w:space="0" w:color="auto"/>
      </w:divBdr>
    </w:div>
    <w:div w:id="1600139986">
      <w:bodyDiv w:val="1"/>
      <w:marLeft w:val="0"/>
      <w:marRight w:val="0"/>
      <w:marTop w:val="0"/>
      <w:marBottom w:val="0"/>
      <w:divBdr>
        <w:top w:val="none" w:sz="0" w:space="0" w:color="auto"/>
        <w:left w:val="none" w:sz="0" w:space="0" w:color="auto"/>
        <w:bottom w:val="none" w:sz="0" w:space="0" w:color="auto"/>
        <w:right w:val="none" w:sz="0" w:space="0" w:color="auto"/>
      </w:divBdr>
    </w:div>
    <w:div w:id="20943562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_rels/footer1.xml.rels><?xml version="1.0" encoding="UTF-8" standalone="yes"?>
<Relationships xmlns="http://schemas.openxmlformats.org/package/2006/relationships"><Relationship Id="rId2" Type="http://schemas.openxmlformats.org/officeDocument/2006/relationships/image" Target="ooxWord://word/media/image11.png" TargetMode="External"/><Relationship Id="rId1" Type="http://schemas.openxmlformats.org/officeDocument/2006/relationships/image" Target="ooxWord://word/media/image11.png" TargetMode="External"/></Relationships>
</file>

<file path=word/_rels/footer4.xml.rels><?xml version="1.0" encoding="UTF-8" standalone="yes"?>
<Relationships xmlns="http://schemas.openxmlformats.org/package/2006/relationships"><Relationship Id="rId2" Type="http://schemas.openxmlformats.org/officeDocument/2006/relationships/image" Target="ooxWord://word/media/image12.png" TargetMode="External"/><Relationship Id="rId1" Type="http://schemas.openxmlformats.org/officeDocument/2006/relationships/image" Target="ooxWord://word/media/image12.png" TargetMode="External"/></Relationships>
</file>

<file path=word/_rels/footer6.xml.rels><?xml version="1.0" encoding="UTF-8" standalone="yes"?>
<Relationships xmlns="http://schemas.openxmlformats.org/package/2006/relationships"><Relationship Id="rId2" Type="http://schemas.openxmlformats.org/officeDocument/2006/relationships/image" Target="ooxWord://word/media/image12.png" TargetMode="External"/><Relationship Id="rId1" Type="http://schemas.openxmlformats.org/officeDocument/2006/relationships/image" Target="ooxWord://word/media/image12.png"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2.0537844007284104E-3"/>
          <c:y val="1.2058157118178781E-3"/>
          <c:w val="0.9463845144356956"/>
          <c:h val="0.58241542723826167"/>
        </c:manualLayout>
      </c:layout>
      <c:bar3DChart>
        <c:barDir val="col"/>
        <c:grouping val="clustered"/>
        <c:varyColors val="0"/>
        <c:ser>
          <c:idx val="0"/>
          <c:order val="0"/>
          <c:tx>
            <c:strRef>
              <c:f>график_Д_2023_2025!$B$11</c:f>
              <c:strCache>
                <c:ptCount val="1"/>
                <c:pt idx="0">
                  <c:v>налоговые и неналоговые доходы</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6.1111111111111123E-2"/>
                  <c:y val="-1.8518518518518573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0DCB-43CD-9F6C-F2A09978CB8E}"/>
                </c:ext>
              </c:extLst>
            </c:dLbl>
            <c:dLbl>
              <c:idx val="1"/>
              <c:layout>
                <c:manualLayout>
                  <c:x val="-4.813601272153685E-2"/>
                  <c:y val="-3.2407276001624762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0DCB-43CD-9F6C-F2A09978CB8E}"/>
                </c:ext>
              </c:extLst>
            </c:dLbl>
            <c:dLbl>
              <c:idx val="2"/>
              <c:layout>
                <c:manualLayout>
                  <c:x val="-3.9992690245966814E-2"/>
                  <c:y val="-1.2303333121271616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0DCB-43CD-9F6C-F2A09978CB8E}"/>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график_Д_2023_2025!$A$12:$A$14</c:f>
              <c:numCache>
                <c:formatCode>General</c:formatCode>
                <c:ptCount val="3"/>
                <c:pt idx="0">
                  <c:v>2023</c:v>
                </c:pt>
                <c:pt idx="1">
                  <c:v>2024</c:v>
                </c:pt>
                <c:pt idx="2">
                  <c:v>2025</c:v>
                </c:pt>
              </c:numCache>
            </c:numRef>
          </c:cat>
          <c:val>
            <c:numRef>
              <c:f>график_Д_2023_2025!$B$12:$B$14</c:f>
              <c:numCache>
                <c:formatCode>#,##0.0</c:formatCode>
                <c:ptCount val="3"/>
                <c:pt idx="0">
                  <c:v>536044.69999999972</c:v>
                </c:pt>
                <c:pt idx="1">
                  <c:v>568128.19999999972</c:v>
                </c:pt>
                <c:pt idx="2">
                  <c:v>608501.30000000005</c:v>
                </c:pt>
              </c:numCache>
            </c:numRef>
          </c:val>
          <c:extLst>
            <c:ext xmlns:c16="http://schemas.microsoft.com/office/drawing/2014/chart" uri="{C3380CC4-5D6E-409C-BE32-E72D297353CC}">
              <c16:uniqueId val="{00000003-0DCB-43CD-9F6C-F2A09978CB8E}"/>
            </c:ext>
          </c:extLst>
        </c:ser>
        <c:ser>
          <c:idx val="1"/>
          <c:order val="1"/>
          <c:tx>
            <c:strRef>
              <c:f>график_Д_2023_2025!$C$11</c:f>
              <c:strCache>
                <c:ptCount val="1"/>
                <c:pt idx="0">
                  <c:v>безвозмездные поступления</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2.222222222222224E-2"/>
                  <c:y val="-3.7037037037037056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0DCB-43CD-9F6C-F2A09978CB8E}"/>
                </c:ext>
              </c:extLst>
            </c:dLbl>
            <c:dLbl>
              <c:idx val="1"/>
              <c:layout>
                <c:manualLayout>
                  <c:x val="4.7222222222222249E-2"/>
                  <c:y val="-3.7037037037037056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5-0DCB-43CD-9F6C-F2A09978CB8E}"/>
                </c:ext>
              </c:extLst>
            </c:dLbl>
            <c:dLbl>
              <c:idx val="2"/>
              <c:layout>
                <c:manualLayout>
                  <c:x val="5.833333333333339E-2"/>
                  <c:y val="-2.3148148148148147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6-0DCB-43CD-9F6C-F2A09978CB8E}"/>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график_Д_2023_2025!$A$12:$A$14</c:f>
              <c:numCache>
                <c:formatCode>General</c:formatCode>
                <c:ptCount val="3"/>
                <c:pt idx="0">
                  <c:v>2023</c:v>
                </c:pt>
                <c:pt idx="1">
                  <c:v>2024</c:v>
                </c:pt>
                <c:pt idx="2">
                  <c:v>2025</c:v>
                </c:pt>
              </c:numCache>
            </c:numRef>
          </c:cat>
          <c:val>
            <c:numRef>
              <c:f>график_Д_2023_2025!$C$12:$C$14</c:f>
              <c:numCache>
                <c:formatCode>#,##0.0</c:formatCode>
                <c:ptCount val="3"/>
                <c:pt idx="0">
                  <c:v>907037.7</c:v>
                </c:pt>
                <c:pt idx="1">
                  <c:v>811298.3</c:v>
                </c:pt>
                <c:pt idx="2">
                  <c:v>811712.4</c:v>
                </c:pt>
              </c:numCache>
            </c:numRef>
          </c:val>
          <c:extLst>
            <c:ext xmlns:c16="http://schemas.microsoft.com/office/drawing/2014/chart" uri="{C3380CC4-5D6E-409C-BE32-E72D297353CC}">
              <c16:uniqueId val="{00000007-0DCB-43CD-9F6C-F2A09978CB8E}"/>
            </c:ext>
          </c:extLst>
        </c:ser>
        <c:dLbls>
          <c:showLegendKey val="0"/>
          <c:showVal val="1"/>
          <c:showCatName val="0"/>
          <c:showSerName val="0"/>
          <c:showPercent val="0"/>
          <c:showBubbleSize val="0"/>
        </c:dLbls>
        <c:gapWidth val="150"/>
        <c:shape val="box"/>
        <c:axId val="49396352"/>
        <c:axId val="49410432"/>
        <c:axId val="0"/>
      </c:bar3DChart>
      <c:catAx>
        <c:axId val="49396352"/>
        <c:scaling>
          <c:orientation val="minMax"/>
        </c:scaling>
        <c:delete val="0"/>
        <c:axPos val="b"/>
        <c:numFmt formatCode="General" sourceLinked="1"/>
        <c:majorTickMark val="out"/>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1" u="none" strike="noStrike" kern="1200" baseline="0">
                <a:solidFill>
                  <a:schemeClr val="tx1">
                    <a:lumMod val="65000"/>
                    <a:lumOff val="35000"/>
                  </a:schemeClr>
                </a:solidFill>
                <a:latin typeface="+mn-lt"/>
                <a:ea typeface="+mn-ea"/>
                <a:cs typeface="+mn-cs"/>
              </a:defRPr>
            </a:pPr>
            <a:endParaRPr lang="ru-RU"/>
          </a:p>
        </c:txPr>
        <c:crossAx val="49410432"/>
        <c:crosses val="autoZero"/>
        <c:auto val="1"/>
        <c:lblAlgn val="ctr"/>
        <c:lblOffset val="100"/>
        <c:noMultiLvlLbl val="0"/>
      </c:catAx>
      <c:valAx>
        <c:axId val="49410432"/>
        <c:scaling>
          <c:orientation val="minMax"/>
        </c:scaling>
        <c:delete val="1"/>
        <c:axPos val="l"/>
        <c:numFmt formatCode="#,##0.0" sourceLinked="1"/>
        <c:majorTickMark val="out"/>
        <c:minorTickMark val="none"/>
        <c:tickLblPos val="nextTo"/>
        <c:crossAx val="49396352"/>
        <c:crosses val="autoZero"/>
        <c:crossBetween val="between"/>
      </c:valAx>
      <c:spPr>
        <a:noFill/>
        <a:ln>
          <a:noFill/>
        </a:ln>
        <a:effectLst/>
      </c:spPr>
    </c:plotArea>
    <c:legend>
      <c:legendPos val="r"/>
      <c:layout>
        <c:manualLayout>
          <c:xMode val="edge"/>
          <c:yMode val="edge"/>
          <c:x val="1.8606736657917771E-2"/>
          <c:y val="0.68730370736147595"/>
          <c:w val="0.96472659667541594"/>
          <c:h val="0.1790022280460126"/>
        </c:manualLayout>
      </c:layout>
      <c:overlay val="0"/>
      <c:spPr>
        <a:noFill/>
        <a:ln>
          <a:noFill/>
        </a:ln>
        <a:effectLst/>
      </c:spPr>
      <c:txPr>
        <a:bodyPr rot="0" spcFirstLastPara="1" vertOverflow="ellipsis" vert="horz" wrap="square" anchor="ctr" anchorCtr="1"/>
        <a:lstStyle/>
        <a:p>
          <a:pPr>
            <a:defRPr sz="1050" b="0" i="1"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C3AB5F40F7C4DC4957B90D82FC97E64"/>
        <w:category>
          <w:name w:val="Общие"/>
          <w:gallery w:val="placeholder"/>
        </w:category>
        <w:types>
          <w:type w:val="bbPlcHdr"/>
        </w:types>
        <w:behaviors>
          <w:behavior w:val="content"/>
        </w:behaviors>
        <w:guid w:val="{A31BC702-414F-44F0-9068-D56D57F18F71}"/>
      </w:docPartPr>
      <w:docPartBody>
        <w:p w:rsidR="0088593B" w:rsidRDefault="0088593B" w:rsidP="0088593B">
          <w:pPr>
            <w:pStyle w:val="AC3AB5F40F7C4DC4957B90D82FC97E64"/>
          </w:pPr>
          <w:r>
            <w:rPr>
              <w:rFonts w:asciiTheme="majorHAnsi" w:eastAsiaTheme="majorEastAsia" w:hAnsiTheme="majorHAnsi" w:cstheme="majorBidi"/>
              <w:sz w:val="32"/>
              <w:szCs w:val="32"/>
            </w:rPr>
            <w:t>[Введите название документа]</w:t>
          </w:r>
        </w:p>
      </w:docPartBody>
    </w:docPart>
    <w:docPart>
      <w:docPartPr>
        <w:name w:val="0A246B217F5844129D94D9512FC2732A"/>
        <w:category>
          <w:name w:val="Общие"/>
          <w:gallery w:val="placeholder"/>
        </w:category>
        <w:types>
          <w:type w:val="bbPlcHdr"/>
        </w:types>
        <w:behaviors>
          <w:behavior w:val="content"/>
        </w:behaviors>
        <w:guid w:val="{82DCD582-E6AB-4983-A25D-D17F20B49821}"/>
      </w:docPartPr>
      <w:docPartBody>
        <w:p w:rsidR="0088593B" w:rsidRDefault="0088593B" w:rsidP="0088593B">
          <w:pPr>
            <w:pStyle w:val="0A246B217F5844129D94D9512FC2732A"/>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88593B"/>
    <w:rsid w:val="000F3CD1"/>
    <w:rsid w:val="008859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C3AB5F40F7C4DC4957B90D82FC97E64">
    <w:name w:val="AC3AB5F40F7C4DC4957B90D82FC97E64"/>
    <w:rsid w:val="0088593B"/>
  </w:style>
  <w:style w:type="paragraph" w:customStyle="1" w:styleId="FCD9E43E7ABF4376BD017B589E821572">
    <w:name w:val="FCD9E43E7ABF4376BD017B589E821572"/>
    <w:rsid w:val="0088593B"/>
  </w:style>
  <w:style w:type="paragraph" w:customStyle="1" w:styleId="0A246B217F5844129D94D9512FC2732A">
    <w:name w:val="0A246B217F5844129D94D9512FC2732A"/>
    <w:rsid w:val="008859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9D5CD-7446-4967-B2A0-E24CD237F5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27</Pages>
  <Words>12573</Words>
  <Characters>71668</Characters>
  <Application>Microsoft Office Word</Application>
  <DocSecurity>0</DocSecurity>
  <Lines>597</Lines>
  <Paragraphs>168</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район» Смоленской области</vt:lpstr>
    </vt:vector>
  </TitlesOfParts>
  <Company/>
  <LinksUpToDate>false</LinksUpToDate>
  <CharactersWithSpaces>84073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район» Смоленской области</dc:title>
  <dc:subject/>
  <dc:creator>Олейникова Екатерина Васильевна</dc:creator>
  <cp:keywords/>
  <cp:lastModifiedBy>user</cp:lastModifiedBy>
  <cp:revision>4</cp:revision>
  <cp:lastPrinted>2022-12-09T05:10:00Z</cp:lastPrinted>
  <dcterms:created xsi:type="dcterms:W3CDTF">2022-12-09T05:10:00Z</dcterms:created>
  <dcterms:modified xsi:type="dcterms:W3CDTF">2022-12-12T05:38:00Z</dcterms:modified>
</cp:coreProperties>
</file>