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49E" w:rsidRPr="008E00B6" w:rsidRDefault="0091749E" w:rsidP="0091749E">
      <w:pPr>
        <w:pStyle w:val="a3"/>
        <w:jc w:val="center"/>
        <w:rPr>
          <w:rFonts w:ascii="Times New Roman" w:hAnsi="Times New Roman" w:cs="Times New Roman"/>
          <w:b/>
          <w:sz w:val="26"/>
          <w:szCs w:val="26"/>
        </w:rPr>
      </w:pPr>
      <w:r w:rsidRPr="008E00B6">
        <w:rPr>
          <w:rFonts w:ascii="Times New Roman" w:hAnsi="Times New Roman" w:cs="Times New Roman"/>
          <w:b/>
          <w:sz w:val="26"/>
          <w:szCs w:val="26"/>
        </w:rPr>
        <w:t>Заключение</w:t>
      </w:r>
      <w:r w:rsidRPr="008E00B6">
        <w:rPr>
          <w:rFonts w:ascii="Times New Roman" w:hAnsi="Times New Roman" w:cs="Times New Roman"/>
          <w:b/>
          <w:sz w:val="26"/>
          <w:szCs w:val="26"/>
        </w:rPr>
        <w:tab/>
      </w:r>
    </w:p>
    <w:p w:rsidR="0091749E" w:rsidRPr="008E00B6" w:rsidRDefault="008E00B6" w:rsidP="00B94CB8">
      <w:pPr>
        <w:pStyle w:val="a3"/>
        <w:jc w:val="center"/>
        <w:rPr>
          <w:rFonts w:ascii="Times New Roman" w:hAnsi="Times New Roman" w:cs="Times New Roman"/>
          <w:b/>
          <w:sz w:val="26"/>
          <w:szCs w:val="26"/>
        </w:rPr>
      </w:pPr>
      <w:r w:rsidRPr="008E00B6">
        <w:rPr>
          <w:rFonts w:ascii="Times New Roman" w:hAnsi="Times New Roman" w:cs="Times New Roman"/>
          <w:b/>
          <w:sz w:val="26"/>
          <w:szCs w:val="26"/>
        </w:rPr>
        <w:t>по результатам внешней проверки годового отчетаоб исполнении бюджета</w:t>
      </w:r>
      <w:r w:rsidR="00545E77" w:rsidRPr="008E00B6">
        <w:rPr>
          <w:rFonts w:ascii="Times New Roman" w:hAnsi="Times New Roman" w:cs="Times New Roman"/>
          <w:b/>
          <w:sz w:val="26"/>
          <w:szCs w:val="26"/>
        </w:rPr>
        <w:t>Тумановского</w:t>
      </w:r>
      <w:r w:rsidR="0091749E" w:rsidRPr="008E00B6">
        <w:rPr>
          <w:rFonts w:ascii="Times New Roman" w:hAnsi="Times New Roman" w:cs="Times New Roman"/>
          <w:b/>
          <w:sz w:val="26"/>
          <w:szCs w:val="26"/>
        </w:rPr>
        <w:t xml:space="preserve"> сельского поселения Вяземского района Смоленской области </w:t>
      </w:r>
      <w:r w:rsidR="00B21139" w:rsidRPr="008E00B6">
        <w:rPr>
          <w:rFonts w:ascii="Times New Roman" w:hAnsi="Times New Roman" w:cs="Times New Roman"/>
          <w:b/>
          <w:sz w:val="26"/>
          <w:szCs w:val="26"/>
        </w:rPr>
        <w:t xml:space="preserve">за </w:t>
      </w:r>
      <w:r w:rsidR="0091749E" w:rsidRPr="008E00B6">
        <w:rPr>
          <w:rFonts w:ascii="Times New Roman" w:hAnsi="Times New Roman" w:cs="Times New Roman"/>
          <w:b/>
          <w:sz w:val="26"/>
          <w:szCs w:val="26"/>
        </w:rPr>
        <w:t>20</w:t>
      </w:r>
      <w:r w:rsidR="00634350" w:rsidRPr="008E00B6">
        <w:rPr>
          <w:rFonts w:ascii="Times New Roman" w:hAnsi="Times New Roman" w:cs="Times New Roman"/>
          <w:b/>
          <w:sz w:val="26"/>
          <w:szCs w:val="26"/>
        </w:rPr>
        <w:t>2</w:t>
      </w:r>
      <w:r w:rsidR="00292C03" w:rsidRPr="008E00B6">
        <w:rPr>
          <w:rFonts w:ascii="Times New Roman" w:hAnsi="Times New Roman" w:cs="Times New Roman"/>
          <w:b/>
          <w:sz w:val="26"/>
          <w:szCs w:val="26"/>
        </w:rPr>
        <w:t>3</w:t>
      </w:r>
      <w:r w:rsidR="0091749E" w:rsidRPr="008E00B6">
        <w:rPr>
          <w:rFonts w:ascii="Times New Roman" w:hAnsi="Times New Roman" w:cs="Times New Roman"/>
          <w:b/>
          <w:sz w:val="26"/>
          <w:szCs w:val="26"/>
        </w:rPr>
        <w:t xml:space="preserve"> года.</w:t>
      </w:r>
    </w:p>
    <w:p w:rsidR="0091749E" w:rsidRPr="00BD3852" w:rsidRDefault="0091749E" w:rsidP="0091749E">
      <w:pPr>
        <w:pStyle w:val="a3"/>
        <w:jc w:val="center"/>
        <w:rPr>
          <w:rFonts w:ascii="Times New Roman" w:hAnsi="Times New Roman" w:cs="Times New Roman"/>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7"/>
      </w:tblGrid>
      <w:tr w:rsidR="008E00B6" w:rsidRPr="00BD3852" w:rsidTr="008E00B6">
        <w:tc>
          <w:tcPr>
            <w:tcW w:w="4814" w:type="dxa"/>
          </w:tcPr>
          <w:p w:rsidR="008E00B6" w:rsidRPr="00BD3852" w:rsidRDefault="008E00B6" w:rsidP="008E00B6">
            <w:pPr>
              <w:pStyle w:val="a3"/>
              <w:jc w:val="both"/>
              <w:rPr>
                <w:rFonts w:ascii="Times New Roman" w:hAnsi="Times New Roman" w:cs="Times New Roman"/>
                <w:b/>
                <w:sz w:val="20"/>
                <w:szCs w:val="20"/>
              </w:rPr>
            </w:pPr>
            <w:r w:rsidRPr="00BD3852">
              <w:rPr>
                <w:rFonts w:ascii="Times New Roman" w:hAnsi="Times New Roman" w:cs="Times New Roman"/>
                <w:sz w:val="20"/>
                <w:szCs w:val="20"/>
              </w:rPr>
              <w:t>г. Вязьма</w:t>
            </w:r>
          </w:p>
        </w:tc>
        <w:tc>
          <w:tcPr>
            <w:tcW w:w="4815" w:type="dxa"/>
          </w:tcPr>
          <w:p w:rsidR="008E00B6" w:rsidRPr="00BD3852" w:rsidRDefault="00B63019" w:rsidP="00B63019">
            <w:pPr>
              <w:pStyle w:val="a3"/>
              <w:jc w:val="right"/>
              <w:rPr>
                <w:rFonts w:ascii="Times New Roman" w:hAnsi="Times New Roman" w:cs="Times New Roman"/>
                <w:b/>
                <w:sz w:val="20"/>
                <w:szCs w:val="20"/>
              </w:rPr>
            </w:pPr>
            <w:r w:rsidRPr="00BD3852">
              <w:rPr>
                <w:rFonts w:ascii="Times New Roman" w:hAnsi="Times New Roman" w:cs="Times New Roman"/>
                <w:sz w:val="20"/>
                <w:szCs w:val="20"/>
              </w:rPr>
              <w:t>27</w:t>
            </w:r>
            <w:r w:rsidR="008E00B6" w:rsidRPr="00BD3852">
              <w:rPr>
                <w:rFonts w:ascii="Times New Roman" w:hAnsi="Times New Roman" w:cs="Times New Roman"/>
                <w:sz w:val="20"/>
                <w:szCs w:val="20"/>
              </w:rPr>
              <w:t>.04.2024 года</w:t>
            </w:r>
          </w:p>
        </w:tc>
      </w:tr>
    </w:tbl>
    <w:p w:rsidR="008E00B6" w:rsidRPr="00BD3852" w:rsidRDefault="008E00B6" w:rsidP="0091749E">
      <w:pPr>
        <w:pStyle w:val="a3"/>
        <w:jc w:val="center"/>
        <w:rPr>
          <w:rFonts w:ascii="Times New Roman" w:hAnsi="Times New Roman" w:cs="Times New Roman"/>
          <w:b/>
          <w:sz w:val="16"/>
          <w:szCs w:val="16"/>
        </w:rPr>
      </w:pPr>
    </w:p>
    <w:p w:rsidR="0091749E" w:rsidRPr="00386B2E" w:rsidRDefault="0091749E" w:rsidP="00CD1485">
      <w:pPr>
        <w:pStyle w:val="11"/>
        <w:ind w:firstLine="540"/>
        <w:rPr>
          <w:rFonts w:ascii="Times New Roman" w:hAnsi="Times New Roman"/>
          <w:b/>
          <w:sz w:val="24"/>
          <w:szCs w:val="24"/>
        </w:rPr>
      </w:pPr>
      <w:r w:rsidRPr="00386B2E">
        <w:rPr>
          <w:rFonts w:ascii="Times New Roman" w:hAnsi="Times New Roman"/>
          <w:b/>
          <w:sz w:val="24"/>
          <w:szCs w:val="24"/>
        </w:rPr>
        <w:t>Основание проведения экспертно – аналитического мероприятия</w:t>
      </w:r>
      <w:r w:rsidR="00CD1485" w:rsidRPr="00386B2E">
        <w:rPr>
          <w:rFonts w:ascii="Times New Roman" w:hAnsi="Times New Roman"/>
          <w:b/>
          <w:sz w:val="24"/>
          <w:szCs w:val="24"/>
        </w:rPr>
        <w:t>:</w:t>
      </w:r>
    </w:p>
    <w:p w:rsidR="001D675E" w:rsidRPr="00386B2E" w:rsidRDefault="00360609" w:rsidP="00331F0C">
      <w:pPr>
        <w:pStyle w:val="12"/>
        <w:numPr>
          <w:ilvl w:val="0"/>
          <w:numId w:val="3"/>
        </w:numPr>
        <w:ind w:left="284"/>
        <w:jc w:val="both"/>
        <w:rPr>
          <w:rFonts w:ascii="Times New Roman" w:hAnsi="Times New Roman"/>
          <w:sz w:val="24"/>
          <w:szCs w:val="24"/>
        </w:rPr>
      </w:pPr>
      <w:r>
        <w:rPr>
          <w:rFonts w:ascii="Times New Roman" w:hAnsi="Times New Roman"/>
          <w:sz w:val="24"/>
          <w:szCs w:val="24"/>
        </w:rPr>
        <w:t>с</w:t>
      </w:r>
      <w:r w:rsidR="001D675E" w:rsidRPr="00386B2E">
        <w:rPr>
          <w:rFonts w:ascii="Times New Roman" w:hAnsi="Times New Roman"/>
          <w:sz w:val="24"/>
          <w:szCs w:val="24"/>
        </w:rPr>
        <w:t>тать</w:t>
      </w:r>
      <w:r w:rsidR="00C13B1D" w:rsidRPr="00386B2E">
        <w:rPr>
          <w:rFonts w:ascii="Times New Roman" w:hAnsi="Times New Roman"/>
          <w:sz w:val="24"/>
          <w:szCs w:val="24"/>
        </w:rPr>
        <w:t>я</w:t>
      </w:r>
      <w:r>
        <w:rPr>
          <w:rFonts w:ascii="Times New Roman" w:hAnsi="Times New Roman"/>
          <w:sz w:val="24"/>
          <w:szCs w:val="24"/>
        </w:rPr>
        <w:t xml:space="preserve"> </w:t>
      </w:r>
      <w:r w:rsidR="00C410C1" w:rsidRPr="00386B2E">
        <w:rPr>
          <w:rFonts w:ascii="Times New Roman" w:hAnsi="Times New Roman"/>
          <w:sz w:val="24"/>
          <w:szCs w:val="24"/>
        </w:rPr>
        <w:t xml:space="preserve">264.2 </w:t>
      </w:r>
      <w:r w:rsidR="001D675E" w:rsidRPr="00386B2E">
        <w:rPr>
          <w:rFonts w:ascii="Times New Roman" w:hAnsi="Times New Roman"/>
          <w:sz w:val="24"/>
          <w:szCs w:val="24"/>
        </w:rPr>
        <w:t>Бюджетного кодекса Российской Федерации;</w:t>
      </w:r>
    </w:p>
    <w:p w:rsidR="00C410C1" w:rsidRPr="00386B2E" w:rsidRDefault="001D675E" w:rsidP="00331F0C">
      <w:pPr>
        <w:pStyle w:val="a3"/>
        <w:numPr>
          <w:ilvl w:val="0"/>
          <w:numId w:val="3"/>
        </w:numPr>
        <w:ind w:left="284"/>
        <w:jc w:val="both"/>
        <w:rPr>
          <w:rFonts w:ascii="Times New Roman" w:hAnsi="Times New Roman"/>
          <w:sz w:val="24"/>
          <w:szCs w:val="24"/>
        </w:rPr>
      </w:pPr>
      <w:r w:rsidRPr="00386B2E">
        <w:rPr>
          <w:rFonts w:ascii="Times New Roman" w:hAnsi="Times New Roman"/>
          <w:sz w:val="24"/>
          <w:szCs w:val="24"/>
        </w:rPr>
        <w:t>Положени</w:t>
      </w:r>
      <w:r w:rsidR="00961A64" w:rsidRPr="00386B2E">
        <w:rPr>
          <w:rFonts w:ascii="Times New Roman" w:hAnsi="Times New Roman"/>
          <w:sz w:val="24"/>
          <w:szCs w:val="24"/>
        </w:rPr>
        <w:t>е</w:t>
      </w:r>
      <w:r w:rsidRPr="00386B2E">
        <w:rPr>
          <w:rFonts w:ascii="Times New Roman" w:hAnsi="Times New Roman"/>
          <w:sz w:val="24"/>
          <w:szCs w:val="24"/>
        </w:rPr>
        <w:t xml:space="preserve"> о бюджетном процессе в </w:t>
      </w:r>
      <w:r w:rsidR="00545E77" w:rsidRPr="00386B2E">
        <w:rPr>
          <w:rFonts w:ascii="Times New Roman" w:hAnsi="Times New Roman"/>
          <w:sz w:val="24"/>
          <w:szCs w:val="24"/>
        </w:rPr>
        <w:t>Тумановском</w:t>
      </w:r>
      <w:r w:rsidRPr="00386B2E">
        <w:rPr>
          <w:rFonts w:ascii="Times New Roman" w:hAnsi="Times New Roman"/>
          <w:sz w:val="24"/>
          <w:szCs w:val="24"/>
        </w:rPr>
        <w:t xml:space="preserve"> сельском поселении Вяземского района Смоленской области, утвержденно</w:t>
      </w:r>
      <w:r w:rsidR="00C13B1D" w:rsidRPr="00386B2E">
        <w:rPr>
          <w:rFonts w:ascii="Times New Roman" w:hAnsi="Times New Roman"/>
          <w:sz w:val="24"/>
          <w:szCs w:val="24"/>
        </w:rPr>
        <w:t>е</w:t>
      </w:r>
      <w:r w:rsidRPr="00386B2E">
        <w:rPr>
          <w:rFonts w:ascii="Times New Roman" w:hAnsi="Times New Roman"/>
          <w:sz w:val="24"/>
          <w:szCs w:val="24"/>
        </w:rPr>
        <w:t xml:space="preserve"> Решением Совета депутатов </w:t>
      </w:r>
      <w:r w:rsidR="00545E77" w:rsidRPr="00386B2E">
        <w:rPr>
          <w:rFonts w:ascii="Times New Roman" w:hAnsi="Times New Roman"/>
          <w:sz w:val="24"/>
          <w:szCs w:val="24"/>
        </w:rPr>
        <w:t>Тумановского</w:t>
      </w:r>
      <w:r w:rsidRPr="00386B2E">
        <w:rPr>
          <w:rFonts w:ascii="Times New Roman" w:hAnsi="Times New Roman"/>
          <w:sz w:val="24"/>
          <w:szCs w:val="24"/>
        </w:rPr>
        <w:t xml:space="preserve"> сельского поселения Вяземского района Смоленс</w:t>
      </w:r>
      <w:r w:rsidR="00C410C1" w:rsidRPr="00386B2E">
        <w:rPr>
          <w:rFonts w:ascii="Times New Roman" w:hAnsi="Times New Roman"/>
          <w:sz w:val="24"/>
          <w:szCs w:val="24"/>
        </w:rPr>
        <w:t xml:space="preserve">кой области </w:t>
      </w:r>
      <w:r w:rsidR="00545E77" w:rsidRPr="00386B2E">
        <w:rPr>
          <w:rFonts w:ascii="Times New Roman" w:hAnsi="Times New Roman"/>
          <w:sz w:val="24"/>
          <w:szCs w:val="24"/>
        </w:rPr>
        <w:t xml:space="preserve">от 20.03.2020 №4 </w:t>
      </w:r>
      <w:r w:rsidR="008E00B6" w:rsidRPr="00386B2E">
        <w:rPr>
          <w:rFonts w:ascii="Times New Roman" w:hAnsi="Times New Roman"/>
          <w:sz w:val="24"/>
          <w:szCs w:val="24"/>
        </w:rPr>
        <w:t>(</w:t>
      </w:r>
      <w:r w:rsidR="00545E77" w:rsidRPr="00386B2E">
        <w:rPr>
          <w:rFonts w:ascii="Times New Roman" w:hAnsi="Times New Roman"/>
          <w:sz w:val="24"/>
          <w:szCs w:val="24"/>
        </w:rPr>
        <w:t>с изм</w:t>
      </w:r>
      <w:r w:rsidR="00386B2E">
        <w:rPr>
          <w:rFonts w:ascii="Times New Roman" w:hAnsi="Times New Roman"/>
          <w:sz w:val="24"/>
          <w:szCs w:val="24"/>
        </w:rPr>
        <w:t>.</w:t>
      </w:r>
      <w:r w:rsidR="008E00B6" w:rsidRPr="00386B2E">
        <w:rPr>
          <w:rFonts w:ascii="Times New Roman" w:hAnsi="Times New Roman"/>
          <w:sz w:val="24"/>
          <w:szCs w:val="24"/>
        </w:rPr>
        <w:t>)</w:t>
      </w:r>
      <w:r w:rsidR="00C410C1" w:rsidRPr="00386B2E">
        <w:rPr>
          <w:rFonts w:ascii="Times New Roman" w:hAnsi="Times New Roman"/>
          <w:sz w:val="24"/>
          <w:szCs w:val="24"/>
        </w:rPr>
        <w:t>;</w:t>
      </w:r>
    </w:p>
    <w:p w:rsidR="001D675E" w:rsidRPr="00386B2E" w:rsidRDefault="00262B96" w:rsidP="00331F0C">
      <w:pPr>
        <w:pStyle w:val="12"/>
        <w:numPr>
          <w:ilvl w:val="0"/>
          <w:numId w:val="3"/>
        </w:numPr>
        <w:ind w:left="284"/>
        <w:jc w:val="both"/>
        <w:rPr>
          <w:rFonts w:ascii="Times New Roman" w:hAnsi="Times New Roman"/>
          <w:sz w:val="24"/>
          <w:szCs w:val="24"/>
        </w:rPr>
      </w:pPr>
      <w:r w:rsidRPr="00386B2E">
        <w:rPr>
          <w:rFonts w:ascii="Times New Roman" w:hAnsi="Times New Roman"/>
          <w:sz w:val="24"/>
          <w:szCs w:val="24"/>
        </w:rPr>
        <w:t>Соглашение от 21.12.2021 №8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w:t>
      </w:r>
      <w:r w:rsidR="00EF580B" w:rsidRPr="00386B2E">
        <w:rPr>
          <w:rFonts w:ascii="Times New Roman" w:hAnsi="Times New Roman"/>
          <w:sz w:val="24"/>
          <w:szCs w:val="24"/>
        </w:rPr>
        <w:t>;</w:t>
      </w:r>
    </w:p>
    <w:p w:rsidR="00292C03" w:rsidRPr="00386B2E" w:rsidRDefault="00262B96" w:rsidP="00331F0C">
      <w:pPr>
        <w:pStyle w:val="a3"/>
        <w:numPr>
          <w:ilvl w:val="0"/>
          <w:numId w:val="3"/>
        </w:numPr>
        <w:tabs>
          <w:tab w:val="left" w:pos="0"/>
        </w:tabs>
        <w:ind w:left="284"/>
        <w:jc w:val="both"/>
        <w:rPr>
          <w:rFonts w:ascii="Times New Roman" w:eastAsia="Times New Roman" w:hAnsi="Times New Roman" w:cs="Times New Roman"/>
          <w:sz w:val="24"/>
          <w:szCs w:val="24"/>
          <w:lang w:eastAsia="ru-RU"/>
        </w:rPr>
      </w:pPr>
      <w:r w:rsidRPr="00386B2E">
        <w:rPr>
          <w:rFonts w:ascii="Times New Roman" w:hAnsi="Times New Roman"/>
          <w:sz w:val="24"/>
          <w:szCs w:val="24"/>
        </w:rPr>
        <w:t>пункт 2.</w:t>
      </w:r>
      <w:r w:rsidR="006E76D2" w:rsidRPr="00386B2E">
        <w:rPr>
          <w:rFonts w:ascii="Times New Roman" w:hAnsi="Times New Roman"/>
          <w:sz w:val="24"/>
          <w:szCs w:val="24"/>
        </w:rPr>
        <w:t>3.8</w:t>
      </w:r>
      <w:r w:rsidRPr="00386B2E">
        <w:rPr>
          <w:rFonts w:ascii="Times New Roman" w:hAnsi="Times New Roman"/>
          <w:sz w:val="24"/>
          <w:szCs w:val="24"/>
        </w:rPr>
        <w:t xml:space="preserve"> Плана </w:t>
      </w:r>
      <w:r w:rsidRPr="00386B2E">
        <w:rPr>
          <w:rFonts w:ascii="Times New Roman" w:eastAsia="Times New Roman" w:hAnsi="Times New Roman"/>
          <w:sz w:val="24"/>
          <w:szCs w:val="24"/>
          <w:lang w:eastAsia="ru-RU"/>
        </w:rPr>
        <w:t>работы Контрольно-ревизионной комиссии муниципального образования «Вяземский район» Смоленской области</w:t>
      </w:r>
      <w:r w:rsidR="00292C03" w:rsidRPr="00386B2E">
        <w:rPr>
          <w:rFonts w:ascii="Times New Roman" w:eastAsia="Times New Roman" w:hAnsi="Times New Roman"/>
          <w:sz w:val="24"/>
          <w:szCs w:val="24"/>
          <w:lang w:eastAsia="ru-RU"/>
        </w:rPr>
        <w:t xml:space="preserve"> на </w:t>
      </w:r>
      <w:r w:rsidR="00292C03" w:rsidRPr="00386B2E">
        <w:rPr>
          <w:rFonts w:ascii="Times New Roman" w:hAnsi="Times New Roman"/>
          <w:sz w:val="24"/>
          <w:szCs w:val="24"/>
        </w:rPr>
        <w:t>202</w:t>
      </w:r>
      <w:r w:rsidR="008E00B6" w:rsidRPr="00386B2E">
        <w:rPr>
          <w:rFonts w:ascii="Times New Roman" w:hAnsi="Times New Roman"/>
          <w:sz w:val="24"/>
          <w:szCs w:val="24"/>
        </w:rPr>
        <w:t>4</w:t>
      </w:r>
      <w:r w:rsidR="00292C03" w:rsidRPr="00386B2E">
        <w:rPr>
          <w:rFonts w:ascii="Times New Roman" w:hAnsi="Times New Roman"/>
          <w:sz w:val="24"/>
          <w:szCs w:val="24"/>
        </w:rPr>
        <w:t xml:space="preserve"> год, </w:t>
      </w:r>
      <w:r w:rsidR="00292C03" w:rsidRPr="00386B2E">
        <w:rPr>
          <w:rFonts w:ascii="Times New Roman" w:eastAsia="Times New Roman" w:hAnsi="Times New Roman"/>
          <w:sz w:val="24"/>
          <w:szCs w:val="24"/>
          <w:lang w:eastAsia="ru-RU"/>
        </w:rPr>
        <w:t xml:space="preserve">утвержденного приказом от </w:t>
      </w:r>
      <w:r w:rsidR="008E00B6" w:rsidRPr="00386B2E">
        <w:rPr>
          <w:rFonts w:ascii="Times New Roman" w:eastAsia="Times New Roman" w:hAnsi="Times New Roman"/>
          <w:sz w:val="24"/>
          <w:szCs w:val="24"/>
          <w:lang w:eastAsia="ru-RU"/>
        </w:rPr>
        <w:t>14.12.2023 №44</w:t>
      </w:r>
      <w:r w:rsidR="00F836A5" w:rsidRPr="00386B2E">
        <w:rPr>
          <w:rFonts w:ascii="Times New Roman" w:eastAsia="Times New Roman" w:hAnsi="Times New Roman"/>
          <w:sz w:val="24"/>
          <w:szCs w:val="24"/>
          <w:lang w:eastAsia="ru-RU"/>
        </w:rPr>
        <w:t>.</w:t>
      </w:r>
    </w:p>
    <w:p w:rsidR="00262B96" w:rsidRPr="00386B2E" w:rsidRDefault="00262B96" w:rsidP="00262B96">
      <w:pPr>
        <w:pStyle w:val="a3"/>
        <w:tabs>
          <w:tab w:val="left" w:pos="0"/>
        </w:tabs>
        <w:ind w:firstLine="709"/>
        <w:jc w:val="both"/>
        <w:rPr>
          <w:rFonts w:ascii="Times New Roman" w:eastAsia="Times New Roman" w:hAnsi="Times New Roman"/>
          <w:sz w:val="24"/>
          <w:szCs w:val="24"/>
          <w:lang w:eastAsia="ru-RU"/>
        </w:rPr>
      </w:pPr>
    </w:p>
    <w:p w:rsidR="00CD1485" w:rsidRPr="00386B2E" w:rsidRDefault="002973BD" w:rsidP="006525CE">
      <w:pPr>
        <w:pStyle w:val="a3"/>
        <w:tabs>
          <w:tab w:val="left" w:pos="0"/>
        </w:tabs>
        <w:ind w:firstLine="567"/>
        <w:jc w:val="both"/>
        <w:rPr>
          <w:rFonts w:ascii="Times New Roman" w:eastAsia="Times New Roman" w:hAnsi="Times New Roman"/>
          <w:sz w:val="24"/>
          <w:szCs w:val="24"/>
          <w:lang w:eastAsia="ru-RU"/>
        </w:rPr>
      </w:pPr>
      <w:r>
        <w:rPr>
          <w:rFonts w:ascii="Times New Roman" w:hAnsi="Times New Roman" w:cs="Times New Roman"/>
          <w:b/>
          <w:sz w:val="24"/>
          <w:szCs w:val="24"/>
        </w:rPr>
        <w:t>Задачи</w:t>
      </w:r>
      <w:r w:rsidR="00CD1485" w:rsidRPr="00386B2E">
        <w:rPr>
          <w:rFonts w:ascii="Times New Roman" w:hAnsi="Times New Roman" w:cs="Times New Roman"/>
          <w:b/>
          <w:sz w:val="24"/>
          <w:szCs w:val="24"/>
        </w:rPr>
        <w:t xml:space="preserve"> экспертно-аналитического мероприятия:</w:t>
      </w:r>
    </w:p>
    <w:p w:rsidR="00A753B6" w:rsidRPr="00450AC0" w:rsidRDefault="00A753B6" w:rsidP="00331F0C">
      <w:pPr>
        <w:widowControl/>
        <w:numPr>
          <w:ilvl w:val="0"/>
          <w:numId w:val="4"/>
        </w:numPr>
        <w:autoSpaceDE/>
        <w:autoSpaceDN/>
        <w:adjustRightInd/>
        <w:ind w:left="284"/>
        <w:jc w:val="both"/>
        <w:rPr>
          <w:sz w:val="24"/>
          <w:szCs w:val="24"/>
        </w:rPr>
      </w:pPr>
      <w:r w:rsidRPr="00450AC0">
        <w:rPr>
          <w:sz w:val="24"/>
          <w:szCs w:val="24"/>
        </w:rPr>
        <w:t xml:space="preserve">установление достоверности показателей бюджетной отчетности, внутренней согласованности соответствующих форм отчетности, соблюдение контрольных соотношений и соответствие плановых показателей годового отчета об исполнении бюджета показателям решения Совета депутатов Тумановского сельского поселения Вяземского района Смоленской области от 23.12.2022 №19 «О бюджете Тумановского сельского поселения Вяземского района Смоленской области на 2023 год и плановый период 2024 и 2025 годов» (далее – решение Совета депутатов от 23.12.2022 №19) </w:t>
      </w:r>
      <w:r w:rsidR="004B5927">
        <w:rPr>
          <w:sz w:val="24"/>
          <w:szCs w:val="24"/>
        </w:rPr>
        <w:t xml:space="preserve">                     </w:t>
      </w:r>
      <w:r w:rsidRPr="00450AC0">
        <w:rPr>
          <w:sz w:val="24"/>
          <w:szCs w:val="24"/>
        </w:rPr>
        <w:t>(с изменениями);</w:t>
      </w:r>
    </w:p>
    <w:p w:rsidR="00450AC0" w:rsidRPr="00450AC0" w:rsidRDefault="00450AC0" w:rsidP="00331F0C">
      <w:pPr>
        <w:widowControl/>
        <w:numPr>
          <w:ilvl w:val="0"/>
          <w:numId w:val="4"/>
        </w:numPr>
        <w:autoSpaceDE/>
        <w:autoSpaceDN/>
        <w:adjustRightInd/>
        <w:ind w:left="284"/>
        <w:jc w:val="both"/>
        <w:rPr>
          <w:sz w:val="24"/>
          <w:szCs w:val="24"/>
        </w:rPr>
      </w:pPr>
      <w:r w:rsidRPr="00450AC0">
        <w:rPr>
          <w:sz w:val="24"/>
          <w:szCs w:val="24"/>
        </w:rPr>
        <w:t>проверка соблюдения требований порядка представления, рассмотрения и утверждения годового отчета об исполнении бюджета Тумановского сельского поселения Вяземского района Смоленской области;</w:t>
      </w:r>
    </w:p>
    <w:p w:rsidR="002973BD" w:rsidRDefault="002973BD" w:rsidP="00331F0C">
      <w:pPr>
        <w:widowControl/>
        <w:numPr>
          <w:ilvl w:val="0"/>
          <w:numId w:val="4"/>
        </w:numPr>
        <w:autoSpaceDE/>
        <w:autoSpaceDN/>
        <w:adjustRightInd/>
        <w:ind w:left="284"/>
        <w:jc w:val="both"/>
        <w:rPr>
          <w:sz w:val="24"/>
          <w:szCs w:val="24"/>
        </w:rPr>
      </w:pPr>
      <w:r>
        <w:rPr>
          <w:sz w:val="24"/>
          <w:szCs w:val="24"/>
        </w:rPr>
        <w:t>проверка состава и содержания форм годовой бюджетной отчетности главных администраторов</w:t>
      </w:r>
      <w:r w:rsidR="00A753B6">
        <w:rPr>
          <w:sz w:val="24"/>
          <w:szCs w:val="24"/>
        </w:rPr>
        <w:t xml:space="preserve"> и главных распорядителей средств бюджета;</w:t>
      </w:r>
    </w:p>
    <w:p w:rsidR="00A753B6" w:rsidRDefault="00A753B6" w:rsidP="00331F0C">
      <w:pPr>
        <w:widowControl/>
        <w:numPr>
          <w:ilvl w:val="0"/>
          <w:numId w:val="4"/>
        </w:numPr>
        <w:autoSpaceDE/>
        <w:autoSpaceDN/>
        <w:adjustRightInd/>
        <w:ind w:left="284"/>
        <w:jc w:val="both"/>
        <w:rPr>
          <w:sz w:val="24"/>
          <w:szCs w:val="24"/>
        </w:rPr>
      </w:pPr>
      <w:r>
        <w:rPr>
          <w:sz w:val="24"/>
          <w:szCs w:val="24"/>
        </w:rPr>
        <w:t>проведение сравнительного анализа и сопоставление полученных данных годовой бюджетной отчетности главных распорядителей и главных администраторов средств бюджета с показателями, утвержденными решением о бюджете на отчетный финансовый год, сводной бюджетной росписи и показателями, содержащимися в отчете об исполнении бюджета;</w:t>
      </w:r>
    </w:p>
    <w:p w:rsidR="00450AC0" w:rsidRPr="00A753B6" w:rsidRDefault="00A753B6" w:rsidP="00331F0C">
      <w:pPr>
        <w:widowControl/>
        <w:numPr>
          <w:ilvl w:val="0"/>
          <w:numId w:val="4"/>
        </w:numPr>
        <w:autoSpaceDE/>
        <w:autoSpaceDN/>
        <w:adjustRightInd/>
        <w:ind w:left="284"/>
        <w:jc w:val="both"/>
        <w:rPr>
          <w:sz w:val="24"/>
          <w:szCs w:val="24"/>
        </w:rPr>
      </w:pPr>
      <w:r w:rsidRPr="00A753B6">
        <w:rPr>
          <w:sz w:val="24"/>
          <w:szCs w:val="24"/>
        </w:rPr>
        <w:t>установление соответствия исполнения бюджета Бюджетному кодексу Российской Федерации, Положению о бюджетном процессе в Тумановском сельском поселении Вяземского района Смоленской области, иным муниципальным правовым актам, касающимся бюджетного процесса в Тумановского сельского поселения Вяземского района Смоленской области</w:t>
      </w:r>
      <w:r w:rsidR="00450AC0" w:rsidRPr="00A753B6">
        <w:rPr>
          <w:sz w:val="24"/>
          <w:szCs w:val="24"/>
        </w:rPr>
        <w:t>.</w:t>
      </w:r>
    </w:p>
    <w:p w:rsidR="00450AC0" w:rsidRPr="00DD452C" w:rsidRDefault="00450AC0" w:rsidP="00450AC0">
      <w:pPr>
        <w:widowControl/>
        <w:autoSpaceDE/>
        <w:autoSpaceDN/>
        <w:adjustRightInd/>
        <w:jc w:val="both"/>
        <w:rPr>
          <w:sz w:val="24"/>
          <w:szCs w:val="24"/>
        </w:rPr>
      </w:pPr>
    </w:p>
    <w:p w:rsidR="00DD452C" w:rsidRDefault="006D5061" w:rsidP="00450AC0">
      <w:pPr>
        <w:widowControl/>
        <w:autoSpaceDE/>
        <w:autoSpaceDN/>
        <w:adjustRightInd/>
        <w:ind w:firstLine="540"/>
        <w:jc w:val="both"/>
        <w:rPr>
          <w:sz w:val="24"/>
          <w:szCs w:val="24"/>
        </w:rPr>
      </w:pPr>
      <w:r w:rsidRPr="00DD452C">
        <w:rPr>
          <w:b/>
          <w:sz w:val="24"/>
          <w:szCs w:val="24"/>
        </w:rPr>
        <w:tab/>
      </w:r>
      <w:r w:rsidR="00D41999" w:rsidRPr="00DD452C">
        <w:rPr>
          <w:b/>
          <w:sz w:val="24"/>
          <w:szCs w:val="24"/>
        </w:rPr>
        <w:t>Объект экспертно-аналитического мероприятия:</w:t>
      </w:r>
    </w:p>
    <w:p w:rsidR="00D41999" w:rsidRPr="00DD452C" w:rsidRDefault="00D41999" w:rsidP="00DD452C">
      <w:pPr>
        <w:widowControl/>
        <w:autoSpaceDE/>
        <w:autoSpaceDN/>
        <w:adjustRightInd/>
        <w:ind w:firstLine="709"/>
        <w:jc w:val="both"/>
        <w:rPr>
          <w:sz w:val="24"/>
          <w:szCs w:val="24"/>
        </w:rPr>
      </w:pPr>
      <w:r w:rsidRPr="00DD452C">
        <w:rPr>
          <w:sz w:val="24"/>
          <w:szCs w:val="24"/>
        </w:rPr>
        <w:t xml:space="preserve">Администрация </w:t>
      </w:r>
      <w:r w:rsidR="00545E77" w:rsidRPr="00DD452C">
        <w:rPr>
          <w:sz w:val="24"/>
          <w:szCs w:val="24"/>
        </w:rPr>
        <w:t>Тумановского</w:t>
      </w:r>
      <w:r w:rsidRPr="00DD452C">
        <w:rPr>
          <w:sz w:val="24"/>
          <w:szCs w:val="24"/>
        </w:rPr>
        <w:t xml:space="preserve">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w:t>
      </w:r>
      <w:r w:rsidR="00DD452C" w:rsidRPr="00DD452C">
        <w:rPr>
          <w:sz w:val="24"/>
          <w:szCs w:val="24"/>
        </w:rPr>
        <w:t xml:space="preserve">годовой </w:t>
      </w:r>
      <w:r w:rsidRPr="00DD452C">
        <w:rPr>
          <w:sz w:val="24"/>
          <w:szCs w:val="24"/>
        </w:rPr>
        <w:t>отчетнос</w:t>
      </w:r>
      <w:r w:rsidR="000F0954" w:rsidRPr="00DD452C">
        <w:rPr>
          <w:sz w:val="24"/>
          <w:szCs w:val="24"/>
        </w:rPr>
        <w:t xml:space="preserve">ти сельского поселения </w:t>
      </w:r>
      <w:r w:rsidR="00B21139" w:rsidRPr="00DD452C">
        <w:rPr>
          <w:sz w:val="24"/>
          <w:szCs w:val="24"/>
        </w:rPr>
        <w:t xml:space="preserve">за </w:t>
      </w:r>
      <w:r w:rsidRPr="00DD452C">
        <w:rPr>
          <w:sz w:val="24"/>
          <w:szCs w:val="24"/>
        </w:rPr>
        <w:t>202</w:t>
      </w:r>
      <w:r w:rsidR="008A49B2" w:rsidRPr="00DD452C">
        <w:rPr>
          <w:sz w:val="24"/>
          <w:szCs w:val="24"/>
        </w:rPr>
        <w:t>3</w:t>
      </w:r>
      <w:r w:rsidRPr="00DD452C">
        <w:rPr>
          <w:sz w:val="24"/>
          <w:szCs w:val="24"/>
        </w:rPr>
        <w:t xml:space="preserve"> года.</w:t>
      </w:r>
    </w:p>
    <w:p w:rsidR="00450AC0" w:rsidRPr="00DD452C" w:rsidRDefault="00D41999" w:rsidP="00450AC0">
      <w:pPr>
        <w:widowControl/>
        <w:autoSpaceDE/>
        <w:autoSpaceDN/>
        <w:adjustRightInd/>
        <w:ind w:firstLine="540"/>
        <w:jc w:val="both"/>
        <w:rPr>
          <w:sz w:val="24"/>
          <w:szCs w:val="24"/>
        </w:rPr>
      </w:pPr>
      <w:r w:rsidRPr="00DD452C">
        <w:rPr>
          <w:sz w:val="24"/>
          <w:szCs w:val="24"/>
        </w:rPr>
        <w:lastRenderedPageBreak/>
        <w:tab/>
      </w:r>
      <w:r w:rsidRPr="00DD452C">
        <w:rPr>
          <w:b/>
          <w:sz w:val="24"/>
          <w:szCs w:val="24"/>
        </w:rPr>
        <w:t>Предмет экспертно-аналитического мероприятия:</w:t>
      </w:r>
    </w:p>
    <w:p w:rsidR="00450AC0" w:rsidRPr="00450AC0" w:rsidRDefault="00450AC0" w:rsidP="00331F0C">
      <w:pPr>
        <w:widowControl/>
        <w:numPr>
          <w:ilvl w:val="0"/>
          <w:numId w:val="6"/>
        </w:numPr>
        <w:autoSpaceDE/>
        <w:autoSpaceDN/>
        <w:adjustRightInd/>
        <w:ind w:left="284"/>
        <w:jc w:val="both"/>
        <w:rPr>
          <w:sz w:val="24"/>
          <w:szCs w:val="24"/>
        </w:rPr>
      </w:pPr>
      <w:r w:rsidRPr="00450AC0">
        <w:rPr>
          <w:sz w:val="24"/>
          <w:szCs w:val="24"/>
        </w:rPr>
        <w:t>отчет об исполнении бюджета Тумановского сельского поселения Вяземского района Смоленской области за 2023 год (далее – отчет об исполнении бюджета);</w:t>
      </w:r>
    </w:p>
    <w:p w:rsidR="00450AC0" w:rsidRPr="00450AC0" w:rsidRDefault="00450AC0" w:rsidP="00331F0C">
      <w:pPr>
        <w:widowControl/>
        <w:numPr>
          <w:ilvl w:val="0"/>
          <w:numId w:val="6"/>
        </w:numPr>
        <w:autoSpaceDE/>
        <w:autoSpaceDN/>
        <w:adjustRightInd/>
        <w:ind w:left="284"/>
        <w:jc w:val="both"/>
        <w:rPr>
          <w:sz w:val="24"/>
          <w:szCs w:val="24"/>
        </w:rPr>
      </w:pPr>
      <w:r w:rsidRPr="00450AC0">
        <w:rPr>
          <w:sz w:val="24"/>
          <w:szCs w:val="24"/>
        </w:rPr>
        <w:t>проект решения Совета депутатов Тумановского сельского поселения Вяземского района Смоленской области «Об исполнении бюджета Тумановского сельского поселения Вяземского района Смоленской области за 2023 год» с приложениями к нему (далее – проект решения об исполнении бюджета).</w:t>
      </w:r>
    </w:p>
    <w:p w:rsidR="00450AC0" w:rsidRPr="00450AC0" w:rsidRDefault="00450AC0" w:rsidP="00450AC0">
      <w:pPr>
        <w:widowControl/>
        <w:autoSpaceDE/>
        <w:autoSpaceDN/>
        <w:adjustRightInd/>
        <w:ind w:left="426"/>
        <w:jc w:val="both"/>
        <w:rPr>
          <w:sz w:val="24"/>
          <w:szCs w:val="24"/>
        </w:rPr>
      </w:pPr>
    </w:p>
    <w:p w:rsidR="00D41999" w:rsidRPr="00450AC0" w:rsidRDefault="00D41999" w:rsidP="00450AC0">
      <w:pPr>
        <w:widowControl/>
        <w:autoSpaceDE/>
        <w:autoSpaceDN/>
        <w:adjustRightInd/>
        <w:ind w:firstLine="540"/>
        <w:jc w:val="both"/>
        <w:rPr>
          <w:b/>
          <w:sz w:val="24"/>
          <w:szCs w:val="24"/>
        </w:rPr>
      </w:pPr>
      <w:r w:rsidRPr="00450AC0">
        <w:rPr>
          <w:b/>
          <w:sz w:val="24"/>
          <w:szCs w:val="24"/>
        </w:rPr>
        <w:t>Нормативно-правовая база, используемая при проведении экспертно-аналитического мероприятия:</w:t>
      </w:r>
    </w:p>
    <w:p w:rsidR="00D41999" w:rsidRPr="00450AC0" w:rsidRDefault="00D41999" w:rsidP="00331F0C">
      <w:pPr>
        <w:pStyle w:val="a3"/>
        <w:numPr>
          <w:ilvl w:val="0"/>
          <w:numId w:val="5"/>
        </w:numPr>
        <w:ind w:left="284"/>
        <w:jc w:val="both"/>
        <w:rPr>
          <w:rFonts w:ascii="Times New Roman" w:hAnsi="Times New Roman"/>
          <w:sz w:val="24"/>
          <w:szCs w:val="24"/>
        </w:rPr>
      </w:pPr>
      <w:r w:rsidRPr="00450AC0">
        <w:rPr>
          <w:rFonts w:ascii="Times New Roman" w:hAnsi="Times New Roman"/>
          <w:sz w:val="24"/>
          <w:szCs w:val="24"/>
        </w:rPr>
        <w:t xml:space="preserve">Бюджетный кодекс Российской Федерации (далее </w:t>
      </w:r>
      <w:r w:rsidRPr="00450AC0">
        <w:rPr>
          <w:rFonts w:ascii="Times New Roman" w:eastAsia="Times New Roman" w:hAnsi="Times New Roman"/>
          <w:sz w:val="24"/>
          <w:szCs w:val="24"/>
        </w:rPr>
        <w:t xml:space="preserve">– </w:t>
      </w:r>
      <w:r w:rsidRPr="00450AC0">
        <w:rPr>
          <w:rFonts w:ascii="Times New Roman" w:hAnsi="Times New Roman"/>
          <w:sz w:val="24"/>
          <w:szCs w:val="24"/>
        </w:rPr>
        <w:t>БК РФ</w:t>
      </w:r>
      <w:r w:rsidR="001233D1">
        <w:rPr>
          <w:rFonts w:ascii="Times New Roman" w:hAnsi="Times New Roman"/>
          <w:sz w:val="24"/>
          <w:szCs w:val="24"/>
        </w:rPr>
        <w:t>, Бюджетный кодекс</w:t>
      </w:r>
      <w:r w:rsidRPr="00450AC0">
        <w:rPr>
          <w:rFonts w:ascii="Times New Roman" w:hAnsi="Times New Roman"/>
          <w:sz w:val="24"/>
          <w:szCs w:val="24"/>
        </w:rPr>
        <w:t>);</w:t>
      </w:r>
    </w:p>
    <w:p w:rsidR="00D41999" w:rsidRPr="00450AC0" w:rsidRDefault="00D41999" w:rsidP="00331F0C">
      <w:pPr>
        <w:pStyle w:val="a3"/>
        <w:numPr>
          <w:ilvl w:val="0"/>
          <w:numId w:val="5"/>
        </w:numPr>
        <w:ind w:left="284"/>
        <w:jc w:val="both"/>
        <w:rPr>
          <w:rFonts w:ascii="Times New Roman" w:hAnsi="Times New Roman"/>
          <w:sz w:val="24"/>
          <w:szCs w:val="24"/>
        </w:rPr>
      </w:pPr>
      <w:r w:rsidRPr="00450AC0">
        <w:rPr>
          <w:rFonts w:ascii="Times New Roman" w:hAnsi="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w:t>
      </w:r>
      <w:r w:rsidR="00450AC0" w:rsidRPr="00450AC0">
        <w:rPr>
          <w:rFonts w:ascii="Times New Roman" w:hAnsi="Times New Roman"/>
          <w:sz w:val="24"/>
          <w:szCs w:val="24"/>
        </w:rPr>
        <w:t>, федеральных территорий</w:t>
      </w:r>
      <w:r w:rsidRPr="00450AC0">
        <w:rPr>
          <w:rFonts w:ascii="Times New Roman" w:hAnsi="Times New Roman"/>
          <w:sz w:val="24"/>
          <w:szCs w:val="24"/>
        </w:rPr>
        <w:t xml:space="preserve"> и муниципальных образований»</w:t>
      </w:r>
      <w:r w:rsidR="00450AC0" w:rsidRPr="00450AC0">
        <w:rPr>
          <w:rFonts w:ascii="Times New Roman" w:hAnsi="Times New Roman"/>
          <w:sz w:val="24"/>
          <w:szCs w:val="24"/>
        </w:rPr>
        <w:t xml:space="preserve"> (далее -Федеральный закон от 07.02.2011 №6-ФЗ)</w:t>
      </w:r>
      <w:r w:rsidRPr="00450AC0">
        <w:rPr>
          <w:rFonts w:ascii="Times New Roman" w:hAnsi="Times New Roman"/>
          <w:sz w:val="24"/>
          <w:szCs w:val="24"/>
        </w:rPr>
        <w:t>;</w:t>
      </w:r>
    </w:p>
    <w:p w:rsidR="00450AC0" w:rsidRPr="00450AC0" w:rsidRDefault="00450AC0" w:rsidP="00331F0C">
      <w:pPr>
        <w:pStyle w:val="a3"/>
        <w:numPr>
          <w:ilvl w:val="0"/>
          <w:numId w:val="5"/>
        </w:numPr>
        <w:ind w:left="284"/>
        <w:jc w:val="both"/>
        <w:rPr>
          <w:rFonts w:ascii="Times New Roman" w:hAnsi="Times New Roman"/>
          <w:sz w:val="24"/>
          <w:szCs w:val="24"/>
        </w:rPr>
      </w:pPr>
      <w:r w:rsidRPr="00450AC0">
        <w:rPr>
          <w:rFonts w:ascii="Times New Roman" w:hAnsi="Times New Roman"/>
          <w:sz w:val="24"/>
          <w:szCs w:val="24"/>
        </w:rPr>
        <w:t>Приказ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D41999" w:rsidRDefault="00D41999" w:rsidP="00331F0C">
      <w:pPr>
        <w:pStyle w:val="a3"/>
        <w:numPr>
          <w:ilvl w:val="0"/>
          <w:numId w:val="5"/>
        </w:numPr>
        <w:ind w:left="284"/>
        <w:jc w:val="both"/>
        <w:rPr>
          <w:rFonts w:ascii="Times New Roman" w:hAnsi="Times New Roman"/>
          <w:sz w:val="24"/>
          <w:szCs w:val="24"/>
        </w:rPr>
      </w:pPr>
      <w:r w:rsidRPr="00450AC0">
        <w:rPr>
          <w:rFonts w:ascii="Times New Roman" w:hAnsi="Times New Roman"/>
          <w:sz w:val="24"/>
          <w:szCs w:val="24"/>
        </w:rPr>
        <w:t xml:space="preserve">Положение о бюджетном процессе в </w:t>
      </w:r>
      <w:r w:rsidR="00545E77" w:rsidRPr="00450AC0">
        <w:rPr>
          <w:rFonts w:ascii="Times New Roman" w:hAnsi="Times New Roman"/>
          <w:sz w:val="24"/>
          <w:szCs w:val="24"/>
        </w:rPr>
        <w:t>Тумановском</w:t>
      </w:r>
      <w:r w:rsidRPr="00450AC0">
        <w:rPr>
          <w:rFonts w:ascii="Times New Roman" w:hAnsi="Times New Roman"/>
          <w:sz w:val="24"/>
          <w:szCs w:val="24"/>
        </w:rPr>
        <w:t xml:space="preserve"> сельском поселении Вяземского района Смоленской области, утвержденно</w:t>
      </w:r>
      <w:r w:rsidR="006D5061" w:rsidRPr="00450AC0">
        <w:rPr>
          <w:rFonts w:ascii="Times New Roman" w:hAnsi="Times New Roman"/>
          <w:sz w:val="24"/>
          <w:szCs w:val="24"/>
        </w:rPr>
        <w:t>е</w:t>
      </w:r>
      <w:r w:rsidRPr="00450AC0">
        <w:rPr>
          <w:rFonts w:ascii="Times New Roman" w:hAnsi="Times New Roman"/>
          <w:sz w:val="24"/>
          <w:szCs w:val="24"/>
        </w:rPr>
        <w:t xml:space="preserve"> Решением Совета депутатов </w:t>
      </w:r>
      <w:r w:rsidR="00545E77" w:rsidRPr="00450AC0">
        <w:rPr>
          <w:rFonts w:ascii="Times New Roman" w:hAnsi="Times New Roman"/>
          <w:sz w:val="24"/>
          <w:szCs w:val="24"/>
        </w:rPr>
        <w:t>Тумановского</w:t>
      </w:r>
      <w:r w:rsidRPr="00450AC0">
        <w:rPr>
          <w:rFonts w:ascii="Times New Roman" w:hAnsi="Times New Roman"/>
          <w:sz w:val="24"/>
          <w:szCs w:val="24"/>
        </w:rPr>
        <w:t xml:space="preserve"> сельского поселения Вяземского района Смоленской области </w:t>
      </w:r>
      <w:r w:rsidR="006525CE" w:rsidRPr="00450AC0">
        <w:rPr>
          <w:rFonts w:ascii="Times New Roman" w:hAnsi="Times New Roman"/>
          <w:sz w:val="24"/>
          <w:szCs w:val="24"/>
        </w:rPr>
        <w:t xml:space="preserve">от 20.03.2020 №4 </w:t>
      </w:r>
      <w:r w:rsidR="008A49B2" w:rsidRPr="00450AC0">
        <w:rPr>
          <w:rFonts w:ascii="Times New Roman" w:hAnsi="Times New Roman"/>
          <w:sz w:val="24"/>
          <w:szCs w:val="24"/>
        </w:rPr>
        <w:t>(</w:t>
      </w:r>
      <w:r w:rsidR="006525CE" w:rsidRPr="00450AC0">
        <w:rPr>
          <w:rFonts w:ascii="Times New Roman" w:hAnsi="Times New Roman"/>
          <w:sz w:val="24"/>
          <w:szCs w:val="24"/>
        </w:rPr>
        <w:t>с изменениями</w:t>
      </w:r>
      <w:r w:rsidR="008A49B2" w:rsidRPr="00450AC0">
        <w:rPr>
          <w:rFonts w:ascii="Times New Roman" w:hAnsi="Times New Roman"/>
          <w:sz w:val="24"/>
          <w:szCs w:val="24"/>
        </w:rPr>
        <w:t xml:space="preserve">) </w:t>
      </w:r>
      <w:r w:rsidR="006525CE" w:rsidRPr="00450AC0">
        <w:rPr>
          <w:rFonts w:ascii="Times New Roman" w:hAnsi="Times New Roman"/>
          <w:sz w:val="24"/>
          <w:szCs w:val="24"/>
        </w:rPr>
        <w:t>(далее – Положение о бюджетном процессе);</w:t>
      </w:r>
    </w:p>
    <w:p w:rsidR="00B9050E" w:rsidRPr="00450AC0" w:rsidRDefault="00B9050E" w:rsidP="00331F0C">
      <w:pPr>
        <w:pStyle w:val="a3"/>
        <w:numPr>
          <w:ilvl w:val="0"/>
          <w:numId w:val="5"/>
        </w:numPr>
        <w:ind w:left="284"/>
        <w:jc w:val="both"/>
        <w:rPr>
          <w:rFonts w:ascii="Times New Roman" w:hAnsi="Times New Roman"/>
          <w:sz w:val="24"/>
          <w:szCs w:val="24"/>
        </w:rPr>
      </w:pPr>
      <w:r w:rsidRPr="00B9050E">
        <w:rPr>
          <w:rFonts w:ascii="Times New Roman" w:hAnsi="Times New Roman"/>
          <w:sz w:val="24"/>
          <w:szCs w:val="24"/>
        </w:rPr>
        <w:t xml:space="preserve">Порядок </w:t>
      </w:r>
      <w:r>
        <w:rPr>
          <w:rFonts w:ascii="Times New Roman" w:hAnsi="Times New Roman"/>
          <w:sz w:val="24"/>
          <w:szCs w:val="24"/>
        </w:rPr>
        <w:t xml:space="preserve">представления, рассмотрения и утверждения </w:t>
      </w:r>
      <w:r w:rsidRPr="00B9050E">
        <w:rPr>
          <w:rFonts w:ascii="Times New Roman" w:hAnsi="Times New Roman"/>
          <w:sz w:val="24"/>
          <w:szCs w:val="24"/>
        </w:rPr>
        <w:t>годового отчета об исполнении бюджета Тумановского сельского поселения Вяземского района Смоленской области, утвержденный решением Совета депутатов Тумановского сельского поселения Вяземского района Смоленской области от 28.12.2020 №2</w:t>
      </w:r>
      <w:r>
        <w:rPr>
          <w:rFonts w:ascii="Times New Roman" w:hAnsi="Times New Roman"/>
          <w:sz w:val="24"/>
          <w:szCs w:val="24"/>
        </w:rPr>
        <w:t>5;</w:t>
      </w:r>
    </w:p>
    <w:p w:rsidR="00D41999" w:rsidRPr="00450AC0" w:rsidRDefault="00B9050E" w:rsidP="00331F0C">
      <w:pPr>
        <w:pStyle w:val="a3"/>
        <w:numPr>
          <w:ilvl w:val="0"/>
          <w:numId w:val="5"/>
        </w:numPr>
        <w:ind w:left="284"/>
        <w:jc w:val="both"/>
        <w:rPr>
          <w:rFonts w:ascii="Times New Roman" w:eastAsia="Times New Roman" w:hAnsi="Times New Roman"/>
          <w:sz w:val="24"/>
          <w:szCs w:val="24"/>
        </w:rPr>
      </w:pPr>
      <w:r>
        <w:rPr>
          <w:rFonts w:ascii="Times New Roman" w:hAnsi="Times New Roman"/>
          <w:sz w:val="24"/>
          <w:szCs w:val="24"/>
        </w:rPr>
        <w:t>Порядок проведения внешней проверки годового отчета об исполнении бюджета Тумановского сельского поселения Вяземского района Смоленской области, утвержденный решением Совета депутатов Тумановского сельского поселения Вяземского района Смоленской области от 28.12.2020 №26</w:t>
      </w:r>
      <w:r w:rsidR="00D41999" w:rsidRPr="00450AC0">
        <w:rPr>
          <w:rFonts w:ascii="Times New Roman" w:eastAsia="Times New Roman" w:hAnsi="Times New Roman"/>
          <w:sz w:val="24"/>
          <w:szCs w:val="24"/>
        </w:rPr>
        <w:t>.</w:t>
      </w:r>
    </w:p>
    <w:p w:rsidR="00450AC0" w:rsidRPr="00205C3B" w:rsidRDefault="00450AC0" w:rsidP="00D41999">
      <w:pPr>
        <w:pStyle w:val="a3"/>
        <w:ind w:firstLine="540"/>
        <w:jc w:val="both"/>
        <w:rPr>
          <w:rFonts w:ascii="Times New Roman" w:eastAsia="Times New Roman" w:hAnsi="Times New Roman"/>
          <w:sz w:val="24"/>
          <w:szCs w:val="24"/>
        </w:rPr>
      </w:pPr>
    </w:p>
    <w:p w:rsidR="002D7758" w:rsidRPr="00205C3B" w:rsidRDefault="00577956" w:rsidP="002D7758">
      <w:pPr>
        <w:widowControl/>
        <w:ind w:firstLine="709"/>
        <w:jc w:val="both"/>
        <w:rPr>
          <w:rFonts w:eastAsiaTheme="minorHAnsi"/>
          <w:sz w:val="24"/>
          <w:szCs w:val="24"/>
          <w:lang w:eastAsia="en-US"/>
        </w:rPr>
      </w:pPr>
      <w:hyperlink r:id="rId8" w:history="1">
        <w:r w:rsidR="002D7758" w:rsidRPr="00205C3B">
          <w:rPr>
            <w:rFonts w:eastAsiaTheme="minorHAnsi"/>
            <w:sz w:val="24"/>
            <w:szCs w:val="24"/>
            <w:lang w:eastAsia="en-US"/>
          </w:rPr>
          <w:t>Статьей 264.4</w:t>
        </w:r>
      </w:hyperlink>
      <w:r w:rsidR="002D7758" w:rsidRPr="00205C3B">
        <w:rPr>
          <w:rFonts w:eastAsiaTheme="minorHAnsi"/>
          <w:sz w:val="24"/>
          <w:szCs w:val="24"/>
          <w:lang w:eastAsia="en-US"/>
        </w:rPr>
        <w:t xml:space="preserve"> БК РФ определено, что 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и с учетом особенностей, установленных федеральными законами.</w:t>
      </w:r>
    </w:p>
    <w:p w:rsidR="002D7758" w:rsidRPr="00205C3B" w:rsidRDefault="002D7758" w:rsidP="002D7758">
      <w:pPr>
        <w:widowControl/>
        <w:ind w:firstLine="709"/>
        <w:jc w:val="both"/>
        <w:rPr>
          <w:rFonts w:eastAsiaTheme="minorHAnsi"/>
          <w:sz w:val="24"/>
          <w:szCs w:val="24"/>
          <w:lang w:eastAsia="en-US"/>
        </w:rPr>
      </w:pPr>
      <w:r w:rsidRPr="00205C3B">
        <w:rPr>
          <w:rFonts w:eastAsiaTheme="minorHAnsi"/>
          <w:sz w:val="24"/>
          <w:szCs w:val="24"/>
          <w:lang w:eastAsia="en-US"/>
        </w:rPr>
        <w:t xml:space="preserve">В соответствии со </w:t>
      </w:r>
      <w:hyperlink r:id="rId9" w:history="1">
        <w:r w:rsidRPr="00205C3B">
          <w:rPr>
            <w:rFonts w:eastAsiaTheme="minorHAnsi"/>
            <w:sz w:val="24"/>
            <w:szCs w:val="24"/>
            <w:lang w:eastAsia="en-US"/>
          </w:rPr>
          <w:t>ст.15</w:t>
        </w:r>
      </w:hyperlink>
      <w:r w:rsidRPr="00205C3B">
        <w:rPr>
          <w:rFonts w:eastAsiaTheme="minorHAnsi"/>
          <w:sz w:val="24"/>
          <w:szCs w:val="24"/>
          <w:lang w:eastAsia="en-US"/>
        </w:rPr>
        <w:t xml:space="preserve"> Федерального закона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2D7758" w:rsidRDefault="002D7758" w:rsidP="002D7758">
      <w:pPr>
        <w:widowControl/>
        <w:ind w:firstLine="709"/>
        <w:jc w:val="both"/>
        <w:rPr>
          <w:rFonts w:eastAsiaTheme="minorHAnsi"/>
          <w:sz w:val="24"/>
          <w:szCs w:val="24"/>
          <w:lang w:eastAsia="en-US"/>
        </w:rPr>
      </w:pPr>
      <w:r w:rsidRPr="00205C3B">
        <w:rPr>
          <w:rFonts w:eastAsiaTheme="minorHAnsi"/>
          <w:sz w:val="24"/>
          <w:szCs w:val="24"/>
          <w:lang w:eastAsia="en-US"/>
        </w:rPr>
        <w:lastRenderedPageBreak/>
        <w:t xml:space="preserve">В соответствии с </w:t>
      </w:r>
      <w:hyperlink r:id="rId10" w:history="1">
        <w:r w:rsidRPr="00205C3B">
          <w:rPr>
            <w:rFonts w:eastAsiaTheme="minorHAnsi"/>
            <w:sz w:val="24"/>
            <w:szCs w:val="24"/>
            <w:lang w:eastAsia="en-US"/>
          </w:rPr>
          <w:t>п.2 ст.265</w:t>
        </w:r>
      </w:hyperlink>
      <w:r w:rsidRPr="00205C3B">
        <w:rPr>
          <w:rFonts w:eastAsiaTheme="minorHAnsi"/>
          <w:sz w:val="24"/>
          <w:szCs w:val="24"/>
          <w:lang w:eastAsia="en-US"/>
        </w:rPr>
        <w:t xml:space="preserve"> Бюджетного кодекса</w:t>
      </w:r>
      <w:r w:rsidR="004B5927">
        <w:rPr>
          <w:rFonts w:eastAsiaTheme="minorHAnsi"/>
          <w:sz w:val="24"/>
          <w:szCs w:val="24"/>
          <w:lang w:eastAsia="en-US"/>
        </w:rPr>
        <w:t xml:space="preserve"> РФ</w:t>
      </w:r>
      <w:r w:rsidRPr="00205C3B">
        <w:rPr>
          <w:rFonts w:eastAsiaTheme="minorHAnsi"/>
          <w:sz w:val="24"/>
          <w:szCs w:val="24"/>
          <w:lang w:eastAsia="en-US"/>
        </w:rPr>
        <w:t xml:space="preserve"> внешний муниципальный финансовый контроль в сфере бюджетных правоотношений</w:t>
      </w:r>
      <w:r>
        <w:rPr>
          <w:rFonts w:eastAsiaTheme="minorHAnsi"/>
          <w:sz w:val="24"/>
          <w:szCs w:val="24"/>
          <w:lang w:eastAsia="en-US"/>
        </w:rPr>
        <w:t xml:space="preserve"> является контрольной деятельностью контрольно-счетных органов муниципальных образований.</w:t>
      </w:r>
    </w:p>
    <w:p w:rsidR="00B9050E" w:rsidRDefault="00B9050E" w:rsidP="002D7758">
      <w:pPr>
        <w:widowControl/>
        <w:ind w:firstLine="709"/>
        <w:jc w:val="both"/>
        <w:rPr>
          <w:rFonts w:eastAsiaTheme="minorHAnsi"/>
          <w:sz w:val="24"/>
          <w:szCs w:val="24"/>
          <w:lang w:eastAsia="en-US"/>
        </w:rPr>
      </w:pPr>
      <w:r>
        <w:rPr>
          <w:rFonts w:eastAsiaTheme="minorHAnsi"/>
          <w:sz w:val="24"/>
          <w:szCs w:val="24"/>
          <w:lang w:eastAsia="en-US"/>
        </w:rPr>
        <w:t xml:space="preserve">Пунктом 2.4. </w:t>
      </w:r>
      <w:r w:rsidRPr="00B9050E">
        <w:rPr>
          <w:rFonts w:eastAsiaTheme="minorHAnsi"/>
          <w:sz w:val="24"/>
          <w:szCs w:val="24"/>
          <w:lang w:eastAsia="en-US"/>
        </w:rPr>
        <w:t>Порядк</w:t>
      </w:r>
      <w:r>
        <w:rPr>
          <w:rFonts w:eastAsiaTheme="minorHAnsi"/>
          <w:sz w:val="24"/>
          <w:szCs w:val="24"/>
          <w:lang w:eastAsia="en-US"/>
        </w:rPr>
        <w:t>а</w:t>
      </w:r>
      <w:r w:rsidRPr="00B9050E">
        <w:rPr>
          <w:rFonts w:eastAsiaTheme="minorHAnsi"/>
          <w:sz w:val="24"/>
          <w:szCs w:val="24"/>
          <w:lang w:eastAsia="en-US"/>
        </w:rPr>
        <w:t xml:space="preserve"> представления, рассмотрения и утверждения годового отчета об исполнении бюджета Тумановского сельского поселения Вяземского района Смоленской области</w:t>
      </w:r>
      <w:r>
        <w:rPr>
          <w:rFonts w:eastAsiaTheme="minorHAnsi"/>
          <w:sz w:val="24"/>
          <w:szCs w:val="24"/>
          <w:lang w:eastAsia="en-US"/>
        </w:rPr>
        <w:t xml:space="preserve"> годовой отчет об исполнении бюджета Тумановского сельского поселения подлежит утверждению решением Совета депутатов</w:t>
      </w:r>
    </w:p>
    <w:p w:rsidR="002973BD" w:rsidRDefault="00B9050E" w:rsidP="002973BD">
      <w:pPr>
        <w:pStyle w:val="Default"/>
        <w:ind w:firstLine="709"/>
        <w:jc w:val="both"/>
        <w:rPr>
          <w:color w:val="auto"/>
        </w:rPr>
      </w:pPr>
      <w:r w:rsidRPr="002107A6">
        <w:rPr>
          <w:color w:val="auto"/>
        </w:rPr>
        <w:t xml:space="preserve">Согласно п.5 Порядка проведения внешней проверки годового отчета об исполнении бюджета Тумановского поселения Вяземского района Смоленской </w:t>
      </w:r>
      <w:r w:rsidR="002107A6" w:rsidRPr="002107A6">
        <w:rPr>
          <w:color w:val="auto"/>
        </w:rPr>
        <w:t>области Администрация Тумановского</w:t>
      </w:r>
      <w:r w:rsidR="004B5927">
        <w:rPr>
          <w:color w:val="auto"/>
        </w:rPr>
        <w:t xml:space="preserve"> </w:t>
      </w:r>
      <w:r w:rsidR="002107A6" w:rsidRPr="002107A6">
        <w:rPr>
          <w:color w:val="auto"/>
        </w:rPr>
        <w:t>сельского поселения</w:t>
      </w:r>
      <w:r w:rsidR="002973BD">
        <w:rPr>
          <w:color w:val="auto"/>
        </w:rPr>
        <w:t xml:space="preserve"> Вяземского района Смоленской области представляет годовой отчет об исполнении </w:t>
      </w:r>
      <w:r w:rsidR="002973BD" w:rsidRPr="002973BD">
        <w:rPr>
          <w:color w:val="auto"/>
        </w:rPr>
        <w:t>бюджета Тумановского сельского поселенияВяземского района Смоленской области</w:t>
      </w:r>
      <w:r w:rsidR="002973BD">
        <w:rPr>
          <w:color w:val="auto"/>
        </w:rPr>
        <w:t xml:space="preserve"> (далее - бюджет сельского поселения) за истекший финансовый год для подготовки заключения на него </w:t>
      </w:r>
      <w:r w:rsidR="002973BD" w:rsidRPr="005F6BB4">
        <w:rPr>
          <w:i/>
          <w:color w:val="auto"/>
        </w:rPr>
        <w:t xml:space="preserve">в Совет депутатов Тумановского сельского поселения Вяземского района Смоленской области </w:t>
      </w:r>
      <w:r w:rsidR="002973BD">
        <w:rPr>
          <w:color w:val="auto"/>
        </w:rPr>
        <w:t xml:space="preserve">не позднее 1 апреля текущего года </w:t>
      </w:r>
      <w:r w:rsidR="002973BD" w:rsidRPr="005F6BB4">
        <w:rPr>
          <w:i/>
          <w:color w:val="auto"/>
        </w:rPr>
        <w:t>для последующего направления в Контрольно-ревизионную комиссию</w:t>
      </w:r>
      <w:r w:rsidR="002973BD">
        <w:rPr>
          <w:color w:val="auto"/>
        </w:rPr>
        <w:t>.</w:t>
      </w:r>
    </w:p>
    <w:p w:rsidR="002973BD" w:rsidRDefault="0054155C" w:rsidP="002973BD">
      <w:pPr>
        <w:pStyle w:val="Default"/>
        <w:ind w:firstLine="709"/>
        <w:jc w:val="both"/>
        <w:rPr>
          <w:color w:val="auto"/>
        </w:rPr>
      </w:pPr>
      <w:r>
        <w:rPr>
          <w:color w:val="auto"/>
        </w:rPr>
        <w:t xml:space="preserve">Пунктом 2 ст.21 </w:t>
      </w:r>
      <w:r w:rsidRPr="0054155C">
        <w:rPr>
          <w:color w:val="auto"/>
        </w:rPr>
        <w:t>Положения о бюджетном процессе</w:t>
      </w:r>
      <w:r w:rsidR="00360609">
        <w:rPr>
          <w:color w:val="auto"/>
        </w:rPr>
        <w:t xml:space="preserve"> </w:t>
      </w:r>
      <w:r w:rsidRPr="005F6BB4">
        <w:rPr>
          <w:i/>
          <w:color w:val="auto"/>
        </w:rPr>
        <w:t>Администрация сельского поселения представляет в Контрольно-ревизионную комиссию годовой отчет</w:t>
      </w:r>
      <w:r w:rsidR="00360609">
        <w:rPr>
          <w:i/>
          <w:color w:val="auto"/>
        </w:rPr>
        <w:t xml:space="preserve"> </w:t>
      </w:r>
      <w:r w:rsidRPr="005F6BB4">
        <w:rPr>
          <w:i/>
          <w:color w:val="auto"/>
        </w:rPr>
        <w:t>об исполнении бюджета сельского поселения</w:t>
      </w:r>
      <w:r>
        <w:rPr>
          <w:color w:val="auto"/>
        </w:rPr>
        <w:t xml:space="preserve"> не позднее 1 апреля текущего года.</w:t>
      </w:r>
    </w:p>
    <w:p w:rsidR="0054155C" w:rsidRPr="0054155C" w:rsidRDefault="0054155C" w:rsidP="0054155C">
      <w:pPr>
        <w:pStyle w:val="Default"/>
        <w:ind w:firstLine="709"/>
        <w:jc w:val="both"/>
        <w:rPr>
          <w:color w:val="auto"/>
        </w:rPr>
      </w:pPr>
      <w:r w:rsidRPr="0054155C">
        <w:rPr>
          <w:color w:val="auto"/>
        </w:rPr>
        <w:t>Отчет об исполнении бюджета представлен в Контрольно-ревизионную комиссию Администрацией Тумановского сельского поселения Вяземского района Смоленской области (вх. от 01.04.2024 №57).</w:t>
      </w:r>
    </w:p>
    <w:p w:rsidR="0054155C" w:rsidRPr="0054155C" w:rsidRDefault="0054155C">
      <w:pPr>
        <w:pStyle w:val="Default"/>
        <w:ind w:firstLine="709"/>
        <w:jc w:val="both"/>
        <w:rPr>
          <w:color w:val="auto"/>
        </w:rPr>
      </w:pPr>
    </w:p>
    <w:p w:rsidR="0054155C" w:rsidRPr="00A95B0D" w:rsidRDefault="00D23864" w:rsidP="00D23864">
      <w:pPr>
        <w:pStyle w:val="Default"/>
        <w:ind w:firstLine="709"/>
        <w:jc w:val="right"/>
        <w:rPr>
          <w:b/>
          <w:i/>
          <w:color w:val="auto"/>
          <w:sz w:val="22"/>
          <w:szCs w:val="22"/>
          <w:u w:val="single"/>
        </w:rPr>
      </w:pPr>
      <w:r w:rsidRPr="00A95B0D">
        <w:rPr>
          <w:b/>
          <w:i/>
          <w:color w:val="auto"/>
          <w:sz w:val="22"/>
          <w:szCs w:val="22"/>
          <w:u w:val="single"/>
        </w:rPr>
        <w:t>Замечание Контрольно-ревизионной комиссии</w:t>
      </w:r>
    </w:p>
    <w:p w:rsidR="00D23864" w:rsidRPr="00A95B0D" w:rsidRDefault="00D23864" w:rsidP="00D23864">
      <w:pPr>
        <w:pStyle w:val="Default"/>
        <w:ind w:left="1134"/>
        <w:jc w:val="both"/>
        <w:rPr>
          <w:i/>
          <w:color w:val="auto"/>
          <w:sz w:val="22"/>
          <w:szCs w:val="22"/>
        </w:rPr>
      </w:pPr>
      <w:r w:rsidRPr="00A95B0D">
        <w:rPr>
          <w:i/>
          <w:color w:val="auto"/>
          <w:sz w:val="22"/>
          <w:szCs w:val="22"/>
        </w:rPr>
        <w:t>Администрации Тумановского сельского поселения Вяземского района Смоленской области необходимо внести изменения в п.5 Порядка проведения внешней проверки годового отчета об исполнении бюджета Тумановского поселения Вяземского района Смоленской области, утвержденного</w:t>
      </w:r>
      <w:r w:rsidR="00360609" w:rsidRPr="00A95B0D">
        <w:rPr>
          <w:i/>
          <w:color w:val="auto"/>
          <w:sz w:val="22"/>
          <w:szCs w:val="22"/>
        </w:rPr>
        <w:t xml:space="preserve"> </w:t>
      </w:r>
      <w:r w:rsidRPr="00A95B0D">
        <w:rPr>
          <w:i/>
          <w:color w:val="auto"/>
          <w:sz w:val="22"/>
          <w:szCs w:val="22"/>
        </w:rPr>
        <w:t xml:space="preserve">решением Совета депутатов Тумановского сельского поселения Вяземского района Смоленской области от 28.12.2020 №26. </w:t>
      </w:r>
    </w:p>
    <w:p w:rsidR="002D7758" w:rsidRPr="002973BD" w:rsidRDefault="002D7758">
      <w:pPr>
        <w:pStyle w:val="Default"/>
        <w:ind w:firstLine="709"/>
        <w:jc w:val="both"/>
        <w:rPr>
          <w:color w:val="auto"/>
          <w:sz w:val="28"/>
          <w:szCs w:val="28"/>
        </w:rPr>
      </w:pPr>
    </w:p>
    <w:p w:rsidR="009F072F" w:rsidRDefault="002144FD" w:rsidP="009F072F">
      <w:pPr>
        <w:widowControl/>
        <w:ind w:firstLine="709"/>
        <w:jc w:val="both"/>
        <w:rPr>
          <w:rFonts w:eastAsiaTheme="minorHAnsi"/>
          <w:sz w:val="24"/>
          <w:szCs w:val="24"/>
          <w:lang w:eastAsia="en-US"/>
        </w:rPr>
      </w:pPr>
      <w:r w:rsidRPr="002144FD">
        <w:rPr>
          <w:rFonts w:eastAsiaTheme="minorHAnsi"/>
          <w:sz w:val="24"/>
          <w:szCs w:val="24"/>
          <w:lang w:eastAsia="en-US"/>
        </w:rPr>
        <w:t>В соответствии с п.</w:t>
      </w:r>
      <w:r>
        <w:rPr>
          <w:rFonts w:eastAsiaTheme="minorHAnsi"/>
          <w:sz w:val="24"/>
          <w:szCs w:val="24"/>
          <w:lang w:eastAsia="en-US"/>
        </w:rPr>
        <w:t>3.2.</w:t>
      </w:r>
      <w:r w:rsidRPr="002144FD">
        <w:rPr>
          <w:rFonts w:eastAsiaTheme="minorHAnsi"/>
          <w:sz w:val="24"/>
          <w:szCs w:val="24"/>
          <w:lang w:eastAsia="en-US"/>
        </w:rPr>
        <w:t xml:space="preserve"> ст.160.</w:t>
      </w:r>
      <w:r>
        <w:rPr>
          <w:rFonts w:eastAsiaTheme="minorHAnsi"/>
          <w:sz w:val="24"/>
          <w:szCs w:val="24"/>
          <w:lang w:eastAsia="en-US"/>
        </w:rPr>
        <w:t>1</w:t>
      </w:r>
      <w:r w:rsidRPr="002144FD">
        <w:rPr>
          <w:rFonts w:eastAsiaTheme="minorHAnsi"/>
          <w:sz w:val="24"/>
          <w:szCs w:val="24"/>
          <w:lang w:eastAsia="en-US"/>
        </w:rPr>
        <w:t xml:space="preserve">. Бюджетного кодекса </w:t>
      </w:r>
      <w:r>
        <w:rPr>
          <w:rFonts w:eastAsiaTheme="minorHAnsi"/>
          <w:sz w:val="24"/>
          <w:szCs w:val="24"/>
          <w:lang w:eastAsia="en-US"/>
        </w:rPr>
        <w:t>п</w:t>
      </w:r>
      <w:r w:rsidR="009F072F">
        <w:rPr>
          <w:rFonts w:eastAsiaTheme="minorHAnsi"/>
          <w:sz w:val="24"/>
          <w:szCs w:val="24"/>
          <w:lang w:eastAsia="en-US"/>
        </w:rPr>
        <w:t>еречень главных администраторов доходов местного бюджета утверждается местной администрацией в соответствии с общими</w:t>
      </w:r>
      <w:r>
        <w:rPr>
          <w:rFonts w:eastAsiaTheme="minorHAnsi"/>
          <w:sz w:val="24"/>
          <w:szCs w:val="24"/>
          <w:lang w:eastAsia="en-US"/>
        </w:rPr>
        <w:t xml:space="preserve"> требованиями, </w:t>
      </w:r>
      <w:r w:rsidR="009F072F">
        <w:rPr>
          <w:rFonts w:eastAsiaTheme="minorHAnsi"/>
          <w:sz w:val="24"/>
          <w:szCs w:val="24"/>
          <w:lang w:eastAsia="en-US"/>
        </w:rPr>
        <w:t>установленными Правительством Российской Федерации.</w:t>
      </w:r>
    </w:p>
    <w:p w:rsidR="006E0BF3" w:rsidRDefault="006E0BF3" w:rsidP="006E0BF3">
      <w:pPr>
        <w:widowControl/>
        <w:ind w:firstLine="709"/>
        <w:jc w:val="both"/>
        <w:rPr>
          <w:rFonts w:eastAsiaTheme="minorHAnsi"/>
          <w:sz w:val="24"/>
          <w:szCs w:val="24"/>
          <w:lang w:eastAsia="en-US"/>
        </w:rPr>
      </w:pPr>
      <w:r>
        <w:rPr>
          <w:rFonts w:eastAsiaTheme="minorHAnsi"/>
          <w:sz w:val="24"/>
          <w:szCs w:val="24"/>
          <w:lang w:eastAsia="en-US"/>
        </w:rPr>
        <w:t xml:space="preserve">В соответствии с </w:t>
      </w:r>
      <w:r w:rsidR="004B5927">
        <w:rPr>
          <w:rFonts w:eastAsiaTheme="minorHAnsi"/>
          <w:sz w:val="24"/>
          <w:szCs w:val="24"/>
          <w:lang w:eastAsia="en-US"/>
        </w:rPr>
        <w:t>п.4 ст.160.2. БК РФ</w:t>
      </w:r>
      <w:r>
        <w:rPr>
          <w:rFonts w:eastAsiaTheme="minorHAnsi"/>
          <w:sz w:val="24"/>
          <w:szCs w:val="24"/>
          <w:lang w:eastAsia="en-US"/>
        </w:rPr>
        <w:t xml:space="preserve"> перечень главных администраторов источников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E71C12" w:rsidRPr="00E71C12" w:rsidRDefault="006E0BF3" w:rsidP="00E71C12">
      <w:pPr>
        <w:pStyle w:val="ae"/>
        <w:shd w:val="clear" w:color="auto" w:fill="FFFFFF"/>
        <w:spacing w:before="0" w:beforeAutospacing="0" w:after="0" w:afterAutospacing="0"/>
        <w:ind w:firstLine="708"/>
        <w:jc w:val="both"/>
      </w:pPr>
      <w:r>
        <w:t>Так, в</w:t>
      </w:r>
      <w:r w:rsidR="00E71C12" w:rsidRPr="00E71C12">
        <w:t xml:space="preserve"> соответствии со </w:t>
      </w:r>
      <w:r w:rsidR="002144FD">
        <w:t xml:space="preserve">ст.160.1. и </w:t>
      </w:r>
      <w:r w:rsidR="00E71C12" w:rsidRPr="00E71C12">
        <w:t>ст.160.2 БК РФ, постановлением Правительства Российской Федерации от 16.09.2021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r w:rsidR="00EF459B">
        <w:t xml:space="preserve">, </w:t>
      </w:r>
      <w:r w:rsidR="00EF459B" w:rsidRPr="00EF459B">
        <w:t xml:space="preserve">постановлением Правительства Российской Федерации от 16.09.2021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w:t>
      </w:r>
      <w:r w:rsidR="00EF459B" w:rsidRPr="00EF459B">
        <w:lastRenderedPageBreak/>
        <w:t>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00E71C12" w:rsidRPr="00E71C12">
        <w:t>:</w:t>
      </w:r>
    </w:p>
    <w:p w:rsidR="00E71C12" w:rsidRPr="00E71C12" w:rsidRDefault="00E71C12" w:rsidP="004B5927">
      <w:pPr>
        <w:pStyle w:val="ae"/>
        <w:numPr>
          <w:ilvl w:val="0"/>
          <w:numId w:val="9"/>
        </w:numPr>
        <w:shd w:val="clear" w:color="auto" w:fill="FFFFFF"/>
        <w:spacing w:before="0" w:beforeAutospacing="0" w:after="0" w:afterAutospacing="0"/>
        <w:ind w:left="284"/>
        <w:jc w:val="both"/>
      </w:pPr>
      <w:r w:rsidRPr="00E71C12">
        <w:t>постановлением  Администрации Тумановского сельского поселения Вяземского района Смоленской области от 05.12.2022 №198а утвержденперечень главных администраторов доходов бюджета Тумановского сельского поселения Вяземского района Смоленской области (</w:t>
      </w:r>
      <w:hyperlink r:id="rId11" w:history="1">
        <w:r w:rsidRPr="00E71C12">
          <w:rPr>
            <w:rStyle w:val="ad"/>
            <w:color w:val="auto"/>
          </w:rPr>
          <w:t>Администрация Тумановского сельского поселения Вяземский район Смоленская область | Об утверждении перечня главных администраторов доходов бюджета Тумановского сельского поселения Вяземского района Смоленской области (</w:t>
        </w:r>
        <w:proofErr w:type="spellStart"/>
        <w:r w:rsidRPr="00E71C12">
          <w:rPr>
            <w:rStyle w:val="ad"/>
            <w:color w:val="auto"/>
          </w:rPr>
          <w:t>xn</w:t>
        </w:r>
        <w:proofErr w:type="spellEnd"/>
        <w:r w:rsidRPr="00E71C12">
          <w:rPr>
            <w:rStyle w:val="ad"/>
            <w:color w:val="auto"/>
          </w:rPr>
          <w:t>--80aejthhhczel.xn--p1ai)</w:t>
        </w:r>
      </w:hyperlink>
      <w:r w:rsidRPr="00E71C12">
        <w:t>);</w:t>
      </w:r>
    </w:p>
    <w:p w:rsidR="00E71C12" w:rsidRPr="00E71C12" w:rsidRDefault="00E71C12" w:rsidP="00331F0C">
      <w:pPr>
        <w:pStyle w:val="ae"/>
        <w:numPr>
          <w:ilvl w:val="0"/>
          <w:numId w:val="9"/>
        </w:numPr>
        <w:shd w:val="clear" w:color="auto" w:fill="FFFFFF"/>
        <w:spacing w:before="0" w:beforeAutospacing="0" w:after="0" w:afterAutospacing="0"/>
        <w:ind w:left="284"/>
        <w:jc w:val="both"/>
      </w:pPr>
      <w:r w:rsidRPr="00E71C12">
        <w:t>постановлением Администрации Тумановского сельского поселения Вяземского района Смоленской области от 05.12.2022 №198б утвержден перечень главных администраторов источников финансирования дефицита бюджета Тумановского сельского поселения Вяземского района Смоленской области (</w:t>
      </w:r>
      <w:hyperlink r:id="rId12" w:history="1">
        <w:r w:rsidRPr="00E71C12">
          <w:rPr>
            <w:rStyle w:val="ad"/>
            <w:color w:val="auto"/>
          </w:rPr>
          <w:t>Администрация Тумановского сельского поселения Вяземский район Смоленская область | Об утверждении перечня главных администраторов источников финансирования дефицита бюджета Тумановского сельского поселения Вяземского района Смоленской области (</w:t>
        </w:r>
        <w:proofErr w:type="spellStart"/>
        <w:r w:rsidRPr="00E71C12">
          <w:rPr>
            <w:rStyle w:val="ad"/>
            <w:color w:val="auto"/>
          </w:rPr>
          <w:t>xn</w:t>
        </w:r>
        <w:proofErr w:type="spellEnd"/>
        <w:r w:rsidRPr="00E71C12">
          <w:rPr>
            <w:rStyle w:val="ad"/>
            <w:color w:val="auto"/>
          </w:rPr>
          <w:t>--80aejthhhczel.xn--p1ai)</w:t>
        </w:r>
      </w:hyperlink>
      <w:r w:rsidRPr="00E71C12">
        <w:t>).</w:t>
      </w:r>
    </w:p>
    <w:p w:rsidR="00854643" w:rsidRPr="00E71C12" w:rsidRDefault="00854643" w:rsidP="00E71C12">
      <w:pPr>
        <w:pStyle w:val="Default"/>
        <w:ind w:firstLine="709"/>
        <w:jc w:val="both"/>
        <w:rPr>
          <w:b/>
          <w:color w:val="auto"/>
        </w:rPr>
      </w:pPr>
    </w:p>
    <w:p w:rsidR="00A95B0D" w:rsidRPr="00453184" w:rsidRDefault="00A95B0D" w:rsidP="00A95B0D">
      <w:pPr>
        <w:pStyle w:val="Default"/>
        <w:ind w:firstLine="709"/>
        <w:jc w:val="both"/>
        <w:rPr>
          <w:color w:val="auto"/>
        </w:rPr>
      </w:pPr>
      <w:bookmarkStart w:id="0" w:name="_Hlk103162020"/>
      <w:r w:rsidRPr="00453184">
        <w:rPr>
          <w:color w:val="auto"/>
        </w:rPr>
        <w:t xml:space="preserve">В ходе проведения экспертно-аналитического мероприятия установлены </w:t>
      </w:r>
      <w:bookmarkStart w:id="1" w:name="_Hlk103162181"/>
      <w:r w:rsidRPr="00453184">
        <w:rPr>
          <w:color w:val="auto"/>
        </w:rPr>
        <w:t>замечания, аналогичные замечаниям, отраженным в заключении на отчет об исполнении бюджета Тумановского сельского поселения Вяземского района Смоленской области за 2022 год, к Порядку проведения внешней проверки годового отчета об исполнении бюджета Тумановского сельского поселения Вяземского района Смоленской области, утвержденному решением Совета депутатов Тумановского сельского поселения Вяземского района Смоленской области от 28.12.2020 №26 (далее – Порядок от 28.12.2020 №26):</w:t>
      </w:r>
    </w:p>
    <w:p w:rsidR="00A95B0D" w:rsidRPr="00453184" w:rsidRDefault="00A95B0D" w:rsidP="00B81C74">
      <w:pPr>
        <w:pStyle w:val="Default"/>
        <w:numPr>
          <w:ilvl w:val="0"/>
          <w:numId w:val="24"/>
        </w:numPr>
        <w:ind w:left="284"/>
        <w:jc w:val="both"/>
        <w:rPr>
          <w:color w:val="auto"/>
        </w:rPr>
      </w:pPr>
      <w:r w:rsidRPr="00453184">
        <w:rPr>
          <w:color w:val="auto"/>
        </w:rPr>
        <w:t xml:space="preserve">в п.2 Порядка от 28.12.2020 №26 определено: «Годовой отчет об исполнении бюджета Тумановского сельского поселения Вяземского района Смоленской области до его рассмотрения Советом депутатов Тумановского сельского поселения Вяземского района Смоленской области подлежит обязательной проверке, которая включает внешнюю проверку отчетности главных администраторов, администраторов доходов, </w:t>
      </w:r>
      <w:r w:rsidRPr="00453184">
        <w:rPr>
          <w:b/>
          <w:i/>
          <w:color w:val="auto"/>
        </w:rPr>
        <w:t>главных администраторов источников покрытия дефицита</w:t>
      </w:r>
      <w:r w:rsidRPr="00453184">
        <w:rPr>
          <w:color w:val="auto"/>
        </w:rPr>
        <w:t>, главных распорядителей, распорядителей и получателей средств бюджета Тумановского сельского поселения Вяземского района Смоленской области».</w:t>
      </w:r>
    </w:p>
    <w:p w:rsidR="00A95B0D" w:rsidRPr="00453184" w:rsidRDefault="00A95B0D" w:rsidP="00453184">
      <w:pPr>
        <w:widowControl/>
        <w:ind w:left="284"/>
        <w:jc w:val="both"/>
        <w:rPr>
          <w:rFonts w:eastAsiaTheme="minorHAnsi"/>
          <w:sz w:val="24"/>
          <w:szCs w:val="24"/>
          <w:lang w:eastAsia="en-US"/>
        </w:rPr>
      </w:pPr>
      <w:r w:rsidRPr="00453184">
        <w:rPr>
          <w:sz w:val="24"/>
          <w:szCs w:val="24"/>
        </w:rPr>
        <w:t>Пунктом 3 ст</w:t>
      </w:r>
      <w:r w:rsidR="00453184">
        <w:rPr>
          <w:sz w:val="24"/>
          <w:szCs w:val="24"/>
        </w:rPr>
        <w:t>.</w:t>
      </w:r>
      <w:r w:rsidRPr="00453184">
        <w:rPr>
          <w:sz w:val="24"/>
          <w:szCs w:val="24"/>
        </w:rPr>
        <w:t xml:space="preserve">184.1 БК РФ предусмотрено, что решением о бюджете утверждаются </w:t>
      </w:r>
      <w:r w:rsidRPr="00453184">
        <w:rPr>
          <w:rFonts w:eastAsiaTheme="minorHAnsi"/>
          <w:sz w:val="24"/>
          <w:szCs w:val="24"/>
          <w:lang w:eastAsia="en-US"/>
        </w:rPr>
        <w:t xml:space="preserve">перечень </w:t>
      </w:r>
      <w:r w:rsidRPr="00453184">
        <w:rPr>
          <w:rFonts w:eastAsiaTheme="minorHAnsi"/>
          <w:b/>
          <w:i/>
          <w:sz w:val="24"/>
          <w:szCs w:val="24"/>
          <w:lang w:eastAsia="en-US"/>
        </w:rPr>
        <w:t xml:space="preserve">главных администраторов источников финансирования дефицита </w:t>
      </w:r>
      <w:r w:rsidRPr="00453184">
        <w:rPr>
          <w:rFonts w:eastAsiaTheme="minorHAnsi"/>
          <w:sz w:val="24"/>
          <w:szCs w:val="24"/>
          <w:lang w:eastAsia="en-US"/>
        </w:rPr>
        <w:t>бюджета.</w:t>
      </w:r>
    </w:p>
    <w:p w:rsidR="00A95B0D" w:rsidRPr="00453184" w:rsidRDefault="00A95B0D" w:rsidP="00A95B0D">
      <w:pPr>
        <w:widowControl/>
        <w:jc w:val="both"/>
        <w:rPr>
          <w:sz w:val="22"/>
          <w:szCs w:val="22"/>
        </w:rPr>
      </w:pPr>
    </w:p>
    <w:p w:rsidR="00A95B0D" w:rsidRPr="00453184" w:rsidRDefault="00A95B0D" w:rsidP="00A95B0D">
      <w:pPr>
        <w:pStyle w:val="Default"/>
        <w:ind w:firstLine="709"/>
        <w:jc w:val="right"/>
        <w:rPr>
          <w:b/>
          <w:i/>
          <w:color w:val="auto"/>
          <w:sz w:val="22"/>
          <w:szCs w:val="22"/>
          <w:u w:val="single"/>
        </w:rPr>
      </w:pPr>
      <w:r w:rsidRPr="00453184">
        <w:rPr>
          <w:b/>
          <w:i/>
          <w:color w:val="auto"/>
          <w:sz w:val="22"/>
          <w:szCs w:val="22"/>
          <w:u w:val="single"/>
        </w:rPr>
        <w:t>Замечание Контрольно-ревизионной комиссии</w:t>
      </w:r>
    </w:p>
    <w:p w:rsidR="00A95B0D" w:rsidRPr="00A95B0D" w:rsidRDefault="00A95B0D" w:rsidP="00A95B0D">
      <w:pPr>
        <w:pStyle w:val="Default"/>
        <w:ind w:left="1134"/>
        <w:jc w:val="both"/>
        <w:rPr>
          <w:i/>
          <w:color w:val="auto"/>
          <w:sz w:val="22"/>
          <w:szCs w:val="22"/>
        </w:rPr>
      </w:pPr>
      <w:r w:rsidRPr="00A95B0D">
        <w:rPr>
          <w:i/>
          <w:color w:val="auto"/>
          <w:sz w:val="22"/>
          <w:szCs w:val="22"/>
        </w:rPr>
        <w:t>Порядок проведения внешней проверки годового отчета об исполнении бюджета Тумановского поселения Вяземского района Смоленской области, утвержденного решением Совета депутатов Тумановского сельского поселения Вяземского района Смоленской области от 28.12.2020 №26,  содержит условия, противоречащие требованиям пункта 3 статьи 184.1 БК РФ и решения от 21.12.2021 №40</w:t>
      </w:r>
    </w:p>
    <w:p w:rsidR="00B81C74" w:rsidRDefault="00B81C74" w:rsidP="00A95B0D">
      <w:pPr>
        <w:pStyle w:val="Default"/>
        <w:ind w:firstLine="709"/>
        <w:jc w:val="both"/>
        <w:rPr>
          <w:color w:val="1F3864" w:themeColor="accent5" w:themeShade="80"/>
        </w:rPr>
      </w:pPr>
      <w:bookmarkStart w:id="2" w:name="_Hlk103162228"/>
      <w:bookmarkEnd w:id="0"/>
      <w:bookmarkEnd w:id="1"/>
    </w:p>
    <w:bookmarkEnd w:id="2"/>
    <w:p w:rsidR="00A95B0D" w:rsidRDefault="00A95B0D" w:rsidP="00E71C12">
      <w:pPr>
        <w:pStyle w:val="Default"/>
        <w:ind w:firstLine="709"/>
        <w:jc w:val="center"/>
        <w:rPr>
          <w:b/>
          <w:color w:val="auto"/>
        </w:rPr>
      </w:pPr>
    </w:p>
    <w:p w:rsidR="00A95B0D" w:rsidRDefault="00A95B0D" w:rsidP="00E71C12">
      <w:pPr>
        <w:pStyle w:val="Default"/>
        <w:ind w:firstLine="709"/>
        <w:jc w:val="center"/>
        <w:rPr>
          <w:b/>
          <w:color w:val="auto"/>
        </w:rPr>
      </w:pPr>
    </w:p>
    <w:p w:rsidR="00A95B0D" w:rsidRDefault="00A95B0D" w:rsidP="00E71C12">
      <w:pPr>
        <w:pStyle w:val="Default"/>
        <w:ind w:firstLine="709"/>
        <w:jc w:val="center"/>
        <w:rPr>
          <w:b/>
          <w:color w:val="auto"/>
        </w:rPr>
      </w:pPr>
    </w:p>
    <w:p w:rsidR="00A95B0D" w:rsidRDefault="00A95B0D" w:rsidP="00E71C12">
      <w:pPr>
        <w:pStyle w:val="Default"/>
        <w:ind w:firstLine="709"/>
        <w:jc w:val="center"/>
        <w:rPr>
          <w:b/>
          <w:color w:val="auto"/>
        </w:rPr>
      </w:pPr>
    </w:p>
    <w:p w:rsidR="005A4B36" w:rsidRPr="003C7BA8" w:rsidRDefault="005A4B36" w:rsidP="005A4B36">
      <w:pPr>
        <w:ind w:firstLine="709"/>
        <w:jc w:val="center"/>
        <w:rPr>
          <w:b/>
          <w:sz w:val="24"/>
          <w:szCs w:val="24"/>
        </w:rPr>
      </w:pPr>
      <w:r w:rsidRPr="003C7BA8">
        <w:rPr>
          <w:b/>
          <w:sz w:val="24"/>
          <w:szCs w:val="24"/>
        </w:rPr>
        <w:lastRenderedPageBreak/>
        <w:t>Анализ проекта решения Совета депутатов Тумановского сельского поселения Вяземского района Смоленской области «Об исполнении бюджета Тумановского сельского поселения Вяземского района Смоленской области за 2023 год»</w:t>
      </w:r>
    </w:p>
    <w:p w:rsidR="005A4B36" w:rsidRPr="003C7BA8" w:rsidRDefault="005A4B36" w:rsidP="005A4B36">
      <w:pPr>
        <w:ind w:firstLine="709"/>
        <w:jc w:val="both"/>
        <w:rPr>
          <w:sz w:val="24"/>
          <w:szCs w:val="24"/>
        </w:rPr>
      </w:pPr>
    </w:p>
    <w:p w:rsidR="005A4B36" w:rsidRPr="003C7BA8" w:rsidRDefault="005A4B36" w:rsidP="005A4B36">
      <w:pPr>
        <w:ind w:firstLine="709"/>
        <w:jc w:val="both"/>
        <w:rPr>
          <w:sz w:val="24"/>
          <w:szCs w:val="24"/>
        </w:rPr>
      </w:pPr>
      <w:r w:rsidRPr="003C7BA8">
        <w:rPr>
          <w:sz w:val="24"/>
          <w:szCs w:val="24"/>
        </w:rPr>
        <w:t>Статьей 264.6 БК РФ предусмотрено, что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A4B36" w:rsidRPr="003C7BA8" w:rsidRDefault="005A4B36" w:rsidP="005A4B36">
      <w:pPr>
        <w:ind w:firstLine="709"/>
        <w:jc w:val="both"/>
        <w:rPr>
          <w:sz w:val="24"/>
          <w:szCs w:val="24"/>
        </w:rPr>
      </w:pPr>
      <w:r w:rsidRPr="003C7BA8">
        <w:rPr>
          <w:sz w:val="24"/>
          <w:szCs w:val="24"/>
        </w:rPr>
        <w:t>Проектом решения Совета депутатов Тумановского сельского поселения Вяземского района Смоленской области (далее – проект решения об исполнении бюджета) предлагается: к утверждению:</w:t>
      </w:r>
    </w:p>
    <w:p w:rsidR="005A4B36" w:rsidRPr="003C7BA8" w:rsidRDefault="005A4B36" w:rsidP="00331F0C">
      <w:pPr>
        <w:numPr>
          <w:ilvl w:val="0"/>
          <w:numId w:val="14"/>
        </w:numPr>
        <w:ind w:left="426"/>
        <w:jc w:val="both"/>
        <w:rPr>
          <w:sz w:val="24"/>
          <w:szCs w:val="24"/>
        </w:rPr>
      </w:pPr>
      <w:r w:rsidRPr="003C7BA8">
        <w:rPr>
          <w:sz w:val="24"/>
          <w:szCs w:val="24"/>
        </w:rPr>
        <w:t>отчет об исполнении бюджета Тумановского сельского поселения Вяземского района Смоленской области за 2023 год со следующими параметрами:</w:t>
      </w:r>
    </w:p>
    <w:p w:rsidR="005A4B36" w:rsidRPr="003C7BA8" w:rsidRDefault="005A4B36" w:rsidP="00206E2B">
      <w:pPr>
        <w:ind w:firstLine="426"/>
        <w:jc w:val="both"/>
        <w:rPr>
          <w:sz w:val="24"/>
          <w:szCs w:val="24"/>
        </w:rPr>
      </w:pPr>
      <w:r w:rsidRPr="003C7BA8">
        <w:rPr>
          <w:sz w:val="24"/>
          <w:szCs w:val="24"/>
        </w:rPr>
        <w:t xml:space="preserve">- по доходам в сумме </w:t>
      </w:r>
      <w:r w:rsidRPr="003C7BA8">
        <w:rPr>
          <w:b/>
          <w:sz w:val="24"/>
          <w:szCs w:val="24"/>
        </w:rPr>
        <w:t>53 045 057,67</w:t>
      </w:r>
      <w:r w:rsidRPr="003C7BA8">
        <w:rPr>
          <w:sz w:val="24"/>
          <w:szCs w:val="24"/>
        </w:rPr>
        <w:t xml:space="preserve"> рублей;</w:t>
      </w:r>
    </w:p>
    <w:p w:rsidR="005A4B36" w:rsidRPr="003C7BA8" w:rsidRDefault="005A4B36" w:rsidP="00206E2B">
      <w:pPr>
        <w:ind w:firstLine="426"/>
        <w:jc w:val="both"/>
        <w:rPr>
          <w:sz w:val="24"/>
          <w:szCs w:val="24"/>
        </w:rPr>
      </w:pPr>
      <w:r w:rsidRPr="003C7BA8">
        <w:rPr>
          <w:sz w:val="24"/>
          <w:szCs w:val="24"/>
        </w:rPr>
        <w:t xml:space="preserve">- по расходам в сумме </w:t>
      </w:r>
      <w:r w:rsidRPr="003C7BA8">
        <w:rPr>
          <w:b/>
          <w:sz w:val="24"/>
          <w:szCs w:val="24"/>
        </w:rPr>
        <w:t xml:space="preserve">53 047 200,51 </w:t>
      </w:r>
      <w:r w:rsidRPr="003C7BA8">
        <w:rPr>
          <w:sz w:val="24"/>
          <w:szCs w:val="24"/>
        </w:rPr>
        <w:t>рублей;</w:t>
      </w:r>
    </w:p>
    <w:p w:rsidR="005A4B36" w:rsidRPr="003C7BA8" w:rsidRDefault="005A4B36" w:rsidP="00206E2B">
      <w:pPr>
        <w:ind w:firstLine="426"/>
        <w:jc w:val="both"/>
        <w:rPr>
          <w:sz w:val="24"/>
          <w:szCs w:val="24"/>
        </w:rPr>
      </w:pPr>
      <w:r w:rsidRPr="003C7BA8">
        <w:rPr>
          <w:sz w:val="24"/>
          <w:szCs w:val="24"/>
        </w:rPr>
        <w:t xml:space="preserve">- с превышением расходов над доходами (дефицит бюджета) в сумме </w:t>
      </w:r>
      <w:r w:rsidRPr="003C7BA8">
        <w:rPr>
          <w:b/>
          <w:sz w:val="24"/>
          <w:szCs w:val="24"/>
        </w:rPr>
        <w:t>2 142,84</w:t>
      </w:r>
      <w:r w:rsidRPr="003C7BA8">
        <w:rPr>
          <w:sz w:val="24"/>
          <w:szCs w:val="24"/>
        </w:rPr>
        <w:t xml:space="preserve"> рубля;</w:t>
      </w:r>
    </w:p>
    <w:p w:rsidR="005A4B36" w:rsidRPr="003C7BA8" w:rsidRDefault="005A4B36" w:rsidP="00331F0C">
      <w:pPr>
        <w:numPr>
          <w:ilvl w:val="0"/>
          <w:numId w:val="14"/>
        </w:numPr>
        <w:ind w:left="426"/>
        <w:jc w:val="both"/>
        <w:rPr>
          <w:sz w:val="24"/>
          <w:szCs w:val="24"/>
        </w:rPr>
      </w:pPr>
      <w:r w:rsidRPr="003C7BA8">
        <w:rPr>
          <w:sz w:val="24"/>
          <w:szCs w:val="24"/>
        </w:rPr>
        <w:t>исполнение бюджета Тумановского сельского поселения Вяземского района Смоленской области за 2023 год со следующими показателям:</w:t>
      </w:r>
    </w:p>
    <w:p w:rsidR="005A4B36" w:rsidRPr="003C7BA8" w:rsidRDefault="005A4B36" w:rsidP="00331F0C">
      <w:pPr>
        <w:numPr>
          <w:ilvl w:val="0"/>
          <w:numId w:val="15"/>
        </w:numPr>
        <w:ind w:left="567" w:hanging="207"/>
        <w:jc w:val="both"/>
        <w:rPr>
          <w:sz w:val="24"/>
          <w:szCs w:val="24"/>
        </w:rPr>
      </w:pPr>
      <w:r w:rsidRPr="003C7BA8">
        <w:rPr>
          <w:sz w:val="24"/>
          <w:szCs w:val="24"/>
        </w:rPr>
        <w:t>доходы бюджета Тумановского сельского поселения Вяземского района Смоленской области по кодам классификации доходов бюджетов за 2023 год (приложение №1)</w:t>
      </w:r>
      <w:r w:rsidR="00206E2B" w:rsidRPr="003C7BA8">
        <w:rPr>
          <w:sz w:val="24"/>
          <w:szCs w:val="24"/>
        </w:rPr>
        <w:t>;</w:t>
      </w:r>
    </w:p>
    <w:p w:rsidR="005A4B36" w:rsidRPr="003C7BA8" w:rsidRDefault="00206E2B" w:rsidP="00331F0C">
      <w:pPr>
        <w:numPr>
          <w:ilvl w:val="0"/>
          <w:numId w:val="15"/>
        </w:numPr>
        <w:ind w:left="567" w:hanging="207"/>
        <w:jc w:val="both"/>
        <w:rPr>
          <w:sz w:val="24"/>
          <w:szCs w:val="24"/>
        </w:rPr>
      </w:pPr>
      <w:r w:rsidRPr="003C7BA8">
        <w:rPr>
          <w:sz w:val="24"/>
          <w:szCs w:val="24"/>
        </w:rPr>
        <w:t>р</w:t>
      </w:r>
      <w:r w:rsidR="005A4B36" w:rsidRPr="003C7BA8">
        <w:rPr>
          <w:sz w:val="24"/>
          <w:szCs w:val="24"/>
        </w:rPr>
        <w:t>асходы бюджета Тумановского сельского поселения Вяземского района Смоленской области по ведомственной структуре расходов за 2023 год»</w:t>
      </w:r>
      <w:r w:rsidRPr="003C7BA8">
        <w:rPr>
          <w:sz w:val="24"/>
          <w:szCs w:val="24"/>
        </w:rPr>
        <w:t xml:space="preserve"> (п</w:t>
      </w:r>
      <w:r w:rsidR="005A4B36" w:rsidRPr="003C7BA8">
        <w:rPr>
          <w:sz w:val="24"/>
          <w:szCs w:val="24"/>
        </w:rPr>
        <w:t>риложение №2</w:t>
      </w:r>
      <w:r w:rsidRPr="003C7BA8">
        <w:rPr>
          <w:sz w:val="24"/>
          <w:szCs w:val="24"/>
        </w:rPr>
        <w:t>);</w:t>
      </w:r>
    </w:p>
    <w:p w:rsidR="005A4B36" w:rsidRPr="003C7BA8" w:rsidRDefault="00206E2B" w:rsidP="00331F0C">
      <w:pPr>
        <w:numPr>
          <w:ilvl w:val="0"/>
          <w:numId w:val="15"/>
        </w:numPr>
        <w:ind w:left="567" w:hanging="207"/>
        <w:jc w:val="both"/>
        <w:rPr>
          <w:sz w:val="24"/>
          <w:szCs w:val="24"/>
        </w:rPr>
      </w:pPr>
      <w:r w:rsidRPr="003C7BA8">
        <w:rPr>
          <w:sz w:val="24"/>
          <w:szCs w:val="24"/>
        </w:rPr>
        <w:t>р</w:t>
      </w:r>
      <w:r w:rsidR="005A4B36" w:rsidRPr="003C7BA8">
        <w:rPr>
          <w:sz w:val="24"/>
          <w:szCs w:val="24"/>
        </w:rPr>
        <w:t>асходы бюджета по разделам, подразделам классификации расходов бюджетов за 2023 год (приложение №3);</w:t>
      </w:r>
    </w:p>
    <w:p w:rsidR="005A4B36" w:rsidRPr="003C7BA8" w:rsidRDefault="00206E2B" w:rsidP="00331F0C">
      <w:pPr>
        <w:numPr>
          <w:ilvl w:val="0"/>
          <w:numId w:val="15"/>
        </w:numPr>
        <w:ind w:left="567" w:hanging="207"/>
        <w:jc w:val="both"/>
        <w:rPr>
          <w:sz w:val="24"/>
          <w:szCs w:val="24"/>
        </w:rPr>
      </w:pPr>
      <w:r w:rsidRPr="003C7BA8">
        <w:rPr>
          <w:sz w:val="24"/>
          <w:szCs w:val="24"/>
        </w:rPr>
        <w:t>и</w:t>
      </w:r>
      <w:r w:rsidR="005A4B36" w:rsidRPr="003C7BA8">
        <w:rPr>
          <w:sz w:val="24"/>
          <w:szCs w:val="24"/>
        </w:rPr>
        <w:t>сточники финансирования дефицита бюджета Тумановского сельского поселения Вяземского района Смоленской области по кодам классификации источников финансирования дефицитов бюджетов за 2023 год (приложение №4).</w:t>
      </w:r>
    </w:p>
    <w:p w:rsidR="005A4B36" w:rsidRPr="00A12AF5" w:rsidRDefault="005A4B36" w:rsidP="005A4B36">
      <w:pPr>
        <w:ind w:firstLine="709"/>
        <w:jc w:val="both"/>
        <w:rPr>
          <w:sz w:val="24"/>
          <w:szCs w:val="24"/>
        </w:rPr>
      </w:pPr>
    </w:p>
    <w:p w:rsidR="005A4B36" w:rsidRPr="00A12AF5" w:rsidRDefault="005A4B36" w:rsidP="005A4B36">
      <w:pPr>
        <w:ind w:firstLine="709"/>
        <w:jc w:val="both"/>
        <w:rPr>
          <w:i/>
          <w:sz w:val="24"/>
          <w:szCs w:val="24"/>
        </w:rPr>
      </w:pPr>
      <w:r w:rsidRPr="00A12AF5">
        <w:rPr>
          <w:i/>
          <w:sz w:val="24"/>
          <w:szCs w:val="24"/>
        </w:rPr>
        <w:t>В основном проект решения Совета депутатов Тумановского сельского поселения Вяземского района Смоленской области «Об исполнении бюджета Тумановского сельского поселения Вяземского района Смоленской области за 202</w:t>
      </w:r>
      <w:r w:rsidR="00A12AF5" w:rsidRPr="00A12AF5">
        <w:rPr>
          <w:i/>
          <w:sz w:val="24"/>
          <w:szCs w:val="24"/>
        </w:rPr>
        <w:t>3</w:t>
      </w:r>
      <w:r w:rsidRPr="00A12AF5">
        <w:rPr>
          <w:i/>
          <w:sz w:val="24"/>
          <w:szCs w:val="24"/>
        </w:rPr>
        <w:t xml:space="preserve"> год» составлен в соответствии с общими положениями статьи 264.6 </w:t>
      </w:r>
      <w:r w:rsidR="004B5927">
        <w:rPr>
          <w:i/>
          <w:sz w:val="24"/>
          <w:szCs w:val="24"/>
        </w:rPr>
        <w:t>БК РФ</w:t>
      </w:r>
      <w:r w:rsidRPr="00A12AF5">
        <w:rPr>
          <w:i/>
          <w:sz w:val="24"/>
          <w:szCs w:val="24"/>
        </w:rPr>
        <w:t>.</w:t>
      </w:r>
    </w:p>
    <w:p w:rsidR="005A4B36" w:rsidRPr="00A12AF5" w:rsidRDefault="005A4B36" w:rsidP="005A4B36">
      <w:pPr>
        <w:ind w:firstLine="709"/>
        <w:jc w:val="both"/>
        <w:rPr>
          <w:i/>
          <w:sz w:val="24"/>
          <w:szCs w:val="24"/>
        </w:rPr>
      </w:pPr>
      <w:r w:rsidRPr="00A12AF5">
        <w:rPr>
          <w:i/>
          <w:sz w:val="24"/>
          <w:szCs w:val="24"/>
        </w:rPr>
        <w:t xml:space="preserve">Показатели проекта решения об исполнении бюджета сельского поселения за </w:t>
      </w:r>
      <w:r w:rsidR="00A12AF5" w:rsidRPr="00A12AF5">
        <w:rPr>
          <w:i/>
          <w:sz w:val="24"/>
          <w:szCs w:val="24"/>
        </w:rPr>
        <w:t>отчетный</w:t>
      </w:r>
      <w:r w:rsidRPr="00A12AF5">
        <w:rPr>
          <w:i/>
          <w:sz w:val="24"/>
          <w:szCs w:val="24"/>
        </w:rPr>
        <w:t xml:space="preserve"> год (объем доходов, расходов и дефицит бюджета) соответствуют одноименным показателям форм бюджетной отчетности за 202</w:t>
      </w:r>
      <w:r w:rsidR="00A12AF5" w:rsidRPr="00A12AF5">
        <w:rPr>
          <w:i/>
          <w:sz w:val="24"/>
          <w:szCs w:val="24"/>
        </w:rPr>
        <w:t>3</w:t>
      </w:r>
      <w:r w:rsidRPr="00A12AF5">
        <w:rPr>
          <w:i/>
          <w:sz w:val="24"/>
          <w:szCs w:val="24"/>
        </w:rPr>
        <w:t xml:space="preserve"> год.</w:t>
      </w:r>
    </w:p>
    <w:p w:rsidR="005A4B36" w:rsidRPr="00A12AF5" w:rsidRDefault="005A4B36" w:rsidP="005A4B36">
      <w:pPr>
        <w:ind w:firstLine="709"/>
        <w:jc w:val="both"/>
        <w:rPr>
          <w:i/>
          <w:sz w:val="24"/>
          <w:szCs w:val="24"/>
        </w:rPr>
      </w:pPr>
      <w:r w:rsidRPr="00A12AF5">
        <w:rPr>
          <w:i/>
          <w:sz w:val="24"/>
          <w:szCs w:val="24"/>
        </w:rPr>
        <w:t xml:space="preserve">В ходе проведения экспертно-аналитического мероприятия Контрольно-ревизионной комиссией проверена правильность применения кодов бюджетной классификации и их наименований в Приложениях к проекту решения о бюджете, в соответствии с приказом Минфина России от </w:t>
      </w:r>
      <w:r w:rsidR="00A12AF5" w:rsidRPr="00A12AF5">
        <w:rPr>
          <w:i/>
          <w:sz w:val="24"/>
          <w:szCs w:val="24"/>
        </w:rPr>
        <w:t>17</w:t>
      </w:r>
      <w:r w:rsidRPr="00A12AF5">
        <w:rPr>
          <w:i/>
          <w:sz w:val="24"/>
          <w:szCs w:val="24"/>
        </w:rPr>
        <w:t>.0</w:t>
      </w:r>
      <w:r w:rsidR="00A12AF5" w:rsidRPr="00A12AF5">
        <w:rPr>
          <w:i/>
          <w:sz w:val="24"/>
          <w:szCs w:val="24"/>
        </w:rPr>
        <w:t>5</w:t>
      </w:r>
      <w:r w:rsidRPr="00A12AF5">
        <w:rPr>
          <w:i/>
          <w:sz w:val="24"/>
          <w:szCs w:val="24"/>
        </w:rPr>
        <w:t>.202</w:t>
      </w:r>
      <w:r w:rsidR="00A12AF5" w:rsidRPr="00A12AF5">
        <w:rPr>
          <w:i/>
          <w:sz w:val="24"/>
          <w:szCs w:val="24"/>
        </w:rPr>
        <w:t>2</w:t>
      </w:r>
      <w:r w:rsidRPr="00A12AF5">
        <w:rPr>
          <w:i/>
          <w:sz w:val="24"/>
          <w:szCs w:val="24"/>
        </w:rPr>
        <w:t xml:space="preserve"> №75н «Об утверждении кодов (перечней кодов) бюджетной классификации Российской Федерации на 202</w:t>
      </w:r>
      <w:r w:rsidR="00A12AF5" w:rsidRPr="00A12AF5">
        <w:rPr>
          <w:i/>
          <w:sz w:val="24"/>
          <w:szCs w:val="24"/>
        </w:rPr>
        <w:t>3</w:t>
      </w:r>
      <w:r w:rsidRPr="00A12AF5">
        <w:rPr>
          <w:i/>
          <w:sz w:val="24"/>
          <w:szCs w:val="24"/>
        </w:rPr>
        <w:t xml:space="preserve"> год (на 202</w:t>
      </w:r>
      <w:r w:rsidR="00A12AF5" w:rsidRPr="00A12AF5">
        <w:rPr>
          <w:i/>
          <w:sz w:val="24"/>
          <w:szCs w:val="24"/>
        </w:rPr>
        <w:t>3</w:t>
      </w:r>
      <w:r w:rsidRPr="00A12AF5">
        <w:rPr>
          <w:i/>
          <w:sz w:val="24"/>
          <w:szCs w:val="24"/>
        </w:rPr>
        <w:t xml:space="preserve"> год и на плановый период 202</w:t>
      </w:r>
      <w:r w:rsidR="00A12AF5" w:rsidRPr="00A12AF5">
        <w:rPr>
          <w:i/>
          <w:sz w:val="24"/>
          <w:szCs w:val="24"/>
        </w:rPr>
        <w:t>4</w:t>
      </w:r>
      <w:r w:rsidRPr="00A12AF5">
        <w:rPr>
          <w:i/>
          <w:sz w:val="24"/>
          <w:szCs w:val="24"/>
        </w:rPr>
        <w:t xml:space="preserve"> и 202</w:t>
      </w:r>
      <w:r w:rsidR="00A12AF5" w:rsidRPr="00A12AF5">
        <w:rPr>
          <w:i/>
          <w:sz w:val="24"/>
          <w:szCs w:val="24"/>
        </w:rPr>
        <w:t>5</w:t>
      </w:r>
      <w:r w:rsidRPr="00A12AF5">
        <w:rPr>
          <w:i/>
          <w:sz w:val="24"/>
          <w:szCs w:val="24"/>
        </w:rPr>
        <w:t xml:space="preserve"> годов)», отклонений не установлено.</w:t>
      </w:r>
    </w:p>
    <w:p w:rsidR="005A4B36" w:rsidRPr="00A12AF5" w:rsidRDefault="005A4B36" w:rsidP="00DD452C">
      <w:pPr>
        <w:pStyle w:val="Default"/>
        <w:ind w:firstLine="709"/>
        <w:jc w:val="center"/>
        <w:rPr>
          <w:b/>
          <w:color w:val="auto"/>
        </w:rPr>
      </w:pPr>
    </w:p>
    <w:p w:rsidR="00DD452C" w:rsidRPr="0092145E" w:rsidRDefault="00DD452C" w:rsidP="00DD452C">
      <w:pPr>
        <w:ind w:firstLine="709"/>
        <w:jc w:val="center"/>
        <w:rPr>
          <w:b/>
          <w:sz w:val="24"/>
          <w:szCs w:val="24"/>
        </w:rPr>
      </w:pPr>
      <w:bookmarkStart w:id="3" w:name="_Hlk97029736"/>
      <w:r w:rsidRPr="0092145E">
        <w:rPr>
          <w:b/>
          <w:sz w:val="24"/>
          <w:szCs w:val="24"/>
        </w:rPr>
        <w:t>Состав бюджетной отчетности</w:t>
      </w:r>
    </w:p>
    <w:p w:rsidR="00DD452C" w:rsidRPr="00BD3852" w:rsidRDefault="00DD452C" w:rsidP="00DD452C">
      <w:pPr>
        <w:ind w:firstLine="709"/>
        <w:jc w:val="both"/>
        <w:rPr>
          <w:sz w:val="16"/>
          <w:szCs w:val="16"/>
        </w:rPr>
      </w:pPr>
    </w:p>
    <w:p w:rsidR="00DD452C" w:rsidRPr="0092145E" w:rsidRDefault="00DD452C" w:rsidP="00DD452C">
      <w:pPr>
        <w:ind w:firstLine="709"/>
        <w:jc w:val="both"/>
        <w:rPr>
          <w:sz w:val="24"/>
          <w:szCs w:val="24"/>
        </w:rPr>
      </w:pPr>
      <w:r w:rsidRPr="0092145E">
        <w:rPr>
          <w:sz w:val="24"/>
          <w:szCs w:val="24"/>
        </w:rPr>
        <w:t>Контрольно-ревизионной комиссией проведена проверка соответствия полноты составления, оформления и представления годовой бюджетной отчетности требованиям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DD452C" w:rsidRPr="0092145E" w:rsidRDefault="00DD452C" w:rsidP="00DD452C">
      <w:pPr>
        <w:ind w:firstLine="709"/>
        <w:jc w:val="both"/>
        <w:rPr>
          <w:sz w:val="24"/>
          <w:szCs w:val="24"/>
        </w:rPr>
      </w:pPr>
      <w:r w:rsidRPr="0092145E">
        <w:rPr>
          <w:sz w:val="24"/>
          <w:szCs w:val="24"/>
        </w:rPr>
        <w:t>Отчет об исполнении бюджета сельского поселения за 202</w:t>
      </w:r>
      <w:r w:rsidR="00E45B7C" w:rsidRPr="0092145E">
        <w:rPr>
          <w:sz w:val="24"/>
          <w:szCs w:val="24"/>
        </w:rPr>
        <w:t>3</w:t>
      </w:r>
      <w:r w:rsidRPr="0092145E">
        <w:rPr>
          <w:sz w:val="24"/>
          <w:szCs w:val="24"/>
        </w:rPr>
        <w:t xml:space="preserve"> год по составу и </w:t>
      </w:r>
      <w:r w:rsidRPr="0092145E">
        <w:rPr>
          <w:sz w:val="24"/>
          <w:szCs w:val="24"/>
        </w:rPr>
        <w:lastRenderedPageBreak/>
        <w:t xml:space="preserve">формам соответствует требованиям пунктов 11.1 и 11.2 Инструкции №191н. </w:t>
      </w:r>
    </w:p>
    <w:p w:rsidR="00DD452C" w:rsidRPr="0092145E" w:rsidRDefault="00DD452C" w:rsidP="00DD452C">
      <w:pPr>
        <w:ind w:firstLine="709"/>
        <w:jc w:val="both"/>
        <w:rPr>
          <w:sz w:val="24"/>
          <w:szCs w:val="24"/>
        </w:rPr>
      </w:pPr>
      <w:r w:rsidRPr="0092145E">
        <w:rPr>
          <w:sz w:val="24"/>
          <w:szCs w:val="24"/>
        </w:rPr>
        <w:t>Годовой отчет об исполнении бюджета сельского поселения за 202</w:t>
      </w:r>
      <w:r w:rsidR="00E45B7C" w:rsidRPr="0092145E">
        <w:rPr>
          <w:sz w:val="24"/>
          <w:szCs w:val="24"/>
        </w:rPr>
        <w:t>3</w:t>
      </w:r>
      <w:r w:rsidRPr="0092145E">
        <w:rPr>
          <w:sz w:val="24"/>
          <w:szCs w:val="24"/>
        </w:rPr>
        <w:t xml:space="preserve"> год, включает следующие формы бюджетной отчетности:</w:t>
      </w:r>
    </w:p>
    <w:tbl>
      <w:tblPr>
        <w:tblStyle w:val="a5"/>
        <w:tblW w:w="10207" w:type="dxa"/>
        <w:tblInd w:w="-318" w:type="dxa"/>
        <w:tblLayout w:type="fixed"/>
        <w:tblLook w:val="04A0" w:firstRow="1" w:lastRow="0" w:firstColumn="1" w:lastColumn="0" w:noHBand="0" w:noVBand="1"/>
      </w:tblPr>
      <w:tblGrid>
        <w:gridCol w:w="8931"/>
        <w:gridCol w:w="1276"/>
      </w:tblGrid>
      <w:tr w:rsidR="00E45B7C" w:rsidRPr="0092145E" w:rsidTr="00B9186F">
        <w:tc>
          <w:tcPr>
            <w:tcW w:w="8931" w:type="dxa"/>
            <w:shd w:val="clear" w:color="auto" w:fill="D9D9D9" w:themeFill="background1" w:themeFillShade="D9"/>
          </w:tcPr>
          <w:p w:rsidR="00E45B7C" w:rsidRPr="0092145E" w:rsidRDefault="00E45B7C" w:rsidP="00577956">
            <w:pPr>
              <w:jc w:val="center"/>
              <w:rPr>
                <w:rFonts w:eastAsia="Calibri"/>
                <w:b/>
              </w:rPr>
            </w:pPr>
            <w:r w:rsidRPr="0092145E">
              <w:rPr>
                <w:rFonts w:eastAsia="Calibri"/>
                <w:b/>
              </w:rPr>
              <w:t>наименование формы отчетности</w:t>
            </w:r>
          </w:p>
        </w:tc>
        <w:tc>
          <w:tcPr>
            <w:tcW w:w="1276" w:type="dxa"/>
            <w:shd w:val="clear" w:color="auto" w:fill="D9D9D9" w:themeFill="background1" w:themeFillShade="D9"/>
          </w:tcPr>
          <w:p w:rsidR="00E45B7C" w:rsidRPr="0092145E" w:rsidRDefault="00E45B7C" w:rsidP="00577956">
            <w:pPr>
              <w:jc w:val="center"/>
              <w:rPr>
                <w:rFonts w:eastAsia="Calibri"/>
                <w:b/>
              </w:rPr>
            </w:pPr>
            <w:r w:rsidRPr="0092145E">
              <w:rPr>
                <w:rFonts w:eastAsia="Calibri"/>
                <w:b/>
              </w:rPr>
              <w:t>формы отчетности</w:t>
            </w:r>
          </w:p>
        </w:tc>
      </w:tr>
      <w:tr w:rsidR="00E45B7C" w:rsidRPr="0092145E" w:rsidTr="00B9186F">
        <w:tc>
          <w:tcPr>
            <w:tcW w:w="8931" w:type="dxa"/>
            <w:vAlign w:val="center"/>
          </w:tcPr>
          <w:p w:rsidR="00E45B7C" w:rsidRPr="0092145E" w:rsidRDefault="00E45B7C" w:rsidP="00577956">
            <w:pPr>
              <w:jc w:val="both"/>
              <w:rPr>
                <w:rFonts w:eastAsia="Calibri"/>
              </w:rPr>
            </w:pPr>
            <w:r w:rsidRPr="0092145E">
              <w:t>справка по заключению счетов бюджетного учета отчетного финансового года</w:t>
            </w:r>
          </w:p>
        </w:tc>
        <w:tc>
          <w:tcPr>
            <w:tcW w:w="1276" w:type="dxa"/>
            <w:vAlign w:val="center"/>
          </w:tcPr>
          <w:p w:rsidR="00E45B7C" w:rsidRPr="0092145E" w:rsidRDefault="00E45B7C" w:rsidP="00577956">
            <w:pPr>
              <w:jc w:val="right"/>
              <w:rPr>
                <w:rFonts w:eastAsia="Calibri"/>
              </w:rPr>
            </w:pPr>
            <w:r w:rsidRPr="0092145E">
              <w:t>ф.0503110</w:t>
            </w:r>
          </w:p>
        </w:tc>
      </w:tr>
      <w:tr w:rsidR="00E45B7C" w:rsidRPr="0092145E" w:rsidTr="00B9186F">
        <w:tc>
          <w:tcPr>
            <w:tcW w:w="8931" w:type="dxa"/>
            <w:vAlign w:val="center"/>
          </w:tcPr>
          <w:p w:rsidR="00E45B7C" w:rsidRPr="0092145E" w:rsidRDefault="00E45B7C" w:rsidP="00577956">
            <w:pPr>
              <w:jc w:val="both"/>
              <w:rPr>
                <w:rFonts w:eastAsia="Calibri"/>
              </w:rPr>
            </w:pPr>
            <w:r w:rsidRPr="0092145E">
              <w:t>отчет об исполнении бюджета</w:t>
            </w:r>
          </w:p>
        </w:tc>
        <w:tc>
          <w:tcPr>
            <w:tcW w:w="1276" w:type="dxa"/>
            <w:vAlign w:val="center"/>
          </w:tcPr>
          <w:p w:rsidR="00E45B7C" w:rsidRPr="0092145E" w:rsidRDefault="00E45B7C" w:rsidP="00577956">
            <w:pPr>
              <w:jc w:val="right"/>
              <w:rPr>
                <w:rFonts w:eastAsia="Calibri"/>
              </w:rPr>
            </w:pPr>
            <w:r w:rsidRPr="0092145E">
              <w:t>ф.0503117</w:t>
            </w:r>
          </w:p>
        </w:tc>
      </w:tr>
      <w:tr w:rsidR="00E45B7C" w:rsidRPr="0092145E" w:rsidTr="00B9186F">
        <w:tc>
          <w:tcPr>
            <w:tcW w:w="8931" w:type="dxa"/>
            <w:vAlign w:val="center"/>
          </w:tcPr>
          <w:p w:rsidR="00E45B7C" w:rsidRPr="0092145E" w:rsidRDefault="00E45B7C" w:rsidP="00577956">
            <w:pPr>
              <w:jc w:val="both"/>
              <w:rPr>
                <w:rFonts w:eastAsia="Calibri"/>
              </w:rPr>
            </w:pPr>
            <w:r w:rsidRPr="0092145E">
              <w:t>Баланс исполнения бюджета</w:t>
            </w:r>
          </w:p>
        </w:tc>
        <w:tc>
          <w:tcPr>
            <w:tcW w:w="1276" w:type="dxa"/>
            <w:vAlign w:val="center"/>
          </w:tcPr>
          <w:p w:rsidR="00E45B7C" w:rsidRPr="0092145E" w:rsidRDefault="00E45B7C" w:rsidP="00577956">
            <w:pPr>
              <w:jc w:val="right"/>
              <w:rPr>
                <w:rFonts w:eastAsia="Calibri"/>
              </w:rPr>
            </w:pPr>
            <w:r w:rsidRPr="0092145E">
              <w:t>ф.0503120</w:t>
            </w:r>
          </w:p>
        </w:tc>
      </w:tr>
      <w:tr w:rsidR="00E45B7C" w:rsidRPr="0092145E" w:rsidTr="00B9186F">
        <w:tc>
          <w:tcPr>
            <w:tcW w:w="8931" w:type="dxa"/>
            <w:vAlign w:val="center"/>
          </w:tcPr>
          <w:p w:rsidR="00E45B7C" w:rsidRPr="0092145E" w:rsidRDefault="00E45B7C" w:rsidP="00577956">
            <w:pPr>
              <w:jc w:val="both"/>
            </w:pPr>
            <w:r w:rsidRPr="0092145E">
              <w:t>отчет о финансовых результатах деятельности</w:t>
            </w:r>
          </w:p>
        </w:tc>
        <w:tc>
          <w:tcPr>
            <w:tcW w:w="1276" w:type="dxa"/>
            <w:vAlign w:val="center"/>
          </w:tcPr>
          <w:p w:rsidR="00E45B7C" w:rsidRPr="0092145E" w:rsidRDefault="00E45B7C" w:rsidP="00577956">
            <w:pPr>
              <w:jc w:val="right"/>
              <w:rPr>
                <w:rFonts w:eastAsia="Calibri"/>
              </w:rPr>
            </w:pPr>
            <w:r w:rsidRPr="0092145E">
              <w:rPr>
                <w:rFonts w:eastAsia="Calibri"/>
              </w:rPr>
              <w:t>ф.0503121</w:t>
            </w:r>
          </w:p>
        </w:tc>
      </w:tr>
      <w:tr w:rsidR="00E45B7C" w:rsidRPr="0092145E" w:rsidTr="00B9186F">
        <w:tc>
          <w:tcPr>
            <w:tcW w:w="8931" w:type="dxa"/>
            <w:vAlign w:val="center"/>
          </w:tcPr>
          <w:p w:rsidR="00E45B7C" w:rsidRPr="0092145E" w:rsidRDefault="00E45B7C" w:rsidP="00577956">
            <w:pPr>
              <w:jc w:val="both"/>
            </w:pPr>
            <w:r w:rsidRPr="0092145E">
              <w:t>отчет о движении денежных средств</w:t>
            </w:r>
          </w:p>
        </w:tc>
        <w:tc>
          <w:tcPr>
            <w:tcW w:w="1276" w:type="dxa"/>
            <w:vAlign w:val="center"/>
          </w:tcPr>
          <w:p w:rsidR="00E45B7C" w:rsidRPr="0092145E" w:rsidRDefault="00E45B7C" w:rsidP="00577956">
            <w:pPr>
              <w:jc w:val="right"/>
              <w:rPr>
                <w:rFonts w:eastAsia="Calibri"/>
              </w:rPr>
            </w:pPr>
            <w:r w:rsidRPr="0092145E">
              <w:rPr>
                <w:rFonts w:eastAsia="Calibri"/>
              </w:rPr>
              <w:t>ф.0503123</w:t>
            </w:r>
          </w:p>
        </w:tc>
      </w:tr>
      <w:tr w:rsidR="00E45B7C" w:rsidRPr="0092145E" w:rsidTr="00B9186F">
        <w:tc>
          <w:tcPr>
            <w:tcW w:w="8931" w:type="dxa"/>
            <w:vAlign w:val="center"/>
          </w:tcPr>
          <w:p w:rsidR="00E45B7C" w:rsidRPr="0092145E" w:rsidRDefault="00E45B7C" w:rsidP="00577956">
            <w:pPr>
              <w:jc w:val="both"/>
            </w:pPr>
            <w:r w:rsidRPr="0092145E">
              <w:t>отчет о кассовом поступлении и выбытии бюджетных средств</w:t>
            </w:r>
          </w:p>
        </w:tc>
        <w:tc>
          <w:tcPr>
            <w:tcW w:w="1276" w:type="dxa"/>
            <w:vAlign w:val="center"/>
          </w:tcPr>
          <w:p w:rsidR="00E45B7C" w:rsidRPr="0092145E" w:rsidRDefault="00E45B7C" w:rsidP="00577956">
            <w:pPr>
              <w:jc w:val="right"/>
              <w:rPr>
                <w:rFonts w:eastAsia="Calibri"/>
              </w:rPr>
            </w:pPr>
            <w:r w:rsidRPr="0092145E">
              <w:t>ф.0503124</w:t>
            </w:r>
          </w:p>
        </w:tc>
      </w:tr>
      <w:tr w:rsidR="00E45B7C" w:rsidRPr="0092145E" w:rsidTr="00B9186F">
        <w:tc>
          <w:tcPr>
            <w:tcW w:w="8931" w:type="dxa"/>
            <w:vAlign w:val="center"/>
          </w:tcPr>
          <w:p w:rsidR="00E45B7C" w:rsidRPr="0092145E" w:rsidRDefault="00E45B7C" w:rsidP="00577956">
            <w:pPr>
              <w:jc w:val="both"/>
            </w:pPr>
            <w:r w:rsidRPr="0092145E">
              <w:t>справка по консолидируемым расчетам</w:t>
            </w:r>
          </w:p>
        </w:tc>
        <w:tc>
          <w:tcPr>
            <w:tcW w:w="1276" w:type="dxa"/>
            <w:vAlign w:val="center"/>
          </w:tcPr>
          <w:p w:rsidR="00E45B7C" w:rsidRPr="0092145E" w:rsidRDefault="00E45B7C" w:rsidP="00577956">
            <w:pPr>
              <w:jc w:val="right"/>
            </w:pPr>
            <w:r w:rsidRPr="0092145E">
              <w:t>ф.0503125</w:t>
            </w:r>
          </w:p>
        </w:tc>
      </w:tr>
      <w:tr w:rsidR="00E45B7C" w:rsidRPr="0092145E" w:rsidTr="00B9186F">
        <w:tc>
          <w:tcPr>
            <w:tcW w:w="8931" w:type="dxa"/>
            <w:vAlign w:val="center"/>
          </w:tcPr>
          <w:p w:rsidR="00E45B7C" w:rsidRPr="0092145E" w:rsidRDefault="00E45B7C" w:rsidP="00577956">
            <w:pPr>
              <w:jc w:val="both"/>
            </w:pPr>
            <w:r w:rsidRPr="0092145E">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E45B7C" w:rsidRPr="0092145E" w:rsidRDefault="00E45B7C" w:rsidP="00577956">
            <w:pPr>
              <w:jc w:val="right"/>
              <w:rPr>
                <w:rFonts w:eastAsia="Calibri"/>
              </w:rPr>
            </w:pPr>
            <w:r w:rsidRPr="0092145E">
              <w:rPr>
                <w:rFonts w:eastAsia="Calibri"/>
              </w:rPr>
              <w:t>ф.0503127</w:t>
            </w:r>
          </w:p>
        </w:tc>
      </w:tr>
      <w:tr w:rsidR="00E45B7C" w:rsidRPr="0092145E" w:rsidTr="00B9186F">
        <w:tc>
          <w:tcPr>
            <w:tcW w:w="8931" w:type="dxa"/>
            <w:vAlign w:val="center"/>
          </w:tcPr>
          <w:p w:rsidR="00E45B7C" w:rsidRPr="0092145E" w:rsidRDefault="00E45B7C" w:rsidP="00577956">
            <w:pPr>
              <w:jc w:val="both"/>
            </w:pPr>
            <w:r w:rsidRPr="0092145E">
              <w:t>Отчет о бюджетных обязательствах</w:t>
            </w:r>
          </w:p>
        </w:tc>
        <w:tc>
          <w:tcPr>
            <w:tcW w:w="1276" w:type="dxa"/>
            <w:vAlign w:val="center"/>
          </w:tcPr>
          <w:p w:rsidR="00E45B7C" w:rsidRPr="0092145E" w:rsidRDefault="00E45B7C" w:rsidP="00577956">
            <w:pPr>
              <w:jc w:val="right"/>
              <w:rPr>
                <w:rFonts w:eastAsia="Calibri"/>
              </w:rPr>
            </w:pPr>
            <w:r w:rsidRPr="0092145E">
              <w:t>ф.0503128</w:t>
            </w:r>
          </w:p>
        </w:tc>
      </w:tr>
      <w:tr w:rsidR="00E45B7C" w:rsidRPr="0092145E" w:rsidTr="00B9186F">
        <w:tc>
          <w:tcPr>
            <w:tcW w:w="8931" w:type="dxa"/>
            <w:vAlign w:val="center"/>
          </w:tcPr>
          <w:p w:rsidR="00E45B7C" w:rsidRPr="0092145E" w:rsidRDefault="00E45B7C" w:rsidP="00577956">
            <w:pPr>
              <w:jc w:val="both"/>
            </w:pPr>
            <w:r w:rsidRPr="0092145E">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E45B7C" w:rsidRPr="0092145E" w:rsidRDefault="00E45B7C" w:rsidP="00577956">
            <w:pPr>
              <w:jc w:val="right"/>
            </w:pPr>
            <w:r w:rsidRPr="0092145E">
              <w:t>ф.0503130</w:t>
            </w:r>
          </w:p>
        </w:tc>
      </w:tr>
      <w:tr w:rsidR="00E45B7C" w:rsidRPr="0092145E" w:rsidTr="00B9186F">
        <w:tc>
          <w:tcPr>
            <w:tcW w:w="8931" w:type="dxa"/>
            <w:vAlign w:val="center"/>
          </w:tcPr>
          <w:p w:rsidR="00E45B7C" w:rsidRPr="0092145E" w:rsidRDefault="00E45B7C" w:rsidP="00577956">
            <w:pPr>
              <w:jc w:val="both"/>
            </w:pPr>
            <w:r w:rsidRPr="0092145E">
              <w:t>Баланс по поступлениям и выбытиям бюджетных средств</w:t>
            </w:r>
          </w:p>
        </w:tc>
        <w:tc>
          <w:tcPr>
            <w:tcW w:w="1276" w:type="dxa"/>
            <w:vAlign w:val="center"/>
          </w:tcPr>
          <w:p w:rsidR="00E45B7C" w:rsidRPr="0092145E" w:rsidRDefault="00E45B7C" w:rsidP="00577956">
            <w:pPr>
              <w:jc w:val="right"/>
            </w:pPr>
            <w:r w:rsidRPr="0092145E">
              <w:t>ф.0503140</w:t>
            </w:r>
          </w:p>
        </w:tc>
      </w:tr>
      <w:tr w:rsidR="00E45B7C" w:rsidRPr="0092145E" w:rsidTr="00B9186F">
        <w:tc>
          <w:tcPr>
            <w:tcW w:w="8931" w:type="dxa"/>
            <w:vAlign w:val="center"/>
          </w:tcPr>
          <w:p w:rsidR="00E45B7C" w:rsidRPr="0092145E" w:rsidRDefault="00E45B7C" w:rsidP="00577956">
            <w:pPr>
              <w:jc w:val="both"/>
            </w:pPr>
            <w:r w:rsidRPr="0092145E">
              <w:t>Пояснительная записка</w:t>
            </w:r>
          </w:p>
        </w:tc>
        <w:tc>
          <w:tcPr>
            <w:tcW w:w="1276" w:type="dxa"/>
            <w:vAlign w:val="center"/>
          </w:tcPr>
          <w:p w:rsidR="00E45B7C" w:rsidRPr="0092145E" w:rsidRDefault="00E45B7C" w:rsidP="00577956">
            <w:pPr>
              <w:jc w:val="right"/>
              <w:rPr>
                <w:rFonts w:eastAsia="Calibri"/>
              </w:rPr>
            </w:pPr>
            <w:r w:rsidRPr="0092145E">
              <w:rPr>
                <w:rFonts w:eastAsia="Calibri"/>
              </w:rPr>
              <w:t>ф.0503160</w:t>
            </w:r>
          </w:p>
        </w:tc>
      </w:tr>
      <w:tr w:rsidR="00E45B7C" w:rsidRPr="0092145E" w:rsidTr="00B9186F">
        <w:tc>
          <w:tcPr>
            <w:tcW w:w="8931" w:type="dxa"/>
            <w:vAlign w:val="center"/>
          </w:tcPr>
          <w:p w:rsidR="00E45B7C" w:rsidRPr="0092145E" w:rsidRDefault="00E45B7C" w:rsidP="00577956">
            <w:pPr>
              <w:jc w:val="both"/>
            </w:pPr>
            <w:r w:rsidRPr="0092145E">
              <w:t>Сведения об исполнении бюджета</w:t>
            </w:r>
          </w:p>
        </w:tc>
        <w:tc>
          <w:tcPr>
            <w:tcW w:w="1276" w:type="dxa"/>
            <w:vAlign w:val="center"/>
          </w:tcPr>
          <w:p w:rsidR="00E45B7C" w:rsidRPr="0092145E" w:rsidRDefault="00E45B7C" w:rsidP="00577956">
            <w:pPr>
              <w:jc w:val="right"/>
              <w:rPr>
                <w:rFonts w:eastAsia="Calibri"/>
              </w:rPr>
            </w:pPr>
            <w:r w:rsidRPr="0092145E">
              <w:rPr>
                <w:rFonts w:eastAsia="Calibri"/>
              </w:rPr>
              <w:t>ф.0503164</w:t>
            </w:r>
          </w:p>
        </w:tc>
      </w:tr>
      <w:tr w:rsidR="00E45B7C" w:rsidRPr="0092145E" w:rsidTr="00B9186F">
        <w:trPr>
          <w:trHeight w:val="240"/>
        </w:trPr>
        <w:tc>
          <w:tcPr>
            <w:tcW w:w="8931" w:type="dxa"/>
            <w:vAlign w:val="center"/>
          </w:tcPr>
          <w:p w:rsidR="00E45B7C" w:rsidRPr="0092145E" w:rsidRDefault="00E45B7C" w:rsidP="00577956">
            <w:pPr>
              <w:jc w:val="both"/>
            </w:pPr>
            <w:r w:rsidRPr="0092145E">
              <w:t>Сведения по дебиторской и кредиторской задолженности</w:t>
            </w:r>
          </w:p>
        </w:tc>
        <w:tc>
          <w:tcPr>
            <w:tcW w:w="1276" w:type="dxa"/>
            <w:vAlign w:val="center"/>
          </w:tcPr>
          <w:p w:rsidR="00E45B7C" w:rsidRPr="0092145E" w:rsidRDefault="00E45B7C" w:rsidP="00577956">
            <w:pPr>
              <w:jc w:val="right"/>
              <w:rPr>
                <w:rFonts w:eastAsia="Calibri"/>
              </w:rPr>
            </w:pPr>
            <w:r w:rsidRPr="0092145E">
              <w:rPr>
                <w:rFonts w:eastAsia="Calibri"/>
              </w:rPr>
              <w:t>ф.0503169</w:t>
            </w:r>
          </w:p>
        </w:tc>
      </w:tr>
      <w:tr w:rsidR="00E45B7C" w:rsidRPr="0092145E" w:rsidTr="00B9186F">
        <w:trPr>
          <w:trHeight w:val="240"/>
        </w:trPr>
        <w:tc>
          <w:tcPr>
            <w:tcW w:w="8931" w:type="dxa"/>
            <w:vAlign w:val="center"/>
          </w:tcPr>
          <w:p w:rsidR="00E45B7C" w:rsidRPr="0092145E" w:rsidRDefault="00E45B7C" w:rsidP="00577956">
            <w:pPr>
              <w:jc w:val="both"/>
            </w:pPr>
            <w:r w:rsidRPr="0092145E">
              <w:t>Сведения об остатках денежных средств на счетах получателя бюджетных средств</w:t>
            </w:r>
          </w:p>
        </w:tc>
        <w:tc>
          <w:tcPr>
            <w:tcW w:w="1276" w:type="dxa"/>
            <w:vAlign w:val="center"/>
          </w:tcPr>
          <w:p w:rsidR="00E45B7C" w:rsidRPr="0092145E" w:rsidRDefault="00E45B7C" w:rsidP="00577956">
            <w:pPr>
              <w:jc w:val="right"/>
              <w:rPr>
                <w:rFonts w:eastAsia="Calibri"/>
              </w:rPr>
            </w:pPr>
            <w:r w:rsidRPr="0092145E">
              <w:t>ф.0503178</w:t>
            </w:r>
          </w:p>
        </w:tc>
      </w:tr>
      <w:tr w:rsidR="00E45B7C" w:rsidRPr="0092145E" w:rsidTr="00B9186F">
        <w:trPr>
          <w:trHeight w:val="240"/>
        </w:trPr>
        <w:tc>
          <w:tcPr>
            <w:tcW w:w="8931" w:type="dxa"/>
            <w:vAlign w:val="center"/>
          </w:tcPr>
          <w:p w:rsidR="00E45B7C" w:rsidRPr="0092145E" w:rsidRDefault="00E45B7C" w:rsidP="00577956">
            <w:pPr>
              <w:jc w:val="both"/>
            </w:pPr>
            <w:r w:rsidRPr="0092145E">
              <w:t>Сведения о вложениях в объекты недвижимого имущества, объектах незавершенного строительства</w:t>
            </w:r>
          </w:p>
        </w:tc>
        <w:tc>
          <w:tcPr>
            <w:tcW w:w="1276" w:type="dxa"/>
            <w:vAlign w:val="center"/>
          </w:tcPr>
          <w:p w:rsidR="00E45B7C" w:rsidRPr="0092145E" w:rsidRDefault="00577956" w:rsidP="00577956">
            <w:pPr>
              <w:jc w:val="right"/>
              <w:rPr>
                <w:rFonts w:eastAsia="Calibri"/>
              </w:rPr>
            </w:pPr>
            <w:hyperlink r:id="rId13" w:history="1">
              <w:r w:rsidR="00E45B7C" w:rsidRPr="0092145E">
                <w:t>ф.0503190</w:t>
              </w:r>
            </w:hyperlink>
          </w:p>
        </w:tc>
      </w:tr>
      <w:tr w:rsidR="00E45B7C" w:rsidRPr="0092145E" w:rsidTr="00B9186F">
        <w:trPr>
          <w:trHeight w:val="240"/>
        </w:trPr>
        <w:tc>
          <w:tcPr>
            <w:tcW w:w="8931" w:type="dxa"/>
            <w:vAlign w:val="center"/>
          </w:tcPr>
          <w:p w:rsidR="00E45B7C" w:rsidRPr="0092145E" w:rsidRDefault="00E45B7C" w:rsidP="00577956">
            <w:pPr>
              <w:jc w:val="both"/>
            </w:pPr>
            <w:r w:rsidRPr="0092145E">
              <w:t>Сведения об исполнении судебных решений по денежным обязательствам бюджета</w:t>
            </w:r>
          </w:p>
        </w:tc>
        <w:tc>
          <w:tcPr>
            <w:tcW w:w="1276" w:type="dxa"/>
            <w:vAlign w:val="center"/>
          </w:tcPr>
          <w:p w:rsidR="00E45B7C" w:rsidRPr="0092145E" w:rsidRDefault="00E45B7C" w:rsidP="00577956">
            <w:pPr>
              <w:jc w:val="right"/>
              <w:rPr>
                <w:rFonts w:eastAsia="Calibri"/>
              </w:rPr>
            </w:pPr>
            <w:r w:rsidRPr="0092145E">
              <w:t>ф.0503296</w:t>
            </w:r>
          </w:p>
        </w:tc>
      </w:tr>
    </w:tbl>
    <w:p w:rsidR="00E45B7C" w:rsidRPr="0092145E" w:rsidRDefault="00E45B7C" w:rsidP="00DD452C">
      <w:pPr>
        <w:ind w:firstLine="709"/>
        <w:jc w:val="both"/>
        <w:rPr>
          <w:sz w:val="24"/>
          <w:szCs w:val="24"/>
        </w:rPr>
      </w:pPr>
    </w:p>
    <w:p w:rsidR="00DD452C" w:rsidRPr="0092145E" w:rsidRDefault="00DD452C" w:rsidP="00DD452C">
      <w:pPr>
        <w:ind w:firstLine="709"/>
        <w:jc w:val="both"/>
        <w:rPr>
          <w:sz w:val="24"/>
          <w:szCs w:val="24"/>
        </w:rPr>
      </w:pPr>
      <w:r w:rsidRPr="0092145E">
        <w:rPr>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по ОКТМО, по ОКЕИ, по ОКПО, по ОКВЭД, периодичность, единицы измерения.</w:t>
      </w:r>
    </w:p>
    <w:p w:rsidR="00DD452C" w:rsidRPr="0092145E" w:rsidRDefault="00DD452C" w:rsidP="00DD452C">
      <w:pPr>
        <w:ind w:firstLine="709"/>
        <w:jc w:val="both"/>
        <w:rPr>
          <w:sz w:val="24"/>
          <w:szCs w:val="24"/>
        </w:rPr>
      </w:pPr>
      <w:r w:rsidRPr="0092145E">
        <w:rPr>
          <w:sz w:val="24"/>
          <w:szCs w:val="24"/>
        </w:rPr>
        <w:t>В соответствии с пунктом 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w:t>
      </w:r>
    </w:p>
    <w:p w:rsidR="00DD452C" w:rsidRPr="0092145E" w:rsidRDefault="00DD452C" w:rsidP="00DD452C">
      <w:pPr>
        <w:ind w:firstLine="709"/>
        <w:jc w:val="both"/>
        <w:rPr>
          <w:sz w:val="24"/>
          <w:szCs w:val="24"/>
        </w:rPr>
      </w:pPr>
      <w:r w:rsidRPr="0092145E">
        <w:rPr>
          <w:sz w:val="24"/>
          <w:szCs w:val="24"/>
        </w:rPr>
        <w:t>Отдельные показатели, сформировавшиеся в бюджетном учете с отрицательным значением, отражены в бюджетной отчетности со знаком «минус».</w:t>
      </w:r>
    </w:p>
    <w:p w:rsidR="00DD452C" w:rsidRPr="0092145E" w:rsidRDefault="00DD452C" w:rsidP="00DD452C">
      <w:pPr>
        <w:ind w:firstLine="709"/>
        <w:jc w:val="both"/>
        <w:rPr>
          <w:sz w:val="24"/>
          <w:szCs w:val="24"/>
        </w:rPr>
      </w:pPr>
      <w:r w:rsidRPr="0092145E">
        <w:rPr>
          <w:sz w:val="24"/>
          <w:szCs w:val="24"/>
        </w:rPr>
        <w:t xml:space="preserve">Бюджетная отчетность подписана руководителем и главным бухгалтером, что соответствует требованиям пункта 6 Инструкции №191н.  </w:t>
      </w:r>
    </w:p>
    <w:p w:rsidR="00DD452C" w:rsidRPr="0092145E" w:rsidRDefault="00DD452C" w:rsidP="00DD452C">
      <w:pPr>
        <w:ind w:firstLine="709"/>
        <w:jc w:val="both"/>
        <w:rPr>
          <w:sz w:val="24"/>
          <w:szCs w:val="24"/>
        </w:rPr>
      </w:pPr>
      <w:r w:rsidRPr="0092145E">
        <w:rPr>
          <w:sz w:val="24"/>
          <w:szCs w:val="24"/>
        </w:rPr>
        <w:t>На основании пункта 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D452C" w:rsidRPr="0092145E" w:rsidRDefault="00DD452C" w:rsidP="00DD452C">
      <w:pPr>
        <w:ind w:firstLine="709"/>
        <w:jc w:val="both"/>
        <w:rPr>
          <w:sz w:val="24"/>
          <w:szCs w:val="24"/>
        </w:rPr>
      </w:pPr>
      <w:r w:rsidRPr="0092145E">
        <w:rPr>
          <w:sz w:val="24"/>
          <w:szCs w:val="24"/>
        </w:rPr>
        <w:t>Формы бюджетной отчетности представлены в полном объеме, в соответствии с требованиями Инструкции №191н, что позволяет сделать вывод о полноте представленной бюджетной отчетности, как носителя финансовой информации о фактической деятельности сельского поселения в 202</w:t>
      </w:r>
      <w:r w:rsidR="0092145E">
        <w:rPr>
          <w:sz w:val="24"/>
          <w:szCs w:val="24"/>
        </w:rPr>
        <w:t>3</w:t>
      </w:r>
      <w:r w:rsidRPr="0092145E">
        <w:rPr>
          <w:sz w:val="24"/>
          <w:szCs w:val="24"/>
        </w:rPr>
        <w:t xml:space="preserve"> году.</w:t>
      </w:r>
    </w:p>
    <w:p w:rsidR="009F7E12" w:rsidRDefault="009F7E12" w:rsidP="00205C3B">
      <w:pPr>
        <w:jc w:val="center"/>
        <w:rPr>
          <w:b/>
          <w:sz w:val="24"/>
          <w:szCs w:val="24"/>
        </w:rPr>
      </w:pPr>
    </w:p>
    <w:p w:rsidR="00205C3B" w:rsidRPr="00E45B7C" w:rsidRDefault="00DD452C" w:rsidP="00205C3B">
      <w:pPr>
        <w:jc w:val="center"/>
        <w:rPr>
          <w:b/>
          <w:sz w:val="24"/>
          <w:szCs w:val="24"/>
        </w:rPr>
      </w:pPr>
      <w:r w:rsidRPr="00E45B7C">
        <w:rPr>
          <w:b/>
          <w:sz w:val="24"/>
          <w:szCs w:val="24"/>
        </w:rPr>
        <w:t xml:space="preserve">Организация бюджетного процесса </w:t>
      </w:r>
    </w:p>
    <w:p w:rsidR="00DD452C" w:rsidRPr="00E45B7C" w:rsidRDefault="00DD452C" w:rsidP="00205C3B">
      <w:pPr>
        <w:jc w:val="center"/>
        <w:rPr>
          <w:b/>
          <w:sz w:val="24"/>
          <w:szCs w:val="24"/>
        </w:rPr>
      </w:pPr>
      <w:r w:rsidRPr="00E45B7C">
        <w:rPr>
          <w:b/>
          <w:sz w:val="24"/>
          <w:szCs w:val="24"/>
        </w:rPr>
        <w:t>в Тумановском сельском поселении Вяземского района Смоленской области</w:t>
      </w:r>
    </w:p>
    <w:p w:rsidR="00DD452C" w:rsidRPr="00205C3B" w:rsidRDefault="00DD452C" w:rsidP="00DD452C">
      <w:pPr>
        <w:pStyle w:val="Default"/>
        <w:ind w:firstLine="709"/>
        <w:jc w:val="both"/>
        <w:rPr>
          <w:color w:val="auto"/>
        </w:rPr>
      </w:pPr>
    </w:p>
    <w:p w:rsidR="00DD452C" w:rsidRPr="00205C3B" w:rsidRDefault="00DD452C" w:rsidP="00DD452C">
      <w:pPr>
        <w:pStyle w:val="Default"/>
        <w:ind w:firstLine="709"/>
        <w:jc w:val="both"/>
        <w:rPr>
          <w:color w:val="auto"/>
        </w:rPr>
      </w:pPr>
      <w:r w:rsidRPr="00205C3B">
        <w:rPr>
          <w:color w:val="auto"/>
        </w:rPr>
        <w:t xml:space="preserve">Бюджетный процесс в Тумановском сельском поселении Вяземского района Смоленской области организован в соответствии с требованиями Бюджетного кодекса Российской Федерации, Устава Тумановского сельского поселения Вяземского района Смоленской области, Положения о бюджетном процессе в Тумановском сельском поселении Вяземского района Смоленской области, утвержденного решением Совета </w:t>
      </w:r>
      <w:r w:rsidRPr="00205C3B">
        <w:rPr>
          <w:color w:val="auto"/>
        </w:rPr>
        <w:lastRenderedPageBreak/>
        <w:t>депутатов Тумановского сельского поселения Вяземского района Смоленской области от 20.03.2020 №4 (с изменениями).</w:t>
      </w:r>
    </w:p>
    <w:p w:rsidR="00DD452C" w:rsidRPr="00205C3B" w:rsidRDefault="00DD452C" w:rsidP="00DD452C">
      <w:pPr>
        <w:pStyle w:val="a3"/>
        <w:ind w:firstLine="709"/>
        <w:jc w:val="both"/>
        <w:rPr>
          <w:sz w:val="24"/>
          <w:szCs w:val="24"/>
        </w:rPr>
      </w:pPr>
      <w:r w:rsidRPr="00205C3B">
        <w:rPr>
          <w:rFonts w:ascii="Times New Roman" w:hAnsi="Times New Roman"/>
          <w:sz w:val="24"/>
          <w:szCs w:val="24"/>
        </w:rPr>
        <w:t>Организация исполнения бюджета сельского поселения в 202</w:t>
      </w:r>
      <w:r w:rsidR="00205C3B" w:rsidRPr="00205C3B">
        <w:rPr>
          <w:rFonts w:ascii="Times New Roman" w:hAnsi="Times New Roman"/>
          <w:sz w:val="24"/>
          <w:szCs w:val="24"/>
        </w:rPr>
        <w:t>3</w:t>
      </w:r>
      <w:r w:rsidRPr="00205C3B">
        <w:rPr>
          <w:rFonts w:ascii="Times New Roman" w:hAnsi="Times New Roman"/>
          <w:sz w:val="24"/>
          <w:szCs w:val="24"/>
        </w:rPr>
        <w:t xml:space="preserve"> году возлагалась на Администрацию Тумановского сельского поселения Вяземского района Смоленской области, осуществляющей формирование и исполнение бюджета.</w:t>
      </w:r>
    </w:p>
    <w:p w:rsidR="00DD452C" w:rsidRPr="00EC5E13" w:rsidRDefault="00DD452C" w:rsidP="00DD452C">
      <w:pPr>
        <w:tabs>
          <w:tab w:val="left" w:pos="7560"/>
        </w:tabs>
        <w:ind w:firstLine="709"/>
        <w:jc w:val="both"/>
        <w:rPr>
          <w:sz w:val="24"/>
          <w:szCs w:val="24"/>
        </w:rPr>
      </w:pPr>
      <w:bookmarkStart w:id="4" w:name="_Hlk97103254"/>
      <w:r w:rsidRPr="00205C3B">
        <w:rPr>
          <w:sz w:val="24"/>
          <w:szCs w:val="24"/>
        </w:rPr>
        <w:t>Бюджет Тумановского сельского поселения за 202</w:t>
      </w:r>
      <w:r w:rsidR="00205C3B" w:rsidRPr="00205C3B">
        <w:rPr>
          <w:sz w:val="24"/>
          <w:szCs w:val="24"/>
        </w:rPr>
        <w:t>3</w:t>
      </w:r>
      <w:r w:rsidRPr="00205C3B">
        <w:rPr>
          <w:sz w:val="24"/>
          <w:szCs w:val="24"/>
        </w:rPr>
        <w:t xml:space="preserve"> год исполнен в соответствии с решением Совета депутатов Тумановского сельского поселения </w:t>
      </w:r>
      <w:bookmarkStart w:id="5" w:name="_Hlk96683542"/>
      <w:r w:rsidRPr="00205C3B">
        <w:rPr>
          <w:sz w:val="24"/>
          <w:szCs w:val="24"/>
        </w:rPr>
        <w:t xml:space="preserve">Вяземского района Смоленской области </w:t>
      </w:r>
      <w:bookmarkEnd w:id="5"/>
      <w:r w:rsidRPr="00205C3B">
        <w:rPr>
          <w:sz w:val="24"/>
          <w:szCs w:val="24"/>
        </w:rPr>
        <w:t xml:space="preserve">от </w:t>
      </w:r>
      <w:r w:rsidR="00205C3B" w:rsidRPr="00205C3B">
        <w:rPr>
          <w:sz w:val="24"/>
          <w:szCs w:val="24"/>
          <w:lang w:eastAsia="en-US"/>
        </w:rPr>
        <w:t xml:space="preserve">23.12.2022 №19 «О бюджете Тумановского сельского поселения </w:t>
      </w:r>
      <w:r w:rsidR="00205C3B" w:rsidRPr="00EC5E13">
        <w:rPr>
          <w:sz w:val="24"/>
          <w:szCs w:val="24"/>
          <w:lang w:eastAsia="en-US"/>
        </w:rPr>
        <w:t>Вяземского района Смоленской области на 2023 год и плановый период 2024 и 2025 годов»</w:t>
      </w:r>
      <w:r w:rsidRPr="00EC5E13">
        <w:rPr>
          <w:sz w:val="24"/>
          <w:szCs w:val="24"/>
        </w:rPr>
        <w:t>.</w:t>
      </w:r>
    </w:p>
    <w:bookmarkEnd w:id="4"/>
    <w:p w:rsidR="00DD452C" w:rsidRPr="00EC5E13" w:rsidRDefault="00DD452C" w:rsidP="00DD452C">
      <w:pPr>
        <w:tabs>
          <w:tab w:val="left" w:pos="7560"/>
        </w:tabs>
        <w:ind w:firstLine="709"/>
        <w:jc w:val="both"/>
        <w:rPr>
          <w:sz w:val="24"/>
          <w:szCs w:val="24"/>
        </w:rPr>
      </w:pPr>
      <w:r w:rsidRPr="00EC5E13">
        <w:rPr>
          <w:sz w:val="24"/>
          <w:szCs w:val="24"/>
        </w:rPr>
        <w:t>Указанным решением первоначально были утверждены основные характеристики бюджета поселения на 202</w:t>
      </w:r>
      <w:r w:rsidR="009C2CA8" w:rsidRPr="00EC5E13">
        <w:rPr>
          <w:sz w:val="24"/>
          <w:szCs w:val="24"/>
        </w:rPr>
        <w:t>3</w:t>
      </w:r>
      <w:r w:rsidRPr="00EC5E13">
        <w:rPr>
          <w:sz w:val="24"/>
          <w:szCs w:val="24"/>
        </w:rPr>
        <w:t xml:space="preserve"> год:</w:t>
      </w:r>
    </w:p>
    <w:p w:rsidR="00DD452C" w:rsidRPr="00EC5E13" w:rsidRDefault="00DD452C" w:rsidP="00EC5E13">
      <w:pPr>
        <w:pStyle w:val="ac"/>
        <w:numPr>
          <w:ilvl w:val="0"/>
          <w:numId w:val="22"/>
        </w:numPr>
        <w:tabs>
          <w:tab w:val="left" w:pos="7560"/>
        </w:tabs>
        <w:ind w:left="426"/>
        <w:jc w:val="both"/>
        <w:rPr>
          <w:sz w:val="24"/>
          <w:szCs w:val="24"/>
        </w:rPr>
      </w:pPr>
      <w:r w:rsidRPr="00EC5E13">
        <w:rPr>
          <w:sz w:val="24"/>
          <w:szCs w:val="24"/>
        </w:rPr>
        <w:t xml:space="preserve">общий объем доходов бюджета поселения в сумме </w:t>
      </w:r>
      <w:r w:rsidR="00EC5E13" w:rsidRPr="00EC5E13">
        <w:rPr>
          <w:b/>
          <w:sz w:val="24"/>
          <w:szCs w:val="24"/>
        </w:rPr>
        <w:t>18 717,5</w:t>
      </w:r>
      <w:r w:rsidR="00EC5E13" w:rsidRPr="00EC5E13">
        <w:rPr>
          <w:sz w:val="24"/>
          <w:szCs w:val="24"/>
        </w:rPr>
        <w:t xml:space="preserve"> </w:t>
      </w:r>
      <w:proofErr w:type="gramStart"/>
      <w:r w:rsidR="00EC5E13" w:rsidRPr="00EC5E13">
        <w:rPr>
          <w:sz w:val="24"/>
          <w:szCs w:val="24"/>
        </w:rPr>
        <w:t>тыс.</w:t>
      </w:r>
      <w:r w:rsidRPr="00EC5E13">
        <w:rPr>
          <w:sz w:val="24"/>
          <w:szCs w:val="24"/>
        </w:rPr>
        <w:t>рублей</w:t>
      </w:r>
      <w:proofErr w:type="gramEnd"/>
      <w:r w:rsidRPr="00EC5E13">
        <w:rPr>
          <w:sz w:val="24"/>
          <w:szCs w:val="24"/>
        </w:rPr>
        <w:t xml:space="preserve">, в том числе объем безвозмездных поступлений </w:t>
      </w:r>
      <w:r w:rsidR="00EC5E13" w:rsidRPr="00EC5E13">
        <w:rPr>
          <w:b/>
          <w:sz w:val="24"/>
          <w:szCs w:val="24"/>
        </w:rPr>
        <w:t>8 500</w:t>
      </w:r>
      <w:r w:rsidRPr="00EC5E13">
        <w:rPr>
          <w:b/>
          <w:sz w:val="24"/>
          <w:szCs w:val="24"/>
        </w:rPr>
        <w:t>,8</w:t>
      </w:r>
      <w:r w:rsidR="00EC5E13" w:rsidRPr="00EC5E13">
        <w:rPr>
          <w:sz w:val="24"/>
          <w:szCs w:val="24"/>
        </w:rPr>
        <w:t xml:space="preserve"> тыс.</w:t>
      </w:r>
      <w:r w:rsidRPr="00EC5E13">
        <w:rPr>
          <w:sz w:val="24"/>
          <w:szCs w:val="24"/>
        </w:rPr>
        <w:t xml:space="preserve">рублей, из которых объем получаемых межбюджетных трансфертов – </w:t>
      </w:r>
      <w:r w:rsidR="00EC5E13" w:rsidRPr="00EC5E13">
        <w:rPr>
          <w:b/>
          <w:sz w:val="24"/>
          <w:szCs w:val="24"/>
        </w:rPr>
        <w:t>8 500</w:t>
      </w:r>
      <w:r w:rsidRPr="00EC5E13">
        <w:rPr>
          <w:b/>
          <w:sz w:val="24"/>
          <w:szCs w:val="24"/>
        </w:rPr>
        <w:t>,8</w:t>
      </w:r>
      <w:r w:rsidR="00EC5E13" w:rsidRPr="00EC5E13">
        <w:rPr>
          <w:sz w:val="24"/>
          <w:szCs w:val="24"/>
        </w:rPr>
        <w:t xml:space="preserve"> тыс.</w:t>
      </w:r>
      <w:r w:rsidRPr="00EC5E13">
        <w:rPr>
          <w:sz w:val="24"/>
          <w:szCs w:val="24"/>
        </w:rPr>
        <w:t>рублей;</w:t>
      </w:r>
    </w:p>
    <w:p w:rsidR="00DD452C" w:rsidRPr="00EC5E13" w:rsidRDefault="00DD452C" w:rsidP="00EC5E13">
      <w:pPr>
        <w:pStyle w:val="ac"/>
        <w:numPr>
          <w:ilvl w:val="0"/>
          <w:numId w:val="22"/>
        </w:numPr>
        <w:tabs>
          <w:tab w:val="left" w:pos="7560"/>
        </w:tabs>
        <w:ind w:left="426"/>
        <w:jc w:val="both"/>
        <w:rPr>
          <w:sz w:val="24"/>
          <w:szCs w:val="24"/>
        </w:rPr>
      </w:pPr>
      <w:r w:rsidRPr="00EC5E13">
        <w:rPr>
          <w:sz w:val="24"/>
          <w:szCs w:val="24"/>
        </w:rPr>
        <w:t xml:space="preserve">общий объем расходов бюджета поселения в сумме </w:t>
      </w:r>
      <w:r w:rsidR="00EC5E13" w:rsidRPr="00EC5E13">
        <w:rPr>
          <w:b/>
          <w:sz w:val="24"/>
          <w:szCs w:val="24"/>
        </w:rPr>
        <w:t>18 717,5</w:t>
      </w:r>
      <w:r w:rsidR="00EC5E13" w:rsidRPr="00EC5E13">
        <w:rPr>
          <w:sz w:val="24"/>
          <w:szCs w:val="24"/>
        </w:rPr>
        <w:t xml:space="preserve"> </w:t>
      </w:r>
      <w:proofErr w:type="gramStart"/>
      <w:r w:rsidR="00EC5E13" w:rsidRPr="00EC5E13">
        <w:rPr>
          <w:sz w:val="24"/>
          <w:szCs w:val="24"/>
        </w:rPr>
        <w:t>тыс.</w:t>
      </w:r>
      <w:r w:rsidRPr="00EC5E13">
        <w:rPr>
          <w:sz w:val="24"/>
          <w:szCs w:val="24"/>
        </w:rPr>
        <w:t>рублей</w:t>
      </w:r>
      <w:proofErr w:type="gramEnd"/>
      <w:r w:rsidRPr="00EC5E13">
        <w:rPr>
          <w:sz w:val="24"/>
          <w:szCs w:val="24"/>
        </w:rPr>
        <w:t>;</w:t>
      </w:r>
    </w:p>
    <w:p w:rsidR="00DD452C" w:rsidRPr="00EC5E13" w:rsidRDefault="00DD452C" w:rsidP="00EC5E13">
      <w:pPr>
        <w:pStyle w:val="ac"/>
        <w:numPr>
          <w:ilvl w:val="0"/>
          <w:numId w:val="22"/>
        </w:numPr>
        <w:tabs>
          <w:tab w:val="left" w:pos="7560"/>
        </w:tabs>
        <w:ind w:left="426"/>
        <w:jc w:val="both"/>
        <w:rPr>
          <w:sz w:val="24"/>
          <w:szCs w:val="24"/>
        </w:rPr>
      </w:pPr>
      <w:r w:rsidRPr="00EC5E13">
        <w:rPr>
          <w:sz w:val="24"/>
          <w:szCs w:val="24"/>
        </w:rPr>
        <w:t xml:space="preserve">дефицит бюджета поселения в сумме </w:t>
      </w:r>
      <w:r w:rsidRPr="00EC5E13">
        <w:rPr>
          <w:b/>
          <w:sz w:val="24"/>
          <w:szCs w:val="24"/>
        </w:rPr>
        <w:t>0,0</w:t>
      </w:r>
      <w:r w:rsidR="00EC5E13" w:rsidRPr="00EC5E13">
        <w:rPr>
          <w:sz w:val="24"/>
          <w:szCs w:val="24"/>
        </w:rPr>
        <w:t xml:space="preserve"> </w:t>
      </w:r>
      <w:proofErr w:type="gramStart"/>
      <w:r w:rsidR="00EC5E13" w:rsidRPr="00EC5E13">
        <w:rPr>
          <w:sz w:val="24"/>
          <w:szCs w:val="24"/>
        </w:rPr>
        <w:t>тыс.</w:t>
      </w:r>
      <w:r w:rsidRPr="00EC5E13">
        <w:rPr>
          <w:sz w:val="24"/>
          <w:szCs w:val="24"/>
        </w:rPr>
        <w:t>рублей</w:t>
      </w:r>
      <w:proofErr w:type="gramEnd"/>
      <w:r w:rsidRPr="00EC5E13">
        <w:rPr>
          <w:sz w:val="24"/>
          <w:szCs w:val="24"/>
        </w:rPr>
        <w:t>.</w:t>
      </w:r>
    </w:p>
    <w:p w:rsidR="00DD452C" w:rsidRPr="00205C3B" w:rsidRDefault="00DD452C" w:rsidP="00DD452C">
      <w:pPr>
        <w:pStyle w:val="Default"/>
        <w:ind w:firstLine="709"/>
        <w:jc w:val="both"/>
        <w:rPr>
          <w:color w:val="auto"/>
        </w:rPr>
      </w:pPr>
      <w:r w:rsidRPr="00EC5E13">
        <w:rPr>
          <w:color w:val="auto"/>
        </w:rPr>
        <w:t>В соответствии с Бюджетным кодексом Российской Федерации, Положением о бюджетном процессе утверждение бюджета Тумановского сельского поселения обеспечено до начала финансового года. Установленные Бюджетным кодексом</w:t>
      </w:r>
      <w:r w:rsidRPr="00205C3B">
        <w:rPr>
          <w:color w:val="auto"/>
        </w:rPr>
        <w:t xml:space="preserve"> Российской Федерации предельные значения параметров бюджета соблюдены. </w:t>
      </w:r>
    </w:p>
    <w:p w:rsidR="00DD452C" w:rsidRPr="00205C3B" w:rsidRDefault="00DD452C" w:rsidP="00DD452C">
      <w:pPr>
        <w:pStyle w:val="Default"/>
        <w:ind w:firstLine="709"/>
        <w:jc w:val="both"/>
        <w:rPr>
          <w:color w:val="auto"/>
        </w:rPr>
      </w:pPr>
      <w:r w:rsidRPr="00205C3B">
        <w:rPr>
          <w:color w:val="auto"/>
        </w:rPr>
        <w:t>Основные характеристики бюджета и состав показателей, содержащихся в указанном решении о бюджете, соответствуют требованиям статьи 184.1 Бюджетного кодекса Российской Федерации.</w:t>
      </w:r>
    </w:p>
    <w:p w:rsidR="00DD452C" w:rsidRPr="004B5927" w:rsidRDefault="00DD452C" w:rsidP="00DD452C">
      <w:pPr>
        <w:pStyle w:val="Default"/>
        <w:ind w:firstLine="709"/>
        <w:jc w:val="both"/>
        <w:rPr>
          <w:color w:val="auto"/>
        </w:rPr>
      </w:pPr>
      <w:r w:rsidRPr="00205C3B">
        <w:rPr>
          <w:color w:val="auto"/>
        </w:rPr>
        <w:t>В течение 202</w:t>
      </w:r>
      <w:r w:rsidR="00205C3B" w:rsidRPr="00205C3B">
        <w:rPr>
          <w:color w:val="auto"/>
        </w:rPr>
        <w:t>3</w:t>
      </w:r>
      <w:r w:rsidRPr="00205C3B">
        <w:rPr>
          <w:color w:val="auto"/>
        </w:rPr>
        <w:t xml:space="preserve"> </w:t>
      </w:r>
      <w:r w:rsidRPr="004B5927">
        <w:rPr>
          <w:color w:val="auto"/>
        </w:rPr>
        <w:t xml:space="preserve">года в решение Совета депутатов Тумановского сельского поселения Вяземского района Смоленской области от </w:t>
      </w:r>
      <w:r w:rsidR="00205C3B" w:rsidRPr="004B5927">
        <w:rPr>
          <w:color w:val="auto"/>
          <w:lang w:eastAsia="en-US"/>
        </w:rPr>
        <w:t xml:space="preserve">23.12.2022 №19 «О бюджете Тумановского сельского поселения Вяземского района Смоленской области на 2023 год и плановый период 2024 и 2025 годов» </w:t>
      </w:r>
      <w:r w:rsidRPr="004B5927">
        <w:rPr>
          <w:color w:val="auto"/>
        </w:rPr>
        <w:t xml:space="preserve">было внесено </w:t>
      </w:r>
      <w:r w:rsidR="004B5927" w:rsidRPr="004B5927">
        <w:rPr>
          <w:color w:val="auto"/>
        </w:rPr>
        <w:t>пять</w:t>
      </w:r>
      <w:r w:rsidRPr="004B5927">
        <w:rPr>
          <w:color w:val="auto"/>
        </w:rPr>
        <w:t xml:space="preserve"> изменени</w:t>
      </w:r>
      <w:r w:rsidR="004B5927" w:rsidRPr="004B5927">
        <w:rPr>
          <w:color w:val="auto"/>
        </w:rPr>
        <w:t>й</w:t>
      </w:r>
      <w:r w:rsidRPr="004B5927">
        <w:rPr>
          <w:color w:val="auto"/>
        </w:rPr>
        <w:t xml:space="preserve">. </w:t>
      </w:r>
    </w:p>
    <w:p w:rsidR="00DD452C" w:rsidRPr="00EC5E13" w:rsidRDefault="00DD452C" w:rsidP="00DD452C">
      <w:pPr>
        <w:pStyle w:val="Default"/>
        <w:ind w:firstLine="709"/>
        <w:jc w:val="both"/>
        <w:rPr>
          <w:i/>
          <w:iCs/>
          <w:color w:val="auto"/>
        </w:rPr>
      </w:pPr>
    </w:p>
    <w:p w:rsidR="00DD452C" w:rsidRPr="00EC5E13" w:rsidRDefault="00DD452C" w:rsidP="00205C3B">
      <w:pPr>
        <w:pStyle w:val="Default"/>
        <w:ind w:left="-284" w:right="-284"/>
        <w:jc w:val="center"/>
        <w:rPr>
          <w:b/>
          <w:i/>
          <w:iCs/>
          <w:color w:val="auto"/>
        </w:rPr>
      </w:pPr>
      <w:r w:rsidRPr="00EC5E13">
        <w:rPr>
          <w:b/>
          <w:i/>
          <w:iCs/>
          <w:color w:val="auto"/>
        </w:rPr>
        <w:t>Динамика изменений основных характеристик бюджета сельского поселения на 202</w:t>
      </w:r>
      <w:r w:rsidR="00205C3B" w:rsidRPr="00EC5E13">
        <w:rPr>
          <w:b/>
          <w:i/>
          <w:iCs/>
          <w:color w:val="auto"/>
        </w:rPr>
        <w:t>3</w:t>
      </w:r>
      <w:r w:rsidRPr="00EC5E13">
        <w:rPr>
          <w:b/>
          <w:i/>
          <w:iCs/>
          <w:color w:val="auto"/>
        </w:rPr>
        <w:t xml:space="preserve"> год</w:t>
      </w:r>
    </w:p>
    <w:p w:rsidR="00DD452C" w:rsidRPr="00EC5E13" w:rsidRDefault="00205C3B" w:rsidP="00DD452C">
      <w:pPr>
        <w:pStyle w:val="Default"/>
        <w:ind w:firstLine="709"/>
        <w:jc w:val="right"/>
        <w:rPr>
          <w:i/>
          <w:iCs/>
          <w:color w:val="auto"/>
          <w:sz w:val="20"/>
          <w:szCs w:val="20"/>
        </w:rPr>
      </w:pPr>
      <w:r w:rsidRPr="00EC5E13">
        <w:rPr>
          <w:i/>
          <w:iCs/>
          <w:color w:val="auto"/>
          <w:sz w:val="20"/>
          <w:szCs w:val="20"/>
        </w:rPr>
        <w:t>(</w:t>
      </w:r>
      <w:proofErr w:type="gramStart"/>
      <w:r w:rsidRPr="00EC5E13">
        <w:rPr>
          <w:i/>
          <w:iCs/>
          <w:color w:val="auto"/>
          <w:sz w:val="20"/>
          <w:szCs w:val="20"/>
        </w:rPr>
        <w:t>тыс.рублей</w:t>
      </w:r>
      <w:proofErr w:type="gramEnd"/>
      <w:r w:rsidRPr="00EC5E13">
        <w:rPr>
          <w:i/>
          <w:iCs/>
          <w:color w:val="auto"/>
          <w:sz w:val="20"/>
          <w:szCs w:val="20"/>
        </w:rPr>
        <w:t>)</w:t>
      </w:r>
    </w:p>
    <w:tbl>
      <w:tblPr>
        <w:tblW w:w="9386" w:type="dxa"/>
        <w:tblInd w:w="108" w:type="dxa"/>
        <w:tblLayout w:type="fixed"/>
        <w:tblLook w:val="04A0" w:firstRow="1" w:lastRow="0" w:firstColumn="1" w:lastColumn="0" w:noHBand="0" w:noVBand="1"/>
      </w:tblPr>
      <w:tblGrid>
        <w:gridCol w:w="1560"/>
        <w:gridCol w:w="1589"/>
        <w:gridCol w:w="1276"/>
        <w:gridCol w:w="992"/>
        <w:gridCol w:w="1134"/>
        <w:gridCol w:w="992"/>
        <w:gridCol w:w="993"/>
        <w:gridCol w:w="850"/>
      </w:tblGrid>
      <w:tr w:rsidR="00B63019" w:rsidRPr="00EC5E13" w:rsidTr="0055222A">
        <w:trPr>
          <w:trHeight w:val="183"/>
        </w:trPr>
        <w:tc>
          <w:tcPr>
            <w:tcW w:w="314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DD452C" w:rsidRPr="00EC5E13" w:rsidRDefault="00205C3B" w:rsidP="00DD452C">
            <w:pPr>
              <w:jc w:val="center"/>
              <w:rPr>
                <w:b/>
              </w:rPr>
            </w:pPr>
            <w:r w:rsidRPr="00EC5E13">
              <w:rPr>
                <w:b/>
              </w:rPr>
              <w:t>р</w:t>
            </w:r>
            <w:r w:rsidR="00DD452C" w:rsidRPr="00EC5E13">
              <w:rPr>
                <w:b/>
              </w:rPr>
              <w:t xml:space="preserve">ешения </w:t>
            </w:r>
          </w:p>
        </w:tc>
        <w:tc>
          <w:tcPr>
            <w:tcW w:w="2268"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DD452C" w:rsidRPr="00EC5E13" w:rsidRDefault="00205C3B" w:rsidP="00205C3B">
            <w:pPr>
              <w:jc w:val="center"/>
              <w:rPr>
                <w:b/>
              </w:rPr>
            </w:pPr>
            <w:r w:rsidRPr="00EC5E13">
              <w:rPr>
                <w:b/>
              </w:rPr>
              <w:t>д</w:t>
            </w:r>
            <w:r w:rsidR="00DD452C" w:rsidRPr="00EC5E13">
              <w:rPr>
                <w:b/>
              </w:rPr>
              <w:t xml:space="preserve">оходы </w:t>
            </w:r>
          </w:p>
        </w:tc>
        <w:tc>
          <w:tcPr>
            <w:tcW w:w="2126"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DD452C" w:rsidRPr="00EC5E13" w:rsidRDefault="00205C3B" w:rsidP="00205C3B">
            <w:pPr>
              <w:jc w:val="center"/>
              <w:rPr>
                <w:b/>
              </w:rPr>
            </w:pPr>
            <w:r w:rsidRPr="00EC5E13">
              <w:rPr>
                <w:b/>
              </w:rPr>
              <w:t>р</w:t>
            </w:r>
            <w:r w:rsidR="00DD452C" w:rsidRPr="00EC5E13">
              <w:rPr>
                <w:b/>
              </w:rPr>
              <w:t xml:space="preserve">асходы </w:t>
            </w:r>
          </w:p>
        </w:tc>
        <w:tc>
          <w:tcPr>
            <w:tcW w:w="184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DD452C" w:rsidRPr="00EC5E13" w:rsidRDefault="00205C3B" w:rsidP="00205C3B">
            <w:pPr>
              <w:jc w:val="center"/>
              <w:rPr>
                <w:b/>
              </w:rPr>
            </w:pPr>
            <w:r w:rsidRPr="00EC5E13">
              <w:rPr>
                <w:b/>
              </w:rPr>
              <w:t>д</w:t>
            </w:r>
            <w:r w:rsidR="00DD452C" w:rsidRPr="00EC5E13">
              <w:rPr>
                <w:b/>
              </w:rPr>
              <w:t xml:space="preserve">ефицит </w:t>
            </w:r>
          </w:p>
        </w:tc>
      </w:tr>
      <w:tr w:rsidR="00205C3B" w:rsidRPr="00EC5E13" w:rsidTr="00283DF7">
        <w:trPr>
          <w:trHeight w:val="60"/>
        </w:trPr>
        <w:tc>
          <w:tcPr>
            <w:tcW w:w="156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05C3B" w:rsidRPr="00EC5E13" w:rsidRDefault="00205C3B" w:rsidP="00DD452C">
            <w:pPr>
              <w:jc w:val="center"/>
              <w:rPr>
                <w:b/>
              </w:rPr>
            </w:pPr>
            <w:r w:rsidRPr="00EC5E13">
              <w:rPr>
                <w:b/>
              </w:rPr>
              <w:t>номер</w:t>
            </w:r>
          </w:p>
        </w:tc>
        <w:tc>
          <w:tcPr>
            <w:tcW w:w="1589" w:type="dxa"/>
            <w:tcBorders>
              <w:top w:val="nil"/>
              <w:left w:val="nil"/>
              <w:bottom w:val="single" w:sz="4" w:space="0" w:color="auto"/>
              <w:right w:val="single" w:sz="4" w:space="0" w:color="auto"/>
            </w:tcBorders>
            <w:shd w:val="clear" w:color="auto" w:fill="D9D9D9" w:themeFill="background1" w:themeFillShade="D9"/>
            <w:vAlign w:val="center"/>
            <w:hideMark/>
          </w:tcPr>
          <w:p w:rsidR="00205C3B" w:rsidRPr="00EC5E13" w:rsidRDefault="00205C3B" w:rsidP="00DD452C">
            <w:pPr>
              <w:jc w:val="center"/>
              <w:rPr>
                <w:b/>
              </w:rPr>
            </w:pPr>
            <w:r w:rsidRPr="00EC5E13">
              <w:rPr>
                <w:b/>
              </w:rPr>
              <w:t>дата</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205C3B" w:rsidRPr="00EC5E13" w:rsidRDefault="00205C3B" w:rsidP="00DD452C">
            <w:pPr>
              <w:jc w:val="center"/>
              <w:rPr>
                <w:b/>
              </w:rPr>
            </w:pPr>
            <w:r w:rsidRPr="00EC5E13">
              <w:rPr>
                <w:b/>
              </w:rPr>
              <w:t xml:space="preserve">сумма </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205C3B" w:rsidRPr="00EC5E13" w:rsidRDefault="00205C3B" w:rsidP="00205C3B">
            <w:pPr>
              <w:jc w:val="center"/>
              <w:rPr>
                <w:b/>
              </w:rPr>
            </w:pPr>
            <w:r w:rsidRPr="00EC5E13">
              <w:rPr>
                <w:b/>
              </w:rPr>
              <w:t>откл.</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rsidR="00205C3B" w:rsidRPr="00EC5E13" w:rsidRDefault="00205C3B" w:rsidP="00D11CD6">
            <w:pPr>
              <w:jc w:val="center"/>
              <w:rPr>
                <w:b/>
              </w:rPr>
            </w:pPr>
            <w:r w:rsidRPr="00EC5E13">
              <w:rPr>
                <w:b/>
              </w:rPr>
              <w:t xml:space="preserve">сумма </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205C3B" w:rsidRPr="00EC5E13" w:rsidRDefault="00205C3B" w:rsidP="00D11CD6">
            <w:pPr>
              <w:jc w:val="center"/>
              <w:rPr>
                <w:b/>
              </w:rPr>
            </w:pPr>
            <w:r w:rsidRPr="00EC5E13">
              <w:rPr>
                <w:b/>
              </w:rPr>
              <w:t>откл.</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205C3B" w:rsidRPr="00EC5E13" w:rsidRDefault="00205C3B" w:rsidP="00D11CD6">
            <w:pPr>
              <w:jc w:val="center"/>
              <w:rPr>
                <w:b/>
              </w:rPr>
            </w:pPr>
            <w:r w:rsidRPr="00EC5E13">
              <w:rPr>
                <w:b/>
              </w:rPr>
              <w:t xml:space="preserve">сумма </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205C3B" w:rsidRPr="00EC5E13" w:rsidRDefault="00205C3B" w:rsidP="00D11CD6">
            <w:pPr>
              <w:jc w:val="center"/>
              <w:rPr>
                <w:b/>
              </w:rPr>
            </w:pPr>
            <w:r w:rsidRPr="00EC5E13">
              <w:rPr>
                <w:b/>
              </w:rPr>
              <w:t>откл.</w:t>
            </w:r>
          </w:p>
        </w:tc>
      </w:tr>
      <w:tr w:rsidR="00283DF7" w:rsidRPr="00EC5E13" w:rsidTr="00283DF7">
        <w:trPr>
          <w:trHeight w:val="60"/>
        </w:trPr>
        <w:tc>
          <w:tcPr>
            <w:tcW w:w="1560" w:type="dxa"/>
            <w:tcBorders>
              <w:top w:val="nil"/>
              <w:left w:val="single" w:sz="4" w:space="0" w:color="auto"/>
              <w:bottom w:val="single" w:sz="4" w:space="0" w:color="auto"/>
              <w:right w:val="single" w:sz="4" w:space="0" w:color="auto"/>
            </w:tcBorders>
            <w:shd w:val="clear" w:color="auto" w:fill="auto"/>
            <w:vAlign w:val="center"/>
          </w:tcPr>
          <w:p w:rsidR="00283DF7" w:rsidRPr="00EC5E13" w:rsidRDefault="00283DF7" w:rsidP="00DD452C">
            <w:pPr>
              <w:jc w:val="center"/>
            </w:pPr>
            <w:r w:rsidRPr="00EC5E13">
              <w:t>19</w:t>
            </w:r>
          </w:p>
        </w:tc>
        <w:tc>
          <w:tcPr>
            <w:tcW w:w="1589" w:type="dxa"/>
            <w:tcBorders>
              <w:top w:val="nil"/>
              <w:left w:val="nil"/>
              <w:bottom w:val="single" w:sz="4" w:space="0" w:color="auto"/>
              <w:right w:val="single" w:sz="4" w:space="0" w:color="auto"/>
            </w:tcBorders>
            <w:shd w:val="clear" w:color="auto" w:fill="auto"/>
            <w:vAlign w:val="center"/>
            <w:hideMark/>
          </w:tcPr>
          <w:p w:rsidR="00283DF7" w:rsidRPr="00EC5E13" w:rsidRDefault="00283DF7" w:rsidP="00DD452C">
            <w:pPr>
              <w:jc w:val="center"/>
            </w:pPr>
            <w:r w:rsidRPr="00EC5E13">
              <w:t>23.12.2022</w:t>
            </w:r>
          </w:p>
        </w:tc>
        <w:tc>
          <w:tcPr>
            <w:tcW w:w="1276" w:type="dxa"/>
            <w:tcBorders>
              <w:top w:val="nil"/>
              <w:left w:val="nil"/>
              <w:bottom w:val="single" w:sz="4" w:space="0" w:color="auto"/>
              <w:right w:val="single" w:sz="4" w:space="0" w:color="auto"/>
            </w:tcBorders>
            <w:shd w:val="clear" w:color="auto" w:fill="auto"/>
            <w:vAlign w:val="bottom"/>
            <w:hideMark/>
          </w:tcPr>
          <w:p w:rsidR="00283DF7" w:rsidRPr="00EC5E13" w:rsidRDefault="00283DF7">
            <w:pPr>
              <w:jc w:val="right"/>
              <w:rPr>
                <w:b/>
              </w:rPr>
            </w:pPr>
            <w:r w:rsidRPr="00EC5E13">
              <w:rPr>
                <w:b/>
              </w:rPr>
              <w:t>18 717,5</w:t>
            </w:r>
          </w:p>
        </w:tc>
        <w:tc>
          <w:tcPr>
            <w:tcW w:w="992" w:type="dxa"/>
            <w:tcBorders>
              <w:top w:val="nil"/>
              <w:left w:val="nil"/>
              <w:bottom w:val="single" w:sz="4" w:space="0" w:color="auto"/>
              <w:right w:val="single" w:sz="4" w:space="0" w:color="auto"/>
            </w:tcBorders>
            <w:shd w:val="clear" w:color="auto" w:fill="auto"/>
            <w:vAlign w:val="bottom"/>
            <w:hideMark/>
          </w:tcPr>
          <w:p w:rsidR="00283DF7" w:rsidRPr="00EC5E13" w:rsidRDefault="00283DF7">
            <w:pPr>
              <w:jc w:val="right"/>
            </w:pPr>
            <w:r w:rsidRPr="00EC5E13">
              <w:t>-</w:t>
            </w:r>
          </w:p>
        </w:tc>
        <w:tc>
          <w:tcPr>
            <w:tcW w:w="1134" w:type="dxa"/>
            <w:tcBorders>
              <w:top w:val="nil"/>
              <w:left w:val="nil"/>
              <w:bottom w:val="single" w:sz="4" w:space="0" w:color="auto"/>
              <w:right w:val="single" w:sz="4" w:space="0" w:color="auto"/>
            </w:tcBorders>
            <w:shd w:val="clear" w:color="auto" w:fill="auto"/>
            <w:vAlign w:val="bottom"/>
            <w:hideMark/>
          </w:tcPr>
          <w:p w:rsidR="00283DF7" w:rsidRPr="00EC5E13" w:rsidRDefault="00283DF7">
            <w:pPr>
              <w:jc w:val="right"/>
              <w:rPr>
                <w:b/>
              </w:rPr>
            </w:pPr>
            <w:r w:rsidRPr="00EC5E13">
              <w:rPr>
                <w:b/>
              </w:rPr>
              <w:t>18 717,5</w:t>
            </w:r>
          </w:p>
        </w:tc>
        <w:tc>
          <w:tcPr>
            <w:tcW w:w="992" w:type="dxa"/>
            <w:tcBorders>
              <w:top w:val="nil"/>
              <w:left w:val="nil"/>
              <w:bottom w:val="single" w:sz="4" w:space="0" w:color="auto"/>
              <w:right w:val="single" w:sz="4" w:space="0" w:color="auto"/>
            </w:tcBorders>
            <w:shd w:val="clear" w:color="auto" w:fill="auto"/>
            <w:vAlign w:val="bottom"/>
            <w:hideMark/>
          </w:tcPr>
          <w:p w:rsidR="00283DF7" w:rsidRPr="00EC5E13" w:rsidRDefault="00283DF7">
            <w:pPr>
              <w:jc w:val="right"/>
            </w:pPr>
            <w:r w:rsidRPr="00EC5E13">
              <w:t>-</w:t>
            </w:r>
          </w:p>
        </w:tc>
        <w:tc>
          <w:tcPr>
            <w:tcW w:w="993" w:type="dxa"/>
            <w:tcBorders>
              <w:top w:val="nil"/>
              <w:left w:val="nil"/>
              <w:bottom w:val="single" w:sz="4" w:space="0" w:color="auto"/>
              <w:right w:val="single" w:sz="4" w:space="0" w:color="auto"/>
            </w:tcBorders>
            <w:shd w:val="clear" w:color="auto" w:fill="auto"/>
            <w:vAlign w:val="bottom"/>
            <w:hideMark/>
          </w:tcPr>
          <w:p w:rsidR="00283DF7" w:rsidRPr="00EC5E13" w:rsidRDefault="00283DF7">
            <w:pPr>
              <w:jc w:val="right"/>
              <w:rPr>
                <w:b/>
              </w:rPr>
            </w:pPr>
            <w:r w:rsidRPr="00EC5E13">
              <w:rPr>
                <w:b/>
              </w:rPr>
              <w:t>0,0</w:t>
            </w:r>
          </w:p>
        </w:tc>
        <w:tc>
          <w:tcPr>
            <w:tcW w:w="850" w:type="dxa"/>
            <w:tcBorders>
              <w:top w:val="nil"/>
              <w:left w:val="nil"/>
              <w:bottom w:val="single" w:sz="4" w:space="0" w:color="auto"/>
              <w:right w:val="single" w:sz="4" w:space="0" w:color="auto"/>
            </w:tcBorders>
            <w:shd w:val="clear" w:color="auto" w:fill="auto"/>
            <w:vAlign w:val="bottom"/>
            <w:hideMark/>
          </w:tcPr>
          <w:p w:rsidR="00283DF7" w:rsidRPr="00EC5E13" w:rsidRDefault="00283DF7">
            <w:pPr>
              <w:jc w:val="right"/>
            </w:pPr>
            <w:r w:rsidRPr="00EC5E13">
              <w:t>-</w:t>
            </w:r>
          </w:p>
        </w:tc>
      </w:tr>
      <w:tr w:rsidR="00283DF7" w:rsidRPr="00EC5E13" w:rsidTr="00283DF7">
        <w:trPr>
          <w:trHeight w:val="60"/>
        </w:trPr>
        <w:tc>
          <w:tcPr>
            <w:tcW w:w="1560" w:type="dxa"/>
            <w:tcBorders>
              <w:top w:val="nil"/>
              <w:left w:val="single" w:sz="4" w:space="0" w:color="auto"/>
              <w:bottom w:val="single" w:sz="4" w:space="0" w:color="auto"/>
              <w:right w:val="single" w:sz="4" w:space="0" w:color="auto"/>
            </w:tcBorders>
            <w:shd w:val="clear" w:color="auto" w:fill="auto"/>
            <w:vAlign w:val="center"/>
          </w:tcPr>
          <w:p w:rsidR="00283DF7" w:rsidRPr="00EC5E13" w:rsidRDefault="00283DF7" w:rsidP="00DD452C">
            <w:pPr>
              <w:jc w:val="center"/>
            </w:pPr>
            <w:r w:rsidRPr="00EC5E13">
              <w:t>2</w:t>
            </w:r>
          </w:p>
        </w:tc>
        <w:tc>
          <w:tcPr>
            <w:tcW w:w="1589" w:type="dxa"/>
            <w:tcBorders>
              <w:top w:val="nil"/>
              <w:left w:val="nil"/>
              <w:bottom w:val="single" w:sz="4" w:space="0" w:color="auto"/>
              <w:right w:val="single" w:sz="4" w:space="0" w:color="auto"/>
            </w:tcBorders>
            <w:shd w:val="clear" w:color="auto" w:fill="auto"/>
            <w:vAlign w:val="center"/>
          </w:tcPr>
          <w:p w:rsidR="00283DF7" w:rsidRPr="00EC5E13" w:rsidRDefault="00283DF7" w:rsidP="00DD452C">
            <w:pPr>
              <w:jc w:val="center"/>
            </w:pPr>
            <w:r w:rsidRPr="00EC5E13">
              <w:t>23.01.2023</w:t>
            </w:r>
          </w:p>
        </w:tc>
        <w:tc>
          <w:tcPr>
            <w:tcW w:w="1276"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49 046,4</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30 328,9</w:t>
            </w:r>
          </w:p>
        </w:tc>
        <w:tc>
          <w:tcPr>
            <w:tcW w:w="1134"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49 046,4</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30 328,9</w:t>
            </w:r>
          </w:p>
        </w:tc>
        <w:tc>
          <w:tcPr>
            <w:tcW w:w="993"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0,0</w:t>
            </w:r>
          </w:p>
        </w:tc>
        <w:tc>
          <w:tcPr>
            <w:tcW w:w="850"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w:t>
            </w:r>
          </w:p>
        </w:tc>
      </w:tr>
      <w:tr w:rsidR="00283DF7" w:rsidRPr="00EC5E13" w:rsidTr="00283DF7">
        <w:trPr>
          <w:trHeight w:val="60"/>
        </w:trPr>
        <w:tc>
          <w:tcPr>
            <w:tcW w:w="1560" w:type="dxa"/>
            <w:tcBorders>
              <w:top w:val="nil"/>
              <w:left w:val="single" w:sz="4" w:space="0" w:color="auto"/>
              <w:bottom w:val="single" w:sz="4" w:space="0" w:color="auto"/>
              <w:right w:val="single" w:sz="4" w:space="0" w:color="auto"/>
            </w:tcBorders>
            <w:shd w:val="clear" w:color="auto" w:fill="auto"/>
            <w:vAlign w:val="center"/>
          </w:tcPr>
          <w:p w:rsidR="00283DF7" w:rsidRPr="00EC5E13" w:rsidRDefault="00283DF7" w:rsidP="00DD452C">
            <w:pPr>
              <w:jc w:val="center"/>
            </w:pPr>
            <w:r w:rsidRPr="00EC5E13">
              <w:t>13</w:t>
            </w:r>
          </w:p>
        </w:tc>
        <w:tc>
          <w:tcPr>
            <w:tcW w:w="1589" w:type="dxa"/>
            <w:tcBorders>
              <w:top w:val="nil"/>
              <w:left w:val="nil"/>
              <w:bottom w:val="single" w:sz="4" w:space="0" w:color="auto"/>
              <w:right w:val="single" w:sz="4" w:space="0" w:color="auto"/>
            </w:tcBorders>
            <w:shd w:val="clear" w:color="auto" w:fill="auto"/>
            <w:vAlign w:val="center"/>
          </w:tcPr>
          <w:p w:rsidR="00283DF7" w:rsidRPr="00EC5E13" w:rsidRDefault="00283DF7" w:rsidP="00DD452C">
            <w:pPr>
              <w:jc w:val="center"/>
            </w:pPr>
            <w:r w:rsidRPr="00EC5E13">
              <w:t>06.04.2023</w:t>
            </w:r>
          </w:p>
        </w:tc>
        <w:tc>
          <w:tcPr>
            <w:tcW w:w="1276"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52 987,4</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3 941,0</w:t>
            </w:r>
          </w:p>
        </w:tc>
        <w:tc>
          <w:tcPr>
            <w:tcW w:w="1134"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53 378,5</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4 332,1</w:t>
            </w:r>
          </w:p>
        </w:tc>
        <w:tc>
          <w:tcPr>
            <w:tcW w:w="993"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391,1</w:t>
            </w:r>
          </w:p>
        </w:tc>
        <w:tc>
          <w:tcPr>
            <w:tcW w:w="850"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391,1</w:t>
            </w:r>
          </w:p>
        </w:tc>
      </w:tr>
      <w:tr w:rsidR="00283DF7" w:rsidRPr="00EC5E13" w:rsidTr="00283DF7">
        <w:trPr>
          <w:trHeight w:val="60"/>
        </w:trPr>
        <w:tc>
          <w:tcPr>
            <w:tcW w:w="1560" w:type="dxa"/>
            <w:tcBorders>
              <w:top w:val="nil"/>
              <w:left w:val="single" w:sz="4" w:space="0" w:color="auto"/>
              <w:bottom w:val="single" w:sz="4" w:space="0" w:color="auto"/>
              <w:right w:val="single" w:sz="4" w:space="0" w:color="auto"/>
            </w:tcBorders>
            <w:shd w:val="clear" w:color="auto" w:fill="auto"/>
            <w:vAlign w:val="center"/>
          </w:tcPr>
          <w:p w:rsidR="00283DF7" w:rsidRPr="00EC5E13" w:rsidRDefault="00283DF7" w:rsidP="00DD452C">
            <w:pPr>
              <w:jc w:val="center"/>
            </w:pPr>
            <w:r w:rsidRPr="00EC5E13">
              <w:t>19</w:t>
            </w:r>
          </w:p>
        </w:tc>
        <w:tc>
          <w:tcPr>
            <w:tcW w:w="1589" w:type="dxa"/>
            <w:tcBorders>
              <w:top w:val="nil"/>
              <w:left w:val="nil"/>
              <w:bottom w:val="single" w:sz="4" w:space="0" w:color="auto"/>
              <w:right w:val="single" w:sz="4" w:space="0" w:color="auto"/>
            </w:tcBorders>
            <w:shd w:val="clear" w:color="auto" w:fill="auto"/>
            <w:vAlign w:val="center"/>
          </w:tcPr>
          <w:p w:rsidR="00283DF7" w:rsidRPr="00EC5E13" w:rsidRDefault="00283DF7" w:rsidP="00DD452C">
            <w:pPr>
              <w:jc w:val="center"/>
            </w:pPr>
            <w:r w:rsidRPr="00EC5E13">
              <w:t>29.05.2023</w:t>
            </w:r>
          </w:p>
        </w:tc>
        <w:tc>
          <w:tcPr>
            <w:tcW w:w="1276"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52 991,5</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4,1</w:t>
            </w:r>
          </w:p>
        </w:tc>
        <w:tc>
          <w:tcPr>
            <w:tcW w:w="1134"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53 382,6</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4,1</w:t>
            </w:r>
          </w:p>
        </w:tc>
        <w:tc>
          <w:tcPr>
            <w:tcW w:w="993"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391,1</w:t>
            </w:r>
          </w:p>
        </w:tc>
        <w:tc>
          <w:tcPr>
            <w:tcW w:w="850"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w:t>
            </w:r>
          </w:p>
        </w:tc>
      </w:tr>
      <w:tr w:rsidR="00283DF7" w:rsidRPr="00EC5E13" w:rsidTr="00283DF7">
        <w:trPr>
          <w:trHeight w:val="60"/>
        </w:trPr>
        <w:tc>
          <w:tcPr>
            <w:tcW w:w="1560" w:type="dxa"/>
            <w:tcBorders>
              <w:top w:val="nil"/>
              <w:left w:val="single" w:sz="4" w:space="0" w:color="auto"/>
              <w:bottom w:val="single" w:sz="4" w:space="0" w:color="auto"/>
              <w:right w:val="single" w:sz="4" w:space="0" w:color="auto"/>
            </w:tcBorders>
            <w:shd w:val="clear" w:color="auto" w:fill="auto"/>
            <w:vAlign w:val="center"/>
          </w:tcPr>
          <w:p w:rsidR="00283DF7" w:rsidRPr="00EC5E13" w:rsidRDefault="00283DF7" w:rsidP="00DD452C">
            <w:pPr>
              <w:jc w:val="center"/>
            </w:pPr>
            <w:r w:rsidRPr="00EC5E13">
              <w:t>31</w:t>
            </w:r>
          </w:p>
        </w:tc>
        <w:tc>
          <w:tcPr>
            <w:tcW w:w="1589" w:type="dxa"/>
            <w:tcBorders>
              <w:top w:val="nil"/>
              <w:left w:val="nil"/>
              <w:bottom w:val="single" w:sz="4" w:space="0" w:color="auto"/>
              <w:right w:val="single" w:sz="4" w:space="0" w:color="auto"/>
            </w:tcBorders>
            <w:shd w:val="clear" w:color="auto" w:fill="auto"/>
            <w:vAlign w:val="center"/>
          </w:tcPr>
          <w:p w:rsidR="00283DF7" w:rsidRPr="00EC5E13" w:rsidRDefault="00283DF7" w:rsidP="00DD452C">
            <w:pPr>
              <w:jc w:val="center"/>
            </w:pPr>
            <w:r w:rsidRPr="00EC5E13">
              <w:t>29.09.2023</w:t>
            </w:r>
          </w:p>
        </w:tc>
        <w:tc>
          <w:tcPr>
            <w:tcW w:w="1276"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53 935,3</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943,8</w:t>
            </w:r>
          </w:p>
        </w:tc>
        <w:tc>
          <w:tcPr>
            <w:tcW w:w="1134"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54 326,5</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943,9</w:t>
            </w:r>
          </w:p>
        </w:tc>
        <w:tc>
          <w:tcPr>
            <w:tcW w:w="993"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391,2</w:t>
            </w:r>
          </w:p>
        </w:tc>
        <w:tc>
          <w:tcPr>
            <w:tcW w:w="850"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0,1</w:t>
            </w:r>
          </w:p>
        </w:tc>
      </w:tr>
      <w:tr w:rsidR="00283DF7" w:rsidRPr="00EC5E13" w:rsidTr="00283DF7">
        <w:trPr>
          <w:trHeight w:val="60"/>
        </w:trPr>
        <w:tc>
          <w:tcPr>
            <w:tcW w:w="1560" w:type="dxa"/>
            <w:tcBorders>
              <w:top w:val="nil"/>
              <w:left w:val="single" w:sz="4" w:space="0" w:color="auto"/>
              <w:bottom w:val="single" w:sz="4" w:space="0" w:color="auto"/>
              <w:right w:val="single" w:sz="4" w:space="0" w:color="auto"/>
            </w:tcBorders>
            <w:shd w:val="clear" w:color="auto" w:fill="auto"/>
            <w:vAlign w:val="center"/>
          </w:tcPr>
          <w:p w:rsidR="00283DF7" w:rsidRPr="00EC5E13" w:rsidRDefault="00283DF7" w:rsidP="00DD452C">
            <w:pPr>
              <w:jc w:val="center"/>
            </w:pPr>
            <w:r w:rsidRPr="00EC5E13">
              <w:t>46</w:t>
            </w:r>
          </w:p>
        </w:tc>
        <w:tc>
          <w:tcPr>
            <w:tcW w:w="1589" w:type="dxa"/>
            <w:tcBorders>
              <w:top w:val="nil"/>
              <w:left w:val="nil"/>
              <w:bottom w:val="single" w:sz="4" w:space="0" w:color="auto"/>
              <w:right w:val="single" w:sz="4" w:space="0" w:color="auto"/>
            </w:tcBorders>
            <w:shd w:val="clear" w:color="auto" w:fill="auto"/>
            <w:vAlign w:val="center"/>
          </w:tcPr>
          <w:p w:rsidR="00283DF7" w:rsidRPr="00EC5E13" w:rsidRDefault="00283DF7" w:rsidP="00DD452C">
            <w:pPr>
              <w:jc w:val="center"/>
            </w:pPr>
            <w:r w:rsidRPr="00EC5E13">
              <w:t>25.12.2023</w:t>
            </w:r>
          </w:p>
        </w:tc>
        <w:tc>
          <w:tcPr>
            <w:tcW w:w="1276"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54 099,3</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164,0</w:t>
            </w:r>
          </w:p>
        </w:tc>
        <w:tc>
          <w:tcPr>
            <w:tcW w:w="1134"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54 490,4</w:t>
            </w:r>
          </w:p>
        </w:tc>
        <w:tc>
          <w:tcPr>
            <w:tcW w:w="992"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163,9</w:t>
            </w:r>
          </w:p>
        </w:tc>
        <w:tc>
          <w:tcPr>
            <w:tcW w:w="993"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rPr>
                <w:b/>
              </w:rPr>
            </w:pPr>
            <w:r w:rsidRPr="00EC5E13">
              <w:rPr>
                <w:b/>
              </w:rPr>
              <w:t>391,1</w:t>
            </w:r>
          </w:p>
        </w:tc>
        <w:tc>
          <w:tcPr>
            <w:tcW w:w="850" w:type="dxa"/>
            <w:tcBorders>
              <w:top w:val="nil"/>
              <w:left w:val="nil"/>
              <w:bottom w:val="single" w:sz="4" w:space="0" w:color="auto"/>
              <w:right w:val="single" w:sz="4" w:space="0" w:color="auto"/>
            </w:tcBorders>
            <w:shd w:val="clear" w:color="auto" w:fill="auto"/>
            <w:vAlign w:val="bottom"/>
          </w:tcPr>
          <w:p w:rsidR="00283DF7" w:rsidRPr="00EC5E13" w:rsidRDefault="00283DF7">
            <w:pPr>
              <w:jc w:val="right"/>
            </w:pPr>
            <w:r w:rsidRPr="00EC5E13">
              <w:t xml:space="preserve"> - 0,1</w:t>
            </w:r>
          </w:p>
        </w:tc>
      </w:tr>
      <w:tr w:rsidR="00283DF7" w:rsidRPr="00EC5E13" w:rsidTr="00283DF7">
        <w:trPr>
          <w:trHeight w:val="270"/>
        </w:trPr>
        <w:tc>
          <w:tcPr>
            <w:tcW w:w="3149" w:type="dxa"/>
            <w:gridSpan w:val="2"/>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hideMark/>
          </w:tcPr>
          <w:p w:rsidR="00283DF7" w:rsidRPr="00EC5E13" w:rsidRDefault="00283DF7" w:rsidP="00DD452C">
            <w:pPr>
              <w:jc w:val="center"/>
              <w:rPr>
                <w:b/>
                <w:bCs/>
              </w:rPr>
            </w:pPr>
            <w:r w:rsidRPr="00EC5E13">
              <w:rPr>
                <w:b/>
                <w:bCs/>
              </w:rPr>
              <w:t>ИТОГО с учетом изменений</w:t>
            </w:r>
          </w:p>
        </w:tc>
        <w:tc>
          <w:tcPr>
            <w:tcW w:w="1276" w:type="dxa"/>
            <w:tcBorders>
              <w:top w:val="nil"/>
              <w:left w:val="nil"/>
              <w:bottom w:val="single" w:sz="4" w:space="0" w:color="auto"/>
              <w:right w:val="single" w:sz="4" w:space="0" w:color="auto"/>
            </w:tcBorders>
            <w:shd w:val="clear" w:color="auto" w:fill="C5E0B3" w:themeFill="accent6" w:themeFillTint="66"/>
            <w:vAlign w:val="bottom"/>
          </w:tcPr>
          <w:p w:rsidR="00283DF7" w:rsidRPr="00EC5E13" w:rsidRDefault="00283DF7">
            <w:pPr>
              <w:jc w:val="right"/>
              <w:rPr>
                <w:b/>
                <w:bCs/>
              </w:rPr>
            </w:pPr>
            <w:r w:rsidRPr="00EC5E13">
              <w:rPr>
                <w:b/>
                <w:bCs/>
              </w:rPr>
              <w:t> </w:t>
            </w:r>
          </w:p>
        </w:tc>
        <w:tc>
          <w:tcPr>
            <w:tcW w:w="992" w:type="dxa"/>
            <w:tcBorders>
              <w:top w:val="nil"/>
              <w:left w:val="nil"/>
              <w:bottom w:val="single" w:sz="4" w:space="0" w:color="auto"/>
              <w:right w:val="single" w:sz="4" w:space="0" w:color="auto"/>
            </w:tcBorders>
            <w:shd w:val="clear" w:color="auto" w:fill="C5E0B3" w:themeFill="accent6" w:themeFillTint="66"/>
            <w:vAlign w:val="bottom"/>
          </w:tcPr>
          <w:p w:rsidR="00283DF7" w:rsidRPr="00EC5E13" w:rsidRDefault="00283DF7">
            <w:pPr>
              <w:jc w:val="right"/>
              <w:rPr>
                <w:b/>
                <w:bCs/>
              </w:rPr>
            </w:pPr>
            <w:r w:rsidRPr="00EC5E13">
              <w:rPr>
                <w:b/>
                <w:bCs/>
              </w:rPr>
              <w:t>35 381,8</w:t>
            </w:r>
          </w:p>
        </w:tc>
        <w:tc>
          <w:tcPr>
            <w:tcW w:w="1134" w:type="dxa"/>
            <w:tcBorders>
              <w:top w:val="nil"/>
              <w:left w:val="nil"/>
              <w:bottom w:val="single" w:sz="4" w:space="0" w:color="auto"/>
              <w:right w:val="single" w:sz="4" w:space="0" w:color="auto"/>
            </w:tcBorders>
            <w:shd w:val="clear" w:color="auto" w:fill="C5E0B3" w:themeFill="accent6" w:themeFillTint="66"/>
            <w:vAlign w:val="bottom"/>
          </w:tcPr>
          <w:p w:rsidR="00283DF7" w:rsidRPr="00EC5E13" w:rsidRDefault="00283DF7">
            <w:pPr>
              <w:jc w:val="right"/>
              <w:rPr>
                <w:b/>
                <w:bCs/>
              </w:rPr>
            </w:pPr>
            <w:r w:rsidRPr="00EC5E13">
              <w:rPr>
                <w:b/>
                <w:bCs/>
              </w:rPr>
              <w:t> </w:t>
            </w:r>
          </w:p>
        </w:tc>
        <w:tc>
          <w:tcPr>
            <w:tcW w:w="992" w:type="dxa"/>
            <w:tcBorders>
              <w:top w:val="nil"/>
              <w:left w:val="nil"/>
              <w:bottom w:val="single" w:sz="4" w:space="0" w:color="auto"/>
              <w:right w:val="single" w:sz="4" w:space="0" w:color="auto"/>
            </w:tcBorders>
            <w:shd w:val="clear" w:color="auto" w:fill="C5E0B3" w:themeFill="accent6" w:themeFillTint="66"/>
            <w:vAlign w:val="bottom"/>
          </w:tcPr>
          <w:p w:rsidR="00283DF7" w:rsidRPr="00EC5E13" w:rsidRDefault="00283DF7">
            <w:pPr>
              <w:jc w:val="right"/>
              <w:rPr>
                <w:b/>
                <w:bCs/>
              </w:rPr>
            </w:pPr>
            <w:r w:rsidRPr="00EC5E13">
              <w:rPr>
                <w:b/>
                <w:bCs/>
              </w:rPr>
              <w:t>35 772,9</w:t>
            </w:r>
          </w:p>
        </w:tc>
        <w:tc>
          <w:tcPr>
            <w:tcW w:w="993" w:type="dxa"/>
            <w:tcBorders>
              <w:top w:val="nil"/>
              <w:left w:val="nil"/>
              <w:bottom w:val="single" w:sz="4" w:space="0" w:color="auto"/>
              <w:right w:val="single" w:sz="4" w:space="0" w:color="auto"/>
            </w:tcBorders>
            <w:shd w:val="clear" w:color="auto" w:fill="C5E0B3" w:themeFill="accent6" w:themeFillTint="66"/>
            <w:vAlign w:val="bottom"/>
          </w:tcPr>
          <w:p w:rsidR="00283DF7" w:rsidRPr="00EC5E13" w:rsidRDefault="00283DF7">
            <w:pPr>
              <w:jc w:val="right"/>
              <w:rPr>
                <w:b/>
                <w:bCs/>
              </w:rPr>
            </w:pPr>
            <w:r w:rsidRPr="00EC5E13">
              <w:rPr>
                <w:b/>
                <w:bCs/>
              </w:rPr>
              <w:t> </w:t>
            </w:r>
          </w:p>
        </w:tc>
        <w:tc>
          <w:tcPr>
            <w:tcW w:w="850" w:type="dxa"/>
            <w:tcBorders>
              <w:top w:val="nil"/>
              <w:left w:val="nil"/>
              <w:bottom w:val="single" w:sz="4" w:space="0" w:color="auto"/>
              <w:right w:val="single" w:sz="4" w:space="0" w:color="auto"/>
            </w:tcBorders>
            <w:shd w:val="clear" w:color="auto" w:fill="C5E0B3" w:themeFill="accent6" w:themeFillTint="66"/>
            <w:vAlign w:val="bottom"/>
          </w:tcPr>
          <w:p w:rsidR="00283DF7" w:rsidRPr="00EC5E13" w:rsidRDefault="00283DF7" w:rsidP="0055222A">
            <w:pPr>
              <w:jc w:val="right"/>
              <w:rPr>
                <w:b/>
                <w:bCs/>
              </w:rPr>
            </w:pPr>
            <w:r w:rsidRPr="00EC5E13">
              <w:rPr>
                <w:b/>
                <w:bCs/>
              </w:rPr>
              <w:t>-391,</w:t>
            </w:r>
            <w:r w:rsidR="0055222A" w:rsidRPr="00EC5E13">
              <w:rPr>
                <w:b/>
                <w:bCs/>
              </w:rPr>
              <w:t>1</w:t>
            </w:r>
          </w:p>
        </w:tc>
      </w:tr>
    </w:tbl>
    <w:p w:rsidR="00DD452C" w:rsidRPr="0055222A" w:rsidRDefault="00DD452C" w:rsidP="00DD452C">
      <w:pPr>
        <w:ind w:firstLine="709"/>
        <w:jc w:val="both"/>
        <w:rPr>
          <w:sz w:val="24"/>
          <w:szCs w:val="24"/>
        </w:rPr>
      </w:pPr>
      <w:bookmarkStart w:id="6" w:name="_Hlk97103286"/>
      <w:r w:rsidRPr="0055222A">
        <w:rPr>
          <w:sz w:val="24"/>
          <w:szCs w:val="24"/>
        </w:rPr>
        <w:t>В результате внесенных в отчетном периоде изменений и дополнений в бюджет сельского поселения на 202</w:t>
      </w:r>
      <w:r w:rsidR="00283DF7" w:rsidRPr="0055222A">
        <w:rPr>
          <w:sz w:val="24"/>
          <w:szCs w:val="24"/>
        </w:rPr>
        <w:t>3</w:t>
      </w:r>
      <w:r w:rsidRPr="0055222A">
        <w:rPr>
          <w:sz w:val="24"/>
          <w:szCs w:val="24"/>
        </w:rPr>
        <w:t xml:space="preserve"> год, доходная часть бюджета по сравнению с первоначальными значениями увеличилась на </w:t>
      </w:r>
      <w:r w:rsidR="00283DF7" w:rsidRPr="0055222A">
        <w:rPr>
          <w:b/>
          <w:sz w:val="24"/>
          <w:szCs w:val="24"/>
        </w:rPr>
        <w:t xml:space="preserve">35 381,8 </w:t>
      </w:r>
      <w:proofErr w:type="gramStart"/>
      <w:r w:rsidR="00283DF7" w:rsidRPr="0055222A">
        <w:rPr>
          <w:sz w:val="24"/>
          <w:szCs w:val="24"/>
        </w:rPr>
        <w:t>тыс.</w:t>
      </w:r>
      <w:r w:rsidRPr="0055222A">
        <w:rPr>
          <w:sz w:val="24"/>
          <w:szCs w:val="24"/>
        </w:rPr>
        <w:t>рублей</w:t>
      </w:r>
      <w:proofErr w:type="gramEnd"/>
      <w:r w:rsidRPr="0055222A">
        <w:rPr>
          <w:sz w:val="24"/>
          <w:szCs w:val="24"/>
        </w:rPr>
        <w:t>.</w:t>
      </w:r>
    </w:p>
    <w:p w:rsidR="00DD452C" w:rsidRPr="0055222A" w:rsidRDefault="00DD452C" w:rsidP="00DD452C">
      <w:pPr>
        <w:ind w:firstLine="709"/>
        <w:jc w:val="both"/>
        <w:rPr>
          <w:sz w:val="24"/>
          <w:szCs w:val="24"/>
        </w:rPr>
      </w:pPr>
      <w:r w:rsidRPr="0055222A">
        <w:rPr>
          <w:sz w:val="24"/>
          <w:szCs w:val="24"/>
        </w:rPr>
        <w:t xml:space="preserve">Расходная часть бюджета увеличилась на </w:t>
      </w:r>
      <w:r w:rsidR="00283DF7" w:rsidRPr="0055222A">
        <w:rPr>
          <w:b/>
          <w:sz w:val="24"/>
          <w:szCs w:val="24"/>
        </w:rPr>
        <w:t>35 772,9</w:t>
      </w:r>
      <w:r w:rsidR="005000C9" w:rsidRPr="0055222A">
        <w:rPr>
          <w:sz w:val="24"/>
          <w:szCs w:val="24"/>
        </w:rPr>
        <w:t xml:space="preserve"> </w:t>
      </w:r>
      <w:proofErr w:type="gramStart"/>
      <w:r w:rsidR="005000C9" w:rsidRPr="0055222A">
        <w:rPr>
          <w:sz w:val="24"/>
          <w:szCs w:val="24"/>
        </w:rPr>
        <w:t>тыс.</w:t>
      </w:r>
      <w:r w:rsidRPr="0055222A">
        <w:rPr>
          <w:sz w:val="24"/>
          <w:szCs w:val="24"/>
        </w:rPr>
        <w:t>рублей</w:t>
      </w:r>
      <w:proofErr w:type="gramEnd"/>
      <w:r w:rsidRPr="0055222A">
        <w:rPr>
          <w:sz w:val="24"/>
          <w:szCs w:val="24"/>
        </w:rPr>
        <w:t xml:space="preserve"> от первоначально утвержденного показателя объема расходов бюджета Тумановского сельского поселения на 202</w:t>
      </w:r>
      <w:r w:rsidR="00283DF7" w:rsidRPr="0055222A">
        <w:rPr>
          <w:sz w:val="24"/>
          <w:szCs w:val="24"/>
        </w:rPr>
        <w:t xml:space="preserve">3 </w:t>
      </w:r>
      <w:r w:rsidRPr="0055222A">
        <w:rPr>
          <w:sz w:val="24"/>
          <w:szCs w:val="24"/>
        </w:rPr>
        <w:t>год.</w:t>
      </w:r>
    </w:p>
    <w:p w:rsidR="00DD452C" w:rsidRPr="0003497E" w:rsidRDefault="00DD452C" w:rsidP="00DD452C">
      <w:pPr>
        <w:ind w:firstLine="709"/>
        <w:jc w:val="both"/>
        <w:rPr>
          <w:sz w:val="24"/>
          <w:szCs w:val="24"/>
        </w:rPr>
      </w:pPr>
      <w:r w:rsidRPr="0003497E">
        <w:rPr>
          <w:sz w:val="24"/>
          <w:szCs w:val="24"/>
        </w:rPr>
        <w:t xml:space="preserve">Дефицит бюджета увеличился на </w:t>
      </w:r>
      <w:r w:rsidR="0055222A" w:rsidRPr="0003497E">
        <w:rPr>
          <w:b/>
          <w:sz w:val="24"/>
          <w:szCs w:val="24"/>
        </w:rPr>
        <w:t xml:space="preserve">391,1 </w:t>
      </w:r>
      <w:proofErr w:type="gramStart"/>
      <w:r w:rsidR="0055222A" w:rsidRPr="0003497E">
        <w:rPr>
          <w:sz w:val="24"/>
          <w:szCs w:val="24"/>
        </w:rPr>
        <w:t>тыс.</w:t>
      </w:r>
      <w:r w:rsidRPr="0003497E">
        <w:rPr>
          <w:sz w:val="24"/>
          <w:szCs w:val="24"/>
        </w:rPr>
        <w:t>рублей</w:t>
      </w:r>
      <w:proofErr w:type="gramEnd"/>
      <w:r w:rsidRPr="0003497E">
        <w:rPr>
          <w:sz w:val="24"/>
          <w:szCs w:val="24"/>
        </w:rPr>
        <w:t>.</w:t>
      </w:r>
    </w:p>
    <w:p w:rsidR="0003497E" w:rsidRPr="0003497E" w:rsidRDefault="00DD452C" w:rsidP="00DD452C">
      <w:pPr>
        <w:pStyle w:val="Default"/>
        <w:tabs>
          <w:tab w:val="left" w:pos="543"/>
        </w:tabs>
        <w:ind w:firstLine="709"/>
        <w:jc w:val="both"/>
        <w:rPr>
          <w:color w:val="auto"/>
        </w:rPr>
      </w:pPr>
      <w:r w:rsidRPr="0003497E">
        <w:rPr>
          <w:color w:val="auto"/>
        </w:rPr>
        <w:t>Окончательно бюджет поселения на 202</w:t>
      </w:r>
      <w:r w:rsidR="0003497E" w:rsidRPr="0003497E">
        <w:rPr>
          <w:color w:val="auto"/>
        </w:rPr>
        <w:t>3</w:t>
      </w:r>
      <w:r w:rsidRPr="0003497E">
        <w:rPr>
          <w:color w:val="auto"/>
        </w:rPr>
        <w:t xml:space="preserve"> год утвержден</w:t>
      </w:r>
      <w:r w:rsidR="0003497E" w:rsidRPr="0003497E">
        <w:rPr>
          <w:color w:val="auto"/>
        </w:rPr>
        <w:t>:</w:t>
      </w:r>
    </w:p>
    <w:p w:rsidR="0003497E" w:rsidRPr="0003497E" w:rsidRDefault="00DD452C" w:rsidP="0003497E">
      <w:pPr>
        <w:pStyle w:val="Default"/>
        <w:numPr>
          <w:ilvl w:val="0"/>
          <w:numId w:val="21"/>
        </w:numPr>
        <w:tabs>
          <w:tab w:val="left" w:pos="543"/>
        </w:tabs>
        <w:jc w:val="both"/>
        <w:rPr>
          <w:color w:val="auto"/>
        </w:rPr>
      </w:pPr>
      <w:r w:rsidRPr="0003497E">
        <w:rPr>
          <w:color w:val="auto"/>
        </w:rPr>
        <w:t xml:space="preserve">по доходам в сумме </w:t>
      </w:r>
      <w:r w:rsidR="0003497E" w:rsidRPr="0003497E">
        <w:rPr>
          <w:b/>
          <w:color w:val="auto"/>
        </w:rPr>
        <w:t>54 099,3</w:t>
      </w:r>
      <w:r w:rsidRPr="0003497E">
        <w:rPr>
          <w:b/>
          <w:color w:val="auto"/>
        </w:rPr>
        <w:t xml:space="preserve"> </w:t>
      </w:r>
      <w:proofErr w:type="gramStart"/>
      <w:r w:rsidRPr="0003497E">
        <w:rPr>
          <w:color w:val="auto"/>
        </w:rPr>
        <w:t>тыс.рублей</w:t>
      </w:r>
      <w:proofErr w:type="gramEnd"/>
      <w:r w:rsidRPr="0003497E">
        <w:rPr>
          <w:color w:val="auto"/>
        </w:rPr>
        <w:t xml:space="preserve">, </w:t>
      </w:r>
    </w:p>
    <w:p w:rsidR="0003497E" w:rsidRPr="0003497E" w:rsidRDefault="00DD452C" w:rsidP="0003497E">
      <w:pPr>
        <w:pStyle w:val="Default"/>
        <w:numPr>
          <w:ilvl w:val="0"/>
          <w:numId w:val="21"/>
        </w:numPr>
        <w:tabs>
          <w:tab w:val="left" w:pos="543"/>
        </w:tabs>
        <w:jc w:val="both"/>
        <w:rPr>
          <w:color w:val="auto"/>
        </w:rPr>
      </w:pPr>
      <w:r w:rsidRPr="0003497E">
        <w:rPr>
          <w:color w:val="auto"/>
        </w:rPr>
        <w:t xml:space="preserve">по расходам в сумме </w:t>
      </w:r>
      <w:r w:rsidR="0003497E" w:rsidRPr="0003497E">
        <w:rPr>
          <w:b/>
          <w:color w:val="auto"/>
        </w:rPr>
        <w:t>54 490,4</w:t>
      </w:r>
      <w:r w:rsidR="0003497E" w:rsidRPr="0003497E">
        <w:rPr>
          <w:color w:val="auto"/>
        </w:rPr>
        <w:t xml:space="preserve"> </w:t>
      </w:r>
      <w:proofErr w:type="gramStart"/>
      <w:r w:rsidR="0003497E" w:rsidRPr="0003497E">
        <w:rPr>
          <w:color w:val="auto"/>
        </w:rPr>
        <w:t>тыс.</w:t>
      </w:r>
      <w:r w:rsidRPr="0003497E">
        <w:rPr>
          <w:color w:val="auto"/>
        </w:rPr>
        <w:t>рублей</w:t>
      </w:r>
      <w:proofErr w:type="gramEnd"/>
      <w:r w:rsidRPr="0003497E">
        <w:rPr>
          <w:color w:val="auto"/>
        </w:rPr>
        <w:t xml:space="preserve">, </w:t>
      </w:r>
    </w:p>
    <w:p w:rsidR="00DD452C" w:rsidRPr="0003497E" w:rsidRDefault="00DD452C" w:rsidP="0003497E">
      <w:pPr>
        <w:pStyle w:val="Default"/>
        <w:numPr>
          <w:ilvl w:val="0"/>
          <w:numId w:val="21"/>
        </w:numPr>
        <w:tabs>
          <w:tab w:val="left" w:pos="543"/>
        </w:tabs>
        <w:jc w:val="both"/>
        <w:rPr>
          <w:color w:val="auto"/>
        </w:rPr>
      </w:pPr>
      <w:r w:rsidRPr="0003497E">
        <w:rPr>
          <w:color w:val="auto"/>
        </w:rPr>
        <w:t xml:space="preserve">с дефицитом бюджета в размере </w:t>
      </w:r>
      <w:r w:rsidR="0003497E" w:rsidRPr="0003497E">
        <w:rPr>
          <w:b/>
          <w:color w:val="auto"/>
        </w:rPr>
        <w:t>391,1</w:t>
      </w:r>
      <w:r w:rsidR="0003497E" w:rsidRPr="0003497E">
        <w:rPr>
          <w:color w:val="auto"/>
        </w:rPr>
        <w:t xml:space="preserve"> </w:t>
      </w:r>
      <w:proofErr w:type="gramStart"/>
      <w:r w:rsidR="0003497E" w:rsidRPr="0003497E">
        <w:rPr>
          <w:color w:val="auto"/>
        </w:rPr>
        <w:t>тыс.</w:t>
      </w:r>
      <w:r w:rsidRPr="0003497E">
        <w:rPr>
          <w:color w:val="auto"/>
        </w:rPr>
        <w:t>рублей</w:t>
      </w:r>
      <w:proofErr w:type="gramEnd"/>
      <w:r w:rsidRPr="0003497E">
        <w:rPr>
          <w:color w:val="auto"/>
        </w:rPr>
        <w:t>.</w:t>
      </w:r>
    </w:p>
    <w:p w:rsidR="00DD452C" w:rsidRPr="005000C9" w:rsidRDefault="00DD452C" w:rsidP="00DD452C">
      <w:pPr>
        <w:pStyle w:val="Default"/>
        <w:tabs>
          <w:tab w:val="left" w:pos="543"/>
        </w:tabs>
        <w:ind w:firstLine="709"/>
        <w:jc w:val="both"/>
        <w:rPr>
          <w:color w:val="auto"/>
        </w:rPr>
      </w:pPr>
      <w:bookmarkStart w:id="7" w:name="_Hlk97103466"/>
      <w:bookmarkEnd w:id="6"/>
      <w:r w:rsidRPr="005000C9">
        <w:rPr>
          <w:color w:val="auto"/>
        </w:rPr>
        <w:lastRenderedPageBreak/>
        <w:t>Данные об утвержденных бюджетных ассигнованиях в отчете об исполнении бюджета по ф</w:t>
      </w:r>
      <w:r w:rsidR="009F7E12">
        <w:rPr>
          <w:color w:val="auto"/>
        </w:rPr>
        <w:t>.</w:t>
      </w:r>
      <w:r w:rsidRPr="005000C9">
        <w:rPr>
          <w:color w:val="auto"/>
        </w:rPr>
        <w:t>0503117</w:t>
      </w:r>
      <w:r w:rsidR="009F7E12">
        <w:rPr>
          <w:color w:val="auto"/>
        </w:rPr>
        <w:t xml:space="preserve"> по состоянию</w:t>
      </w:r>
      <w:r w:rsidRPr="005000C9">
        <w:rPr>
          <w:color w:val="auto"/>
        </w:rPr>
        <w:t xml:space="preserve"> на 01.01.202</w:t>
      </w:r>
      <w:r w:rsidR="005000C9" w:rsidRPr="005000C9">
        <w:rPr>
          <w:color w:val="auto"/>
        </w:rPr>
        <w:t>4</w:t>
      </w:r>
      <w:r w:rsidRPr="005000C9">
        <w:rPr>
          <w:color w:val="auto"/>
        </w:rPr>
        <w:t xml:space="preserve"> года соответствуют объемам бюджетных ассигнований, утвержденным решением Совета депутатов Тумановского сельского поселения Вяземского района Смоленской области от </w:t>
      </w:r>
      <w:r w:rsidR="005000C9" w:rsidRPr="005000C9">
        <w:rPr>
          <w:color w:val="auto"/>
        </w:rPr>
        <w:t>25</w:t>
      </w:r>
      <w:r w:rsidRPr="005000C9">
        <w:rPr>
          <w:color w:val="auto"/>
        </w:rPr>
        <w:t>.12.202</w:t>
      </w:r>
      <w:r w:rsidR="005000C9" w:rsidRPr="005000C9">
        <w:rPr>
          <w:color w:val="auto"/>
        </w:rPr>
        <w:t>3</w:t>
      </w:r>
      <w:r w:rsidRPr="005000C9">
        <w:rPr>
          <w:color w:val="auto"/>
        </w:rPr>
        <w:t xml:space="preserve"> №</w:t>
      </w:r>
      <w:r w:rsidR="005000C9" w:rsidRPr="005000C9">
        <w:rPr>
          <w:color w:val="auto"/>
        </w:rPr>
        <w:t>46</w:t>
      </w:r>
      <w:r w:rsidRPr="005000C9">
        <w:rPr>
          <w:color w:val="auto"/>
        </w:rPr>
        <w:t xml:space="preserve"> «О внесении изменений в решение Совета депутатов Тумановского сельского поселения от </w:t>
      </w:r>
      <w:r w:rsidR="005000C9" w:rsidRPr="005000C9">
        <w:rPr>
          <w:color w:val="auto"/>
        </w:rPr>
        <w:t>23</w:t>
      </w:r>
      <w:r w:rsidRPr="005000C9">
        <w:rPr>
          <w:color w:val="auto"/>
        </w:rPr>
        <w:t>.12.202</w:t>
      </w:r>
      <w:r w:rsidR="005000C9" w:rsidRPr="005000C9">
        <w:rPr>
          <w:color w:val="auto"/>
        </w:rPr>
        <w:t>2</w:t>
      </w:r>
      <w:r w:rsidRPr="005000C9">
        <w:rPr>
          <w:color w:val="auto"/>
        </w:rPr>
        <w:t xml:space="preserve"> №</w:t>
      </w:r>
      <w:r w:rsidR="005000C9" w:rsidRPr="005000C9">
        <w:rPr>
          <w:color w:val="auto"/>
        </w:rPr>
        <w:t>19</w:t>
      </w:r>
      <w:r w:rsidRPr="005000C9">
        <w:rPr>
          <w:color w:val="auto"/>
        </w:rPr>
        <w:t xml:space="preserve"> «О бюджете Тумановского сельского поселения Вяземского района Смоленской области на 202</w:t>
      </w:r>
      <w:r w:rsidR="005000C9" w:rsidRPr="005000C9">
        <w:rPr>
          <w:color w:val="auto"/>
        </w:rPr>
        <w:t>3</w:t>
      </w:r>
      <w:r w:rsidRPr="005000C9">
        <w:rPr>
          <w:color w:val="auto"/>
        </w:rPr>
        <w:t xml:space="preserve"> год и плановый период 202</w:t>
      </w:r>
      <w:r w:rsidR="005000C9" w:rsidRPr="005000C9">
        <w:rPr>
          <w:color w:val="auto"/>
        </w:rPr>
        <w:t>4</w:t>
      </w:r>
      <w:r w:rsidRPr="005000C9">
        <w:rPr>
          <w:color w:val="auto"/>
        </w:rPr>
        <w:t xml:space="preserve"> и 202</w:t>
      </w:r>
      <w:r w:rsidR="005000C9" w:rsidRPr="005000C9">
        <w:rPr>
          <w:color w:val="auto"/>
        </w:rPr>
        <w:t>5</w:t>
      </w:r>
      <w:r w:rsidRPr="005000C9">
        <w:rPr>
          <w:color w:val="auto"/>
        </w:rPr>
        <w:t xml:space="preserve"> годов».</w:t>
      </w:r>
    </w:p>
    <w:p w:rsidR="00DD452C" w:rsidRPr="009C2CA8" w:rsidRDefault="00DD452C" w:rsidP="00DD452C">
      <w:pPr>
        <w:ind w:firstLine="709"/>
        <w:jc w:val="both"/>
        <w:rPr>
          <w:sz w:val="24"/>
          <w:szCs w:val="24"/>
        </w:rPr>
      </w:pPr>
      <w:r w:rsidRPr="009C2CA8">
        <w:rPr>
          <w:sz w:val="24"/>
          <w:szCs w:val="24"/>
        </w:rPr>
        <w:t>Внешний муниципальный финансовый контроль в 202</w:t>
      </w:r>
      <w:r w:rsidR="009F7E12">
        <w:rPr>
          <w:sz w:val="24"/>
          <w:szCs w:val="24"/>
        </w:rPr>
        <w:t>3</w:t>
      </w:r>
      <w:r w:rsidRPr="009C2CA8">
        <w:rPr>
          <w:sz w:val="24"/>
          <w:szCs w:val="24"/>
        </w:rPr>
        <w:t xml:space="preserve"> году осуществлялся Контрольно-ревизионной комиссией муниципального образования «Вяземский район» Смоленской области, в рамках переданных полномочий.</w:t>
      </w:r>
    </w:p>
    <w:p w:rsidR="00DD452C" w:rsidRDefault="00DD452C" w:rsidP="00DD452C">
      <w:pPr>
        <w:ind w:firstLine="709"/>
        <w:jc w:val="both"/>
        <w:rPr>
          <w:color w:val="1F3864" w:themeColor="accent5" w:themeShade="80"/>
          <w:sz w:val="24"/>
          <w:szCs w:val="24"/>
        </w:rPr>
      </w:pPr>
    </w:p>
    <w:bookmarkEnd w:id="7"/>
    <w:p w:rsidR="001C1983" w:rsidRDefault="001C1983" w:rsidP="001C1983">
      <w:pPr>
        <w:tabs>
          <w:tab w:val="left" w:pos="284"/>
        </w:tabs>
        <w:jc w:val="center"/>
        <w:rPr>
          <w:b/>
          <w:i/>
          <w:sz w:val="24"/>
          <w:szCs w:val="24"/>
        </w:rPr>
      </w:pPr>
      <w:r w:rsidRPr="001C1983">
        <w:rPr>
          <w:b/>
          <w:i/>
          <w:sz w:val="24"/>
          <w:szCs w:val="24"/>
        </w:rPr>
        <w:t>Анализ доходной части бюджета</w:t>
      </w:r>
    </w:p>
    <w:p w:rsidR="001C1983" w:rsidRPr="001C1983" w:rsidRDefault="001C1983" w:rsidP="001C1983">
      <w:pPr>
        <w:tabs>
          <w:tab w:val="left" w:pos="284"/>
        </w:tabs>
        <w:jc w:val="center"/>
        <w:rPr>
          <w:b/>
          <w:i/>
          <w:sz w:val="24"/>
          <w:szCs w:val="24"/>
        </w:rPr>
      </w:pPr>
      <w:r w:rsidRPr="001C1983">
        <w:rPr>
          <w:b/>
          <w:i/>
          <w:sz w:val="24"/>
          <w:szCs w:val="24"/>
        </w:rPr>
        <w:t>Тумановского сельского поселения Вяземского района Смоленской области за 2023 год</w:t>
      </w:r>
    </w:p>
    <w:p w:rsidR="009F7E12" w:rsidRDefault="009F7E12" w:rsidP="00DD452C">
      <w:pPr>
        <w:jc w:val="center"/>
        <w:rPr>
          <w:b/>
          <w:bCs/>
          <w:i/>
          <w:color w:val="1F3864" w:themeColor="accent5" w:themeShade="80"/>
          <w:sz w:val="24"/>
          <w:szCs w:val="24"/>
        </w:rPr>
      </w:pPr>
    </w:p>
    <w:p w:rsidR="008470E7" w:rsidRDefault="008470E7" w:rsidP="008470E7">
      <w:pPr>
        <w:tabs>
          <w:tab w:val="left" w:pos="284"/>
        </w:tabs>
        <w:ind w:firstLine="709"/>
        <w:jc w:val="both"/>
        <w:rPr>
          <w:sz w:val="24"/>
          <w:szCs w:val="24"/>
        </w:rPr>
      </w:pPr>
      <w:r w:rsidRPr="00213867">
        <w:rPr>
          <w:sz w:val="24"/>
          <w:szCs w:val="24"/>
        </w:rPr>
        <w:t xml:space="preserve">Доходная часть бюджета </w:t>
      </w:r>
      <w:r>
        <w:rPr>
          <w:sz w:val="24"/>
          <w:szCs w:val="24"/>
        </w:rPr>
        <w:t>сельского поселения</w:t>
      </w:r>
      <w:r w:rsidRPr="00213867">
        <w:rPr>
          <w:sz w:val="24"/>
          <w:szCs w:val="24"/>
        </w:rPr>
        <w:t xml:space="preserve"> исполнена на </w:t>
      </w:r>
      <w:r>
        <w:rPr>
          <w:b/>
          <w:sz w:val="24"/>
          <w:szCs w:val="24"/>
        </w:rPr>
        <w:t>98,1</w:t>
      </w:r>
      <w:r w:rsidRPr="00213867">
        <w:rPr>
          <w:sz w:val="24"/>
          <w:szCs w:val="24"/>
        </w:rPr>
        <w:t xml:space="preserve">%, фактическое поступление доходов составило </w:t>
      </w:r>
      <w:r>
        <w:rPr>
          <w:b/>
          <w:sz w:val="24"/>
          <w:szCs w:val="24"/>
        </w:rPr>
        <w:t xml:space="preserve">53 045,1 </w:t>
      </w:r>
      <w:proofErr w:type="gramStart"/>
      <w:r>
        <w:rPr>
          <w:sz w:val="24"/>
          <w:szCs w:val="24"/>
        </w:rPr>
        <w:t>тыс.рублей</w:t>
      </w:r>
      <w:proofErr w:type="gramEnd"/>
      <w:r>
        <w:rPr>
          <w:sz w:val="24"/>
          <w:szCs w:val="24"/>
        </w:rPr>
        <w:t>:</w:t>
      </w:r>
    </w:p>
    <w:p w:rsidR="008470E7" w:rsidRPr="00142A74" w:rsidRDefault="008470E7" w:rsidP="00142A74">
      <w:pPr>
        <w:pStyle w:val="ac"/>
        <w:numPr>
          <w:ilvl w:val="0"/>
          <w:numId w:val="25"/>
        </w:numPr>
        <w:tabs>
          <w:tab w:val="left" w:pos="851"/>
        </w:tabs>
        <w:ind w:left="284"/>
        <w:jc w:val="both"/>
        <w:rPr>
          <w:sz w:val="24"/>
          <w:szCs w:val="24"/>
        </w:rPr>
      </w:pPr>
      <w:r w:rsidRPr="00142A74">
        <w:rPr>
          <w:sz w:val="24"/>
          <w:szCs w:val="24"/>
        </w:rPr>
        <w:t>налоговые и неналоговые доходы исполнены на 89,7 процентов</w:t>
      </w:r>
      <w:r w:rsidR="00142A74" w:rsidRPr="00142A74">
        <w:rPr>
          <w:sz w:val="24"/>
          <w:szCs w:val="24"/>
        </w:rPr>
        <w:t>:</w:t>
      </w:r>
    </w:p>
    <w:p w:rsidR="00142A74" w:rsidRPr="00142A74" w:rsidRDefault="00142A74" w:rsidP="00A81F55">
      <w:pPr>
        <w:pStyle w:val="ac"/>
        <w:numPr>
          <w:ilvl w:val="0"/>
          <w:numId w:val="28"/>
        </w:numPr>
        <w:tabs>
          <w:tab w:val="left" w:pos="426"/>
        </w:tabs>
        <w:ind w:left="709"/>
        <w:jc w:val="both"/>
        <w:rPr>
          <w:sz w:val="24"/>
          <w:szCs w:val="24"/>
        </w:rPr>
      </w:pPr>
      <w:r w:rsidRPr="00142A74">
        <w:rPr>
          <w:i/>
          <w:sz w:val="24"/>
          <w:szCs w:val="24"/>
        </w:rPr>
        <w:t>налоговые доходы</w:t>
      </w:r>
      <w:r w:rsidRPr="00142A74">
        <w:rPr>
          <w:sz w:val="24"/>
          <w:szCs w:val="24"/>
        </w:rPr>
        <w:t xml:space="preserve"> исполнен</w:t>
      </w:r>
      <w:r w:rsidR="00A81F55">
        <w:rPr>
          <w:sz w:val="24"/>
          <w:szCs w:val="24"/>
        </w:rPr>
        <w:t>ы</w:t>
      </w:r>
      <w:r w:rsidRPr="00142A74">
        <w:rPr>
          <w:sz w:val="24"/>
          <w:szCs w:val="24"/>
        </w:rPr>
        <w:t xml:space="preserve"> </w:t>
      </w:r>
      <w:r w:rsidR="00A81F55">
        <w:rPr>
          <w:sz w:val="24"/>
          <w:szCs w:val="24"/>
        </w:rPr>
        <w:t>в объеме</w:t>
      </w:r>
      <w:r w:rsidRPr="00142A74">
        <w:rPr>
          <w:sz w:val="24"/>
          <w:szCs w:val="24"/>
        </w:rPr>
        <w:t xml:space="preserve"> </w:t>
      </w:r>
      <w:r w:rsidR="00A81F55">
        <w:rPr>
          <w:b/>
          <w:sz w:val="24"/>
          <w:szCs w:val="24"/>
        </w:rPr>
        <w:t xml:space="preserve">9 095,1 </w:t>
      </w:r>
      <w:proofErr w:type="gramStart"/>
      <w:r w:rsidRPr="00142A74">
        <w:rPr>
          <w:sz w:val="24"/>
          <w:szCs w:val="24"/>
        </w:rPr>
        <w:t>тыс.рублей</w:t>
      </w:r>
      <w:proofErr w:type="gramEnd"/>
      <w:r w:rsidRPr="00142A74">
        <w:rPr>
          <w:sz w:val="24"/>
          <w:szCs w:val="24"/>
        </w:rPr>
        <w:t xml:space="preserve">, или </w:t>
      </w:r>
      <w:r w:rsidR="00A81F55">
        <w:rPr>
          <w:b/>
          <w:sz w:val="24"/>
          <w:szCs w:val="24"/>
        </w:rPr>
        <w:t>89,7</w:t>
      </w:r>
      <w:r w:rsidRPr="00142A74">
        <w:rPr>
          <w:sz w:val="24"/>
          <w:szCs w:val="24"/>
        </w:rPr>
        <w:t xml:space="preserve">% к </w:t>
      </w:r>
      <w:r w:rsidR="00A81F55">
        <w:rPr>
          <w:sz w:val="24"/>
          <w:szCs w:val="24"/>
        </w:rPr>
        <w:t>утвержденным</w:t>
      </w:r>
      <w:r w:rsidRPr="00142A74">
        <w:rPr>
          <w:sz w:val="24"/>
          <w:szCs w:val="24"/>
        </w:rPr>
        <w:t xml:space="preserve"> назначениям (</w:t>
      </w:r>
      <w:r w:rsidR="00A81F55">
        <w:rPr>
          <w:sz w:val="24"/>
          <w:szCs w:val="24"/>
        </w:rPr>
        <w:t>10 145,1</w:t>
      </w:r>
      <w:r w:rsidRPr="00142A74">
        <w:rPr>
          <w:sz w:val="24"/>
          <w:szCs w:val="24"/>
        </w:rPr>
        <w:t xml:space="preserve"> тыс.рублей). По сравнению с 2022 годом (</w:t>
      </w:r>
      <w:r w:rsidR="00A81F55">
        <w:rPr>
          <w:sz w:val="24"/>
          <w:szCs w:val="24"/>
        </w:rPr>
        <w:t xml:space="preserve">8 921,0 </w:t>
      </w:r>
      <w:proofErr w:type="gramStart"/>
      <w:r w:rsidRPr="00142A74">
        <w:rPr>
          <w:sz w:val="24"/>
          <w:szCs w:val="24"/>
        </w:rPr>
        <w:t>тыс.рублей</w:t>
      </w:r>
      <w:proofErr w:type="gramEnd"/>
      <w:r w:rsidRPr="00142A74">
        <w:rPr>
          <w:sz w:val="24"/>
          <w:szCs w:val="24"/>
        </w:rPr>
        <w:t xml:space="preserve">) увеличение составило </w:t>
      </w:r>
      <w:r w:rsidR="00A81F55">
        <w:rPr>
          <w:b/>
          <w:sz w:val="24"/>
          <w:szCs w:val="24"/>
        </w:rPr>
        <w:t>174,1</w:t>
      </w:r>
      <w:r w:rsidRPr="00142A74">
        <w:rPr>
          <w:sz w:val="24"/>
          <w:szCs w:val="24"/>
        </w:rPr>
        <w:t xml:space="preserve"> тыс.рублей.</w:t>
      </w:r>
      <w:r w:rsidR="00A81F55">
        <w:rPr>
          <w:sz w:val="24"/>
          <w:szCs w:val="24"/>
        </w:rPr>
        <w:t xml:space="preserve"> </w:t>
      </w:r>
      <w:r w:rsidRPr="00142A74">
        <w:rPr>
          <w:sz w:val="24"/>
          <w:szCs w:val="24"/>
        </w:rPr>
        <w:t xml:space="preserve">Наибольший удельный вес в структуре налоговых доходов бюджета </w:t>
      </w:r>
      <w:r w:rsidR="00A81F55">
        <w:rPr>
          <w:sz w:val="24"/>
          <w:szCs w:val="24"/>
        </w:rPr>
        <w:t>сельского поселения</w:t>
      </w:r>
      <w:r w:rsidRPr="00142A74">
        <w:rPr>
          <w:sz w:val="24"/>
          <w:szCs w:val="24"/>
        </w:rPr>
        <w:t xml:space="preserve"> за 2023 год составля</w:t>
      </w:r>
      <w:r w:rsidR="00A81F55">
        <w:rPr>
          <w:sz w:val="24"/>
          <w:szCs w:val="24"/>
        </w:rPr>
        <w:t>ю</w:t>
      </w:r>
      <w:r w:rsidRPr="00142A74">
        <w:rPr>
          <w:sz w:val="24"/>
          <w:szCs w:val="24"/>
        </w:rPr>
        <w:t xml:space="preserve">т </w:t>
      </w:r>
      <w:r w:rsidR="00A81F55" w:rsidRPr="00A81F55">
        <w:rPr>
          <w:sz w:val="24"/>
          <w:szCs w:val="24"/>
        </w:rPr>
        <w:t>налоги на товары (работы, услуги), реализуемые на территории РФ</w:t>
      </w:r>
      <w:r w:rsidRPr="00142A74">
        <w:rPr>
          <w:sz w:val="24"/>
          <w:szCs w:val="24"/>
        </w:rPr>
        <w:t xml:space="preserve"> – </w:t>
      </w:r>
      <w:r w:rsidR="00A81F55">
        <w:rPr>
          <w:b/>
          <w:sz w:val="24"/>
          <w:szCs w:val="24"/>
        </w:rPr>
        <w:t>29,3</w:t>
      </w:r>
      <w:r w:rsidRPr="00142A74">
        <w:rPr>
          <w:sz w:val="24"/>
          <w:szCs w:val="24"/>
        </w:rPr>
        <w:t xml:space="preserve">% (или </w:t>
      </w:r>
      <w:r w:rsidR="00A81F55">
        <w:rPr>
          <w:sz w:val="24"/>
          <w:szCs w:val="24"/>
        </w:rPr>
        <w:t xml:space="preserve">2 667,1 </w:t>
      </w:r>
      <w:proofErr w:type="gramStart"/>
      <w:r w:rsidR="00A81F55">
        <w:rPr>
          <w:sz w:val="24"/>
          <w:szCs w:val="24"/>
        </w:rPr>
        <w:t>тыс.рублей</w:t>
      </w:r>
      <w:proofErr w:type="gramEnd"/>
      <w:r w:rsidR="00A81F55">
        <w:rPr>
          <w:sz w:val="24"/>
          <w:szCs w:val="24"/>
        </w:rPr>
        <w:t>);</w:t>
      </w:r>
    </w:p>
    <w:p w:rsidR="00142A74" w:rsidRPr="00142A74" w:rsidRDefault="00142A74" w:rsidP="00A81F55">
      <w:pPr>
        <w:pStyle w:val="ac"/>
        <w:numPr>
          <w:ilvl w:val="0"/>
          <w:numId w:val="28"/>
        </w:numPr>
        <w:tabs>
          <w:tab w:val="left" w:pos="0"/>
        </w:tabs>
        <w:ind w:left="709"/>
        <w:jc w:val="both"/>
        <w:rPr>
          <w:sz w:val="24"/>
          <w:szCs w:val="24"/>
        </w:rPr>
      </w:pPr>
      <w:r>
        <w:rPr>
          <w:i/>
          <w:sz w:val="24"/>
          <w:szCs w:val="24"/>
        </w:rPr>
        <w:t>н</w:t>
      </w:r>
      <w:r w:rsidRPr="00142A74">
        <w:rPr>
          <w:i/>
          <w:sz w:val="24"/>
          <w:szCs w:val="24"/>
        </w:rPr>
        <w:t>еналоговые доходы</w:t>
      </w:r>
      <w:r w:rsidR="008D261D" w:rsidRPr="008D261D">
        <w:rPr>
          <w:sz w:val="24"/>
          <w:szCs w:val="24"/>
        </w:rPr>
        <w:t xml:space="preserve"> </w:t>
      </w:r>
      <w:r w:rsidRPr="00142A74">
        <w:rPr>
          <w:sz w:val="24"/>
          <w:szCs w:val="24"/>
        </w:rPr>
        <w:t xml:space="preserve">исполнены в сумме </w:t>
      </w:r>
      <w:r w:rsidR="00A81F55">
        <w:rPr>
          <w:b/>
          <w:sz w:val="24"/>
          <w:szCs w:val="24"/>
        </w:rPr>
        <w:t xml:space="preserve">67,5 </w:t>
      </w:r>
      <w:proofErr w:type="gramStart"/>
      <w:r w:rsidRPr="00142A74">
        <w:rPr>
          <w:sz w:val="24"/>
          <w:szCs w:val="24"/>
        </w:rPr>
        <w:t>тыс.рублей</w:t>
      </w:r>
      <w:proofErr w:type="gramEnd"/>
      <w:r w:rsidRPr="00142A74">
        <w:rPr>
          <w:sz w:val="24"/>
          <w:szCs w:val="24"/>
        </w:rPr>
        <w:t xml:space="preserve">, или </w:t>
      </w:r>
      <w:r w:rsidR="00A81F55">
        <w:rPr>
          <w:b/>
          <w:sz w:val="24"/>
          <w:szCs w:val="24"/>
        </w:rPr>
        <w:t>94,3</w:t>
      </w:r>
      <w:r w:rsidRPr="00142A74">
        <w:rPr>
          <w:sz w:val="24"/>
          <w:szCs w:val="24"/>
        </w:rPr>
        <w:t>% к плану (</w:t>
      </w:r>
      <w:r w:rsidR="00A81F55">
        <w:rPr>
          <w:sz w:val="24"/>
          <w:szCs w:val="24"/>
        </w:rPr>
        <w:t>71,6</w:t>
      </w:r>
      <w:r w:rsidRPr="00142A74">
        <w:rPr>
          <w:sz w:val="24"/>
          <w:szCs w:val="24"/>
        </w:rPr>
        <w:t xml:space="preserve"> тыс.рублей)</w:t>
      </w:r>
      <w:r w:rsidR="00A81F55">
        <w:rPr>
          <w:sz w:val="24"/>
          <w:szCs w:val="24"/>
        </w:rPr>
        <w:t>;</w:t>
      </w:r>
    </w:p>
    <w:p w:rsidR="008470E7" w:rsidRPr="00A81F55" w:rsidRDefault="008470E7" w:rsidP="00A81F55">
      <w:pPr>
        <w:pStyle w:val="ac"/>
        <w:numPr>
          <w:ilvl w:val="0"/>
          <w:numId w:val="25"/>
        </w:numPr>
        <w:tabs>
          <w:tab w:val="left" w:pos="284"/>
        </w:tabs>
        <w:ind w:left="284"/>
        <w:jc w:val="both"/>
        <w:rPr>
          <w:sz w:val="24"/>
          <w:szCs w:val="24"/>
        </w:rPr>
      </w:pPr>
      <w:r w:rsidRPr="00A81F55">
        <w:rPr>
          <w:sz w:val="24"/>
          <w:szCs w:val="24"/>
        </w:rPr>
        <w:t>безвозмездные поступления - на 100,0 процентов.</w:t>
      </w:r>
    </w:p>
    <w:p w:rsidR="00142A74" w:rsidRDefault="00142A74" w:rsidP="0022026A">
      <w:pPr>
        <w:widowControl/>
        <w:ind w:firstLine="709"/>
        <w:jc w:val="both"/>
        <w:rPr>
          <w:i/>
          <w:sz w:val="24"/>
          <w:szCs w:val="24"/>
        </w:rPr>
      </w:pPr>
    </w:p>
    <w:p w:rsidR="0022026A" w:rsidRPr="001B7DC4" w:rsidRDefault="0022026A" w:rsidP="0022026A">
      <w:pPr>
        <w:widowControl/>
        <w:ind w:firstLine="709"/>
        <w:jc w:val="both"/>
        <w:rPr>
          <w:i/>
          <w:sz w:val="24"/>
          <w:szCs w:val="24"/>
        </w:rPr>
      </w:pPr>
      <w:r w:rsidRPr="001B7DC4">
        <w:rPr>
          <w:i/>
          <w:sz w:val="24"/>
          <w:szCs w:val="24"/>
        </w:rPr>
        <w:t xml:space="preserve">В сводном отчете об исполнении бюджета (ф.0503117) утвержденные бюджетные назначения отражены в сумме </w:t>
      </w:r>
      <w:r>
        <w:rPr>
          <w:b/>
          <w:i/>
          <w:sz w:val="24"/>
          <w:szCs w:val="24"/>
        </w:rPr>
        <w:t>54 099,</w:t>
      </w:r>
      <w:r w:rsidR="00142A74">
        <w:rPr>
          <w:b/>
          <w:i/>
          <w:sz w:val="24"/>
          <w:szCs w:val="24"/>
        </w:rPr>
        <w:t>2</w:t>
      </w:r>
      <w:r>
        <w:rPr>
          <w:b/>
          <w:i/>
          <w:sz w:val="24"/>
          <w:szCs w:val="24"/>
        </w:rPr>
        <w:t xml:space="preserve"> </w:t>
      </w:r>
      <w:proofErr w:type="gramStart"/>
      <w:r w:rsidRPr="001B7DC4">
        <w:rPr>
          <w:i/>
          <w:sz w:val="24"/>
          <w:szCs w:val="24"/>
        </w:rPr>
        <w:t>тыс.рублей</w:t>
      </w:r>
      <w:proofErr w:type="gramEnd"/>
      <w:r w:rsidRPr="001B7DC4">
        <w:rPr>
          <w:i/>
          <w:sz w:val="24"/>
          <w:szCs w:val="24"/>
        </w:rPr>
        <w:t xml:space="preserve"> и соответствуют данным уточненной сводной бюджетной росписи расходов бюджета </w:t>
      </w:r>
      <w:r>
        <w:rPr>
          <w:i/>
          <w:sz w:val="24"/>
          <w:szCs w:val="24"/>
        </w:rPr>
        <w:t>сельского поселения</w:t>
      </w:r>
      <w:r w:rsidRPr="001B7DC4">
        <w:rPr>
          <w:i/>
          <w:sz w:val="24"/>
          <w:szCs w:val="24"/>
        </w:rPr>
        <w:t>.</w:t>
      </w:r>
    </w:p>
    <w:p w:rsidR="0022026A" w:rsidRPr="002D78A4" w:rsidRDefault="0022026A" w:rsidP="0022026A">
      <w:pPr>
        <w:ind w:firstLine="567"/>
        <w:jc w:val="both"/>
        <w:rPr>
          <w:sz w:val="24"/>
          <w:szCs w:val="24"/>
        </w:rPr>
      </w:pPr>
      <w:r w:rsidRPr="002D78A4">
        <w:rPr>
          <w:sz w:val="24"/>
          <w:szCs w:val="24"/>
        </w:rPr>
        <w:t xml:space="preserve">Источниками покрытия </w:t>
      </w:r>
      <w:r>
        <w:rPr>
          <w:b/>
          <w:sz w:val="24"/>
          <w:szCs w:val="24"/>
        </w:rPr>
        <w:t>дефицита</w:t>
      </w:r>
      <w:r w:rsidRPr="002D78A4">
        <w:rPr>
          <w:sz w:val="24"/>
          <w:szCs w:val="24"/>
        </w:rPr>
        <w:t xml:space="preserve"> в сумме </w:t>
      </w:r>
      <w:r>
        <w:rPr>
          <w:b/>
          <w:sz w:val="24"/>
          <w:szCs w:val="24"/>
        </w:rPr>
        <w:t xml:space="preserve">391,1 </w:t>
      </w:r>
      <w:proofErr w:type="gramStart"/>
      <w:r w:rsidRPr="002D78A4">
        <w:rPr>
          <w:sz w:val="24"/>
          <w:szCs w:val="24"/>
        </w:rPr>
        <w:t>тыс.рублей</w:t>
      </w:r>
      <w:proofErr w:type="gramEnd"/>
      <w:r w:rsidRPr="002D78A4">
        <w:rPr>
          <w:sz w:val="24"/>
          <w:szCs w:val="24"/>
        </w:rPr>
        <w:t xml:space="preserve"> являлись:</w:t>
      </w:r>
    </w:p>
    <w:p w:rsidR="0022026A" w:rsidRPr="002D78A4" w:rsidRDefault="0022026A" w:rsidP="0022026A">
      <w:pPr>
        <w:pStyle w:val="ac"/>
        <w:numPr>
          <w:ilvl w:val="0"/>
          <w:numId w:val="19"/>
        </w:numPr>
        <w:ind w:left="284" w:hanging="284"/>
        <w:jc w:val="both"/>
        <w:rPr>
          <w:sz w:val="24"/>
          <w:szCs w:val="24"/>
        </w:rPr>
      </w:pPr>
      <w:r>
        <w:rPr>
          <w:sz w:val="24"/>
          <w:szCs w:val="24"/>
        </w:rPr>
        <w:t>у</w:t>
      </w:r>
      <w:r w:rsidRPr="002D78A4">
        <w:rPr>
          <w:sz w:val="24"/>
          <w:szCs w:val="24"/>
        </w:rPr>
        <w:t xml:space="preserve">величение </w:t>
      </w:r>
      <w:r>
        <w:rPr>
          <w:sz w:val="24"/>
          <w:szCs w:val="24"/>
        </w:rPr>
        <w:t>прочих остатков денежных средств бюджета</w:t>
      </w:r>
      <w:r w:rsidRPr="002D78A4">
        <w:rPr>
          <w:sz w:val="24"/>
          <w:szCs w:val="24"/>
        </w:rPr>
        <w:t xml:space="preserve"> в размере (-) </w:t>
      </w:r>
      <w:r>
        <w:rPr>
          <w:b/>
          <w:sz w:val="24"/>
          <w:szCs w:val="24"/>
        </w:rPr>
        <w:t xml:space="preserve">54 099,3 </w:t>
      </w:r>
      <w:proofErr w:type="gramStart"/>
      <w:r w:rsidRPr="002D78A4">
        <w:rPr>
          <w:sz w:val="24"/>
          <w:szCs w:val="24"/>
        </w:rPr>
        <w:t>тыс.рублей</w:t>
      </w:r>
      <w:proofErr w:type="gramEnd"/>
      <w:r w:rsidRPr="002D78A4">
        <w:rPr>
          <w:sz w:val="24"/>
          <w:szCs w:val="24"/>
        </w:rPr>
        <w:t>;</w:t>
      </w:r>
    </w:p>
    <w:p w:rsidR="0022026A" w:rsidRPr="002D78A4" w:rsidRDefault="0022026A" w:rsidP="0022026A">
      <w:pPr>
        <w:pStyle w:val="ac"/>
        <w:numPr>
          <w:ilvl w:val="0"/>
          <w:numId w:val="19"/>
        </w:numPr>
        <w:ind w:left="284" w:hanging="284"/>
        <w:jc w:val="both"/>
        <w:rPr>
          <w:sz w:val="24"/>
          <w:szCs w:val="24"/>
        </w:rPr>
      </w:pPr>
      <w:r>
        <w:rPr>
          <w:sz w:val="24"/>
          <w:szCs w:val="24"/>
        </w:rPr>
        <w:t>уменьшение</w:t>
      </w:r>
      <w:r w:rsidRPr="002D78A4">
        <w:rPr>
          <w:sz w:val="24"/>
          <w:szCs w:val="24"/>
        </w:rPr>
        <w:t xml:space="preserve"> </w:t>
      </w:r>
      <w:r>
        <w:rPr>
          <w:sz w:val="24"/>
          <w:szCs w:val="24"/>
        </w:rPr>
        <w:t>прочих остатков денежных средств бюджета</w:t>
      </w:r>
      <w:r w:rsidRPr="002D78A4">
        <w:rPr>
          <w:sz w:val="24"/>
          <w:szCs w:val="24"/>
        </w:rPr>
        <w:t xml:space="preserve"> в размере</w:t>
      </w:r>
      <w:r>
        <w:rPr>
          <w:sz w:val="24"/>
          <w:szCs w:val="24"/>
        </w:rPr>
        <w:t xml:space="preserve"> </w:t>
      </w:r>
      <w:r>
        <w:rPr>
          <w:b/>
          <w:sz w:val="24"/>
          <w:szCs w:val="24"/>
        </w:rPr>
        <w:t xml:space="preserve">54 490,4 </w:t>
      </w:r>
      <w:proofErr w:type="gramStart"/>
      <w:r w:rsidRPr="002D78A4">
        <w:rPr>
          <w:sz w:val="24"/>
          <w:szCs w:val="24"/>
        </w:rPr>
        <w:t>тыс.рублей</w:t>
      </w:r>
      <w:proofErr w:type="gramEnd"/>
      <w:r w:rsidRPr="002D78A4">
        <w:rPr>
          <w:sz w:val="24"/>
          <w:szCs w:val="24"/>
        </w:rPr>
        <w:t>.</w:t>
      </w:r>
    </w:p>
    <w:p w:rsidR="0022026A" w:rsidRPr="0022026A" w:rsidRDefault="0022026A" w:rsidP="0022026A">
      <w:pPr>
        <w:ind w:firstLine="567"/>
        <w:jc w:val="both"/>
        <w:rPr>
          <w:i/>
          <w:sz w:val="24"/>
          <w:szCs w:val="24"/>
        </w:rPr>
      </w:pPr>
      <w:r w:rsidRPr="0022026A">
        <w:rPr>
          <w:i/>
          <w:sz w:val="24"/>
          <w:szCs w:val="24"/>
        </w:rPr>
        <w:t>Таким образом, бюджет Тумановского сельского поселения Вяземского района Смоленской области зависит от объема поступивших безвозмездных поступлений.</w:t>
      </w:r>
    </w:p>
    <w:p w:rsidR="0022026A" w:rsidRDefault="0022026A" w:rsidP="0022026A">
      <w:pPr>
        <w:ind w:firstLine="567"/>
        <w:jc w:val="both"/>
        <w:rPr>
          <w:i/>
          <w:sz w:val="24"/>
          <w:szCs w:val="24"/>
        </w:rPr>
      </w:pPr>
      <w:r w:rsidRPr="00EC14BC">
        <w:rPr>
          <w:i/>
          <w:sz w:val="24"/>
          <w:szCs w:val="24"/>
        </w:rPr>
        <w:t>Согласно ф.0503120 «Баланс исполнения бюджета» на 1 января 202</w:t>
      </w:r>
      <w:r>
        <w:rPr>
          <w:i/>
          <w:sz w:val="24"/>
          <w:szCs w:val="24"/>
        </w:rPr>
        <w:t>4</w:t>
      </w:r>
      <w:r w:rsidRPr="00EC14BC">
        <w:rPr>
          <w:i/>
          <w:sz w:val="24"/>
          <w:szCs w:val="24"/>
        </w:rPr>
        <w:t xml:space="preserve"> года</w:t>
      </w:r>
      <w:r>
        <w:rPr>
          <w:i/>
          <w:sz w:val="24"/>
          <w:szCs w:val="24"/>
        </w:rPr>
        <w:t>:</w:t>
      </w:r>
    </w:p>
    <w:p w:rsidR="0022026A" w:rsidRPr="009072E1" w:rsidRDefault="0022026A" w:rsidP="0022026A">
      <w:pPr>
        <w:ind w:firstLine="567"/>
        <w:jc w:val="right"/>
        <w:rPr>
          <w:i/>
        </w:rPr>
      </w:pPr>
      <w:r>
        <w:rPr>
          <w:i/>
        </w:rPr>
        <w:t xml:space="preserve"> (</w:t>
      </w:r>
      <w:proofErr w:type="gramStart"/>
      <w:r>
        <w:rPr>
          <w:i/>
        </w:rPr>
        <w:t>тыс.рублей</w:t>
      </w:r>
      <w:proofErr w:type="gramEnd"/>
      <w:r>
        <w:rPr>
          <w:i/>
        </w:rPr>
        <w:t>)</w:t>
      </w:r>
    </w:p>
    <w:tbl>
      <w:tblPr>
        <w:tblStyle w:val="a5"/>
        <w:tblW w:w="9993" w:type="dxa"/>
        <w:tblLook w:val="04A0" w:firstRow="1" w:lastRow="0" w:firstColumn="1" w:lastColumn="0" w:noHBand="0" w:noVBand="1"/>
      </w:tblPr>
      <w:tblGrid>
        <w:gridCol w:w="5240"/>
        <w:gridCol w:w="1843"/>
        <w:gridCol w:w="1843"/>
        <w:gridCol w:w="1067"/>
      </w:tblGrid>
      <w:tr w:rsidR="0022026A" w:rsidRPr="009072E1" w:rsidTr="00577956">
        <w:tc>
          <w:tcPr>
            <w:tcW w:w="5240" w:type="dxa"/>
            <w:shd w:val="clear" w:color="auto" w:fill="D9D9D9" w:themeFill="background1" w:themeFillShade="D9"/>
            <w:vAlign w:val="center"/>
          </w:tcPr>
          <w:p w:rsidR="0022026A" w:rsidRPr="009072E1" w:rsidRDefault="0022026A" w:rsidP="00577956">
            <w:pPr>
              <w:jc w:val="center"/>
              <w:rPr>
                <w:b/>
              </w:rPr>
            </w:pPr>
            <w:r>
              <w:rPr>
                <w:b/>
              </w:rPr>
              <w:t>наименование показателя</w:t>
            </w:r>
          </w:p>
        </w:tc>
        <w:tc>
          <w:tcPr>
            <w:tcW w:w="1843" w:type="dxa"/>
            <w:shd w:val="clear" w:color="auto" w:fill="D9D9D9" w:themeFill="background1" w:themeFillShade="D9"/>
            <w:vAlign w:val="center"/>
          </w:tcPr>
          <w:p w:rsidR="0022026A" w:rsidRPr="009072E1" w:rsidRDefault="0022026A" w:rsidP="00577956">
            <w:pPr>
              <w:jc w:val="center"/>
              <w:rPr>
                <w:b/>
              </w:rPr>
            </w:pPr>
            <w:r w:rsidRPr="009072E1">
              <w:rPr>
                <w:b/>
              </w:rPr>
              <w:t>по состоянию на 01.01.2023 года</w:t>
            </w:r>
          </w:p>
        </w:tc>
        <w:tc>
          <w:tcPr>
            <w:tcW w:w="1843" w:type="dxa"/>
            <w:shd w:val="clear" w:color="auto" w:fill="D9D9D9" w:themeFill="background1" w:themeFillShade="D9"/>
            <w:vAlign w:val="center"/>
          </w:tcPr>
          <w:p w:rsidR="0022026A" w:rsidRPr="009072E1" w:rsidRDefault="0022026A" w:rsidP="00577956">
            <w:pPr>
              <w:jc w:val="center"/>
              <w:rPr>
                <w:b/>
              </w:rPr>
            </w:pPr>
            <w:r w:rsidRPr="009072E1">
              <w:rPr>
                <w:b/>
              </w:rPr>
              <w:t>по состоянию на 01.01.2024 года</w:t>
            </w:r>
          </w:p>
        </w:tc>
        <w:tc>
          <w:tcPr>
            <w:tcW w:w="1067" w:type="dxa"/>
            <w:shd w:val="clear" w:color="auto" w:fill="D9D9D9" w:themeFill="background1" w:themeFillShade="D9"/>
            <w:vAlign w:val="center"/>
          </w:tcPr>
          <w:p w:rsidR="0022026A" w:rsidRPr="009072E1" w:rsidRDefault="0022026A" w:rsidP="00577956">
            <w:pPr>
              <w:jc w:val="center"/>
              <w:rPr>
                <w:b/>
              </w:rPr>
            </w:pPr>
            <w:r w:rsidRPr="009072E1">
              <w:rPr>
                <w:b/>
              </w:rPr>
              <w:t>откл.</w:t>
            </w:r>
          </w:p>
          <w:p w:rsidR="0022026A" w:rsidRPr="009072E1" w:rsidRDefault="0022026A" w:rsidP="00577956">
            <w:pPr>
              <w:jc w:val="center"/>
              <w:rPr>
                <w:b/>
              </w:rPr>
            </w:pPr>
            <w:r w:rsidRPr="009072E1">
              <w:rPr>
                <w:b/>
              </w:rPr>
              <w:t>+/-</w:t>
            </w:r>
          </w:p>
        </w:tc>
      </w:tr>
      <w:tr w:rsidR="0022026A" w:rsidRPr="009072E1" w:rsidTr="00577956">
        <w:tc>
          <w:tcPr>
            <w:tcW w:w="5240" w:type="dxa"/>
            <w:vAlign w:val="center"/>
          </w:tcPr>
          <w:p w:rsidR="0022026A" w:rsidRPr="009072E1" w:rsidRDefault="0022026A" w:rsidP="00577956">
            <w:pPr>
              <w:jc w:val="both"/>
              <w:rPr>
                <w:i/>
              </w:rPr>
            </w:pPr>
            <w:r w:rsidRPr="009072E1">
              <w:rPr>
                <w:i/>
              </w:rPr>
              <w:t>средства на счетах бюджета в органе Федерального казначейства</w:t>
            </w:r>
            <w:r w:rsidR="0014710A">
              <w:rPr>
                <w:i/>
              </w:rPr>
              <w:t xml:space="preserve"> </w:t>
            </w:r>
            <w:r w:rsidRPr="004A297E">
              <w:rPr>
                <w:i/>
              </w:rPr>
              <w:t>(020210000)</w:t>
            </w:r>
          </w:p>
        </w:tc>
        <w:tc>
          <w:tcPr>
            <w:tcW w:w="1843" w:type="dxa"/>
            <w:vAlign w:val="center"/>
          </w:tcPr>
          <w:p w:rsidR="0022026A" w:rsidRPr="009072E1" w:rsidRDefault="0014710A" w:rsidP="00577956">
            <w:pPr>
              <w:jc w:val="right"/>
              <w:rPr>
                <w:b/>
                <w:i/>
              </w:rPr>
            </w:pPr>
            <w:r>
              <w:rPr>
                <w:b/>
                <w:i/>
              </w:rPr>
              <w:t>391,1</w:t>
            </w:r>
          </w:p>
        </w:tc>
        <w:tc>
          <w:tcPr>
            <w:tcW w:w="1843" w:type="dxa"/>
            <w:vAlign w:val="center"/>
          </w:tcPr>
          <w:p w:rsidR="0022026A" w:rsidRPr="009072E1" w:rsidRDefault="0014710A" w:rsidP="00577956">
            <w:pPr>
              <w:jc w:val="right"/>
              <w:rPr>
                <w:b/>
                <w:i/>
              </w:rPr>
            </w:pPr>
            <w:r>
              <w:rPr>
                <w:b/>
                <w:i/>
              </w:rPr>
              <w:t>389,0</w:t>
            </w:r>
          </w:p>
        </w:tc>
        <w:tc>
          <w:tcPr>
            <w:tcW w:w="1067" w:type="dxa"/>
            <w:vAlign w:val="center"/>
          </w:tcPr>
          <w:p w:rsidR="0022026A" w:rsidRPr="009072E1" w:rsidRDefault="0014710A" w:rsidP="00577956">
            <w:pPr>
              <w:jc w:val="right"/>
              <w:rPr>
                <w:b/>
                <w:i/>
              </w:rPr>
            </w:pPr>
            <w:r>
              <w:rPr>
                <w:b/>
                <w:i/>
              </w:rPr>
              <w:t>2,1</w:t>
            </w:r>
          </w:p>
        </w:tc>
      </w:tr>
    </w:tbl>
    <w:p w:rsidR="00B42EB4" w:rsidRPr="007960A2" w:rsidRDefault="00B42EB4" w:rsidP="007960A2">
      <w:pPr>
        <w:jc w:val="both"/>
        <w:rPr>
          <w:bCs/>
          <w:color w:val="1F3864" w:themeColor="accent5" w:themeShade="80"/>
          <w:sz w:val="24"/>
          <w:szCs w:val="24"/>
        </w:rPr>
      </w:pPr>
    </w:p>
    <w:p w:rsidR="00B42EB4" w:rsidRDefault="0031712A" w:rsidP="003A644A">
      <w:pPr>
        <w:tabs>
          <w:tab w:val="left" w:pos="426"/>
        </w:tabs>
        <w:contextualSpacing/>
        <w:jc w:val="both"/>
        <w:rPr>
          <w:b/>
          <w:bCs/>
          <w:i/>
          <w:color w:val="1F3864" w:themeColor="accent5" w:themeShade="80"/>
          <w:sz w:val="24"/>
          <w:szCs w:val="24"/>
        </w:rPr>
      </w:pPr>
      <w:r w:rsidRPr="00D77D7F">
        <w:rPr>
          <w:sz w:val="24"/>
          <w:szCs w:val="24"/>
        </w:rPr>
        <w:tab/>
      </w:r>
      <w:r w:rsidRPr="00181210">
        <w:rPr>
          <w:sz w:val="24"/>
          <w:szCs w:val="24"/>
        </w:rPr>
        <w:tab/>
      </w:r>
      <w:r w:rsidRPr="00181210">
        <w:rPr>
          <w:sz w:val="24"/>
          <w:szCs w:val="24"/>
        </w:rPr>
        <w:tab/>
      </w:r>
    </w:p>
    <w:p w:rsidR="00DD452C" w:rsidRPr="00B63019" w:rsidRDefault="00DD452C" w:rsidP="00DD452C">
      <w:pPr>
        <w:ind w:firstLine="709"/>
        <w:jc w:val="both"/>
        <w:rPr>
          <w:color w:val="1F3864" w:themeColor="accent5" w:themeShade="80"/>
          <w:sz w:val="24"/>
          <w:szCs w:val="24"/>
        </w:rPr>
      </w:pPr>
    </w:p>
    <w:bookmarkEnd w:id="3"/>
    <w:p w:rsidR="00DD452C" w:rsidRPr="00B63019" w:rsidRDefault="00DD452C" w:rsidP="00DD452C">
      <w:pPr>
        <w:widowControl/>
        <w:autoSpaceDE/>
        <w:autoSpaceDN/>
        <w:adjustRightInd/>
        <w:ind w:firstLine="709"/>
        <w:jc w:val="right"/>
        <w:rPr>
          <w:color w:val="1F3864" w:themeColor="accent5" w:themeShade="80"/>
          <w:sz w:val="24"/>
          <w:szCs w:val="24"/>
        </w:rPr>
        <w:sectPr w:rsidR="00DD452C" w:rsidRPr="00B63019" w:rsidSect="00DD452C">
          <w:headerReference w:type="default" r:id="rId14"/>
          <w:footerReference w:type="default" r:id="rId15"/>
          <w:pgSz w:w="11906" w:h="16838"/>
          <w:pgMar w:top="1134" w:right="850" w:bottom="1134" w:left="1701" w:header="709" w:footer="709" w:gutter="0"/>
          <w:cols w:space="708"/>
          <w:docGrid w:linePitch="360"/>
        </w:sectPr>
      </w:pPr>
    </w:p>
    <w:p w:rsidR="005F0200" w:rsidRPr="00331F0C" w:rsidRDefault="005F0200" w:rsidP="004F4DA2">
      <w:pPr>
        <w:jc w:val="center"/>
        <w:rPr>
          <w:rFonts w:eastAsia="Calibri"/>
          <w:b/>
          <w:i/>
          <w:sz w:val="24"/>
          <w:szCs w:val="24"/>
        </w:rPr>
      </w:pPr>
      <w:r w:rsidRPr="00331F0C">
        <w:rPr>
          <w:rFonts w:eastAsia="Calibri"/>
          <w:b/>
          <w:i/>
          <w:sz w:val="24"/>
          <w:szCs w:val="24"/>
        </w:rPr>
        <w:lastRenderedPageBreak/>
        <w:t xml:space="preserve">Анализ исполнения доходной части бюджета </w:t>
      </w:r>
      <w:r w:rsidR="004F4DA2" w:rsidRPr="001C1983">
        <w:rPr>
          <w:b/>
          <w:i/>
          <w:sz w:val="24"/>
          <w:szCs w:val="24"/>
        </w:rPr>
        <w:t>Тумановского сельского поселения Вяземского района Смоленской области</w:t>
      </w:r>
      <w:r w:rsidR="004F4DA2">
        <w:rPr>
          <w:b/>
          <w:i/>
          <w:sz w:val="24"/>
          <w:szCs w:val="24"/>
        </w:rPr>
        <w:t xml:space="preserve"> </w:t>
      </w:r>
      <w:r w:rsidRPr="00331F0C">
        <w:rPr>
          <w:rFonts w:eastAsia="Calibri"/>
          <w:b/>
          <w:i/>
          <w:sz w:val="24"/>
          <w:szCs w:val="24"/>
        </w:rPr>
        <w:t>за 2023 год и сравнение показателей с 2022 годом</w:t>
      </w:r>
    </w:p>
    <w:p w:rsidR="005F0200" w:rsidRPr="00331F0C" w:rsidRDefault="005F0200" w:rsidP="005F0200">
      <w:pPr>
        <w:ind w:firstLine="567"/>
        <w:jc w:val="right"/>
        <w:rPr>
          <w:rFonts w:eastAsia="Calibri"/>
          <w:i/>
        </w:rPr>
      </w:pPr>
      <w:r w:rsidRPr="00331F0C">
        <w:rPr>
          <w:rFonts w:eastAsia="Calibri"/>
          <w:i/>
        </w:rPr>
        <w:t>(</w:t>
      </w:r>
      <w:proofErr w:type="gramStart"/>
      <w:r w:rsidRPr="00331F0C">
        <w:rPr>
          <w:rFonts w:eastAsia="Calibri"/>
          <w:i/>
        </w:rPr>
        <w:t>тыс.рублей</w:t>
      </w:r>
      <w:proofErr w:type="gramEnd"/>
      <w:r w:rsidRPr="00331F0C">
        <w:rPr>
          <w:rFonts w:eastAsia="Calibri"/>
          <w:i/>
        </w:rPr>
        <w:t>)</w:t>
      </w:r>
    </w:p>
    <w:tbl>
      <w:tblPr>
        <w:tblW w:w="10414" w:type="dxa"/>
        <w:tblInd w:w="-714" w:type="dxa"/>
        <w:tblLook w:val="04A0" w:firstRow="1" w:lastRow="0" w:firstColumn="1" w:lastColumn="0" w:noHBand="0" w:noVBand="1"/>
      </w:tblPr>
      <w:tblGrid>
        <w:gridCol w:w="3686"/>
        <w:gridCol w:w="750"/>
        <w:gridCol w:w="1026"/>
        <w:gridCol w:w="1016"/>
        <w:gridCol w:w="775"/>
        <w:gridCol w:w="748"/>
        <w:gridCol w:w="703"/>
        <w:gridCol w:w="759"/>
        <w:gridCol w:w="951"/>
      </w:tblGrid>
      <w:tr w:rsidR="00EA7225" w:rsidRPr="00F53552" w:rsidTr="00EA7225">
        <w:trPr>
          <w:trHeight w:val="450"/>
        </w:trPr>
        <w:tc>
          <w:tcPr>
            <w:tcW w:w="368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наименование расходов</w:t>
            </w:r>
          </w:p>
        </w:tc>
        <w:tc>
          <w:tcPr>
            <w:tcW w:w="75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факт 2022 года</w:t>
            </w:r>
          </w:p>
        </w:tc>
        <w:tc>
          <w:tcPr>
            <w:tcW w:w="2817" w:type="dxa"/>
            <w:gridSpan w:val="3"/>
            <w:tcBorders>
              <w:top w:val="single" w:sz="4" w:space="0" w:color="auto"/>
              <w:left w:val="nil"/>
              <w:bottom w:val="single" w:sz="4" w:space="0" w:color="auto"/>
              <w:right w:val="single" w:sz="4" w:space="0" w:color="000000"/>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2023 год</w:t>
            </w:r>
          </w:p>
        </w:tc>
        <w:tc>
          <w:tcPr>
            <w:tcW w:w="1451" w:type="dxa"/>
            <w:gridSpan w:val="2"/>
            <w:tcBorders>
              <w:top w:val="single" w:sz="4" w:space="0" w:color="auto"/>
              <w:left w:val="nil"/>
              <w:bottom w:val="single" w:sz="4" w:space="0" w:color="auto"/>
              <w:right w:val="single" w:sz="4" w:space="0" w:color="000000"/>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 xml:space="preserve">отклонение </w:t>
            </w:r>
            <w:proofErr w:type="spellStart"/>
            <w:r w:rsidRPr="00F53552">
              <w:rPr>
                <w:b/>
                <w:bCs/>
                <w:sz w:val="18"/>
                <w:szCs w:val="18"/>
              </w:rPr>
              <w:t>испол</w:t>
            </w:r>
            <w:proofErr w:type="spellEnd"/>
            <w:r w:rsidRPr="00F53552">
              <w:rPr>
                <w:b/>
                <w:bCs/>
                <w:sz w:val="18"/>
                <w:szCs w:val="18"/>
              </w:rPr>
              <w:t xml:space="preserve">. _2023 </w:t>
            </w:r>
          </w:p>
        </w:tc>
        <w:tc>
          <w:tcPr>
            <w:tcW w:w="1710" w:type="dxa"/>
            <w:gridSpan w:val="2"/>
            <w:tcBorders>
              <w:top w:val="single" w:sz="4" w:space="0" w:color="auto"/>
              <w:left w:val="nil"/>
              <w:bottom w:val="nil"/>
              <w:right w:val="single" w:sz="4" w:space="0" w:color="000000"/>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откл. исполнение 2023 к 2022</w:t>
            </w:r>
          </w:p>
        </w:tc>
      </w:tr>
      <w:tr w:rsidR="00EA7225" w:rsidRPr="00F53552" w:rsidTr="00EA7225">
        <w:trPr>
          <w:trHeight w:val="185"/>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EA7225" w:rsidRPr="00F53552" w:rsidRDefault="00EA7225" w:rsidP="00EA7225">
            <w:pPr>
              <w:widowControl/>
              <w:autoSpaceDE/>
              <w:autoSpaceDN/>
              <w:adjustRightInd/>
              <w:rPr>
                <w:b/>
                <w:bCs/>
                <w:sz w:val="18"/>
                <w:szCs w:val="18"/>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EA7225" w:rsidRPr="00F53552" w:rsidRDefault="00EA7225" w:rsidP="00EA7225">
            <w:pPr>
              <w:widowControl/>
              <w:autoSpaceDE/>
              <w:autoSpaceDN/>
              <w:adjustRightInd/>
              <w:rPr>
                <w:b/>
                <w:bCs/>
                <w:sz w:val="18"/>
                <w:szCs w:val="18"/>
              </w:rPr>
            </w:pPr>
          </w:p>
        </w:tc>
        <w:tc>
          <w:tcPr>
            <w:tcW w:w="1026" w:type="dxa"/>
            <w:tcBorders>
              <w:top w:val="nil"/>
              <w:left w:val="nil"/>
              <w:bottom w:val="single" w:sz="4" w:space="0" w:color="auto"/>
              <w:right w:val="single" w:sz="4" w:space="0" w:color="auto"/>
            </w:tcBorders>
            <w:shd w:val="clear" w:color="000000" w:fill="BFBFBF"/>
            <w:vAlign w:val="center"/>
            <w:hideMark/>
          </w:tcPr>
          <w:p w:rsidR="00EA7225" w:rsidRPr="00F53552" w:rsidRDefault="00EA7225" w:rsidP="00EA7225">
            <w:pPr>
              <w:widowControl/>
              <w:autoSpaceDE/>
              <w:autoSpaceDN/>
              <w:adjustRightInd/>
              <w:ind w:left="-80"/>
              <w:jc w:val="center"/>
              <w:rPr>
                <w:b/>
                <w:bCs/>
                <w:sz w:val="18"/>
                <w:szCs w:val="18"/>
              </w:rPr>
            </w:pPr>
            <w:r w:rsidRPr="00F53552">
              <w:rPr>
                <w:b/>
                <w:bCs/>
                <w:sz w:val="18"/>
                <w:szCs w:val="18"/>
              </w:rPr>
              <w:t>решение о бюджете</w:t>
            </w:r>
          </w:p>
        </w:tc>
        <w:tc>
          <w:tcPr>
            <w:tcW w:w="1016" w:type="dxa"/>
            <w:tcBorders>
              <w:top w:val="nil"/>
              <w:left w:val="nil"/>
              <w:bottom w:val="single" w:sz="4" w:space="0" w:color="auto"/>
              <w:right w:val="single" w:sz="4" w:space="0" w:color="auto"/>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ф.0503117</w:t>
            </w:r>
          </w:p>
        </w:tc>
        <w:tc>
          <w:tcPr>
            <w:tcW w:w="775" w:type="dxa"/>
            <w:tcBorders>
              <w:top w:val="nil"/>
              <w:left w:val="nil"/>
              <w:bottom w:val="single" w:sz="4" w:space="0" w:color="auto"/>
              <w:right w:val="single" w:sz="4" w:space="0" w:color="auto"/>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 xml:space="preserve">факт </w:t>
            </w:r>
          </w:p>
          <w:p w:rsidR="00EA7225" w:rsidRPr="00F53552" w:rsidRDefault="00EA7225" w:rsidP="00EA7225">
            <w:pPr>
              <w:widowControl/>
              <w:autoSpaceDE/>
              <w:autoSpaceDN/>
              <w:adjustRightInd/>
              <w:jc w:val="center"/>
              <w:rPr>
                <w:b/>
                <w:bCs/>
                <w:sz w:val="18"/>
                <w:szCs w:val="18"/>
              </w:rPr>
            </w:pPr>
            <w:r w:rsidRPr="00F53552">
              <w:rPr>
                <w:b/>
                <w:bCs/>
                <w:sz w:val="18"/>
                <w:szCs w:val="18"/>
              </w:rPr>
              <w:t>2023</w:t>
            </w:r>
          </w:p>
        </w:tc>
        <w:tc>
          <w:tcPr>
            <w:tcW w:w="748" w:type="dxa"/>
            <w:tcBorders>
              <w:top w:val="nil"/>
              <w:left w:val="nil"/>
              <w:bottom w:val="single" w:sz="4" w:space="0" w:color="auto"/>
              <w:right w:val="single" w:sz="4" w:space="0" w:color="auto"/>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откл.                 +/-</w:t>
            </w:r>
          </w:p>
        </w:tc>
        <w:tc>
          <w:tcPr>
            <w:tcW w:w="703" w:type="dxa"/>
            <w:tcBorders>
              <w:top w:val="nil"/>
              <w:left w:val="nil"/>
              <w:bottom w:val="single" w:sz="4" w:space="0" w:color="auto"/>
              <w:right w:val="single" w:sz="4" w:space="0" w:color="auto"/>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w:t>
            </w:r>
          </w:p>
        </w:tc>
        <w:tc>
          <w:tcPr>
            <w:tcW w:w="759" w:type="dxa"/>
            <w:tcBorders>
              <w:top w:val="single" w:sz="4" w:space="0" w:color="auto"/>
              <w:left w:val="nil"/>
              <w:bottom w:val="single" w:sz="4" w:space="0" w:color="auto"/>
              <w:right w:val="single" w:sz="4" w:space="0" w:color="auto"/>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откл.                    +/-</w:t>
            </w:r>
          </w:p>
        </w:tc>
        <w:tc>
          <w:tcPr>
            <w:tcW w:w="951" w:type="dxa"/>
            <w:tcBorders>
              <w:top w:val="single" w:sz="4" w:space="0" w:color="auto"/>
              <w:left w:val="nil"/>
              <w:bottom w:val="single" w:sz="4" w:space="0" w:color="auto"/>
              <w:right w:val="single" w:sz="4" w:space="0" w:color="auto"/>
            </w:tcBorders>
            <w:shd w:val="clear" w:color="000000" w:fill="BFBFBF"/>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НДФЛ</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1 698,6</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1 767,0</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1 767,0</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1 892,0</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125,0</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107,1%</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193,4</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111,4%</w:t>
            </w:r>
          </w:p>
        </w:tc>
      </w:tr>
      <w:tr w:rsidR="00EA7225" w:rsidRPr="00F53552" w:rsidTr="00EA7225">
        <w:trPr>
          <w:trHeight w:val="167"/>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налоги на товары (работы, услуги), реализуемые на территории РФ</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2 467,1</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2 291,3</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2 291,3</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2 667,1</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375,8</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116,4%</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200,0</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108,1%</w:t>
            </w:r>
          </w:p>
        </w:tc>
      </w:tr>
      <w:tr w:rsidR="00EA7225" w:rsidRPr="00F53552" w:rsidTr="00EA7225">
        <w:trPr>
          <w:trHeight w:val="1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rPr>
                <w:i/>
                <w:iCs/>
                <w:sz w:val="18"/>
                <w:szCs w:val="18"/>
              </w:rPr>
            </w:pPr>
            <w:r w:rsidRPr="00F53552">
              <w:rPr>
                <w:i/>
                <w:iCs/>
                <w:sz w:val="18"/>
                <w:szCs w:val="18"/>
              </w:rPr>
              <w:t>от уплаты акцизов на дизельное топливо</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1 236,8</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1 085,3</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1 085,3</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1 382,0</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296,7</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127,3%</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145,2</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i/>
                <w:iCs/>
                <w:sz w:val="18"/>
                <w:szCs w:val="18"/>
              </w:rPr>
            </w:pPr>
            <w:r w:rsidRPr="00F53552">
              <w:rPr>
                <w:i/>
                <w:iCs/>
                <w:sz w:val="18"/>
                <w:szCs w:val="18"/>
              </w:rPr>
              <w:t>111,7%</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rPr>
                <w:i/>
                <w:iCs/>
                <w:sz w:val="18"/>
                <w:szCs w:val="18"/>
              </w:rPr>
            </w:pPr>
            <w:r w:rsidRPr="00F53552">
              <w:rPr>
                <w:i/>
                <w:iCs/>
                <w:sz w:val="18"/>
                <w:szCs w:val="18"/>
              </w:rPr>
              <w:t xml:space="preserve">от уплаты акцизов на моторные масла </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6,7</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7,5</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7,5</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7,2</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-0,3</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96,0%</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0,5</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i/>
                <w:iCs/>
                <w:sz w:val="18"/>
                <w:szCs w:val="18"/>
              </w:rPr>
            </w:pPr>
            <w:r w:rsidRPr="00F53552">
              <w:rPr>
                <w:i/>
                <w:iCs/>
                <w:sz w:val="18"/>
                <w:szCs w:val="18"/>
              </w:rPr>
              <w:t>107,5%</w:t>
            </w:r>
          </w:p>
        </w:tc>
      </w:tr>
      <w:tr w:rsidR="00EA7225" w:rsidRPr="00F53552" w:rsidTr="00EA7225">
        <w:trPr>
          <w:trHeight w:val="11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rPr>
                <w:i/>
                <w:iCs/>
                <w:sz w:val="18"/>
                <w:szCs w:val="18"/>
              </w:rPr>
            </w:pPr>
            <w:r w:rsidRPr="00F53552">
              <w:rPr>
                <w:i/>
                <w:iCs/>
                <w:sz w:val="18"/>
                <w:szCs w:val="18"/>
              </w:rPr>
              <w:t>от уплаты акцизов на автомобильный бензин</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1 365,5</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1 341,6</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1 341,6</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1 428,4</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86,8</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106,5%</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62,9</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i/>
                <w:iCs/>
                <w:sz w:val="18"/>
                <w:szCs w:val="18"/>
              </w:rPr>
            </w:pPr>
            <w:r w:rsidRPr="00F53552">
              <w:rPr>
                <w:i/>
                <w:iCs/>
                <w:sz w:val="18"/>
                <w:szCs w:val="18"/>
              </w:rPr>
              <w:t>104,6%</w:t>
            </w:r>
          </w:p>
        </w:tc>
      </w:tr>
      <w:tr w:rsidR="00EA7225" w:rsidRPr="00F53552" w:rsidTr="00EA7225">
        <w:trPr>
          <w:trHeight w:val="18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rPr>
                <w:i/>
                <w:iCs/>
                <w:sz w:val="18"/>
                <w:szCs w:val="18"/>
              </w:rPr>
            </w:pPr>
            <w:r w:rsidRPr="00F53552">
              <w:rPr>
                <w:i/>
                <w:iCs/>
                <w:sz w:val="18"/>
                <w:szCs w:val="18"/>
              </w:rPr>
              <w:t>от уплаты акцизов на прямогонный бензин</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-141,9</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-143,1</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-143,1</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-150,5</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-7,4</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105,2%</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-8,6</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i/>
                <w:iCs/>
                <w:sz w:val="18"/>
                <w:szCs w:val="18"/>
              </w:rPr>
            </w:pPr>
            <w:r w:rsidRPr="00F53552">
              <w:rPr>
                <w:i/>
                <w:iCs/>
                <w:sz w:val="18"/>
                <w:szCs w:val="18"/>
              </w:rPr>
              <w:t>106,1%</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ЕСХН</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13,7</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2 115,0</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2 115,0</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2 169,7</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54,7</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102,6%</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2 156,0</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15837,2%</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 xml:space="preserve">налог на имущество физических лиц                     </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344,9</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300,0</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300,0</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322,0</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22,0</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107,3%</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-22,9</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93,4%</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 xml:space="preserve">земельный налог </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4 396,7</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3 671,8</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3 671,8</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2 044,3</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-1 627,5</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55,7%</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-2 352,4</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46,5%</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firstLineChars="200" w:firstLine="360"/>
              <w:rPr>
                <w:i/>
                <w:iCs/>
                <w:sz w:val="18"/>
                <w:szCs w:val="18"/>
              </w:rPr>
            </w:pPr>
            <w:r w:rsidRPr="00F53552">
              <w:rPr>
                <w:i/>
                <w:iCs/>
                <w:sz w:val="18"/>
                <w:szCs w:val="18"/>
              </w:rPr>
              <w:t>земельный налог с организаций</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2 396,6</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2 571,8</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2 571,8</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901,1</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-1 670,7</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35,0%</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-1 495,5</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37,6%</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firstLineChars="200" w:firstLine="360"/>
              <w:rPr>
                <w:i/>
                <w:iCs/>
                <w:sz w:val="18"/>
                <w:szCs w:val="18"/>
              </w:rPr>
            </w:pPr>
            <w:r w:rsidRPr="00F53552">
              <w:rPr>
                <w:i/>
                <w:iCs/>
                <w:sz w:val="18"/>
                <w:szCs w:val="18"/>
              </w:rPr>
              <w:t>земельный налог с физических лиц</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2 000,1</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1 100,0</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1 100,0</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1 143,2</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43,2</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103,9%</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-856,9</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57,2%</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rPr>
                <w:b/>
                <w:bCs/>
                <w:sz w:val="18"/>
                <w:szCs w:val="18"/>
              </w:rPr>
            </w:pPr>
            <w:r w:rsidRPr="00F53552">
              <w:rPr>
                <w:b/>
                <w:bCs/>
                <w:sz w:val="18"/>
                <w:szCs w:val="18"/>
              </w:rPr>
              <w:t>НАЛОГОВЫЕ ДОХОДЫ</w:t>
            </w:r>
          </w:p>
        </w:tc>
        <w:tc>
          <w:tcPr>
            <w:tcW w:w="750"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8 921,0</w:t>
            </w:r>
          </w:p>
        </w:tc>
        <w:tc>
          <w:tcPr>
            <w:tcW w:w="1026"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10 145,1</w:t>
            </w:r>
          </w:p>
        </w:tc>
        <w:tc>
          <w:tcPr>
            <w:tcW w:w="1016"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10 145,1</w:t>
            </w:r>
          </w:p>
        </w:tc>
        <w:tc>
          <w:tcPr>
            <w:tcW w:w="775"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9 095,1</w:t>
            </w:r>
          </w:p>
        </w:tc>
        <w:tc>
          <w:tcPr>
            <w:tcW w:w="748"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-1 050,0</w:t>
            </w:r>
          </w:p>
        </w:tc>
        <w:tc>
          <w:tcPr>
            <w:tcW w:w="703"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89,7%</w:t>
            </w:r>
          </w:p>
        </w:tc>
        <w:tc>
          <w:tcPr>
            <w:tcW w:w="759"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174,1</w:t>
            </w:r>
          </w:p>
        </w:tc>
        <w:tc>
          <w:tcPr>
            <w:tcW w:w="951" w:type="dxa"/>
            <w:tcBorders>
              <w:top w:val="nil"/>
              <w:left w:val="nil"/>
              <w:bottom w:val="single" w:sz="4" w:space="0" w:color="auto"/>
              <w:right w:val="single" w:sz="4" w:space="0" w:color="auto"/>
            </w:tcBorders>
            <w:shd w:val="clear" w:color="000000" w:fill="D0CECE"/>
            <w:noWrap/>
            <w:vAlign w:val="center"/>
            <w:hideMark/>
          </w:tcPr>
          <w:p w:rsidR="00EA7225" w:rsidRPr="00F53552" w:rsidRDefault="00EA7225" w:rsidP="00EA7225">
            <w:pPr>
              <w:widowControl/>
              <w:autoSpaceDE/>
              <w:autoSpaceDN/>
              <w:adjustRightInd/>
              <w:jc w:val="right"/>
              <w:rPr>
                <w:sz w:val="18"/>
                <w:szCs w:val="18"/>
              </w:rPr>
            </w:pPr>
            <w:r w:rsidRPr="00F53552">
              <w:rPr>
                <w:sz w:val="18"/>
                <w:szCs w:val="18"/>
              </w:rPr>
              <w:t>102,0%</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sz w:val="18"/>
                <w:szCs w:val="18"/>
              </w:rPr>
            </w:pPr>
            <w:r w:rsidRPr="00F53552">
              <w:rPr>
                <w:sz w:val="18"/>
                <w:szCs w:val="18"/>
              </w:rPr>
              <w:t>67,5</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sz w:val="18"/>
                <w:szCs w:val="18"/>
              </w:rPr>
            </w:pPr>
            <w:r w:rsidRPr="00F53552">
              <w:rPr>
                <w:sz w:val="18"/>
                <w:szCs w:val="18"/>
              </w:rPr>
              <w:t>71,6</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sz w:val="18"/>
                <w:szCs w:val="18"/>
              </w:rPr>
            </w:pPr>
            <w:r w:rsidRPr="00F53552">
              <w:rPr>
                <w:sz w:val="18"/>
                <w:szCs w:val="18"/>
              </w:rPr>
              <w:t>71,6</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sz w:val="18"/>
                <w:szCs w:val="18"/>
              </w:rPr>
            </w:pPr>
            <w:r w:rsidRPr="00F53552">
              <w:rPr>
                <w:sz w:val="18"/>
                <w:szCs w:val="18"/>
              </w:rPr>
              <w:t>67,5</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sz w:val="18"/>
                <w:szCs w:val="18"/>
              </w:rPr>
            </w:pPr>
            <w:r w:rsidRPr="00F53552">
              <w:rPr>
                <w:sz w:val="18"/>
                <w:szCs w:val="18"/>
              </w:rPr>
              <w:t>-4,1</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sz w:val="18"/>
                <w:szCs w:val="18"/>
              </w:rPr>
            </w:pPr>
            <w:r w:rsidRPr="00F53552">
              <w:rPr>
                <w:sz w:val="18"/>
                <w:szCs w:val="18"/>
              </w:rPr>
              <w:t>94,3%</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sz w:val="18"/>
                <w:szCs w:val="18"/>
              </w:rPr>
            </w:pPr>
            <w:r w:rsidRPr="00F53552">
              <w:rPr>
                <w:sz w:val="18"/>
                <w:szCs w:val="18"/>
              </w:rPr>
              <w:t>0,0</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sz w:val="18"/>
                <w:szCs w:val="18"/>
              </w:rPr>
            </w:pPr>
            <w:r w:rsidRPr="00F53552">
              <w:rPr>
                <w:sz w:val="18"/>
                <w:szCs w:val="18"/>
              </w:rPr>
              <w:t>100,0%</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rPr>
                <w:b/>
                <w:bCs/>
                <w:sz w:val="18"/>
                <w:szCs w:val="18"/>
              </w:rPr>
            </w:pPr>
            <w:r w:rsidRPr="00F53552">
              <w:rPr>
                <w:b/>
                <w:bCs/>
                <w:sz w:val="18"/>
                <w:szCs w:val="18"/>
              </w:rPr>
              <w:t>НЕНАЛОГОВЫЕ ДОХОДЫ</w:t>
            </w:r>
          </w:p>
        </w:tc>
        <w:tc>
          <w:tcPr>
            <w:tcW w:w="750"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67,5</w:t>
            </w:r>
          </w:p>
        </w:tc>
        <w:tc>
          <w:tcPr>
            <w:tcW w:w="1026"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71,6</w:t>
            </w:r>
          </w:p>
        </w:tc>
        <w:tc>
          <w:tcPr>
            <w:tcW w:w="1016"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71,6</w:t>
            </w:r>
          </w:p>
        </w:tc>
        <w:tc>
          <w:tcPr>
            <w:tcW w:w="775"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67,5</w:t>
            </w:r>
          </w:p>
        </w:tc>
        <w:tc>
          <w:tcPr>
            <w:tcW w:w="748"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-4,1</w:t>
            </w:r>
          </w:p>
        </w:tc>
        <w:tc>
          <w:tcPr>
            <w:tcW w:w="703"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94,3%</w:t>
            </w:r>
          </w:p>
        </w:tc>
        <w:tc>
          <w:tcPr>
            <w:tcW w:w="759"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0,0</w:t>
            </w:r>
          </w:p>
        </w:tc>
        <w:tc>
          <w:tcPr>
            <w:tcW w:w="951" w:type="dxa"/>
            <w:tcBorders>
              <w:top w:val="nil"/>
              <w:left w:val="nil"/>
              <w:bottom w:val="single" w:sz="4" w:space="0" w:color="auto"/>
              <w:right w:val="single" w:sz="4" w:space="0" w:color="auto"/>
            </w:tcBorders>
            <w:shd w:val="clear" w:color="000000" w:fill="D0CECE"/>
            <w:noWrap/>
            <w:vAlign w:val="center"/>
            <w:hideMark/>
          </w:tcPr>
          <w:p w:rsidR="00EA7225" w:rsidRPr="00F53552" w:rsidRDefault="00EA7225" w:rsidP="00EA7225">
            <w:pPr>
              <w:widowControl/>
              <w:autoSpaceDE/>
              <w:autoSpaceDN/>
              <w:adjustRightInd/>
              <w:jc w:val="right"/>
              <w:rPr>
                <w:sz w:val="18"/>
                <w:szCs w:val="18"/>
              </w:rPr>
            </w:pPr>
            <w:r w:rsidRPr="00F53552">
              <w:rPr>
                <w:sz w:val="18"/>
                <w:szCs w:val="18"/>
              </w:rPr>
              <w:t>100,0%</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000000" w:fill="AEAAAA"/>
            <w:vAlign w:val="center"/>
            <w:hideMark/>
          </w:tcPr>
          <w:p w:rsidR="00EA7225" w:rsidRPr="00F53552" w:rsidRDefault="00EA7225" w:rsidP="00EA7225">
            <w:pPr>
              <w:widowControl/>
              <w:autoSpaceDE/>
              <w:autoSpaceDN/>
              <w:adjustRightInd/>
              <w:rPr>
                <w:b/>
                <w:bCs/>
                <w:sz w:val="18"/>
                <w:szCs w:val="18"/>
              </w:rPr>
            </w:pPr>
            <w:r w:rsidRPr="00F53552">
              <w:rPr>
                <w:b/>
                <w:bCs/>
                <w:sz w:val="18"/>
                <w:szCs w:val="18"/>
              </w:rPr>
              <w:t>НАЛОГОВЫЕ И НЕНАЛОГОВЫЕ ДОХОДЫ</w:t>
            </w:r>
          </w:p>
        </w:tc>
        <w:tc>
          <w:tcPr>
            <w:tcW w:w="750" w:type="dxa"/>
            <w:tcBorders>
              <w:top w:val="nil"/>
              <w:left w:val="nil"/>
              <w:bottom w:val="single" w:sz="4" w:space="0" w:color="auto"/>
              <w:right w:val="single" w:sz="4" w:space="0" w:color="auto"/>
            </w:tcBorders>
            <w:shd w:val="clear" w:color="000000" w:fill="AEAAAA"/>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8 988,5</w:t>
            </w:r>
          </w:p>
        </w:tc>
        <w:tc>
          <w:tcPr>
            <w:tcW w:w="1026" w:type="dxa"/>
            <w:tcBorders>
              <w:top w:val="nil"/>
              <w:left w:val="nil"/>
              <w:bottom w:val="single" w:sz="4" w:space="0" w:color="auto"/>
              <w:right w:val="single" w:sz="4" w:space="0" w:color="auto"/>
            </w:tcBorders>
            <w:shd w:val="clear" w:color="000000" w:fill="AEAAAA"/>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10 216,7</w:t>
            </w:r>
          </w:p>
        </w:tc>
        <w:tc>
          <w:tcPr>
            <w:tcW w:w="1016" w:type="dxa"/>
            <w:tcBorders>
              <w:top w:val="nil"/>
              <w:left w:val="nil"/>
              <w:bottom w:val="single" w:sz="4" w:space="0" w:color="auto"/>
              <w:right w:val="single" w:sz="4" w:space="0" w:color="auto"/>
            </w:tcBorders>
            <w:shd w:val="clear" w:color="000000" w:fill="AEAAAA"/>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10 216,7</w:t>
            </w:r>
          </w:p>
        </w:tc>
        <w:tc>
          <w:tcPr>
            <w:tcW w:w="775" w:type="dxa"/>
            <w:tcBorders>
              <w:top w:val="nil"/>
              <w:left w:val="nil"/>
              <w:bottom w:val="single" w:sz="4" w:space="0" w:color="auto"/>
              <w:right w:val="single" w:sz="4" w:space="0" w:color="auto"/>
            </w:tcBorders>
            <w:shd w:val="clear" w:color="000000" w:fill="AEAAAA"/>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9 162,6</w:t>
            </w:r>
          </w:p>
        </w:tc>
        <w:tc>
          <w:tcPr>
            <w:tcW w:w="748" w:type="dxa"/>
            <w:tcBorders>
              <w:top w:val="nil"/>
              <w:left w:val="nil"/>
              <w:bottom w:val="single" w:sz="4" w:space="0" w:color="auto"/>
              <w:right w:val="single" w:sz="4" w:space="0" w:color="auto"/>
            </w:tcBorders>
            <w:shd w:val="clear" w:color="000000" w:fill="AEAAAA"/>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-1 054,1</w:t>
            </w:r>
          </w:p>
        </w:tc>
        <w:tc>
          <w:tcPr>
            <w:tcW w:w="703" w:type="dxa"/>
            <w:tcBorders>
              <w:top w:val="nil"/>
              <w:left w:val="nil"/>
              <w:bottom w:val="single" w:sz="4" w:space="0" w:color="auto"/>
              <w:right w:val="single" w:sz="4" w:space="0" w:color="auto"/>
            </w:tcBorders>
            <w:shd w:val="clear" w:color="000000" w:fill="AEAAAA"/>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89,7%</w:t>
            </w:r>
          </w:p>
        </w:tc>
        <w:tc>
          <w:tcPr>
            <w:tcW w:w="759" w:type="dxa"/>
            <w:tcBorders>
              <w:top w:val="nil"/>
              <w:left w:val="nil"/>
              <w:bottom w:val="single" w:sz="4" w:space="0" w:color="auto"/>
              <w:right w:val="single" w:sz="4" w:space="0" w:color="auto"/>
            </w:tcBorders>
            <w:shd w:val="clear" w:color="000000" w:fill="AEAAAA"/>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174,1</w:t>
            </w:r>
          </w:p>
        </w:tc>
        <w:tc>
          <w:tcPr>
            <w:tcW w:w="951" w:type="dxa"/>
            <w:tcBorders>
              <w:top w:val="nil"/>
              <w:left w:val="nil"/>
              <w:bottom w:val="single" w:sz="4" w:space="0" w:color="auto"/>
              <w:right w:val="single" w:sz="4" w:space="0" w:color="auto"/>
            </w:tcBorders>
            <w:shd w:val="clear" w:color="000000" w:fill="AEAAAA"/>
            <w:noWrap/>
            <w:vAlign w:val="center"/>
            <w:hideMark/>
          </w:tcPr>
          <w:p w:rsidR="00EA7225" w:rsidRPr="00F53552" w:rsidRDefault="00EA7225" w:rsidP="00EA7225">
            <w:pPr>
              <w:widowControl/>
              <w:autoSpaceDE/>
              <w:autoSpaceDN/>
              <w:adjustRightInd/>
              <w:jc w:val="right"/>
              <w:rPr>
                <w:sz w:val="18"/>
                <w:szCs w:val="18"/>
              </w:rPr>
            </w:pPr>
            <w:r w:rsidRPr="00F53552">
              <w:rPr>
                <w:sz w:val="18"/>
                <w:szCs w:val="18"/>
              </w:rPr>
              <w:t>101,9%</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дотации на выравнивание бюджетной обеспеченности</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7 658,8</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8 142,0</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8 142,0</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8 142,0</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0,0</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100,0%</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483,2</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106,3%</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субсидии бюджетам бюджетной системы РФ (межбюджетные субсидии)</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451,0</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21 018,6</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21 018,6</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21 018,6</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0,0</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100,0%</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20 567,6</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4660,4%</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rPr>
                <w:i/>
                <w:iCs/>
                <w:sz w:val="18"/>
                <w:szCs w:val="18"/>
              </w:rPr>
            </w:pPr>
            <w:r w:rsidRPr="00F53552">
              <w:rPr>
                <w:i/>
                <w:iCs/>
                <w:sz w:val="18"/>
                <w:szCs w:val="18"/>
              </w:rPr>
              <w:t>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451,0</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0,0</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0,0</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0,0</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0,0</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0,0%</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-451,0</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i/>
                <w:iCs/>
                <w:sz w:val="18"/>
                <w:szCs w:val="18"/>
              </w:rPr>
            </w:pPr>
            <w:r w:rsidRPr="00F53552">
              <w:rPr>
                <w:i/>
                <w:iCs/>
                <w:sz w:val="18"/>
                <w:szCs w:val="18"/>
              </w:rPr>
              <w:t>0,0%</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rPr>
                <w:i/>
                <w:iCs/>
                <w:sz w:val="18"/>
                <w:szCs w:val="18"/>
              </w:rPr>
            </w:pPr>
            <w:r w:rsidRPr="00F53552">
              <w:rPr>
                <w:i/>
                <w:iCs/>
                <w:sz w:val="18"/>
                <w:szCs w:val="18"/>
              </w:rPr>
              <w:t>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750"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0,0</w:t>
            </w:r>
          </w:p>
        </w:tc>
        <w:tc>
          <w:tcPr>
            <w:tcW w:w="102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21 018,6</w:t>
            </w:r>
          </w:p>
        </w:tc>
        <w:tc>
          <w:tcPr>
            <w:tcW w:w="1016"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21 018,6</w:t>
            </w:r>
          </w:p>
        </w:tc>
        <w:tc>
          <w:tcPr>
            <w:tcW w:w="775"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21 018,6</w:t>
            </w:r>
          </w:p>
        </w:tc>
        <w:tc>
          <w:tcPr>
            <w:tcW w:w="748"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0,0</w:t>
            </w:r>
          </w:p>
        </w:tc>
        <w:tc>
          <w:tcPr>
            <w:tcW w:w="703"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100,0%</w:t>
            </w:r>
          </w:p>
        </w:tc>
        <w:tc>
          <w:tcPr>
            <w:tcW w:w="759" w:type="dxa"/>
            <w:tcBorders>
              <w:top w:val="nil"/>
              <w:left w:val="nil"/>
              <w:bottom w:val="single" w:sz="4" w:space="0" w:color="auto"/>
              <w:right w:val="single" w:sz="4" w:space="0" w:color="auto"/>
            </w:tcBorders>
            <w:shd w:val="clear" w:color="auto" w:fill="auto"/>
            <w:vAlign w:val="center"/>
            <w:hideMark/>
          </w:tcPr>
          <w:p w:rsidR="00EA7225" w:rsidRPr="00F53552" w:rsidRDefault="00EA7225" w:rsidP="00EA7225">
            <w:pPr>
              <w:widowControl/>
              <w:autoSpaceDE/>
              <w:autoSpaceDN/>
              <w:adjustRightInd/>
              <w:ind w:left="-319"/>
              <w:jc w:val="right"/>
              <w:rPr>
                <w:i/>
                <w:iCs/>
                <w:sz w:val="18"/>
                <w:szCs w:val="18"/>
              </w:rPr>
            </w:pPr>
            <w:r w:rsidRPr="00F53552">
              <w:rPr>
                <w:i/>
                <w:iCs/>
                <w:sz w:val="18"/>
                <w:szCs w:val="18"/>
              </w:rPr>
              <w:t>21 018,6</w:t>
            </w:r>
          </w:p>
        </w:tc>
        <w:tc>
          <w:tcPr>
            <w:tcW w:w="951" w:type="dxa"/>
            <w:tcBorders>
              <w:top w:val="nil"/>
              <w:left w:val="nil"/>
              <w:bottom w:val="single" w:sz="4" w:space="0" w:color="auto"/>
              <w:right w:val="single" w:sz="4" w:space="0" w:color="auto"/>
            </w:tcBorders>
            <w:shd w:val="clear" w:color="auto" w:fill="auto"/>
            <w:noWrap/>
            <w:vAlign w:val="center"/>
            <w:hideMark/>
          </w:tcPr>
          <w:p w:rsidR="00EA7225" w:rsidRPr="00F53552" w:rsidRDefault="00EA7225" w:rsidP="00EA7225">
            <w:pPr>
              <w:widowControl/>
              <w:autoSpaceDE/>
              <w:autoSpaceDN/>
              <w:adjustRightInd/>
              <w:jc w:val="right"/>
              <w:rPr>
                <w:i/>
                <w:iCs/>
                <w:sz w:val="18"/>
                <w:szCs w:val="18"/>
              </w:rPr>
            </w:pPr>
            <w:r w:rsidRPr="00F53552">
              <w:rPr>
                <w:i/>
                <w:iCs/>
                <w:sz w:val="18"/>
                <w:szCs w:val="18"/>
              </w:rPr>
              <w:t>100,0%</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прочие субсидии бюджетам сельских поселений</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12 987,0</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9 732,7</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9 732,7</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9 732,7</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0,0</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100,0%</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-3 254,3</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74,9%</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313,6</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362,9</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362,9</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362,9</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0,0</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100,0%</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49,3</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115,7%</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прочие межбюджетные трансферты, передаваемые бюджетам сельских поселений</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308,2</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535,3</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535,3</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535,3</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0,0</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100,0%</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227,1</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173,7%</w:t>
            </w:r>
          </w:p>
        </w:tc>
      </w:tr>
      <w:tr w:rsidR="00EA7225" w:rsidRPr="00F53552" w:rsidTr="00EA7225">
        <w:trPr>
          <w:trHeight w:val="99"/>
        </w:trPr>
        <w:tc>
          <w:tcPr>
            <w:tcW w:w="3686" w:type="dxa"/>
            <w:tcBorders>
              <w:top w:val="nil"/>
              <w:left w:val="single" w:sz="4" w:space="0" w:color="auto"/>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rPr>
                <w:b/>
                <w:bCs/>
                <w:i/>
                <w:iCs/>
                <w:sz w:val="18"/>
                <w:szCs w:val="18"/>
              </w:rPr>
            </w:pPr>
            <w:r w:rsidRPr="00F53552">
              <w:rPr>
                <w:b/>
                <w:bCs/>
                <w:i/>
                <w:iCs/>
                <w:sz w:val="18"/>
                <w:szCs w:val="18"/>
              </w:rPr>
              <w:t>прочие безвозмездные поступления в бюджеты сельских поселений</w:t>
            </w:r>
          </w:p>
        </w:tc>
        <w:tc>
          <w:tcPr>
            <w:tcW w:w="750"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0,0</w:t>
            </w:r>
          </w:p>
        </w:tc>
        <w:tc>
          <w:tcPr>
            <w:tcW w:w="102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4 091,0</w:t>
            </w:r>
          </w:p>
        </w:tc>
        <w:tc>
          <w:tcPr>
            <w:tcW w:w="1016"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4 091,0</w:t>
            </w:r>
          </w:p>
        </w:tc>
        <w:tc>
          <w:tcPr>
            <w:tcW w:w="775"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4 091,0</w:t>
            </w:r>
          </w:p>
        </w:tc>
        <w:tc>
          <w:tcPr>
            <w:tcW w:w="748"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0,0</w:t>
            </w:r>
          </w:p>
        </w:tc>
        <w:tc>
          <w:tcPr>
            <w:tcW w:w="703"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100,0%</w:t>
            </w:r>
          </w:p>
        </w:tc>
        <w:tc>
          <w:tcPr>
            <w:tcW w:w="759" w:type="dxa"/>
            <w:tcBorders>
              <w:top w:val="nil"/>
              <w:left w:val="nil"/>
              <w:bottom w:val="single" w:sz="4" w:space="0" w:color="auto"/>
              <w:right w:val="single" w:sz="4" w:space="0" w:color="auto"/>
            </w:tcBorders>
            <w:shd w:val="clear" w:color="000000" w:fill="F2F2F2"/>
            <w:vAlign w:val="center"/>
            <w:hideMark/>
          </w:tcPr>
          <w:p w:rsidR="00EA7225" w:rsidRPr="00F53552" w:rsidRDefault="00EA7225" w:rsidP="00EA7225">
            <w:pPr>
              <w:widowControl/>
              <w:autoSpaceDE/>
              <w:autoSpaceDN/>
              <w:adjustRightInd/>
              <w:ind w:left="-319"/>
              <w:jc w:val="right"/>
              <w:rPr>
                <w:b/>
                <w:bCs/>
                <w:i/>
                <w:iCs/>
                <w:sz w:val="18"/>
                <w:szCs w:val="18"/>
              </w:rPr>
            </w:pPr>
            <w:r w:rsidRPr="00F53552">
              <w:rPr>
                <w:b/>
                <w:bCs/>
                <w:i/>
                <w:iCs/>
                <w:sz w:val="18"/>
                <w:szCs w:val="18"/>
              </w:rPr>
              <w:t>4 091,0</w:t>
            </w:r>
          </w:p>
        </w:tc>
        <w:tc>
          <w:tcPr>
            <w:tcW w:w="951" w:type="dxa"/>
            <w:tcBorders>
              <w:top w:val="nil"/>
              <w:left w:val="nil"/>
              <w:bottom w:val="single" w:sz="4" w:space="0" w:color="auto"/>
              <w:right w:val="single" w:sz="4" w:space="0" w:color="auto"/>
            </w:tcBorders>
            <w:shd w:val="clear" w:color="000000" w:fill="F2F2F2"/>
            <w:noWrap/>
            <w:vAlign w:val="center"/>
            <w:hideMark/>
          </w:tcPr>
          <w:p w:rsidR="00EA7225" w:rsidRPr="00F53552" w:rsidRDefault="00EA7225" w:rsidP="00EA7225">
            <w:pPr>
              <w:widowControl/>
              <w:autoSpaceDE/>
              <w:autoSpaceDN/>
              <w:adjustRightInd/>
              <w:jc w:val="right"/>
              <w:rPr>
                <w:b/>
                <w:bCs/>
                <w:i/>
                <w:iCs/>
                <w:sz w:val="18"/>
                <w:szCs w:val="18"/>
              </w:rPr>
            </w:pPr>
            <w:r w:rsidRPr="00F53552">
              <w:rPr>
                <w:b/>
                <w:bCs/>
                <w:i/>
                <w:iCs/>
                <w:sz w:val="18"/>
                <w:szCs w:val="18"/>
              </w:rPr>
              <w:t>100,0%</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rPr>
                <w:b/>
                <w:bCs/>
                <w:sz w:val="18"/>
                <w:szCs w:val="18"/>
              </w:rPr>
            </w:pPr>
            <w:r w:rsidRPr="00F53552">
              <w:rPr>
                <w:b/>
                <w:bCs/>
                <w:sz w:val="18"/>
                <w:szCs w:val="18"/>
              </w:rPr>
              <w:t>БЕЗВОЗМЕЗДНЫЕ ПОСТУПЛЕНИЯ</w:t>
            </w:r>
          </w:p>
        </w:tc>
        <w:tc>
          <w:tcPr>
            <w:tcW w:w="750"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21 718,6</w:t>
            </w:r>
          </w:p>
        </w:tc>
        <w:tc>
          <w:tcPr>
            <w:tcW w:w="1026"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43 882,5</w:t>
            </w:r>
          </w:p>
        </w:tc>
        <w:tc>
          <w:tcPr>
            <w:tcW w:w="1016"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43 882,5</w:t>
            </w:r>
          </w:p>
        </w:tc>
        <w:tc>
          <w:tcPr>
            <w:tcW w:w="775"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43 882,5</w:t>
            </w:r>
          </w:p>
        </w:tc>
        <w:tc>
          <w:tcPr>
            <w:tcW w:w="748"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0,0</w:t>
            </w:r>
          </w:p>
        </w:tc>
        <w:tc>
          <w:tcPr>
            <w:tcW w:w="703"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100,0%</w:t>
            </w:r>
          </w:p>
        </w:tc>
        <w:tc>
          <w:tcPr>
            <w:tcW w:w="759" w:type="dxa"/>
            <w:tcBorders>
              <w:top w:val="nil"/>
              <w:left w:val="nil"/>
              <w:bottom w:val="single" w:sz="4" w:space="0" w:color="auto"/>
              <w:right w:val="single" w:sz="4" w:space="0" w:color="auto"/>
            </w:tcBorders>
            <w:shd w:val="clear" w:color="000000" w:fill="D0CECE"/>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22 163,9</w:t>
            </w:r>
          </w:p>
        </w:tc>
        <w:tc>
          <w:tcPr>
            <w:tcW w:w="951" w:type="dxa"/>
            <w:tcBorders>
              <w:top w:val="nil"/>
              <w:left w:val="nil"/>
              <w:bottom w:val="single" w:sz="4" w:space="0" w:color="auto"/>
              <w:right w:val="single" w:sz="4" w:space="0" w:color="auto"/>
            </w:tcBorders>
            <w:shd w:val="clear" w:color="000000" w:fill="D0CECE"/>
            <w:noWrap/>
            <w:vAlign w:val="center"/>
            <w:hideMark/>
          </w:tcPr>
          <w:p w:rsidR="00EA7225" w:rsidRPr="00F53552" w:rsidRDefault="00EA7225" w:rsidP="00EA7225">
            <w:pPr>
              <w:widowControl/>
              <w:autoSpaceDE/>
              <w:autoSpaceDN/>
              <w:adjustRightInd/>
              <w:jc w:val="right"/>
              <w:rPr>
                <w:b/>
                <w:bCs/>
                <w:sz w:val="18"/>
                <w:szCs w:val="18"/>
              </w:rPr>
            </w:pPr>
            <w:r w:rsidRPr="00F53552">
              <w:rPr>
                <w:b/>
                <w:bCs/>
                <w:sz w:val="18"/>
                <w:szCs w:val="18"/>
              </w:rPr>
              <w:t>202,1%</w:t>
            </w:r>
          </w:p>
        </w:tc>
      </w:tr>
      <w:tr w:rsidR="00EA7225" w:rsidRPr="00F53552" w:rsidTr="00EA7225">
        <w:trPr>
          <w:trHeight w:val="300"/>
        </w:trPr>
        <w:tc>
          <w:tcPr>
            <w:tcW w:w="3686"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rsidR="00EA7225" w:rsidRPr="00F53552" w:rsidRDefault="00EA7225" w:rsidP="00EA7225">
            <w:pPr>
              <w:widowControl/>
              <w:autoSpaceDE/>
              <w:autoSpaceDN/>
              <w:adjustRightInd/>
              <w:jc w:val="center"/>
              <w:rPr>
                <w:b/>
                <w:bCs/>
                <w:sz w:val="18"/>
                <w:szCs w:val="18"/>
              </w:rPr>
            </w:pPr>
            <w:r w:rsidRPr="00F53552">
              <w:rPr>
                <w:b/>
                <w:bCs/>
                <w:sz w:val="18"/>
                <w:szCs w:val="18"/>
              </w:rPr>
              <w:t>ДОХОДЫ</w:t>
            </w:r>
          </w:p>
        </w:tc>
        <w:tc>
          <w:tcPr>
            <w:tcW w:w="750" w:type="dxa"/>
            <w:tcBorders>
              <w:top w:val="nil"/>
              <w:left w:val="nil"/>
              <w:bottom w:val="single" w:sz="4" w:space="0" w:color="auto"/>
              <w:right w:val="single" w:sz="4" w:space="0" w:color="auto"/>
            </w:tcBorders>
            <w:shd w:val="clear" w:color="auto" w:fill="E2EFD9" w:themeFill="accent6" w:themeFillTint="33"/>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30 707,1</w:t>
            </w:r>
          </w:p>
        </w:tc>
        <w:tc>
          <w:tcPr>
            <w:tcW w:w="1026" w:type="dxa"/>
            <w:tcBorders>
              <w:top w:val="nil"/>
              <w:left w:val="nil"/>
              <w:bottom w:val="single" w:sz="4" w:space="0" w:color="auto"/>
              <w:right w:val="single" w:sz="4" w:space="0" w:color="auto"/>
            </w:tcBorders>
            <w:shd w:val="clear" w:color="auto" w:fill="E2EFD9" w:themeFill="accent6" w:themeFillTint="33"/>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54 099,2</w:t>
            </w:r>
          </w:p>
        </w:tc>
        <w:tc>
          <w:tcPr>
            <w:tcW w:w="1016" w:type="dxa"/>
            <w:tcBorders>
              <w:top w:val="nil"/>
              <w:left w:val="nil"/>
              <w:bottom w:val="single" w:sz="4" w:space="0" w:color="auto"/>
              <w:right w:val="single" w:sz="4" w:space="0" w:color="auto"/>
            </w:tcBorders>
            <w:shd w:val="clear" w:color="auto" w:fill="E2EFD9" w:themeFill="accent6" w:themeFillTint="33"/>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54 099,2</w:t>
            </w:r>
          </w:p>
        </w:tc>
        <w:tc>
          <w:tcPr>
            <w:tcW w:w="775" w:type="dxa"/>
            <w:tcBorders>
              <w:top w:val="nil"/>
              <w:left w:val="nil"/>
              <w:bottom w:val="single" w:sz="4" w:space="0" w:color="auto"/>
              <w:right w:val="single" w:sz="4" w:space="0" w:color="auto"/>
            </w:tcBorders>
            <w:shd w:val="clear" w:color="auto" w:fill="E2EFD9" w:themeFill="accent6" w:themeFillTint="33"/>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53 045,1</w:t>
            </w:r>
          </w:p>
        </w:tc>
        <w:tc>
          <w:tcPr>
            <w:tcW w:w="748" w:type="dxa"/>
            <w:tcBorders>
              <w:top w:val="nil"/>
              <w:left w:val="nil"/>
              <w:bottom w:val="single" w:sz="4" w:space="0" w:color="auto"/>
              <w:right w:val="single" w:sz="4" w:space="0" w:color="auto"/>
            </w:tcBorders>
            <w:shd w:val="clear" w:color="auto" w:fill="E2EFD9" w:themeFill="accent6" w:themeFillTint="33"/>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-1 054,1</w:t>
            </w:r>
          </w:p>
        </w:tc>
        <w:tc>
          <w:tcPr>
            <w:tcW w:w="703" w:type="dxa"/>
            <w:tcBorders>
              <w:top w:val="nil"/>
              <w:left w:val="nil"/>
              <w:bottom w:val="single" w:sz="4" w:space="0" w:color="auto"/>
              <w:right w:val="single" w:sz="4" w:space="0" w:color="auto"/>
            </w:tcBorders>
            <w:shd w:val="clear" w:color="auto" w:fill="E2EFD9" w:themeFill="accent6" w:themeFillTint="33"/>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98,1%</w:t>
            </w:r>
          </w:p>
        </w:tc>
        <w:tc>
          <w:tcPr>
            <w:tcW w:w="759" w:type="dxa"/>
            <w:tcBorders>
              <w:top w:val="nil"/>
              <w:left w:val="nil"/>
              <w:bottom w:val="single" w:sz="4" w:space="0" w:color="auto"/>
              <w:right w:val="single" w:sz="4" w:space="0" w:color="auto"/>
            </w:tcBorders>
            <w:shd w:val="clear" w:color="auto" w:fill="E2EFD9" w:themeFill="accent6" w:themeFillTint="33"/>
            <w:vAlign w:val="center"/>
            <w:hideMark/>
          </w:tcPr>
          <w:p w:rsidR="00EA7225" w:rsidRPr="00F53552" w:rsidRDefault="00EA7225" w:rsidP="00EA7225">
            <w:pPr>
              <w:widowControl/>
              <w:autoSpaceDE/>
              <w:autoSpaceDN/>
              <w:adjustRightInd/>
              <w:ind w:left="-319"/>
              <w:jc w:val="right"/>
              <w:rPr>
                <w:b/>
                <w:bCs/>
                <w:sz w:val="18"/>
                <w:szCs w:val="18"/>
              </w:rPr>
            </w:pPr>
            <w:r w:rsidRPr="00F53552">
              <w:rPr>
                <w:b/>
                <w:bCs/>
                <w:sz w:val="18"/>
                <w:szCs w:val="18"/>
              </w:rPr>
              <w:t>22 338,0</w:t>
            </w:r>
          </w:p>
        </w:tc>
        <w:tc>
          <w:tcPr>
            <w:tcW w:w="951" w:type="dxa"/>
            <w:tcBorders>
              <w:top w:val="nil"/>
              <w:left w:val="nil"/>
              <w:bottom w:val="single" w:sz="4" w:space="0" w:color="auto"/>
              <w:right w:val="single" w:sz="4" w:space="0" w:color="auto"/>
            </w:tcBorders>
            <w:shd w:val="clear" w:color="auto" w:fill="E2EFD9" w:themeFill="accent6" w:themeFillTint="33"/>
            <w:noWrap/>
            <w:vAlign w:val="center"/>
            <w:hideMark/>
          </w:tcPr>
          <w:p w:rsidR="00EA7225" w:rsidRPr="00F53552" w:rsidRDefault="00EA7225" w:rsidP="00EA7225">
            <w:pPr>
              <w:widowControl/>
              <w:autoSpaceDE/>
              <w:autoSpaceDN/>
              <w:adjustRightInd/>
              <w:jc w:val="right"/>
              <w:rPr>
                <w:b/>
                <w:bCs/>
                <w:sz w:val="18"/>
                <w:szCs w:val="18"/>
              </w:rPr>
            </w:pPr>
            <w:r w:rsidRPr="00F53552">
              <w:rPr>
                <w:b/>
                <w:bCs/>
                <w:sz w:val="18"/>
                <w:szCs w:val="18"/>
              </w:rPr>
              <w:t>172,7%</w:t>
            </w:r>
          </w:p>
        </w:tc>
      </w:tr>
    </w:tbl>
    <w:p w:rsidR="004430A8" w:rsidRDefault="004430A8" w:rsidP="004430A8">
      <w:pPr>
        <w:contextualSpacing/>
        <w:jc w:val="both"/>
        <w:rPr>
          <w:rFonts w:eastAsia="Calibri"/>
          <w:b/>
          <w:i/>
          <w:sz w:val="24"/>
          <w:szCs w:val="24"/>
          <w:u w:val="single"/>
        </w:rPr>
      </w:pPr>
      <w:r w:rsidRPr="004430A8">
        <w:rPr>
          <w:rFonts w:eastAsia="Calibri"/>
          <w:b/>
          <w:i/>
          <w:sz w:val="24"/>
          <w:szCs w:val="24"/>
          <w:u w:val="single"/>
        </w:rPr>
        <w:lastRenderedPageBreak/>
        <w:t>Анализ расходов бюджета Тумановского сельского поселения Вяземского района Смоленской области за 2023 год</w:t>
      </w:r>
    </w:p>
    <w:p w:rsidR="004430A8" w:rsidRPr="004430A8" w:rsidRDefault="004430A8" w:rsidP="004430A8">
      <w:pPr>
        <w:contextualSpacing/>
        <w:jc w:val="both"/>
        <w:rPr>
          <w:b/>
          <w:i/>
          <w:sz w:val="24"/>
          <w:szCs w:val="24"/>
          <w:u w:val="single"/>
        </w:rPr>
      </w:pPr>
    </w:p>
    <w:p w:rsidR="004430A8" w:rsidRDefault="004430A8" w:rsidP="004430A8">
      <w:pPr>
        <w:widowControl/>
        <w:autoSpaceDE/>
        <w:autoSpaceDN/>
        <w:adjustRightInd/>
        <w:ind w:firstLine="567"/>
        <w:jc w:val="both"/>
        <w:rPr>
          <w:sz w:val="24"/>
          <w:szCs w:val="24"/>
          <w:lang w:eastAsia="en-US"/>
        </w:rPr>
      </w:pPr>
      <w:r w:rsidRPr="004430A8">
        <w:rPr>
          <w:sz w:val="24"/>
          <w:szCs w:val="24"/>
          <w:lang w:eastAsia="en-US"/>
        </w:rPr>
        <w:t>Решением Совета депутатов Тумановского сельского поселения Вяземского района Смоленской области от 23.12.2022 №19 «О бюджете Тумановского сельского поселения Вяземского района Смоленской области на 2023 год и плановый период 2024 и 2025 годов</w:t>
      </w:r>
      <w:r w:rsidR="00DF0A99">
        <w:rPr>
          <w:sz w:val="24"/>
          <w:szCs w:val="24"/>
          <w:lang w:eastAsia="en-US"/>
        </w:rPr>
        <w:t xml:space="preserve">» </w:t>
      </w:r>
      <w:r w:rsidRPr="004430A8">
        <w:rPr>
          <w:sz w:val="24"/>
          <w:szCs w:val="24"/>
          <w:lang w:eastAsia="en-US"/>
        </w:rPr>
        <w:t xml:space="preserve">на 2023 год расходы бюджета </w:t>
      </w:r>
      <w:r>
        <w:rPr>
          <w:sz w:val="24"/>
          <w:szCs w:val="24"/>
          <w:lang w:eastAsia="en-US"/>
        </w:rPr>
        <w:t>сельского поселения</w:t>
      </w:r>
      <w:r w:rsidRPr="004430A8">
        <w:rPr>
          <w:sz w:val="24"/>
          <w:szCs w:val="24"/>
          <w:lang w:eastAsia="en-US"/>
        </w:rPr>
        <w:t xml:space="preserve"> утверждены в сумме </w:t>
      </w:r>
      <w:r w:rsidR="00DF0A99">
        <w:rPr>
          <w:b/>
          <w:sz w:val="24"/>
          <w:szCs w:val="24"/>
          <w:lang w:eastAsia="en-US"/>
        </w:rPr>
        <w:t>18 717,5</w:t>
      </w:r>
      <w:r w:rsidR="004F4DA2">
        <w:rPr>
          <w:b/>
          <w:sz w:val="24"/>
          <w:szCs w:val="24"/>
          <w:lang w:eastAsia="en-US"/>
        </w:rPr>
        <w:t xml:space="preserve"> </w:t>
      </w:r>
      <w:proofErr w:type="gramStart"/>
      <w:r w:rsidRPr="004430A8">
        <w:rPr>
          <w:sz w:val="24"/>
          <w:szCs w:val="24"/>
          <w:lang w:eastAsia="en-US"/>
        </w:rPr>
        <w:t>тыс.рублей</w:t>
      </w:r>
      <w:proofErr w:type="gramEnd"/>
      <w:r w:rsidRPr="004430A8">
        <w:rPr>
          <w:sz w:val="24"/>
          <w:szCs w:val="24"/>
          <w:lang w:eastAsia="en-US"/>
        </w:rPr>
        <w:t xml:space="preserve">. </w:t>
      </w:r>
    </w:p>
    <w:p w:rsidR="004430A8" w:rsidRPr="004430A8" w:rsidRDefault="004430A8" w:rsidP="004430A8">
      <w:pPr>
        <w:widowControl/>
        <w:autoSpaceDE/>
        <w:autoSpaceDN/>
        <w:adjustRightInd/>
        <w:ind w:firstLine="567"/>
        <w:jc w:val="both"/>
        <w:rPr>
          <w:sz w:val="24"/>
          <w:szCs w:val="24"/>
          <w:lang w:eastAsia="en-US"/>
        </w:rPr>
      </w:pPr>
      <w:r w:rsidRPr="004430A8">
        <w:rPr>
          <w:sz w:val="24"/>
          <w:szCs w:val="24"/>
          <w:lang w:eastAsia="en-US"/>
        </w:rPr>
        <w:t xml:space="preserve">Расходная часть </w:t>
      </w:r>
      <w:r>
        <w:rPr>
          <w:sz w:val="24"/>
          <w:szCs w:val="24"/>
          <w:lang w:eastAsia="en-US"/>
        </w:rPr>
        <w:t>сельского поселения</w:t>
      </w:r>
      <w:r w:rsidRPr="004430A8">
        <w:rPr>
          <w:sz w:val="24"/>
          <w:szCs w:val="24"/>
          <w:lang w:eastAsia="en-US"/>
        </w:rPr>
        <w:t xml:space="preserve"> (утвержденные бюджетные назначения) в течение </w:t>
      </w:r>
      <w:r>
        <w:rPr>
          <w:sz w:val="24"/>
          <w:szCs w:val="24"/>
          <w:lang w:eastAsia="en-US"/>
        </w:rPr>
        <w:t>отчетного периода</w:t>
      </w:r>
      <w:r w:rsidRPr="004430A8">
        <w:rPr>
          <w:sz w:val="24"/>
          <w:szCs w:val="24"/>
          <w:lang w:eastAsia="en-US"/>
        </w:rPr>
        <w:t xml:space="preserve"> увеличена на сумму </w:t>
      </w:r>
      <w:r>
        <w:rPr>
          <w:b/>
          <w:sz w:val="24"/>
          <w:szCs w:val="24"/>
          <w:lang w:eastAsia="en-US"/>
        </w:rPr>
        <w:t>35 772,9</w:t>
      </w:r>
      <w:r w:rsidR="00F53552">
        <w:rPr>
          <w:b/>
          <w:sz w:val="24"/>
          <w:szCs w:val="24"/>
          <w:lang w:eastAsia="en-US"/>
        </w:rPr>
        <w:t xml:space="preserve"> </w:t>
      </w:r>
      <w:proofErr w:type="gramStart"/>
      <w:r w:rsidRPr="004430A8">
        <w:rPr>
          <w:sz w:val="24"/>
          <w:szCs w:val="24"/>
          <w:lang w:eastAsia="en-US"/>
        </w:rPr>
        <w:t>тыс.рублей</w:t>
      </w:r>
      <w:proofErr w:type="gramEnd"/>
      <w:r w:rsidRPr="004430A8">
        <w:rPr>
          <w:sz w:val="24"/>
          <w:szCs w:val="24"/>
          <w:lang w:eastAsia="en-US"/>
        </w:rPr>
        <w:t xml:space="preserve"> (или </w:t>
      </w:r>
      <w:r w:rsidR="00DF0A99">
        <w:rPr>
          <w:sz w:val="24"/>
          <w:szCs w:val="24"/>
          <w:lang w:eastAsia="en-US"/>
        </w:rPr>
        <w:t>в 2,9 разавыше</w:t>
      </w:r>
      <w:r w:rsidRPr="004430A8">
        <w:rPr>
          <w:sz w:val="24"/>
          <w:szCs w:val="24"/>
          <w:lang w:eastAsia="en-US"/>
        </w:rPr>
        <w:t xml:space="preserve">) и составила </w:t>
      </w:r>
      <w:r w:rsidR="00DF0A99" w:rsidRPr="00DF0A99">
        <w:rPr>
          <w:b/>
          <w:sz w:val="24"/>
          <w:szCs w:val="24"/>
          <w:lang w:eastAsia="en-US"/>
        </w:rPr>
        <w:t>54 490,4</w:t>
      </w:r>
      <w:r w:rsidRPr="004430A8">
        <w:rPr>
          <w:sz w:val="24"/>
          <w:szCs w:val="24"/>
          <w:lang w:eastAsia="en-US"/>
        </w:rPr>
        <w:t xml:space="preserve"> тыс.рублей, и подтвержд</w:t>
      </w:r>
      <w:r>
        <w:rPr>
          <w:sz w:val="24"/>
          <w:szCs w:val="24"/>
          <w:lang w:eastAsia="en-US"/>
        </w:rPr>
        <w:t>ен</w:t>
      </w:r>
      <w:r w:rsidR="00DF0A99">
        <w:rPr>
          <w:sz w:val="24"/>
          <w:szCs w:val="24"/>
          <w:lang w:eastAsia="en-US"/>
        </w:rPr>
        <w:t xml:space="preserve">а </w:t>
      </w:r>
      <w:r w:rsidRPr="004430A8">
        <w:rPr>
          <w:sz w:val="24"/>
          <w:szCs w:val="24"/>
        </w:rPr>
        <w:t>ф.0503117</w:t>
      </w:r>
      <w:r w:rsidR="008908FD">
        <w:rPr>
          <w:sz w:val="24"/>
          <w:szCs w:val="24"/>
        </w:rPr>
        <w:t>, ф.0503127, ф.0503128 и ф.0503164</w:t>
      </w:r>
      <w:r w:rsidRPr="004430A8">
        <w:rPr>
          <w:sz w:val="24"/>
          <w:szCs w:val="24"/>
        </w:rPr>
        <w:t>.</w:t>
      </w:r>
    </w:p>
    <w:p w:rsidR="004430A8" w:rsidRPr="004430A8" w:rsidRDefault="004430A8" w:rsidP="004430A8">
      <w:pPr>
        <w:widowControl/>
        <w:autoSpaceDE/>
        <w:autoSpaceDN/>
        <w:adjustRightInd/>
        <w:ind w:firstLine="567"/>
        <w:jc w:val="both"/>
        <w:rPr>
          <w:sz w:val="24"/>
          <w:szCs w:val="24"/>
        </w:rPr>
      </w:pPr>
      <w:r w:rsidRPr="004430A8">
        <w:rPr>
          <w:sz w:val="24"/>
          <w:szCs w:val="24"/>
        </w:rPr>
        <w:t xml:space="preserve">План по расходам бюджета </w:t>
      </w:r>
      <w:r w:rsidR="008908FD" w:rsidRPr="008908FD">
        <w:rPr>
          <w:sz w:val="24"/>
          <w:szCs w:val="24"/>
        </w:rPr>
        <w:t>Тумановского сельского поселения Вяземского района Смоленской области</w:t>
      </w:r>
      <w:r w:rsidRPr="004430A8">
        <w:rPr>
          <w:sz w:val="24"/>
          <w:szCs w:val="24"/>
        </w:rPr>
        <w:t xml:space="preserve"> исполнен в сумме </w:t>
      </w:r>
      <w:r w:rsidR="008908FD">
        <w:rPr>
          <w:b/>
          <w:sz w:val="24"/>
          <w:szCs w:val="24"/>
        </w:rPr>
        <w:t>53 047,2</w:t>
      </w:r>
      <w:r w:rsidR="00F53552">
        <w:rPr>
          <w:b/>
          <w:sz w:val="24"/>
          <w:szCs w:val="24"/>
        </w:rPr>
        <w:t xml:space="preserve"> </w:t>
      </w:r>
      <w:proofErr w:type="gramStart"/>
      <w:r w:rsidRPr="004430A8">
        <w:rPr>
          <w:sz w:val="24"/>
          <w:szCs w:val="24"/>
        </w:rPr>
        <w:t>тыс.рублей</w:t>
      </w:r>
      <w:proofErr w:type="gramEnd"/>
      <w:r w:rsidRPr="004430A8">
        <w:rPr>
          <w:sz w:val="24"/>
          <w:szCs w:val="24"/>
        </w:rPr>
        <w:t xml:space="preserve"> или </w:t>
      </w:r>
      <w:r w:rsidR="008908FD">
        <w:rPr>
          <w:b/>
          <w:sz w:val="24"/>
          <w:szCs w:val="24"/>
        </w:rPr>
        <w:t>97,4</w:t>
      </w:r>
      <w:r w:rsidRPr="004430A8">
        <w:rPr>
          <w:sz w:val="24"/>
          <w:szCs w:val="24"/>
        </w:rPr>
        <w:t xml:space="preserve">% </w:t>
      </w:r>
      <w:r w:rsidR="008908FD">
        <w:rPr>
          <w:sz w:val="24"/>
          <w:szCs w:val="24"/>
        </w:rPr>
        <w:t>от утвержденных показателей</w:t>
      </w:r>
      <w:r w:rsidRPr="004430A8">
        <w:rPr>
          <w:sz w:val="24"/>
          <w:szCs w:val="24"/>
        </w:rPr>
        <w:t xml:space="preserve">, неисполнение составило в сумме </w:t>
      </w:r>
      <w:r w:rsidR="008908FD">
        <w:rPr>
          <w:b/>
          <w:sz w:val="24"/>
          <w:szCs w:val="24"/>
        </w:rPr>
        <w:t>1 443,2</w:t>
      </w:r>
      <w:r w:rsidRPr="004430A8">
        <w:rPr>
          <w:sz w:val="24"/>
          <w:szCs w:val="24"/>
        </w:rPr>
        <w:t xml:space="preserve"> тыс.рублей. </w:t>
      </w:r>
    </w:p>
    <w:p w:rsidR="004430A8" w:rsidRPr="004430A8" w:rsidRDefault="004430A8" w:rsidP="004430A8">
      <w:pPr>
        <w:widowControl/>
        <w:tabs>
          <w:tab w:val="left" w:pos="426"/>
        </w:tabs>
        <w:autoSpaceDE/>
        <w:autoSpaceDN/>
        <w:adjustRightInd/>
        <w:jc w:val="right"/>
        <w:rPr>
          <w:lang w:eastAsia="en-US"/>
        </w:rPr>
      </w:pPr>
      <w:r w:rsidRPr="004430A8">
        <w:rPr>
          <w:lang w:eastAsia="en-US"/>
        </w:rPr>
        <w:t>(</w:t>
      </w:r>
      <w:proofErr w:type="gramStart"/>
      <w:r w:rsidRPr="004430A8">
        <w:rPr>
          <w:lang w:eastAsia="en-US"/>
        </w:rPr>
        <w:t>тыс.рублей</w:t>
      </w:r>
      <w:proofErr w:type="gramEnd"/>
      <w:r w:rsidRPr="004430A8">
        <w:rPr>
          <w:lang w:eastAsia="en-US"/>
        </w:rPr>
        <w:t>)</w:t>
      </w:r>
    </w:p>
    <w:tbl>
      <w:tblPr>
        <w:tblW w:w="10894" w:type="dxa"/>
        <w:tblInd w:w="-998" w:type="dxa"/>
        <w:tblLook w:val="04A0" w:firstRow="1" w:lastRow="0" w:firstColumn="1" w:lastColumn="0" w:noHBand="0" w:noVBand="1"/>
      </w:tblPr>
      <w:tblGrid>
        <w:gridCol w:w="3261"/>
        <w:gridCol w:w="452"/>
        <w:gridCol w:w="452"/>
        <w:gridCol w:w="771"/>
        <w:gridCol w:w="1026"/>
        <w:gridCol w:w="1016"/>
        <w:gridCol w:w="796"/>
        <w:gridCol w:w="786"/>
        <w:gridCol w:w="775"/>
        <w:gridCol w:w="850"/>
        <w:gridCol w:w="709"/>
      </w:tblGrid>
      <w:tr w:rsidR="008908FD" w:rsidRPr="008908FD" w:rsidTr="00AC4858">
        <w:trPr>
          <w:trHeight w:val="129"/>
        </w:trPr>
        <w:tc>
          <w:tcPr>
            <w:tcW w:w="326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наименование расходов</w:t>
            </w:r>
          </w:p>
        </w:tc>
        <w:tc>
          <w:tcPr>
            <w:tcW w:w="452" w:type="dxa"/>
            <w:vMerge w:val="restart"/>
            <w:tcBorders>
              <w:top w:val="single" w:sz="4" w:space="0" w:color="auto"/>
              <w:left w:val="single" w:sz="4" w:space="0" w:color="auto"/>
              <w:bottom w:val="single" w:sz="4" w:space="0" w:color="auto"/>
              <w:right w:val="single" w:sz="4" w:space="0" w:color="auto"/>
            </w:tcBorders>
            <w:shd w:val="clear" w:color="000000" w:fill="BFBFBF"/>
            <w:textDirection w:val="btLr"/>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раздел</w:t>
            </w:r>
          </w:p>
        </w:tc>
        <w:tc>
          <w:tcPr>
            <w:tcW w:w="452" w:type="dxa"/>
            <w:vMerge w:val="restart"/>
            <w:tcBorders>
              <w:top w:val="single" w:sz="4" w:space="0" w:color="auto"/>
              <w:left w:val="single" w:sz="4" w:space="0" w:color="auto"/>
              <w:bottom w:val="single" w:sz="4" w:space="0" w:color="auto"/>
              <w:right w:val="single" w:sz="4" w:space="0" w:color="auto"/>
            </w:tcBorders>
            <w:shd w:val="clear" w:color="000000" w:fill="BFBFBF"/>
            <w:textDirection w:val="btLr"/>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подраздел</w:t>
            </w:r>
          </w:p>
        </w:tc>
        <w:tc>
          <w:tcPr>
            <w:tcW w:w="77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 xml:space="preserve">факт </w:t>
            </w:r>
          </w:p>
          <w:p w:rsidR="008908FD" w:rsidRPr="008908FD" w:rsidRDefault="008908FD" w:rsidP="008908FD">
            <w:pPr>
              <w:widowControl/>
              <w:autoSpaceDE/>
              <w:autoSpaceDN/>
              <w:adjustRightInd/>
              <w:jc w:val="center"/>
              <w:rPr>
                <w:b/>
                <w:bCs/>
                <w:sz w:val="18"/>
                <w:szCs w:val="18"/>
              </w:rPr>
            </w:pPr>
            <w:r w:rsidRPr="008908FD">
              <w:rPr>
                <w:b/>
                <w:bCs/>
                <w:sz w:val="18"/>
                <w:szCs w:val="18"/>
              </w:rPr>
              <w:t>2022</w:t>
            </w:r>
          </w:p>
        </w:tc>
        <w:tc>
          <w:tcPr>
            <w:tcW w:w="2838" w:type="dxa"/>
            <w:gridSpan w:val="3"/>
            <w:tcBorders>
              <w:top w:val="single" w:sz="4" w:space="0" w:color="auto"/>
              <w:left w:val="nil"/>
              <w:bottom w:val="single" w:sz="4" w:space="0" w:color="auto"/>
              <w:right w:val="single" w:sz="4" w:space="0" w:color="000000"/>
            </w:tcBorders>
            <w:shd w:val="clear" w:color="000000" w:fill="BFBFBF"/>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2023 год</w:t>
            </w:r>
          </w:p>
        </w:tc>
        <w:tc>
          <w:tcPr>
            <w:tcW w:w="1561" w:type="dxa"/>
            <w:gridSpan w:val="2"/>
            <w:tcBorders>
              <w:top w:val="single" w:sz="4" w:space="0" w:color="auto"/>
              <w:left w:val="nil"/>
              <w:bottom w:val="single" w:sz="4" w:space="0" w:color="auto"/>
              <w:right w:val="single" w:sz="4" w:space="0" w:color="000000"/>
            </w:tcBorders>
            <w:shd w:val="clear" w:color="000000" w:fill="BFBFBF"/>
            <w:vAlign w:val="center"/>
            <w:hideMark/>
          </w:tcPr>
          <w:p w:rsidR="008908FD" w:rsidRPr="008908FD" w:rsidRDefault="008908FD" w:rsidP="00AC4858">
            <w:pPr>
              <w:widowControl/>
              <w:autoSpaceDE/>
              <w:autoSpaceDN/>
              <w:adjustRightInd/>
              <w:jc w:val="center"/>
              <w:rPr>
                <w:b/>
                <w:bCs/>
                <w:sz w:val="18"/>
                <w:szCs w:val="18"/>
              </w:rPr>
            </w:pPr>
            <w:r w:rsidRPr="008908FD">
              <w:rPr>
                <w:b/>
                <w:bCs/>
                <w:sz w:val="18"/>
                <w:szCs w:val="18"/>
              </w:rPr>
              <w:t xml:space="preserve">отклонение </w:t>
            </w:r>
            <w:proofErr w:type="spellStart"/>
            <w:r w:rsidRPr="008908FD">
              <w:rPr>
                <w:b/>
                <w:bCs/>
                <w:sz w:val="18"/>
                <w:szCs w:val="18"/>
              </w:rPr>
              <w:t>испол</w:t>
            </w:r>
            <w:proofErr w:type="spellEnd"/>
            <w:r w:rsidR="00AC4858">
              <w:rPr>
                <w:b/>
                <w:bCs/>
                <w:sz w:val="18"/>
                <w:szCs w:val="18"/>
              </w:rPr>
              <w:t xml:space="preserve">. _ </w:t>
            </w:r>
            <w:r w:rsidRPr="008908FD">
              <w:rPr>
                <w:b/>
                <w:bCs/>
                <w:sz w:val="18"/>
                <w:szCs w:val="18"/>
              </w:rPr>
              <w:t xml:space="preserve">2023 </w:t>
            </w:r>
          </w:p>
        </w:tc>
        <w:tc>
          <w:tcPr>
            <w:tcW w:w="1559" w:type="dxa"/>
            <w:gridSpan w:val="2"/>
            <w:tcBorders>
              <w:top w:val="single" w:sz="4" w:space="0" w:color="auto"/>
              <w:left w:val="nil"/>
              <w:bottom w:val="nil"/>
              <w:right w:val="single" w:sz="4" w:space="0" w:color="000000"/>
            </w:tcBorders>
            <w:shd w:val="clear" w:color="000000" w:fill="BFBFBF"/>
            <w:vAlign w:val="center"/>
            <w:hideMark/>
          </w:tcPr>
          <w:p w:rsidR="008908FD" w:rsidRPr="008908FD" w:rsidRDefault="008908FD" w:rsidP="00AC4858">
            <w:pPr>
              <w:widowControl/>
              <w:autoSpaceDE/>
              <w:autoSpaceDN/>
              <w:adjustRightInd/>
              <w:jc w:val="center"/>
              <w:rPr>
                <w:b/>
                <w:bCs/>
                <w:sz w:val="18"/>
                <w:szCs w:val="18"/>
              </w:rPr>
            </w:pPr>
            <w:r w:rsidRPr="008908FD">
              <w:rPr>
                <w:b/>
                <w:bCs/>
                <w:sz w:val="18"/>
                <w:szCs w:val="18"/>
              </w:rPr>
              <w:t xml:space="preserve">откл. </w:t>
            </w:r>
            <w:proofErr w:type="spellStart"/>
            <w:r w:rsidRPr="008908FD">
              <w:rPr>
                <w:b/>
                <w:bCs/>
                <w:sz w:val="18"/>
                <w:szCs w:val="18"/>
              </w:rPr>
              <w:t>испол</w:t>
            </w:r>
            <w:proofErr w:type="spellEnd"/>
            <w:r w:rsidR="00AC4858">
              <w:rPr>
                <w:b/>
                <w:bCs/>
                <w:sz w:val="18"/>
                <w:szCs w:val="18"/>
              </w:rPr>
              <w:t xml:space="preserve">. </w:t>
            </w:r>
            <w:r w:rsidRPr="008908FD">
              <w:rPr>
                <w:b/>
                <w:bCs/>
                <w:sz w:val="18"/>
                <w:szCs w:val="18"/>
              </w:rPr>
              <w:t>2023 к 2022</w:t>
            </w:r>
          </w:p>
        </w:tc>
      </w:tr>
      <w:tr w:rsidR="00AC4858" w:rsidRPr="008908FD" w:rsidTr="00AC4858">
        <w:trPr>
          <w:trHeight w:val="9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8908FD" w:rsidRPr="008908FD" w:rsidRDefault="008908FD" w:rsidP="008908FD">
            <w:pPr>
              <w:widowControl/>
              <w:autoSpaceDE/>
              <w:autoSpaceDN/>
              <w:adjustRightInd/>
              <w:rPr>
                <w:b/>
                <w:bCs/>
                <w:sz w:val="18"/>
                <w:szCs w:val="18"/>
              </w:rPr>
            </w:pPr>
          </w:p>
        </w:tc>
        <w:tc>
          <w:tcPr>
            <w:tcW w:w="452" w:type="dxa"/>
            <w:vMerge/>
            <w:tcBorders>
              <w:top w:val="single" w:sz="4" w:space="0" w:color="auto"/>
              <w:left w:val="single" w:sz="4" w:space="0" w:color="auto"/>
              <w:bottom w:val="single" w:sz="4" w:space="0" w:color="auto"/>
              <w:right w:val="single" w:sz="4" w:space="0" w:color="auto"/>
            </w:tcBorders>
            <w:vAlign w:val="center"/>
            <w:hideMark/>
          </w:tcPr>
          <w:p w:rsidR="008908FD" w:rsidRPr="008908FD" w:rsidRDefault="008908FD" w:rsidP="008908FD">
            <w:pPr>
              <w:widowControl/>
              <w:autoSpaceDE/>
              <w:autoSpaceDN/>
              <w:adjustRightInd/>
              <w:rPr>
                <w:b/>
                <w:bCs/>
                <w:sz w:val="18"/>
                <w:szCs w:val="18"/>
              </w:rPr>
            </w:pPr>
          </w:p>
        </w:tc>
        <w:tc>
          <w:tcPr>
            <w:tcW w:w="452" w:type="dxa"/>
            <w:vMerge/>
            <w:tcBorders>
              <w:top w:val="single" w:sz="4" w:space="0" w:color="auto"/>
              <w:left w:val="single" w:sz="4" w:space="0" w:color="auto"/>
              <w:bottom w:val="single" w:sz="4" w:space="0" w:color="auto"/>
              <w:right w:val="single" w:sz="4" w:space="0" w:color="auto"/>
            </w:tcBorders>
            <w:vAlign w:val="center"/>
            <w:hideMark/>
          </w:tcPr>
          <w:p w:rsidR="008908FD" w:rsidRPr="008908FD" w:rsidRDefault="008908FD" w:rsidP="008908FD">
            <w:pPr>
              <w:widowControl/>
              <w:autoSpaceDE/>
              <w:autoSpaceDN/>
              <w:adjustRightInd/>
              <w:rPr>
                <w:b/>
                <w:bCs/>
                <w:sz w:val="18"/>
                <w:szCs w:val="18"/>
              </w:rPr>
            </w:pPr>
          </w:p>
        </w:tc>
        <w:tc>
          <w:tcPr>
            <w:tcW w:w="771" w:type="dxa"/>
            <w:vMerge/>
            <w:tcBorders>
              <w:top w:val="single" w:sz="4" w:space="0" w:color="auto"/>
              <w:left w:val="single" w:sz="4" w:space="0" w:color="auto"/>
              <w:bottom w:val="single" w:sz="4" w:space="0" w:color="000000"/>
              <w:right w:val="single" w:sz="4" w:space="0" w:color="auto"/>
            </w:tcBorders>
            <w:vAlign w:val="center"/>
            <w:hideMark/>
          </w:tcPr>
          <w:p w:rsidR="008908FD" w:rsidRPr="008908FD" w:rsidRDefault="008908FD" w:rsidP="008908FD">
            <w:pPr>
              <w:widowControl/>
              <w:autoSpaceDE/>
              <w:autoSpaceDN/>
              <w:adjustRightInd/>
              <w:rPr>
                <w:b/>
                <w:bCs/>
                <w:sz w:val="18"/>
                <w:szCs w:val="18"/>
              </w:rPr>
            </w:pPr>
          </w:p>
        </w:tc>
        <w:tc>
          <w:tcPr>
            <w:tcW w:w="1026" w:type="dxa"/>
            <w:tcBorders>
              <w:top w:val="nil"/>
              <w:left w:val="nil"/>
              <w:bottom w:val="single" w:sz="4" w:space="0" w:color="auto"/>
              <w:right w:val="single" w:sz="4" w:space="0" w:color="auto"/>
            </w:tcBorders>
            <w:shd w:val="clear" w:color="000000" w:fill="BFBFBF"/>
            <w:vAlign w:val="center"/>
            <w:hideMark/>
          </w:tcPr>
          <w:p w:rsidR="008908FD" w:rsidRPr="008908FD" w:rsidRDefault="008908FD" w:rsidP="00AC4858">
            <w:pPr>
              <w:widowControl/>
              <w:autoSpaceDE/>
              <w:autoSpaceDN/>
              <w:adjustRightInd/>
              <w:ind w:left="-102"/>
              <w:jc w:val="center"/>
              <w:rPr>
                <w:b/>
                <w:bCs/>
                <w:sz w:val="18"/>
                <w:szCs w:val="18"/>
              </w:rPr>
            </w:pPr>
            <w:r w:rsidRPr="008908FD">
              <w:rPr>
                <w:b/>
                <w:bCs/>
                <w:sz w:val="18"/>
                <w:szCs w:val="18"/>
              </w:rPr>
              <w:t xml:space="preserve">решение </w:t>
            </w:r>
            <w:r w:rsidR="00AC4858">
              <w:rPr>
                <w:b/>
                <w:bCs/>
                <w:sz w:val="18"/>
                <w:szCs w:val="18"/>
              </w:rPr>
              <w:t>о бюджете</w:t>
            </w:r>
          </w:p>
        </w:tc>
        <w:tc>
          <w:tcPr>
            <w:tcW w:w="1016" w:type="dxa"/>
            <w:tcBorders>
              <w:top w:val="nil"/>
              <w:left w:val="nil"/>
              <w:bottom w:val="single" w:sz="4" w:space="0" w:color="auto"/>
              <w:right w:val="single" w:sz="4" w:space="0" w:color="auto"/>
            </w:tcBorders>
            <w:shd w:val="clear" w:color="000000" w:fill="BFBFBF"/>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ф.0503117</w:t>
            </w:r>
          </w:p>
        </w:tc>
        <w:tc>
          <w:tcPr>
            <w:tcW w:w="796" w:type="dxa"/>
            <w:tcBorders>
              <w:top w:val="nil"/>
              <w:left w:val="nil"/>
              <w:bottom w:val="single" w:sz="4" w:space="0" w:color="auto"/>
              <w:right w:val="single" w:sz="4" w:space="0" w:color="auto"/>
            </w:tcBorders>
            <w:shd w:val="clear" w:color="000000" w:fill="BFBFBF"/>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 xml:space="preserve">факт </w:t>
            </w:r>
          </w:p>
          <w:p w:rsidR="008908FD" w:rsidRPr="008908FD" w:rsidRDefault="008908FD" w:rsidP="008908FD">
            <w:pPr>
              <w:widowControl/>
              <w:autoSpaceDE/>
              <w:autoSpaceDN/>
              <w:adjustRightInd/>
              <w:jc w:val="center"/>
              <w:rPr>
                <w:b/>
                <w:bCs/>
                <w:sz w:val="18"/>
                <w:szCs w:val="18"/>
              </w:rPr>
            </w:pPr>
            <w:r w:rsidRPr="008908FD">
              <w:rPr>
                <w:b/>
                <w:bCs/>
                <w:sz w:val="18"/>
                <w:szCs w:val="18"/>
              </w:rPr>
              <w:t>2023</w:t>
            </w:r>
          </w:p>
        </w:tc>
        <w:tc>
          <w:tcPr>
            <w:tcW w:w="786" w:type="dxa"/>
            <w:tcBorders>
              <w:top w:val="nil"/>
              <w:left w:val="nil"/>
              <w:bottom w:val="single" w:sz="4" w:space="0" w:color="auto"/>
              <w:right w:val="single" w:sz="4" w:space="0" w:color="auto"/>
            </w:tcBorders>
            <w:shd w:val="clear" w:color="000000" w:fill="BFBFBF"/>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откл.                 +/-</w:t>
            </w:r>
          </w:p>
        </w:tc>
        <w:tc>
          <w:tcPr>
            <w:tcW w:w="775" w:type="dxa"/>
            <w:tcBorders>
              <w:top w:val="nil"/>
              <w:left w:val="nil"/>
              <w:bottom w:val="single" w:sz="4" w:space="0" w:color="auto"/>
              <w:right w:val="single" w:sz="4" w:space="0" w:color="auto"/>
            </w:tcBorders>
            <w:shd w:val="clear" w:color="000000" w:fill="BFBFBF"/>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откл.                    +/-</w:t>
            </w:r>
          </w:p>
        </w:tc>
        <w:tc>
          <w:tcPr>
            <w:tcW w:w="709" w:type="dxa"/>
            <w:tcBorders>
              <w:top w:val="single" w:sz="4" w:space="0" w:color="auto"/>
              <w:left w:val="nil"/>
              <w:bottom w:val="single" w:sz="4" w:space="0" w:color="auto"/>
              <w:right w:val="single" w:sz="4" w:space="0" w:color="auto"/>
            </w:tcBorders>
            <w:shd w:val="clear" w:color="000000" w:fill="BFBFBF"/>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w:t>
            </w:r>
          </w:p>
        </w:tc>
      </w:tr>
      <w:tr w:rsidR="00AC4858"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rPr>
                <w:b/>
                <w:bCs/>
                <w:sz w:val="18"/>
                <w:szCs w:val="18"/>
              </w:rPr>
            </w:pPr>
            <w:r w:rsidRPr="008908FD">
              <w:rPr>
                <w:b/>
                <w:bCs/>
                <w:sz w:val="18"/>
                <w:szCs w:val="18"/>
              </w:rPr>
              <w:t xml:space="preserve">Общегосударственные вопросы </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01</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00</w:t>
            </w:r>
          </w:p>
        </w:tc>
        <w:tc>
          <w:tcPr>
            <w:tcW w:w="771"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10 913,7</w:t>
            </w:r>
          </w:p>
        </w:tc>
        <w:tc>
          <w:tcPr>
            <w:tcW w:w="1026"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12 161,1</w:t>
            </w:r>
          </w:p>
        </w:tc>
        <w:tc>
          <w:tcPr>
            <w:tcW w:w="101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12 161,1</w:t>
            </w:r>
          </w:p>
        </w:tc>
        <w:tc>
          <w:tcPr>
            <w:tcW w:w="79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11 363,8</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-797,3</w:t>
            </w:r>
          </w:p>
        </w:tc>
        <w:tc>
          <w:tcPr>
            <w:tcW w:w="775"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93,4%</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450,1</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104,1%</w:t>
            </w:r>
          </w:p>
        </w:tc>
      </w:tr>
      <w:tr w:rsidR="00AC4858" w:rsidRPr="008908FD" w:rsidTr="00AC4858">
        <w:trPr>
          <w:trHeight w:val="9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 xml:space="preserve">функционирование высшего должностного лица </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02</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608,5</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859,9</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859,9</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825,2</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-34,7</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96,0%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216,7</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135,6%</w:t>
            </w:r>
          </w:p>
        </w:tc>
      </w:tr>
      <w:tr w:rsidR="00AC4858" w:rsidRPr="008908FD" w:rsidTr="00AC4858">
        <w:trPr>
          <w:trHeight w:val="25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функционирование исполнительных органов</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04</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9 184,5</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10 217,5</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10 217,5</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9 707,8</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-509,7</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95,0%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523,3</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105,7%</w:t>
            </w:r>
          </w:p>
        </w:tc>
      </w:tr>
      <w:tr w:rsidR="00AC4858" w:rsidRPr="008908FD" w:rsidTr="00AC4858">
        <w:trPr>
          <w:trHeight w:val="22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 xml:space="preserve">межбюджетные трансферты </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06</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23,0</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26,0</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26,0</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26,0</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3,0</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113,0%</w:t>
            </w:r>
          </w:p>
        </w:tc>
      </w:tr>
      <w:tr w:rsidR="00AC4858" w:rsidRPr="008908FD" w:rsidTr="00AC4858">
        <w:trPr>
          <w:trHeight w:val="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проведение выборов</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07</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455,7</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-455,7</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r>
      <w:tr w:rsidR="00AC4858" w:rsidRPr="008908FD" w:rsidTr="00AC4858">
        <w:trPr>
          <w:trHeight w:val="18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резервный фонд</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11</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50,0</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50,0</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-50,0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r>
      <w:tr w:rsidR="00AC4858" w:rsidRPr="008908FD" w:rsidTr="00AC4858">
        <w:trPr>
          <w:trHeight w:val="9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AC4858">
            <w:pPr>
              <w:widowControl/>
              <w:autoSpaceDE/>
              <w:autoSpaceDN/>
              <w:adjustRightInd/>
              <w:rPr>
                <w:i/>
                <w:iCs/>
                <w:sz w:val="18"/>
                <w:szCs w:val="18"/>
              </w:rPr>
            </w:pPr>
            <w:r w:rsidRPr="008908FD">
              <w:rPr>
                <w:i/>
                <w:iCs/>
                <w:sz w:val="18"/>
                <w:szCs w:val="18"/>
              </w:rPr>
              <w:t>др</w:t>
            </w:r>
            <w:r w:rsidR="00AC4858">
              <w:rPr>
                <w:i/>
                <w:iCs/>
                <w:sz w:val="18"/>
                <w:szCs w:val="18"/>
              </w:rPr>
              <w:t xml:space="preserve">. </w:t>
            </w:r>
            <w:r w:rsidRPr="008908FD">
              <w:rPr>
                <w:i/>
                <w:iCs/>
                <w:sz w:val="18"/>
                <w:szCs w:val="18"/>
              </w:rPr>
              <w:t>общегосударственные вопросы</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13</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642,0</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1 007,7</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1 007,7</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804,8</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-202,9</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79,9%</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162,8</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125,4%</w:t>
            </w:r>
          </w:p>
        </w:tc>
      </w:tr>
      <w:tr w:rsidR="00AC4858"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rPr>
                <w:b/>
                <w:bCs/>
                <w:sz w:val="18"/>
                <w:szCs w:val="18"/>
              </w:rPr>
            </w:pPr>
            <w:r w:rsidRPr="008908FD">
              <w:rPr>
                <w:b/>
                <w:bCs/>
                <w:sz w:val="18"/>
                <w:szCs w:val="18"/>
              </w:rPr>
              <w:t>Национальная оборона</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02</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00</w:t>
            </w:r>
          </w:p>
        </w:tc>
        <w:tc>
          <w:tcPr>
            <w:tcW w:w="771"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313,6</w:t>
            </w:r>
          </w:p>
        </w:tc>
        <w:tc>
          <w:tcPr>
            <w:tcW w:w="1026"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362,9</w:t>
            </w:r>
          </w:p>
        </w:tc>
        <w:tc>
          <w:tcPr>
            <w:tcW w:w="101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362,9</w:t>
            </w:r>
          </w:p>
        </w:tc>
        <w:tc>
          <w:tcPr>
            <w:tcW w:w="79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362,9</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0,0</w:t>
            </w:r>
          </w:p>
        </w:tc>
        <w:tc>
          <w:tcPr>
            <w:tcW w:w="775"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100,0%</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49,3</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115,7%</w:t>
            </w:r>
          </w:p>
        </w:tc>
      </w:tr>
      <w:tr w:rsidR="00AC4858" w:rsidRPr="008908FD" w:rsidTr="00AC4858">
        <w:trPr>
          <w:trHeight w:val="9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мобилизационная и вневойсковая подготовка</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02</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03</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313,6</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362,9</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362,9</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362,9</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49,3</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115,7%</w:t>
            </w:r>
          </w:p>
        </w:tc>
      </w:tr>
      <w:tr w:rsidR="00AC4858" w:rsidRPr="008908FD" w:rsidTr="00AC4858">
        <w:trPr>
          <w:trHeight w:val="99"/>
        </w:trPr>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rPr>
                <w:b/>
                <w:bCs/>
                <w:sz w:val="18"/>
                <w:szCs w:val="18"/>
              </w:rPr>
            </w:pPr>
            <w:r w:rsidRPr="008908FD">
              <w:rPr>
                <w:b/>
                <w:bCs/>
                <w:sz w:val="18"/>
                <w:szCs w:val="18"/>
              </w:rPr>
              <w:t>Национальная безопасность и правоохранительная деятельность</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03</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00</w:t>
            </w:r>
          </w:p>
        </w:tc>
        <w:tc>
          <w:tcPr>
            <w:tcW w:w="771"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w:t>
            </w:r>
          </w:p>
        </w:tc>
        <w:tc>
          <w:tcPr>
            <w:tcW w:w="1026"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w:t>
            </w:r>
          </w:p>
        </w:tc>
        <w:tc>
          <w:tcPr>
            <w:tcW w:w="101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w:t>
            </w:r>
          </w:p>
        </w:tc>
        <w:tc>
          <w:tcPr>
            <w:tcW w:w="79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0,0</w:t>
            </w:r>
          </w:p>
        </w:tc>
        <w:tc>
          <w:tcPr>
            <w:tcW w:w="775"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100,0%</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0,0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100,0%</w:t>
            </w:r>
          </w:p>
        </w:tc>
      </w:tr>
      <w:tr w:rsidR="00AC4858" w:rsidRPr="008908FD" w:rsidTr="00AC4858">
        <w:trPr>
          <w:trHeight w:val="13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защита населения и территории от чрезвычайных ситуаций природного и техногенного характера, пожарная безопасность</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03</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10</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r>
      <w:tr w:rsidR="00AC4858"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rPr>
                <w:b/>
                <w:bCs/>
                <w:sz w:val="18"/>
                <w:szCs w:val="18"/>
              </w:rPr>
            </w:pPr>
            <w:r w:rsidRPr="008908FD">
              <w:rPr>
                <w:b/>
                <w:bCs/>
                <w:sz w:val="18"/>
                <w:szCs w:val="18"/>
              </w:rPr>
              <w:t>Национальная экономика</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04</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00</w:t>
            </w:r>
          </w:p>
        </w:tc>
        <w:tc>
          <w:tcPr>
            <w:tcW w:w="771"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15 525,4</w:t>
            </w:r>
          </w:p>
        </w:tc>
        <w:tc>
          <w:tcPr>
            <w:tcW w:w="1026"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11 422,2</w:t>
            </w:r>
          </w:p>
        </w:tc>
        <w:tc>
          <w:tcPr>
            <w:tcW w:w="101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11 422,2</w:t>
            </w:r>
          </w:p>
        </w:tc>
        <w:tc>
          <w:tcPr>
            <w:tcW w:w="79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10 945,7</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-476,5</w:t>
            </w:r>
          </w:p>
        </w:tc>
        <w:tc>
          <w:tcPr>
            <w:tcW w:w="775"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95,8%</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-4 579,7</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70,5%</w:t>
            </w:r>
          </w:p>
        </w:tc>
      </w:tr>
      <w:tr w:rsidR="008908FD"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общеэкономические вопросы</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04</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115,9</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63,3</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63,3</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63,3</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b/>
                <w:bCs/>
                <w:i/>
                <w:iCs/>
                <w:sz w:val="18"/>
                <w:szCs w:val="18"/>
              </w:rPr>
            </w:pPr>
            <w:r w:rsidRPr="008908FD">
              <w:rPr>
                <w:b/>
                <w:bCs/>
                <w:i/>
                <w:iCs/>
                <w:sz w:val="18"/>
                <w:szCs w:val="18"/>
              </w:rPr>
              <w:t>0,0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-52,6</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54,6%</w:t>
            </w:r>
          </w:p>
        </w:tc>
      </w:tr>
      <w:tr w:rsidR="00AC4858" w:rsidRPr="008908FD" w:rsidTr="00AC4858">
        <w:trPr>
          <w:trHeight w:val="2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дорожные фонды</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04</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09</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15 327,0</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11 355,9</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11 355,9</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10 879,4</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b/>
                <w:bCs/>
                <w:i/>
                <w:iCs/>
                <w:sz w:val="18"/>
                <w:szCs w:val="18"/>
              </w:rPr>
            </w:pPr>
            <w:r w:rsidRPr="008908FD">
              <w:rPr>
                <w:b/>
                <w:bCs/>
                <w:i/>
                <w:iCs/>
                <w:sz w:val="18"/>
                <w:szCs w:val="18"/>
              </w:rPr>
              <w:t>-476,5</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95,8%</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-4 447,6</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71,0%</w:t>
            </w:r>
          </w:p>
        </w:tc>
      </w:tr>
      <w:tr w:rsidR="00AC4858" w:rsidRPr="008908FD" w:rsidTr="00AC4858">
        <w:trPr>
          <w:trHeight w:val="9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другие вопросы в области национальной экономики</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04</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12</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82,5</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3,0</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b/>
                <w:bCs/>
                <w:i/>
                <w:iCs/>
                <w:sz w:val="18"/>
                <w:szCs w:val="18"/>
              </w:rPr>
            </w:pPr>
            <w:r w:rsidRPr="008908FD">
              <w:rPr>
                <w:b/>
                <w:bCs/>
                <w:i/>
                <w:iCs/>
                <w:sz w:val="18"/>
                <w:szCs w:val="18"/>
              </w:rPr>
              <w:t>0,0</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-79,5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3,6%</w:t>
            </w:r>
          </w:p>
        </w:tc>
      </w:tr>
      <w:tr w:rsidR="00AC4858" w:rsidRPr="008908FD" w:rsidTr="00AC48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rPr>
                <w:b/>
                <w:bCs/>
                <w:sz w:val="18"/>
                <w:szCs w:val="18"/>
              </w:rPr>
            </w:pPr>
            <w:r w:rsidRPr="008908FD">
              <w:rPr>
                <w:b/>
                <w:bCs/>
                <w:sz w:val="18"/>
                <w:szCs w:val="18"/>
              </w:rPr>
              <w:t xml:space="preserve">Жилищно-коммунальное хозяйство </w:t>
            </w:r>
          </w:p>
        </w:tc>
        <w:tc>
          <w:tcPr>
            <w:tcW w:w="4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05</w:t>
            </w:r>
          </w:p>
        </w:tc>
        <w:tc>
          <w:tcPr>
            <w:tcW w:w="4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00</w:t>
            </w:r>
          </w:p>
        </w:tc>
        <w:tc>
          <w:tcPr>
            <w:tcW w:w="7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4 120,8</w:t>
            </w:r>
          </w:p>
        </w:tc>
        <w:tc>
          <w:tcPr>
            <w:tcW w:w="10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30 353,4</w:t>
            </w:r>
          </w:p>
        </w:tc>
        <w:tc>
          <w:tcPr>
            <w:tcW w:w="10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30 353,4</w:t>
            </w:r>
          </w:p>
        </w:tc>
        <w:tc>
          <w:tcPr>
            <w:tcW w:w="7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30 184,0</w:t>
            </w:r>
          </w:p>
        </w:tc>
        <w:tc>
          <w:tcPr>
            <w:tcW w:w="7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-169,4</w:t>
            </w:r>
          </w:p>
        </w:tc>
        <w:tc>
          <w:tcPr>
            <w:tcW w:w="7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99,4%</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26 063,2</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732,5%</w:t>
            </w:r>
          </w:p>
        </w:tc>
      </w:tr>
      <w:tr w:rsidR="008908FD"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жилищное хозяйство</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05</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0,0</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27 093,7</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27 093,7</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27 089,7</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b/>
                <w:bCs/>
                <w:i/>
                <w:iCs/>
                <w:sz w:val="18"/>
                <w:szCs w:val="18"/>
              </w:rPr>
            </w:pPr>
            <w:r w:rsidRPr="008908FD">
              <w:rPr>
                <w:b/>
                <w:bCs/>
                <w:i/>
                <w:iCs/>
                <w:sz w:val="18"/>
                <w:szCs w:val="18"/>
              </w:rPr>
              <w:t>-4,0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27 089,7</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Pr>
                <w:i/>
                <w:iCs/>
                <w:sz w:val="18"/>
                <w:szCs w:val="18"/>
              </w:rPr>
              <w:t>100,0%</w:t>
            </w:r>
          </w:p>
        </w:tc>
      </w:tr>
      <w:tr w:rsidR="008908FD"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коммунальное хозяйство</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05</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02</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2 289,5</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1 837,6</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1 837,6</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1 691,5</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b/>
                <w:bCs/>
                <w:i/>
                <w:iCs/>
                <w:sz w:val="18"/>
                <w:szCs w:val="18"/>
              </w:rPr>
            </w:pPr>
            <w:r w:rsidRPr="008908FD">
              <w:rPr>
                <w:b/>
                <w:bCs/>
                <w:i/>
                <w:iCs/>
                <w:sz w:val="18"/>
                <w:szCs w:val="18"/>
              </w:rPr>
              <w:t>-146,1</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92,0%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-598,0</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73,9%</w:t>
            </w:r>
          </w:p>
        </w:tc>
      </w:tr>
      <w:tr w:rsidR="008908FD"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благоустройство</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05</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03</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1 831,3</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1 422,1</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1 422,1</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1 402,8</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b/>
                <w:bCs/>
                <w:i/>
                <w:iCs/>
                <w:sz w:val="18"/>
                <w:szCs w:val="18"/>
              </w:rPr>
            </w:pPr>
            <w:r w:rsidRPr="008908FD">
              <w:rPr>
                <w:b/>
                <w:bCs/>
                <w:i/>
                <w:iCs/>
                <w:sz w:val="18"/>
                <w:szCs w:val="18"/>
              </w:rPr>
              <w:t>-19,3</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98,6%</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-428,5</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76,6%</w:t>
            </w:r>
          </w:p>
        </w:tc>
      </w:tr>
      <w:tr w:rsidR="00AC4858"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rPr>
                <w:b/>
                <w:bCs/>
                <w:sz w:val="18"/>
                <w:szCs w:val="18"/>
              </w:rPr>
            </w:pPr>
            <w:r w:rsidRPr="008908FD">
              <w:rPr>
                <w:b/>
                <w:bCs/>
                <w:sz w:val="18"/>
                <w:szCs w:val="18"/>
              </w:rPr>
              <w:t>Культура, кинематография</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08</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00</w:t>
            </w:r>
          </w:p>
        </w:tc>
        <w:tc>
          <w:tcPr>
            <w:tcW w:w="771"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15,0</w:t>
            </w:r>
          </w:p>
        </w:tc>
        <w:tc>
          <w:tcPr>
            <w:tcW w:w="1026"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10,5</w:t>
            </w:r>
          </w:p>
        </w:tc>
        <w:tc>
          <w:tcPr>
            <w:tcW w:w="101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10,5</w:t>
            </w:r>
          </w:p>
        </w:tc>
        <w:tc>
          <w:tcPr>
            <w:tcW w:w="79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10,5</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0,0</w:t>
            </w:r>
          </w:p>
        </w:tc>
        <w:tc>
          <w:tcPr>
            <w:tcW w:w="775"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100,0%</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-4,5</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70,0%</w:t>
            </w:r>
          </w:p>
        </w:tc>
      </w:tr>
      <w:tr w:rsidR="00AC4858" w:rsidRPr="008908FD" w:rsidTr="00AC4858">
        <w:trPr>
          <w:trHeight w:val="9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другие вопросы в области культуры, кинематографии</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08</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04</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15,0</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10,5</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10,5</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10,5</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b/>
                <w:bCs/>
                <w:i/>
                <w:iCs/>
                <w:sz w:val="18"/>
                <w:szCs w:val="18"/>
              </w:rPr>
            </w:pPr>
            <w:r w:rsidRPr="008908FD">
              <w:rPr>
                <w:b/>
                <w:bCs/>
                <w:i/>
                <w:iCs/>
                <w:sz w:val="18"/>
                <w:szCs w:val="18"/>
              </w:rPr>
              <w:t>0,0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-4,5</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70,0%</w:t>
            </w:r>
          </w:p>
        </w:tc>
      </w:tr>
      <w:tr w:rsidR="00AC4858"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rPr>
                <w:b/>
                <w:bCs/>
                <w:sz w:val="18"/>
                <w:szCs w:val="18"/>
              </w:rPr>
            </w:pPr>
            <w:r w:rsidRPr="008908FD">
              <w:rPr>
                <w:b/>
                <w:bCs/>
                <w:sz w:val="18"/>
                <w:szCs w:val="18"/>
              </w:rPr>
              <w:t xml:space="preserve">Социальная политика </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10</w:t>
            </w:r>
          </w:p>
        </w:tc>
        <w:tc>
          <w:tcPr>
            <w:tcW w:w="452"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00</w:t>
            </w:r>
          </w:p>
        </w:tc>
        <w:tc>
          <w:tcPr>
            <w:tcW w:w="771"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168,5</w:t>
            </w:r>
          </w:p>
        </w:tc>
        <w:tc>
          <w:tcPr>
            <w:tcW w:w="1026"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170,3</w:t>
            </w:r>
          </w:p>
        </w:tc>
        <w:tc>
          <w:tcPr>
            <w:tcW w:w="101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170,3</w:t>
            </w:r>
          </w:p>
        </w:tc>
        <w:tc>
          <w:tcPr>
            <w:tcW w:w="79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170,3</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0,0</w:t>
            </w:r>
          </w:p>
        </w:tc>
        <w:tc>
          <w:tcPr>
            <w:tcW w:w="775"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100,0%</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1,8</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101,1%</w:t>
            </w:r>
          </w:p>
        </w:tc>
      </w:tr>
      <w:tr w:rsidR="008908FD" w:rsidRPr="008908FD" w:rsidTr="00AC4858">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rPr>
                <w:i/>
                <w:iCs/>
                <w:sz w:val="18"/>
                <w:szCs w:val="18"/>
              </w:rPr>
            </w:pPr>
            <w:r w:rsidRPr="008908FD">
              <w:rPr>
                <w:i/>
                <w:iCs/>
                <w:sz w:val="18"/>
                <w:szCs w:val="18"/>
              </w:rPr>
              <w:t>пенсионное обеспечение</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10</w:t>
            </w:r>
          </w:p>
        </w:tc>
        <w:tc>
          <w:tcPr>
            <w:tcW w:w="452"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jc w:val="center"/>
              <w:rPr>
                <w:i/>
                <w:iCs/>
                <w:sz w:val="18"/>
                <w:szCs w:val="18"/>
              </w:rPr>
            </w:pPr>
            <w:r w:rsidRPr="008908FD">
              <w:rPr>
                <w:i/>
                <w:iCs/>
                <w:sz w:val="18"/>
                <w:szCs w:val="18"/>
              </w:rPr>
              <w:t>01</w:t>
            </w:r>
          </w:p>
        </w:tc>
        <w:tc>
          <w:tcPr>
            <w:tcW w:w="771"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168,5</w:t>
            </w:r>
          </w:p>
        </w:tc>
        <w:tc>
          <w:tcPr>
            <w:tcW w:w="1026"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170,3</w:t>
            </w:r>
          </w:p>
        </w:tc>
        <w:tc>
          <w:tcPr>
            <w:tcW w:w="101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170,3</w:t>
            </w:r>
          </w:p>
        </w:tc>
        <w:tc>
          <w:tcPr>
            <w:tcW w:w="79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170,3</w:t>
            </w:r>
          </w:p>
        </w:tc>
        <w:tc>
          <w:tcPr>
            <w:tcW w:w="786"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b/>
                <w:bCs/>
                <w:i/>
                <w:iCs/>
                <w:sz w:val="18"/>
                <w:szCs w:val="18"/>
              </w:rPr>
            </w:pPr>
            <w:r w:rsidRPr="008908FD">
              <w:rPr>
                <w:b/>
                <w:bCs/>
                <w:i/>
                <w:iCs/>
                <w:sz w:val="18"/>
                <w:szCs w:val="18"/>
              </w:rPr>
              <w:t>0,0</w:t>
            </w:r>
          </w:p>
        </w:tc>
        <w:tc>
          <w:tcPr>
            <w:tcW w:w="775"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1,8</w:t>
            </w:r>
          </w:p>
        </w:tc>
        <w:tc>
          <w:tcPr>
            <w:tcW w:w="709" w:type="dxa"/>
            <w:tcBorders>
              <w:top w:val="nil"/>
              <w:left w:val="nil"/>
              <w:bottom w:val="single" w:sz="4" w:space="0" w:color="auto"/>
              <w:right w:val="single" w:sz="4" w:space="0" w:color="auto"/>
            </w:tcBorders>
            <w:shd w:val="clear" w:color="auto" w:fill="auto"/>
            <w:noWrap/>
            <w:vAlign w:val="center"/>
            <w:hideMark/>
          </w:tcPr>
          <w:p w:rsidR="008908FD" w:rsidRPr="008908FD" w:rsidRDefault="008908FD" w:rsidP="008908FD">
            <w:pPr>
              <w:widowControl/>
              <w:autoSpaceDE/>
              <w:autoSpaceDN/>
              <w:adjustRightInd/>
              <w:ind w:left="-164"/>
              <w:jc w:val="right"/>
              <w:rPr>
                <w:i/>
                <w:iCs/>
                <w:sz w:val="18"/>
                <w:szCs w:val="18"/>
              </w:rPr>
            </w:pPr>
            <w:r w:rsidRPr="008908FD">
              <w:rPr>
                <w:i/>
                <w:iCs/>
                <w:sz w:val="18"/>
                <w:szCs w:val="18"/>
              </w:rPr>
              <w:t>101,1%</w:t>
            </w:r>
          </w:p>
        </w:tc>
      </w:tr>
      <w:tr w:rsidR="00AC4858" w:rsidRPr="008908FD" w:rsidTr="00AC4858">
        <w:trPr>
          <w:trHeight w:val="385"/>
        </w:trPr>
        <w:tc>
          <w:tcPr>
            <w:tcW w:w="326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908FD" w:rsidRPr="008908FD" w:rsidRDefault="00AC4858" w:rsidP="008908FD">
            <w:pPr>
              <w:widowControl/>
              <w:autoSpaceDE/>
              <w:autoSpaceDN/>
              <w:adjustRightInd/>
              <w:rPr>
                <w:b/>
                <w:bCs/>
                <w:sz w:val="18"/>
                <w:szCs w:val="18"/>
              </w:rPr>
            </w:pPr>
            <w:r>
              <w:rPr>
                <w:b/>
                <w:bCs/>
                <w:sz w:val="18"/>
                <w:szCs w:val="18"/>
              </w:rPr>
              <w:t>РАСХОДЫ</w:t>
            </w:r>
          </w:p>
        </w:tc>
        <w:tc>
          <w:tcPr>
            <w:tcW w:w="452" w:type="dxa"/>
            <w:tcBorders>
              <w:top w:val="nil"/>
              <w:left w:val="nil"/>
              <w:bottom w:val="single" w:sz="4" w:space="0" w:color="auto"/>
              <w:right w:val="single" w:sz="4" w:space="0" w:color="auto"/>
            </w:tcBorders>
            <w:shd w:val="clear" w:color="auto" w:fill="BFBFBF" w:themeFill="background1" w:themeFillShade="BF"/>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 </w:t>
            </w:r>
          </w:p>
        </w:tc>
        <w:tc>
          <w:tcPr>
            <w:tcW w:w="452" w:type="dxa"/>
            <w:tcBorders>
              <w:top w:val="nil"/>
              <w:left w:val="nil"/>
              <w:bottom w:val="single" w:sz="4" w:space="0" w:color="auto"/>
              <w:right w:val="single" w:sz="4" w:space="0" w:color="auto"/>
            </w:tcBorders>
            <w:shd w:val="clear" w:color="auto" w:fill="BFBFBF" w:themeFill="background1" w:themeFillShade="BF"/>
            <w:noWrap/>
            <w:vAlign w:val="center"/>
            <w:hideMark/>
          </w:tcPr>
          <w:p w:rsidR="008908FD" w:rsidRPr="008908FD" w:rsidRDefault="008908FD" w:rsidP="008908FD">
            <w:pPr>
              <w:widowControl/>
              <w:autoSpaceDE/>
              <w:autoSpaceDN/>
              <w:adjustRightInd/>
              <w:jc w:val="center"/>
              <w:rPr>
                <w:b/>
                <w:bCs/>
                <w:sz w:val="18"/>
                <w:szCs w:val="18"/>
              </w:rPr>
            </w:pPr>
            <w:r w:rsidRPr="008908FD">
              <w:rPr>
                <w:b/>
                <w:bCs/>
                <w:sz w:val="18"/>
                <w:szCs w:val="18"/>
              </w:rPr>
              <w:t> </w:t>
            </w:r>
          </w:p>
        </w:tc>
        <w:tc>
          <w:tcPr>
            <w:tcW w:w="771" w:type="dxa"/>
            <w:tcBorders>
              <w:top w:val="nil"/>
              <w:left w:val="nil"/>
              <w:bottom w:val="single" w:sz="4" w:space="0" w:color="auto"/>
              <w:right w:val="single" w:sz="4" w:space="0" w:color="auto"/>
            </w:tcBorders>
            <w:shd w:val="clear" w:color="auto" w:fill="BFBFBF" w:themeFill="background1" w:themeFillShade="BF"/>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31 067,0</w:t>
            </w:r>
          </w:p>
        </w:tc>
        <w:tc>
          <w:tcPr>
            <w:tcW w:w="1026" w:type="dxa"/>
            <w:tcBorders>
              <w:top w:val="nil"/>
              <w:left w:val="nil"/>
              <w:bottom w:val="single" w:sz="4" w:space="0" w:color="auto"/>
              <w:right w:val="single" w:sz="4" w:space="0" w:color="auto"/>
            </w:tcBorders>
            <w:shd w:val="clear" w:color="auto" w:fill="BFBFBF" w:themeFill="background1" w:themeFillShade="BF"/>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54 490,4</w:t>
            </w:r>
          </w:p>
        </w:tc>
        <w:tc>
          <w:tcPr>
            <w:tcW w:w="1016" w:type="dxa"/>
            <w:tcBorders>
              <w:top w:val="nil"/>
              <w:left w:val="nil"/>
              <w:bottom w:val="single" w:sz="4" w:space="0" w:color="auto"/>
              <w:right w:val="single" w:sz="4" w:space="0" w:color="auto"/>
            </w:tcBorders>
            <w:shd w:val="clear" w:color="auto" w:fill="BFBFBF" w:themeFill="background1" w:themeFillShade="BF"/>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54 490,4</w:t>
            </w:r>
          </w:p>
        </w:tc>
        <w:tc>
          <w:tcPr>
            <w:tcW w:w="796" w:type="dxa"/>
            <w:tcBorders>
              <w:top w:val="nil"/>
              <w:left w:val="nil"/>
              <w:bottom w:val="single" w:sz="4" w:space="0" w:color="auto"/>
              <w:right w:val="single" w:sz="4" w:space="0" w:color="auto"/>
            </w:tcBorders>
            <w:shd w:val="clear" w:color="auto" w:fill="BFBFBF" w:themeFill="background1" w:themeFillShade="BF"/>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53 047,2</w:t>
            </w:r>
          </w:p>
        </w:tc>
        <w:tc>
          <w:tcPr>
            <w:tcW w:w="786" w:type="dxa"/>
            <w:tcBorders>
              <w:top w:val="nil"/>
              <w:left w:val="nil"/>
              <w:bottom w:val="single" w:sz="4" w:space="0" w:color="auto"/>
              <w:right w:val="single" w:sz="4" w:space="0" w:color="auto"/>
            </w:tcBorders>
            <w:shd w:val="clear" w:color="auto" w:fill="BFBFBF" w:themeFill="background1" w:themeFillShade="BF"/>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-1 443,2</w:t>
            </w:r>
          </w:p>
        </w:tc>
        <w:tc>
          <w:tcPr>
            <w:tcW w:w="775" w:type="dxa"/>
            <w:tcBorders>
              <w:top w:val="nil"/>
              <w:left w:val="nil"/>
              <w:bottom w:val="single" w:sz="4" w:space="0" w:color="auto"/>
              <w:right w:val="single" w:sz="4" w:space="0" w:color="auto"/>
            </w:tcBorders>
            <w:shd w:val="clear" w:color="auto" w:fill="BFBFBF" w:themeFill="background1" w:themeFillShade="BF"/>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97,4%</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21 980,2</w:t>
            </w:r>
          </w:p>
        </w:tc>
        <w:tc>
          <w:tcPr>
            <w:tcW w:w="709" w:type="dxa"/>
            <w:tcBorders>
              <w:top w:val="nil"/>
              <w:left w:val="nil"/>
              <w:bottom w:val="single" w:sz="4" w:space="0" w:color="auto"/>
              <w:right w:val="single" w:sz="4" w:space="0" w:color="auto"/>
            </w:tcBorders>
            <w:shd w:val="clear" w:color="auto" w:fill="BFBFBF" w:themeFill="background1" w:themeFillShade="BF"/>
            <w:noWrap/>
            <w:vAlign w:val="center"/>
            <w:hideMark/>
          </w:tcPr>
          <w:p w:rsidR="008908FD" w:rsidRPr="008908FD" w:rsidRDefault="008908FD" w:rsidP="008908FD">
            <w:pPr>
              <w:widowControl/>
              <w:autoSpaceDE/>
              <w:autoSpaceDN/>
              <w:adjustRightInd/>
              <w:ind w:left="-164"/>
              <w:jc w:val="right"/>
              <w:rPr>
                <w:b/>
                <w:bCs/>
                <w:sz w:val="18"/>
                <w:szCs w:val="18"/>
              </w:rPr>
            </w:pPr>
            <w:r w:rsidRPr="008908FD">
              <w:rPr>
                <w:b/>
                <w:bCs/>
                <w:sz w:val="18"/>
                <w:szCs w:val="18"/>
              </w:rPr>
              <w:t>170,8%</w:t>
            </w:r>
          </w:p>
        </w:tc>
      </w:tr>
    </w:tbl>
    <w:p w:rsidR="00000891" w:rsidRPr="00000891" w:rsidRDefault="00000891" w:rsidP="00000891">
      <w:pPr>
        <w:widowControl/>
        <w:autoSpaceDE/>
        <w:autoSpaceDN/>
        <w:adjustRightInd/>
        <w:ind w:firstLine="708"/>
        <w:jc w:val="both"/>
        <w:rPr>
          <w:rFonts w:eastAsia="Calibri"/>
          <w:i/>
          <w:sz w:val="24"/>
          <w:szCs w:val="24"/>
          <w:lang w:eastAsia="en-US"/>
        </w:rPr>
      </w:pPr>
      <w:r w:rsidRPr="00000891">
        <w:rPr>
          <w:rFonts w:eastAsia="Calibri"/>
          <w:i/>
          <w:sz w:val="24"/>
          <w:szCs w:val="24"/>
          <w:lang w:eastAsia="en-US"/>
        </w:rPr>
        <w:t xml:space="preserve">Согласно положениям </w:t>
      </w:r>
      <w:hyperlink r:id="rId16" w:history="1">
        <w:r w:rsidRPr="00000891">
          <w:rPr>
            <w:rFonts w:eastAsia="Calibri"/>
            <w:i/>
            <w:sz w:val="24"/>
            <w:szCs w:val="24"/>
            <w:lang w:eastAsia="en-US"/>
          </w:rPr>
          <w:t>п.3 ст.217</w:t>
        </w:r>
      </w:hyperlink>
      <w:r w:rsidRPr="00000891">
        <w:rPr>
          <w:rFonts w:eastAsia="Calibri"/>
          <w:i/>
          <w:sz w:val="24"/>
          <w:szCs w:val="24"/>
          <w:lang w:eastAsia="en-US"/>
        </w:rPr>
        <w:t xml:space="preserve"> БК РФ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w:t>
      </w:r>
      <w:r w:rsidRPr="00000891">
        <w:rPr>
          <w:rFonts w:eastAsia="Calibri"/>
          <w:i/>
          <w:sz w:val="24"/>
          <w:szCs w:val="24"/>
          <w:lang w:eastAsia="en-US"/>
        </w:rPr>
        <w:lastRenderedPageBreak/>
        <w:t>бюджете, а также в случае сокращения (возврата при отсутствии потребности) указанных средств в сводную бюджетную роспись могут быть внесены изменения в соответствии с решениями руководителя финансовог</w:t>
      </w:r>
      <w:r w:rsidR="004F4DA2">
        <w:rPr>
          <w:rFonts w:eastAsia="Calibri"/>
          <w:i/>
          <w:sz w:val="24"/>
          <w:szCs w:val="24"/>
          <w:lang w:eastAsia="en-US"/>
        </w:rPr>
        <w:t xml:space="preserve">о органа субъекта РФ </w:t>
      </w:r>
      <w:r w:rsidRPr="00000891">
        <w:rPr>
          <w:rFonts w:eastAsia="Calibri"/>
          <w:i/>
          <w:sz w:val="24"/>
          <w:szCs w:val="24"/>
          <w:lang w:eastAsia="en-US"/>
        </w:rPr>
        <w:t>без внесения изменений в закон (решение) о бюджете субъекта Российской Федерации.</w:t>
      </w:r>
    </w:p>
    <w:p w:rsidR="00000891" w:rsidRPr="00000891" w:rsidRDefault="00000891" w:rsidP="00000891">
      <w:pPr>
        <w:widowControl/>
        <w:autoSpaceDE/>
        <w:autoSpaceDN/>
        <w:adjustRightInd/>
        <w:ind w:firstLine="708"/>
        <w:jc w:val="both"/>
        <w:rPr>
          <w:rFonts w:eastAsia="Calibri"/>
          <w:i/>
          <w:sz w:val="24"/>
          <w:szCs w:val="24"/>
          <w:lang w:eastAsia="en-US"/>
        </w:rPr>
      </w:pPr>
      <w:r w:rsidRPr="00000891">
        <w:rPr>
          <w:rFonts w:eastAsia="Calibri"/>
          <w:i/>
          <w:sz w:val="24"/>
          <w:szCs w:val="24"/>
          <w:lang w:eastAsia="en-US"/>
        </w:rPr>
        <w:t xml:space="preserve">Единый порядок составления и представления годовой, квартальной и месячной отчетности об исполнении бюджетов бюджетной системы Российской Федерации установлен </w:t>
      </w:r>
      <w:hyperlink r:id="rId17" w:history="1">
        <w:r w:rsidRPr="00000891">
          <w:rPr>
            <w:rFonts w:eastAsia="Calibri"/>
            <w:i/>
            <w:sz w:val="24"/>
            <w:szCs w:val="24"/>
            <w:lang w:eastAsia="en-US"/>
          </w:rPr>
          <w:t>Инструкцией</w:t>
        </w:r>
      </w:hyperlink>
      <w:r w:rsidRPr="00000891">
        <w:rPr>
          <w:rFonts w:eastAsia="Calibri"/>
          <w:i/>
          <w:sz w:val="24"/>
          <w:szCs w:val="24"/>
          <w:lang w:eastAsia="en-US"/>
        </w:rPr>
        <w:t xml:space="preserve">, утвержденной приказом Минфина России от 28.12.2010 №191н, в соответствии с Бюджетным </w:t>
      </w:r>
      <w:hyperlink r:id="rId18" w:history="1">
        <w:r w:rsidRPr="00000891">
          <w:rPr>
            <w:rFonts w:eastAsia="Calibri"/>
            <w:i/>
            <w:sz w:val="24"/>
            <w:szCs w:val="24"/>
            <w:lang w:eastAsia="en-US"/>
          </w:rPr>
          <w:t>кодексом</w:t>
        </w:r>
      </w:hyperlink>
      <w:r w:rsidRPr="00000891">
        <w:rPr>
          <w:rFonts w:eastAsia="Calibri"/>
          <w:i/>
          <w:sz w:val="24"/>
          <w:szCs w:val="24"/>
          <w:lang w:eastAsia="en-US"/>
        </w:rPr>
        <w:t xml:space="preserve"> Российской Федерации.</w:t>
      </w:r>
    </w:p>
    <w:p w:rsidR="00000891" w:rsidRPr="00000891" w:rsidRDefault="00000891" w:rsidP="00000891">
      <w:pPr>
        <w:widowControl/>
        <w:autoSpaceDE/>
        <w:autoSpaceDN/>
        <w:adjustRightInd/>
        <w:ind w:firstLine="708"/>
        <w:jc w:val="both"/>
        <w:rPr>
          <w:rFonts w:eastAsia="Calibri"/>
          <w:i/>
          <w:sz w:val="24"/>
          <w:szCs w:val="24"/>
          <w:lang w:eastAsia="en-US"/>
        </w:rPr>
      </w:pPr>
      <w:r w:rsidRPr="00000891">
        <w:rPr>
          <w:rFonts w:eastAsia="Calibri"/>
          <w:i/>
          <w:sz w:val="24"/>
          <w:szCs w:val="24"/>
          <w:lang w:eastAsia="en-US"/>
        </w:rPr>
        <w:t xml:space="preserve">В соответствии с п.133 Инструкции №191н отчет об исполнении бюджета (ф.0503117) составляется ежемесячно финансовым органом на основании данных по исполнению бюджета консолидированных отчетов </w:t>
      </w:r>
      <w:hyperlink r:id="rId19" w:history="1">
        <w:r>
          <w:rPr>
            <w:rFonts w:eastAsia="Calibri"/>
            <w:i/>
            <w:sz w:val="24"/>
            <w:szCs w:val="24"/>
            <w:lang w:eastAsia="en-US"/>
          </w:rPr>
          <w:t>(ф.</w:t>
        </w:r>
        <w:r w:rsidRPr="00000891">
          <w:rPr>
            <w:rFonts w:eastAsia="Calibri"/>
            <w:i/>
            <w:sz w:val="24"/>
            <w:szCs w:val="24"/>
            <w:lang w:eastAsia="en-US"/>
          </w:rPr>
          <w:t>0503127)</w:t>
        </w:r>
      </w:hyperlink>
      <w:r w:rsidRPr="00000891">
        <w:rPr>
          <w:rFonts w:eastAsia="Calibri"/>
          <w:i/>
          <w:sz w:val="24"/>
          <w:szCs w:val="24"/>
          <w:lang w:eastAsia="en-US"/>
        </w:rPr>
        <w:t xml:space="preserve"> и справок </w:t>
      </w:r>
      <w:hyperlink r:id="rId20" w:history="1">
        <w:r w:rsidRPr="00000891">
          <w:rPr>
            <w:rFonts w:eastAsia="Calibri"/>
            <w:i/>
            <w:sz w:val="24"/>
            <w:szCs w:val="24"/>
            <w:lang w:eastAsia="en-US"/>
          </w:rPr>
          <w:t>(ф.0503184)</w:t>
        </w:r>
      </w:hyperlink>
      <w:r w:rsidRPr="00000891">
        <w:rPr>
          <w:rFonts w:eastAsia="Calibri"/>
          <w:i/>
          <w:sz w:val="24"/>
          <w:szCs w:val="24"/>
          <w:lang w:eastAsia="en-US"/>
        </w:rP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представленных на отчетную дату и консолидированного отчета </w:t>
      </w:r>
      <w:hyperlink r:id="rId21" w:history="1">
        <w:r w:rsidRPr="00000891">
          <w:rPr>
            <w:rFonts w:eastAsia="Calibri"/>
            <w:i/>
            <w:sz w:val="24"/>
            <w:szCs w:val="24"/>
            <w:lang w:eastAsia="en-US"/>
          </w:rPr>
          <w:t>(ф.0503124)</w:t>
        </w:r>
      </w:hyperlink>
      <w:r w:rsidRPr="00000891">
        <w:rPr>
          <w:rFonts w:eastAsia="Calibri"/>
          <w:i/>
          <w:sz w:val="24"/>
          <w:szCs w:val="24"/>
          <w:lang w:eastAsia="en-US"/>
        </w:rPr>
        <w:t>.</w:t>
      </w:r>
    </w:p>
    <w:p w:rsidR="00000891" w:rsidRPr="00000891" w:rsidRDefault="00000891" w:rsidP="00000891">
      <w:pPr>
        <w:widowControl/>
        <w:ind w:firstLine="708"/>
        <w:jc w:val="both"/>
        <w:rPr>
          <w:rFonts w:eastAsia="Calibri"/>
          <w:i/>
          <w:sz w:val="24"/>
          <w:szCs w:val="24"/>
          <w:lang w:eastAsia="en-US"/>
        </w:rPr>
      </w:pPr>
      <w:r w:rsidRPr="00000891">
        <w:rPr>
          <w:rFonts w:eastAsia="Calibri"/>
          <w:i/>
          <w:sz w:val="24"/>
          <w:szCs w:val="24"/>
          <w:lang w:eastAsia="en-US"/>
        </w:rPr>
        <w:t xml:space="preserve">В соответствии с </w:t>
      </w:r>
      <w:hyperlink r:id="rId22" w:history="1">
        <w:r w:rsidRPr="00000891">
          <w:rPr>
            <w:rFonts w:eastAsia="Calibri"/>
            <w:i/>
            <w:sz w:val="24"/>
            <w:szCs w:val="24"/>
            <w:lang w:eastAsia="en-US"/>
          </w:rPr>
          <w:t>п.13</w:t>
        </w:r>
      </w:hyperlink>
      <w:r w:rsidRPr="00000891">
        <w:rPr>
          <w:rFonts w:eastAsia="Calibri"/>
          <w:i/>
          <w:sz w:val="24"/>
          <w:szCs w:val="24"/>
          <w:lang w:eastAsia="en-US"/>
        </w:rPr>
        <w:t xml:space="preserve">4 Инструкции №191н в графе 4 отчета (ф.0503117) отражаются годовые объемы бюджетных назначений на текущий финансовый год по </w:t>
      </w:r>
      <w:hyperlink r:id="rId23" w:history="1">
        <w:r w:rsidRPr="00000891">
          <w:rPr>
            <w:rFonts w:eastAsia="Calibri"/>
            <w:i/>
            <w:sz w:val="24"/>
            <w:szCs w:val="24"/>
            <w:lang w:eastAsia="en-US"/>
          </w:rPr>
          <w:t>разделу</w:t>
        </w:r>
      </w:hyperlink>
      <w:r w:rsidRPr="00000891">
        <w:rPr>
          <w:rFonts w:eastAsia="Calibri"/>
          <w:i/>
          <w:sz w:val="24"/>
          <w:szCs w:val="24"/>
          <w:lang w:eastAsia="en-US"/>
        </w:rPr>
        <w:t xml:space="preserve"> «Расходы бюджета» - в сумме бюджетных назначений по расходам бюджета, утвержденных в соответствии со сводной бюджетной росписью, с учетом последующих изменений, оформленных в установленном порядке на отчетную дату.</w:t>
      </w:r>
    </w:p>
    <w:p w:rsidR="00000891" w:rsidRPr="00000891" w:rsidRDefault="00000891" w:rsidP="00000891">
      <w:pPr>
        <w:widowControl/>
        <w:autoSpaceDE/>
        <w:autoSpaceDN/>
        <w:adjustRightInd/>
        <w:ind w:firstLine="708"/>
        <w:jc w:val="both"/>
        <w:rPr>
          <w:rFonts w:eastAsia="Calibri"/>
          <w:i/>
          <w:sz w:val="24"/>
          <w:szCs w:val="24"/>
          <w:lang w:eastAsia="en-US"/>
        </w:rPr>
      </w:pPr>
      <w:r w:rsidRPr="00000891">
        <w:rPr>
          <w:rFonts w:eastAsia="Calibri"/>
          <w:i/>
          <w:sz w:val="24"/>
          <w:szCs w:val="24"/>
          <w:lang w:eastAsia="en-US"/>
        </w:rPr>
        <w:t xml:space="preserve">По данным раздела 2 «Расходы бюджета» ф.0503117 «Отчет об исполнении бюджета» на 01.01.2024 года расходы исполнены в объеме </w:t>
      </w:r>
      <w:r>
        <w:rPr>
          <w:rFonts w:eastAsia="Calibri"/>
          <w:b/>
          <w:i/>
          <w:sz w:val="24"/>
          <w:szCs w:val="24"/>
          <w:lang w:eastAsia="en-US"/>
        </w:rPr>
        <w:t>53 047,2</w:t>
      </w:r>
      <w:r w:rsidR="004F4DA2">
        <w:rPr>
          <w:rFonts w:eastAsia="Calibri"/>
          <w:b/>
          <w:i/>
          <w:sz w:val="24"/>
          <w:szCs w:val="24"/>
          <w:lang w:eastAsia="en-US"/>
        </w:rPr>
        <w:t xml:space="preserve"> </w:t>
      </w:r>
      <w:proofErr w:type="gramStart"/>
      <w:r w:rsidRPr="00000891">
        <w:rPr>
          <w:rFonts w:eastAsia="Calibri"/>
          <w:i/>
          <w:sz w:val="24"/>
          <w:szCs w:val="24"/>
          <w:lang w:eastAsia="en-US"/>
        </w:rPr>
        <w:t>тыс.рублей</w:t>
      </w:r>
      <w:proofErr w:type="gramEnd"/>
      <w:r w:rsidRPr="00000891">
        <w:rPr>
          <w:rFonts w:eastAsia="Calibri"/>
          <w:i/>
          <w:sz w:val="24"/>
          <w:szCs w:val="24"/>
          <w:lang w:eastAsia="en-US"/>
        </w:rPr>
        <w:t xml:space="preserve">. Неисполненные бюджетные назначения в общей сумме </w:t>
      </w:r>
      <w:r>
        <w:rPr>
          <w:rFonts w:eastAsia="Calibri"/>
          <w:b/>
          <w:i/>
          <w:sz w:val="24"/>
          <w:szCs w:val="24"/>
          <w:lang w:eastAsia="en-US"/>
        </w:rPr>
        <w:t xml:space="preserve">1 443,2 </w:t>
      </w:r>
      <w:proofErr w:type="gramStart"/>
      <w:r w:rsidRPr="00000891">
        <w:rPr>
          <w:rFonts w:eastAsia="Calibri"/>
          <w:i/>
          <w:sz w:val="24"/>
          <w:szCs w:val="24"/>
          <w:lang w:eastAsia="en-US"/>
        </w:rPr>
        <w:t>тыс.рублей</w:t>
      </w:r>
      <w:proofErr w:type="gramEnd"/>
      <w:r w:rsidRPr="00000891">
        <w:rPr>
          <w:rFonts w:eastAsia="Calibri"/>
          <w:i/>
          <w:sz w:val="24"/>
          <w:szCs w:val="24"/>
          <w:lang w:eastAsia="en-US"/>
        </w:rPr>
        <w:t xml:space="preserve"> отражены в графе </w:t>
      </w:r>
      <w:r>
        <w:rPr>
          <w:rFonts w:eastAsia="Calibri"/>
          <w:i/>
          <w:sz w:val="24"/>
          <w:szCs w:val="24"/>
          <w:lang w:eastAsia="en-US"/>
        </w:rPr>
        <w:t>7</w:t>
      </w:r>
      <w:r w:rsidRPr="00000891">
        <w:rPr>
          <w:rFonts w:eastAsia="Calibri"/>
          <w:i/>
          <w:sz w:val="24"/>
          <w:szCs w:val="24"/>
          <w:lang w:eastAsia="en-US"/>
        </w:rPr>
        <w:t xml:space="preserve"> по разделу 2 «Расходы бюджета» сведений об исполнении бюджета (ф.0503164), что соответствует данным отчёта по исполнению бюджета (ф.0503117) разделу 2 «Расходы бюджета» (графа 6). </w:t>
      </w:r>
    </w:p>
    <w:p w:rsidR="001E769F" w:rsidRPr="001E769F" w:rsidRDefault="001E769F" w:rsidP="001E769F">
      <w:pPr>
        <w:ind w:firstLine="709"/>
        <w:jc w:val="both"/>
        <w:rPr>
          <w:rFonts w:eastAsia="Calibri"/>
          <w:b/>
          <w:i/>
          <w:sz w:val="24"/>
          <w:szCs w:val="24"/>
          <w:u w:val="single"/>
          <w:lang w:eastAsia="en-US"/>
        </w:rPr>
      </w:pPr>
      <w:r w:rsidRPr="001E769F">
        <w:rPr>
          <w:sz w:val="24"/>
          <w:szCs w:val="24"/>
        </w:rPr>
        <w:t xml:space="preserve">Расходы бюджета </w:t>
      </w:r>
      <w:r>
        <w:rPr>
          <w:sz w:val="24"/>
          <w:szCs w:val="24"/>
        </w:rPr>
        <w:t>сельского поселения</w:t>
      </w:r>
      <w:r w:rsidRPr="001E769F">
        <w:rPr>
          <w:sz w:val="24"/>
          <w:szCs w:val="24"/>
        </w:rPr>
        <w:t xml:space="preserve"> за 2023 года исполнены в сумме </w:t>
      </w:r>
      <w:r>
        <w:rPr>
          <w:rFonts w:eastAsia="Calibri"/>
          <w:b/>
          <w:sz w:val="24"/>
          <w:szCs w:val="24"/>
        </w:rPr>
        <w:t>53 047,2</w:t>
      </w:r>
      <w:r w:rsidR="000D7615">
        <w:rPr>
          <w:rFonts w:eastAsia="Calibri"/>
          <w:b/>
          <w:sz w:val="24"/>
          <w:szCs w:val="24"/>
        </w:rPr>
        <w:t xml:space="preserve"> </w:t>
      </w:r>
      <w:proofErr w:type="gramStart"/>
      <w:r w:rsidRPr="001E769F">
        <w:rPr>
          <w:sz w:val="24"/>
          <w:szCs w:val="24"/>
        </w:rPr>
        <w:t>тыс.рублей</w:t>
      </w:r>
      <w:proofErr w:type="gramEnd"/>
      <w:r w:rsidRPr="001E769F">
        <w:rPr>
          <w:sz w:val="24"/>
          <w:szCs w:val="24"/>
        </w:rPr>
        <w:t xml:space="preserve"> или </w:t>
      </w:r>
      <w:r>
        <w:rPr>
          <w:b/>
          <w:sz w:val="24"/>
          <w:szCs w:val="24"/>
        </w:rPr>
        <w:t>97,4</w:t>
      </w:r>
      <w:r w:rsidRPr="001E769F">
        <w:rPr>
          <w:sz w:val="24"/>
          <w:szCs w:val="24"/>
        </w:rPr>
        <w:t>% утвержденных годовых плановых назначений (</w:t>
      </w:r>
      <w:r>
        <w:rPr>
          <w:b/>
          <w:sz w:val="24"/>
          <w:szCs w:val="24"/>
        </w:rPr>
        <w:t>54 490,4</w:t>
      </w:r>
      <w:r w:rsidRPr="001E769F">
        <w:rPr>
          <w:sz w:val="24"/>
          <w:szCs w:val="24"/>
        </w:rPr>
        <w:t>тыс.рублей). В сравнении с 2022 года (</w:t>
      </w:r>
      <w:r>
        <w:rPr>
          <w:b/>
          <w:sz w:val="24"/>
          <w:szCs w:val="24"/>
        </w:rPr>
        <w:t>31 067,0</w:t>
      </w:r>
      <w:r w:rsidR="000D7615">
        <w:rPr>
          <w:b/>
          <w:sz w:val="24"/>
          <w:szCs w:val="24"/>
        </w:rPr>
        <w:t xml:space="preserve"> </w:t>
      </w:r>
      <w:proofErr w:type="gramStart"/>
      <w:r w:rsidRPr="001E769F">
        <w:rPr>
          <w:sz w:val="24"/>
          <w:szCs w:val="24"/>
        </w:rPr>
        <w:t>тыс.рублей</w:t>
      </w:r>
      <w:proofErr w:type="gramEnd"/>
      <w:r w:rsidRPr="001E769F">
        <w:rPr>
          <w:sz w:val="24"/>
          <w:szCs w:val="24"/>
        </w:rPr>
        <w:t xml:space="preserve">) исполнение по расходам увеличилось на </w:t>
      </w:r>
      <w:r w:rsidR="00AA6194">
        <w:rPr>
          <w:b/>
          <w:sz w:val="24"/>
          <w:szCs w:val="24"/>
        </w:rPr>
        <w:t>21 980,2</w:t>
      </w:r>
      <w:r w:rsidRPr="001E769F">
        <w:rPr>
          <w:sz w:val="24"/>
          <w:szCs w:val="24"/>
        </w:rPr>
        <w:t xml:space="preserve"> тыс.рублей (или на </w:t>
      </w:r>
      <w:r w:rsidR="00AA6194">
        <w:rPr>
          <w:sz w:val="24"/>
          <w:szCs w:val="24"/>
        </w:rPr>
        <w:t>70,8</w:t>
      </w:r>
      <w:r w:rsidRPr="001E769F">
        <w:rPr>
          <w:sz w:val="24"/>
          <w:szCs w:val="24"/>
        </w:rPr>
        <w:t xml:space="preserve">%). </w:t>
      </w:r>
      <w:r w:rsidRPr="001E769F">
        <w:rPr>
          <w:rFonts w:eastAsia="Calibri"/>
          <w:b/>
          <w:i/>
          <w:sz w:val="24"/>
          <w:szCs w:val="24"/>
          <w:u w:val="single"/>
          <w:lang w:eastAsia="en-US"/>
        </w:rPr>
        <w:t>За 2023 год:</w:t>
      </w:r>
    </w:p>
    <w:p w:rsidR="001E769F" w:rsidRPr="001E769F" w:rsidRDefault="001E769F" w:rsidP="00331F0C">
      <w:pPr>
        <w:widowControl/>
        <w:numPr>
          <w:ilvl w:val="0"/>
          <w:numId w:val="17"/>
        </w:numPr>
        <w:autoSpaceDE/>
        <w:autoSpaceDN/>
        <w:adjustRightInd/>
        <w:ind w:left="567"/>
        <w:jc w:val="both"/>
        <w:rPr>
          <w:rFonts w:eastAsia="Calibri"/>
          <w:sz w:val="24"/>
          <w:szCs w:val="24"/>
          <w:lang w:eastAsia="en-US"/>
        </w:rPr>
      </w:pPr>
      <w:r w:rsidRPr="001E769F">
        <w:rPr>
          <w:rFonts w:eastAsia="Calibri"/>
          <w:sz w:val="24"/>
          <w:szCs w:val="24"/>
          <w:lang w:eastAsia="en-US"/>
        </w:rPr>
        <w:t xml:space="preserve">на программные расходы было направлено </w:t>
      </w:r>
      <w:r w:rsidR="00AA6194">
        <w:rPr>
          <w:rFonts w:eastAsia="Calibri"/>
          <w:b/>
          <w:sz w:val="24"/>
          <w:szCs w:val="24"/>
          <w:lang w:eastAsia="en-US"/>
        </w:rPr>
        <w:t>50 831,2</w:t>
      </w:r>
      <w:r w:rsidR="004F4DA2">
        <w:rPr>
          <w:rFonts w:eastAsia="Calibri"/>
          <w:b/>
          <w:sz w:val="24"/>
          <w:szCs w:val="24"/>
          <w:lang w:eastAsia="en-US"/>
        </w:rPr>
        <w:t xml:space="preserve"> </w:t>
      </w:r>
      <w:proofErr w:type="gramStart"/>
      <w:r w:rsidRPr="001E769F">
        <w:rPr>
          <w:rFonts w:eastAsia="Calibri"/>
          <w:sz w:val="24"/>
          <w:szCs w:val="24"/>
          <w:lang w:eastAsia="en-US"/>
        </w:rPr>
        <w:t>тыс.рублей</w:t>
      </w:r>
      <w:proofErr w:type="gramEnd"/>
      <w:r w:rsidRPr="001E769F">
        <w:rPr>
          <w:rFonts w:eastAsia="Calibri"/>
          <w:sz w:val="24"/>
          <w:szCs w:val="24"/>
          <w:lang w:eastAsia="en-US"/>
        </w:rPr>
        <w:t>;</w:t>
      </w:r>
    </w:p>
    <w:p w:rsidR="001E769F" w:rsidRPr="001E769F" w:rsidRDefault="001E769F" w:rsidP="00331F0C">
      <w:pPr>
        <w:widowControl/>
        <w:numPr>
          <w:ilvl w:val="0"/>
          <w:numId w:val="17"/>
        </w:numPr>
        <w:autoSpaceDE/>
        <w:autoSpaceDN/>
        <w:adjustRightInd/>
        <w:ind w:left="567"/>
        <w:jc w:val="both"/>
        <w:rPr>
          <w:rFonts w:eastAsia="Calibri"/>
          <w:sz w:val="24"/>
          <w:szCs w:val="24"/>
          <w:lang w:eastAsia="en-US"/>
        </w:rPr>
      </w:pPr>
      <w:r w:rsidRPr="001E769F">
        <w:rPr>
          <w:rFonts w:eastAsia="Calibri"/>
          <w:sz w:val="24"/>
          <w:szCs w:val="24"/>
          <w:lang w:eastAsia="en-US"/>
        </w:rPr>
        <w:t xml:space="preserve">на непрограммные направления расходов было направлено </w:t>
      </w:r>
      <w:r w:rsidR="00AA6194">
        <w:rPr>
          <w:rFonts w:eastAsia="Calibri"/>
          <w:b/>
          <w:sz w:val="24"/>
          <w:szCs w:val="24"/>
          <w:lang w:eastAsia="en-US"/>
        </w:rPr>
        <w:t>2 216,0</w:t>
      </w:r>
      <w:r w:rsidR="004F4DA2">
        <w:rPr>
          <w:rFonts w:eastAsia="Calibri"/>
          <w:b/>
          <w:sz w:val="24"/>
          <w:szCs w:val="24"/>
          <w:lang w:eastAsia="en-US"/>
        </w:rPr>
        <w:t xml:space="preserve"> </w:t>
      </w:r>
      <w:proofErr w:type="gramStart"/>
      <w:r w:rsidRPr="001E769F">
        <w:rPr>
          <w:rFonts w:eastAsia="Calibri"/>
          <w:sz w:val="24"/>
          <w:szCs w:val="24"/>
          <w:lang w:eastAsia="en-US"/>
        </w:rPr>
        <w:t>тыс.рублей</w:t>
      </w:r>
      <w:proofErr w:type="gramEnd"/>
      <w:r w:rsidRPr="001E769F">
        <w:rPr>
          <w:rFonts w:eastAsia="Calibri"/>
          <w:sz w:val="24"/>
          <w:szCs w:val="24"/>
          <w:lang w:eastAsia="en-US"/>
        </w:rPr>
        <w:t>.</w:t>
      </w:r>
    </w:p>
    <w:p w:rsidR="004F4DA2" w:rsidRDefault="004F4DA2" w:rsidP="004F4DA2">
      <w:pPr>
        <w:widowControl/>
        <w:autoSpaceDE/>
        <w:autoSpaceDN/>
        <w:adjustRightInd/>
        <w:ind w:firstLine="709"/>
        <w:jc w:val="both"/>
        <w:rPr>
          <w:rFonts w:eastAsia="Calibri"/>
          <w:sz w:val="24"/>
          <w:szCs w:val="24"/>
          <w:lang w:eastAsia="en-US"/>
        </w:rPr>
      </w:pPr>
      <w:r w:rsidRPr="007358AC">
        <w:rPr>
          <w:rFonts w:eastAsia="Calibri"/>
          <w:sz w:val="24"/>
          <w:szCs w:val="24"/>
          <w:lang w:eastAsia="en-US"/>
        </w:rPr>
        <w:t>На 2023 год в решение о бюджете</w:t>
      </w:r>
      <w:r>
        <w:rPr>
          <w:rFonts w:eastAsia="Calibri"/>
          <w:sz w:val="24"/>
          <w:szCs w:val="24"/>
          <w:lang w:eastAsia="en-US"/>
        </w:rPr>
        <w:t xml:space="preserve"> сельского поселения </w:t>
      </w:r>
      <w:r w:rsidRPr="007358AC">
        <w:rPr>
          <w:rFonts w:eastAsia="Calibri"/>
          <w:sz w:val="24"/>
          <w:szCs w:val="24"/>
          <w:lang w:eastAsia="en-US"/>
        </w:rPr>
        <w:t xml:space="preserve">от </w:t>
      </w:r>
      <w:r>
        <w:rPr>
          <w:rFonts w:eastAsia="Calibri"/>
          <w:sz w:val="24"/>
          <w:szCs w:val="24"/>
        </w:rPr>
        <w:t>23</w:t>
      </w:r>
      <w:r w:rsidRPr="007358AC">
        <w:rPr>
          <w:rFonts w:eastAsia="Calibri"/>
          <w:sz w:val="24"/>
          <w:szCs w:val="24"/>
        </w:rPr>
        <w:t>.12.202</w:t>
      </w:r>
      <w:r>
        <w:rPr>
          <w:rFonts w:eastAsia="Calibri"/>
          <w:sz w:val="24"/>
          <w:szCs w:val="24"/>
        </w:rPr>
        <w:t>2</w:t>
      </w:r>
      <w:r w:rsidRPr="007358AC">
        <w:rPr>
          <w:rFonts w:eastAsia="Calibri"/>
          <w:sz w:val="24"/>
          <w:szCs w:val="24"/>
        </w:rPr>
        <w:t xml:space="preserve"> №</w:t>
      </w:r>
      <w:r>
        <w:rPr>
          <w:rFonts w:eastAsia="Calibri"/>
          <w:sz w:val="24"/>
          <w:szCs w:val="24"/>
        </w:rPr>
        <w:t>19</w:t>
      </w:r>
      <w:r w:rsidRPr="007358AC">
        <w:rPr>
          <w:rFonts w:eastAsia="Calibri"/>
          <w:sz w:val="24"/>
          <w:szCs w:val="24"/>
        </w:rPr>
        <w:t xml:space="preserve"> (первоначально)</w:t>
      </w:r>
      <w:r w:rsidRPr="007358AC">
        <w:rPr>
          <w:rFonts w:eastAsia="Calibri"/>
          <w:sz w:val="24"/>
          <w:szCs w:val="24"/>
          <w:lang w:eastAsia="en-US"/>
        </w:rPr>
        <w:t xml:space="preserve"> предусматривалось финансирование </w:t>
      </w:r>
      <w:r>
        <w:rPr>
          <w:rFonts w:eastAsia="Calibri"/>
          <w:sz w:val="24"/>
          <w:szCs w:val="24"/>
          <w:lang w:eastAsia="en-US"/>
        </w:rPr>
        <w:t>9</w:t>
      </w:r>
      <w:r w:rsidRPr="007358AC">
        <w:rPr>
          <w:rFonts w:eastAsia="Calibri"/>
          <w:sz w:val="24"/>
          <w:szCs w:val="24"/>
          <w:lang w:eastAsia="en-US"/>
        </w:rPr>
        <w:t xml:space="preserve"> муниципальных программ в общей сумме </w:t>
      </w:r>
      <w:r>
        <w:rPr>
          <w:rFonts w:eastAsia="Calibri"/>
          <w:b/>
          <w:sz w:val="24"/>
          <w:szCs w:val="24"/>
          <w:lang w:eastAsia="en-US"/>
        </w:rPr>
        <w:t>17 433,7</w:t>
      </w:r>
      <w:r w:rsidR="000D7615">
        <w:rPr>
          <w:rFonts w:eastAsia="Calibri"/>
          <w:b/>
          <w:sz w:val="24"/>
          <w:szCs w:val="24"/>
          <w:lang w:eastAsia="en-US"/>
        </w:rPr>
        <w:t xml:space="preserve"> </w:t>
      </w:r>
      <w:proofErr w:type="gramStart"/>
      <w:r w:rsidRPr="007358AC">
        <w:rPr>
          <w:rFonts w:eastAsia="Calibri"/>
          <w:sz w:val="24"/>
          <w:szCs w:val="24"/>
          <w:lang w:eastAsia="en-US"/>
        </w:rPr>
        <w:t>тыс.рублей</w:t>
      </w:r>
      <w:proofErr w:type="gramEnd"/>
      <w:r w:rsidRPr="007358AC">
        <w:rPr>
          <w:rFonts w:eastAsia="Calibri"/>
          <w:sz w:val="24"/>
          <w:szCs w:val="24"/>
          <w:lang w:eastAsia="en-US"/>
        </w:rPr>
        <w:t xml:space="preserve">. Согласно данным ф.0503117 утвержденные бюджетные назначения на 2023 год больше первоначальных утвержденных решением о бюджете на </w:t>
      </w:r>
      <w:r>
        <w:rPr>
          <w:rFonts w:eastAsia="Calibri"/>
          <w:b/>
          <w:sz w:val="24"/>
          <w:szCs w:val="24"/>
          <w:lang w:eastAsia="en-US"/>
        </w:rPr>
        <w:t>34 553,2</w:t>
      </w:r>
      <w:r w:rsidR="000D7615">
        <w:rPr>
          <w:rFonts w:eastAsia="Calibri"/>
          <w:b/>
          <w:sz w:val="24"/>
          <w:szCs w:val="24"/>
          <w:lang w:eastAsia="en-US"/>
        </w:rPr>
        <w:t xml:space="preserve"> </w:t>
      </w:r>
      <w:proofErr w:type="gramStart"/>
      <w:r w:rsidRPr="007358AC">
        <w:rPr>
          <w:rFonts w:eastAsia="Calibri"/>
          <w:sz w:val="24"/>
          <w:szCs w:val="24"/>
          <w:lang w:eastAsia="en-US"/>
        </w:rPr>
        <w:t>тыс.рублей</w:t>
      </w:r>
      <w:proofErr w:type="gramEnd"/>
      <w:r w:rsidRPr="007358AC">
        <w:rPr>
          <w:rFonts w:eastAsia="Calibri"/>
          <w:sz w:val="24"/>
          <w:szCs w:val="24"/>
          <w:lang w:eastAsia="en-US"/>
        </w:rPr>
        <w:t xml:space="preserve"> и составили </w:t>
      </w:r>
      <w:r>
        <w:rPr>
          <w:rFonts w:eastAsia="Calibri"/>
          <w:b/>
          <w:sz w:val="24"/>
          <w:szCs w:val="24"/>
          <w:lang w:eastAsia="en-US"/>
        </w:rPr>
        <w:t>51 986,9</w:t>
      </w:r>
      <w:r w:rsidRPr="007358AC">
        <w:rPr>
          <w:rFonts w:eastAsia="Calibri"/>
          <w:sz w:val="24"/>
          <w:szCs w:val="24"/>
          <w:lang w:eastAsia="en-US"/>
        </w:rPr>
        <w:t xml:space="preserve"> тыс.рублей.  Исполнение составило </w:t>
      </w:r>
      <w:r>
        <w:rPr>
          <w:rFonts w:eastAsia="Calibri"/>
          <w:b/>
          <w:sz w:val="24"/>
          <w:szCs w:val="24"/>
          <w:lang w:eastAsia="en-US"/>
        </w:rPr>
        <w:t>97,8</w:t>
      </w:r>
      <w:r w:rsidRPr="007358AC">
        <w:rPr>
          <w:rFonts w:eastAsia="Calibri"/>
          <w:sz w:val="24"/>
          <w:szCs w:val="24"/>
          <w:lang w:eastAsia="en-US"/>
        </w:rPr>
        <w:t xml:space="preserve">% или </w:t>
      </w:r>
      <w:r>
        <w:rPr>
          <w:rFonts w:eastAsia="Calibri"/>
          <w:b/>
          <w:sz w:val="24"/>
          <w:szCs w:val="24"/>
          <w:lang w:eastAsia="en-US"/>
        </w:rPr>
        <w:t>50 831,2</w:t>
      </w:r>
      <w:r w:rsidR="000D7615">
        <w:rPr>
          <w:rFonts w:eastAsia="Calibri"/>
          <w:b/>
          <w:sz w:val="24"/>
          <w:szCs w:val="24"/>
          <w:lang w:eastAsia="en-US"/>
        </w:rPr>
        <w:t xml:space="preserve"> </w:t>
      </w:r>
      <w:proofErr w:type="gramStart"/>
      <w:r w:rsidRPr="007358AC">
        <w:rPr>
          <w:rFonts w:eastAsia="Calibri"/>
          <w:sz w:val="24"/>
          <w:szCs w:val="24"/>
          <w:lang w:eastAsia="en-US"/>
        </w:rPr>
        <w:t>тыс.рублей</w:t>
      </w:r>
      <w:proofErr w:type="gramEnd"/>
      <w:r w:rsidRPr="007358AC">
        <w:rPr>
          <w:rFonts w:eastAsia="Calibri"/>
          <w:sz w:val="24"/>
          <w:szCs w:val="24"/>
          <w:lang w:eastAsia="en-US"/>
        </w:rPr>
        <w:t>.</w:t>
      </w:r>
    </w:p>
    <w:p w:rsidR="004F4DA2" w:rsidRPr="00475227" w:rsidRDefault="004F4DA2" w:rsidP="004F4DA2">
      <w:pPr>
        <w:widowControl/>
        <w:autoSpaceDE/>
        <w:autoSpaceDN/>
        <w:adjustRightInd/>
        <w:ind w:firstLine="709"/>
        <w:jc w:val="both"/>
        <w:rPr>
          <w:rFonts w:eastAsia="Calibri"/>
          <w:i/>
          <w:sz w:val="24"/>
          <w:szCs w:val="24"/>
          <w:lang w:eastAsia="en-US"/>
        </w:rPr>
      </w:pPr>
      <w:r w:rsidRPr="00475227">
        <w:rPr>
          <w:rFonts w:eastAsia="Calibri"/>
          <w:i/>
          <w:sz w:val="24"/>
          <w:szCs w:val="24"/>
          <w:lang w:eastAsia="en-US"/>
        </w:rPr>
        <w:t>Исполнение расходов по муниципальным программам на уровне 100,0% отмечается по пяти муниципальным программам из девяти.</w:t>
      </w:r>
    </w:p>
    <w:p w:rsidR="004F4DA2" w:rsidRPr="00475227" w:rsidRDefault="004F4DA2" w:rsidP="004F4DA2">
      <w:pPr>
        <w:widowControl/>
        <w:autoSpaceDE/>
        <w:autoSpaceDN/>
        <w:adjustRightInd/>
        <w:ind w:firstLine="709"/>
        <w:jc w:val="both"/>
        <w:rPr>
          <w:rFonts w:eastAsia="Calibri"/>
          <w:i/>
          <w:sz w:val="24"/>
          <w:szCs w:val="24"/>
          <w:lang w:eastAsia="en-US"/>
        </w:rPr>
      </w:pPr>
      <w:r w:rsidRPr="00475227">
        <w:rPr>
          <w:rFonts w:eastAsia="Calibri"/>
          <w:i/>
          <w:sz w:val="24"/>
          <w:szCs w:val="24"/>
          <w:lang w:eastAsia="en-US"/>
        </w:rPr>
        <w:t>Одновременно с отчетом об исполнении бюджета представлена оценка эффективности реализации муниципальных программ.</w:t>
      </w:r>
      <w:r>
        <w:rPr>
          <w:rFonts w:eastAsia="Calibri"/>
          <w:i/>
          <w:sz w:val="24"/>
          <w:szCs w:val="24"/>
          <w:lang w:eastAsia="en-US"/>
        </w:rPr>
        <w:t xml:space="preserve"> </w:t>
      </w:r>
      <w:r w:rsidRPr="00475227">
        <w:rPr>
          <w:rFonts w:eastAsia="Calibri"/>
          <w:i/>
          <w:sz w:val="24"/>
          <w:szCs w:val="24"/>
          <w:lang w:eastAsia="en-US"/>
        </w:rPr>
        <w:t xml:space="preserve">Согласно предоставленным данным муниципальные программы имеют следующую оценку эффективности реализации: с процентом исполнения от </w:t>
      </w:r>
      <w:r w:rsidRPr="00475227">
        <w:rPr>
          <w:rFonts w:eastAsia="Calibri"/>
          <w:b/>
          <w:i/>
          <w:sz w:val="24"/>
          <w:szCs w:val="24"/>
          <w:lang w:eastAsia="en-US"/>
        </w:rPr>
        <w:t>92,0</w:t>
      </w:r>
      <w:r w:rsidRPr="00475227">
        <w:rPr>
          <w:rFonts w:eastAsia="Calibri"/>
          <w:i/>
          <w:sz w:val="24"/>
          <w:szCs w:val="24"/>
          <w:lang w:eastAsia="en-US"/>
        </w:rPr>
        <w:t xml:space="preserve">% до </w:t>
      </w:r>
      <w:r w:rsidRPr="00475227">
        <w:rPr>
          <w:rFonts w:eastAsia="Calibri"/>
          <w:b/>
          <w:i/>
          <w:sz w:val="24"/>
          <w:szCs w:val="24"/>
          <w:lang w:eastAsia="en-US"/>
        </w:rPr>
        <w:t>100,0</w:t>
      </w:r>
      <w:r w:rsidRPr="00475227">
        <w:rPr>
          <w:rFonts w:eastAsia="Calibri"/>
          <w:i/>
          <w:sz w:val="24"/>
          <w:szCs w:val="24"/>
          <w:lang w:eastAsia="en-US"/>
        </w:rPr>
        <w:t>%.</w:t>
      </w:r>
    </w:p>
    <w:p w:rsidR="004F4DA2" w:rsidRPr="004F4DA2" w:rsidRDefault="004F4DA2" w:rsidP="004F4DA2">
      <w:pPr>
        <w:ind w:firstLine="709"/>
        <w:jc w:val="both"/>
        <w:rPr>
          <w:b/>
          <w:bCs/>
          <w:i/>
          <w:sz w:val="24"/>
          <w:szCs w:val="24"/>
        </w:rPr>
      </w:pPr>
      <w:r w:rsidRPr="004F4DA2">
        <w:rPr>
          <w:i/>
          <w:sz w:val="24"/>
          <w:szCs w:val="24"/>
        </w:rPr>
        <w:t xml:space="preserve">Непрограммные расходы на 2023 год первоначально утверждались в сумме </w:t>
      </w:r>
      <w:r w:rsidRPr="004F4DA2">
        <w:rPr>
          <w:b/>
          <w:i/>
          <w:sz w:val="24"/>
          <w:szCs w:val="24"/>
        </w:rPr>
        <w:t>1 283,8</w:t>
      </w:r>
      <w:r w:rsidR="00792126">
        <w:rPr>
          <w:b/>
          <w:i/>
          <w:sz w:val="24"/>
          <w:szCs w:val="24"/>
        </w:rPr>
        <w:t xml:space="preserve"> </w:t>
      </w:r>
      <w:proofErr w:type="gramStart"/>
      <w:r w:rsidRPr="004F4DA2">
        <w:rPr>
          <w:i/>
          <w:sz w:val="24"/>
          <w:szCs w:val="24"/>
        </w:rPr>
        <w:t>тыс.рублей</w:t>
      </w:r>
      <w:proofErr w:type="gramEnd"/>
      <w:r w:rsidRPr="004F4DA2">
        <w:rPr>
          <w:i/>
          <w:sz w:val="24"/>
          <w:szCs w:val="24"/>
        </w:rPr>
        <w:t xml:space="preserve">. В течение отчетного финансового года вносились изменения, в результате чего непрограммные расходы составили </w:t>
      </w:r>
      <w:r w:rsidRPr="004F4DA2">
        <w:rPr>
          <w:b/>
          <w:i/>
          <w:sz w:val="24"/>
          <w:szCs w:val="24"/>
        </w:rPr>
        <w:t>2 503,5</w:t>
      </w:r>
      <w:r>
        <w:rPr>
          <w:b/>
          <w:i/>
          <w:sz w:val="24"/>
          <w:szCs w:val="24"/>
        </w:rPr>
        <w:t xml:space="preserve"> </w:t>
      </w:r>
      <w:proofErr w:type="gramStart"/>
      <w:r w:rsidRPr="004F4DA2">
        <w:rPr>
          <w:i/>
          <w:sz w:val="24"/>
          <w:szCs w:val="24"/>
        </w:rPr>
        <w:t>тыс.рублей</w:t>
      </w:r>
      <w:proofErr w:type="gramEnd"/>
      <w:r w:rsidRPr="004F4DA2">
        <w:rPr>
          <w:i/>
          <w:sz w:val="24"/>
          <w:szCs w:val="24"/>
        </w:rPr>
        <w:t xml:space="preserve">, что больше первоначальных годовых плановых назначений на </w:t>
      </w:r>
      <w:r w:rsidRPr="004F4DA2">
        <w:rPr>
          <w:b/>
          <w:i/>
          <w:sz w:val="24"/>
          <w:szCs w:val="24"/>
        </w:rPr>
        <w:t>1 219,7</w:t>
      </w:r>
      <w:r>
        <w:rPr>
          <w:b/>
          <w:i/>
          <w:sz w:val="24"/>
          <w:szCs w:val="24"/>
        </w:rPr>
        <w:t xml:space="preserve"> </w:t>
      </w:r>
      <w:r w:rsidRPr="004F4DA2">
        <w:rPr>
          <w:i/>
          <w:sz w:val="24"/>
          <w:szCs w:val="24"/>
        </w:rPr>
        <w:t xml:space="preserve">тыс.рублей. За 2023 год исполнение составило </w:t>
      </w:r>
      <w:r w:rsidRPr="004F4DA2">
        <w:rPr>
          <w:b/>
          <w:i/>
          <w:sz w:val="24"/>
          <w:szCs w:val="24"/>
        </w:rPr>
        <w:t>2 216,0</w:t>
      </w:r>
      <w:r w:rsidR="00792126">
        <w:rPr>
          <w:b/>
          <w:i/>
          <w:sz w:val="24"/>
          <w:szCs w:val="24"/>
        </w:rPr>
        <w:t xml:space="preserve"> </w:t>
      </w:r>
      <w:proofErr w:type="gramStart"/>
      <w:r w:rsidRPr="004F4DA2">
        <w:rPr>
          <w:i/>
          <w:sz w:val="24"/>
          <w:szCs w:val="24"/>
        </w:rPr>
        <w:t>тыс.рублей</w:t>
      </w:r>
      <w:proofErr w:type="gramEnd"/>
      <w:r w:rsidRPr="004F4DA2">
        <w:rPr>
          <w:i/>
          <w:sz w:val="24"/>
          <w:szCs w:val="24"/>
        </w:rPr>
        <w:t xml:space="preserve"> или </w:t>
      </w:r>
      <w:r w:rsidRPr="004F4DA2">
        <w:rPr>
          <w:b/>
          <w:i/>
          <w:sz w:val="24"/>
          <w:szCs w:val="24"/>
        </w:rPr>
        <w:t>88,5</w:t>
      </w:r>
      <w:r w:rsidRPr="004F4DA2">
        <w:rPr>
          <w:i/>
          <w:sz w:val="24"/>
          <w:szCs w:val="24"/>
        </w:rPr>
        <w:t xml:space="preserve"> процентов. По сравнению с 2022 годом (1 803,2</w:t>
      </w:r>
      <w:r w:rsidR="000D7615">
        <w:rPr>
          <w:i/>
          <w:sz w:val="24"/>
          <w:szCs w:val="24"/>
        </w:rPr>
        <w:t xml:space="preserve"> </w:t>
      </w:r>
      <w:proofErr w:type="gramStart"/>
      <w:r w:rsidRPr="004F4DA2">
        <w:rPr>
          <w:i/>
          <w:sz w:val="24"/>
          <w:szCs w:val="24"/>
        </w:rPr>
        <w:t>тыс.рублей</w:t>
      </w:r>
      <w:proofErr w:type="gramEnd"/>
      <w:r w:rsidRPr="004F4DA2">
        <w:rPr>
          <w:i/>
          <w:sz w:val="24"/>
          <w:szCs w:val="24"/>
        </w:rPr>
        <w:t xml:space="preserve">) расходы увеличились на </w:t>
      </w:r>
      <w:r w:rsidRPr="004F4DA2">
        <w:rPr>
          <w:b/>
          <w:i/>
          <w:sz w:val="24"/>
          <w:szCs w:val="24"/>
        </w:rPr>
        <w:t>412,8</w:t>
      </w:r>
      <w:r w:rsidRPr="004F4DA2">
        <w:rPr>
          <w:i/>
          <w:sz w:val="24"/>
          <w:szCs w:val="24"/>
        </w:rPr>
        <w:t xml:space="preserve"> тыс.рублей или на </w:t>
      </w:r>
      <w:r w:rsidRPr="004F4DA2">
        <w:rPr>
          <w:b/>
          <w:i/>
          <w:sz w:val="24"/>
          <w:szCs w:val="24"/>
        </w:rPr>
        <w:t>22,9</w:t>
      </w:r>
      <w:r w:rsidRPr="004F4DA2">
        <w:rPr>
          <w:i/>
          <w:sz w:val="24"/>
          <w:szCs w:val="24"/>
        </w:rPr>
        <w:t xml:space="preserve"> процента. </w:t>
      </w:r>
    </w:p>
    <w:p w:rsidR="00AA6194" w:rsidRPr="004F4DA2" w:rsidRDefault="00AA6194" w:rsidP="00AA6194">
      <w:pPr>
        <w:ind w:firstLine="708"/>
        <w:jc w:val="right"/>
        <w:rPr>
          <w:rFonts w:eastAsia="Calibri"/>
          <w:i/>
          <w:sz w:val="22"/>
          <w:szCs w:val="22"/>
        </w:rPr>
        <w:sectPr w:rsidR="00AA6194" w:rsidRPr="004F4DA2" w:rsidSect="00F836A5">
          <w:headerReference w:type="default" r:id="rId24"/>
          <w:footerReference w:type="default" r:id="rId25"/>
          <w:pgSz w:w="11906" w:h="16838"/>
          <w:pgMar w:top="851" w:right="566" w:bottom="1276" w:left="1701" w:header="708" w:footer="708" w:gutter="0"/>
          <w:cols w:space="708"/>
          <w:docGrid w:linePitch="360"/>
        </w:sectPr>
      </w:pPr>
    </w:p>
    <w:p w:rsidR="00AA6194" w:rsidRPr="00AA6194" w:rsidRDefault="00AA6194" w:rsidP="00AA6194">
      <w:pPr>
        <w:jc w:val="center"/>
        <w:rPr>
          <w:rFonts w:eastAsia="Calibri"/>
          <w:b/>
          <w:i/>
          <w:sz w:val="24"/>
          <w:szCs w:val="24"/>
        </w:rPr>
      </w:pPr>
      <w:r w:rsidRPr="00AA6194">
        <w:rPr>
          <w:rFonts w:eastAsia="Calibri"/>
          <w:b/>
          <w:i/>
          <w:sz w:val="24"/>
          <w:szCs w:val="24"/>
          <w:u w:val="single"/>
        </w:rPr>
        <w:lastRenderedPageBreak/>
        <w:t>Анализ исполнения муниципальных программ и непрограммных расходов за 2023 год</w:t>
      </w:r>
    </w:p>
    <w:p w:rsidR="00AA6194" w:rsidRPr="00AA6194" w:rsidRDefault="00AA6194" w:rsidP="00AA6194">
      <w:pPr>
        <w:ind w:firstLine="708"/>
        <w:jc w:val="right"/>
        <w:rPr>
          <w:rFonts w:eastAsia="Calibri"/>
          <w:i/>
        </w:rPr>
      </w:pPr>
      <w:r w:rsidRPr="00AA6194">
        <w:rPr>
          <w:rFonts w:eastAsia="Calibri"/>
          <w:i/>
        </w:rPr>
        <w:t>(тыс. рублей)</w:t>
      </w:r>
    </w:p>
    <w:tbl>
      <w:tblPr>
        <w:tblW w:w="15836" w:type="dxa"/>
        <w:tblInd w:w="-856" w:type="dxa"/>
        <w:tblLook w:val="04A0" w:firstRow="1" w:lastRow="0" w:firstColumn="1" w:lastColumn="0" w:noHBand="0" w:noVBand="1"/>
      </w:tblPr>
      <w:tblGrid>
        <w:gridCol w:w="8222"/>
        <w:gridCol w:w="567"/>
        <w:gridCol w:w="1134"/>
        <w:gridCol w:w="1120"/>
        <w:gridCol w:w="1011"/>
        <w:gridCol w:w="920"/>
        <w:gridCol w:w="920"/>
        <w:gridCol w:w="1019"/>
        <w:gridCol w:w="923"/>
      </w:tblGrid>
      <w:tr w:rsidR="00AA6194" w:rsidRPr="00AA6194" w:rsidTr="004F48F8">
        <w:trPr>
          <w:trHeight w:val="99"/>
        </w:trPr>
        <w:tc>
          <w:tcPr>
            <w:tcW w:w="822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AA6194" w:rsidRPr="00AA6194" w:rsidRDefault="00AA6194" w:rsidP="00AA6194">
            <w:pPr>
              <w:widowControl/>
              <w:autoSpaceDE/>
              <w:autoSpaceDN/>
              <w:adjustRightInd/>
              <w:jc w:val="center"/>
              <w:rPr>
                <w:b/>
                <w:bCs/>
              </w:rPr>
            </w:pPr>
            <w:r w:rsidRPr="00AA6194">
              <w:rPr>
                <w:b/>
                <w:bCs/>
              </w:rPr>
              <w:t>наименование показателя</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AA6194" w:rsidRPr="00AA6194" w:rsidRDefault="00AA6194" w:rsidP="00AA6194">
            <w:pPr>
              <w:widowControl/>
              <w:autoSpaceDE/>
              <w:autoSpaceDN/>
              <w:adjustRightInd/>
              <w:jc w:val="center"/>
              <w:rPr>
                <w:b/>
                <w:bCs/>
              </w:rPr>
            </w:pPr>
            <w:r w:rsidRPr="00AA6194">
              <w:rPr>
                <w:b/>
                <w:bCs/>
              </w:rPr>
              <w:t> </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AA6194" w:rsidRDefault="00AA6194" w:rsidP="00AA6194">
            <w:pPr>
              <w:widowControl/>
              <w:autoSpaceDE/>
              <w:autoSpaceDN/>
              <w:adjustRightInd/>
              <w:jc w:val="center"/>
              <w:rPr>
                <w:b/>
                <w:bCs/>
              </w:rPr>
            </w:pPr>
            <w:r>
              <w:rPr>
                <w:b/>
                <w:bCs/>
              </w:rPr>
              <w:t>факт</w:t>
            </w:r>
          </w:p>
          <w:p w:rsidR="00AA6194" w:rsidRPr="00AA6194" w:rsidRDefault="00AA6194" w:rsidP="00AA6194">
            <w:pPr>
              <w:widowControl/>
              <w:autoSpaceDE/>
              <w:autoSpaceDN/>
              <w:adjustRightInd/>
              <w:jc w:val="center"/>
              <w:rPr>
                <w:b/>
                <w:bCs/>
              </w:rPr>
            </w:pPr>
            <w:r w:rsidRPr="00AA6194">
              <w:rPr>
                <w:b/>
                <w:bCs/>
              </w:rPr>
              <w:t xml:space="preserve"> 2022</w:t>
            </w:r>
          </w:p>
        </w:tc>
        <w:tc>
          <w:tcPr>
            <w:tcW w:w="2131" w:type="dxa"/>
            <w:gridSpan w:val="2"/>
            <w:tcBorders>
              <w:top w:val="single" w:sz="4" w:space="0" w:color="auto"/>
              <w:left w:val="nil"/>
              <w:bottom w:val="single" w:sz="4" w:space="0" w:color="auto"/>
              <w:right w:val="single" w:sz="4" w:space="0" w:color="000000"/>
            </w:tcBorders>
            <w:shd w:val="clear" w:color="000000" w:fill="BFBFBF"/>
            <w:vAlign w:val="center"/>
            <w:hideMark/>
          </w:tcPr>
          <w:p w:rsidR="00AA6194" w:rsidRPr="00AA6194" w:rsidRDefault="00AA6194" w:rsidP="00AA6194">
            <w:pPr>
              <w:widowControl/>
              <w:autoSpaceDE/>
              <w:autoSpaceDN/>
              <w:adjustRightInd/>
              <w:jc w:val="center"/>
              <w:rPr>
                <w:b/>
                <w:bCs/>
              </w:rPr>
            </w:pPr>
            <w:r w:rsidRPr="00AA6194">
              <w:rPr>
                <w:b/>
                <w:bCs/>
              </w:rPr>
              <w:t>2023 год</w:t>
            </w:r>
          </w:p>
        </w:tc>
        <w:tc>
          <w:tcPr>
            <w:tcW w:w="1840" w:type="dxa"/>
            <w:gridSpan w:val="2"/>
            <w:tcBorders>
              <w:top w:val="single" w:sz="4" w:space="0" w:color="auto"/>
              <w:left w:val="nil"/>
              <w:bottom w:val="single" w:sz="4" w:space="0" w:color="auto"/>
              <w:right w:val="single" w:sz="4" w:space="0" w:color="000000"/>
            </w:tcBorders>
            <w:shd w:val="clear" w:color="000000" w:fill="BFBFBF"/>
            <w:vAlign w:val="center"/>
            <w:hideMark/>
          </w:tcPr>
          <w:p w:rsidR="00AA6194" w:rsidRPr="00AA6194" w:rsidRDefault="00AA6194" w:rsidP="00AA6194">
            <w:pPr>
              <w:widowControl/>
              <w:autoSpaceDE/>
              <w:autoSpaceDN/>
              <w:adjustRightInd/>
              <w:jc w:val="center"/>
              <w:rPr>
                <w:b/>
                <w:bCs/>
              </w:rPr>
            </w:pPr>
            <w:r w:rsidRPr="00AA6194">
              <w:rPr>
                <w:b/>
                <w:bCs/>
              </w:rPr>
              <w:t xml:space="preserve">отклонение исполнение 2023 </w:t>
            </w:r>
          </w:p>
        </w:tc>
        <w:tc>
          <w:tcPr>
            <w:tcW w:w="1942" w:type="dxa"/>
            <w:gridSpan w:val="2"/>
            <w:tcBorders>
              <w:top w:val="single" w:sz="4" w:space="0" w:color="auto"/>
              <w:left w:val="nil"/>
              <w:bottom w:val="nil"/>
              <w:right w:val="single" w:sz="4" w:space="0" w:color="000000"/>
            </w:tcBorders>
            <w:shd w:val="clear" w:color="000000" w:fill="BFBFBF"/>
            <w:vAlign w:val="center"/>
            <w:hideMark/>
          </w:tcPr>
          <w:p w:rsidR="00AA6194" w:rsidRPr="00AA6194" w:rsidRDefault="00AA6194" w:rsidP="00AA6194">
            <w:pPr>
              <w:widowControl/>
              <w:autoSpaceDE/>
              <w:autoSpaceDN/>
              <w:adjustRightInd/>
              <w:jc w:val="center"/>
              <w:rPr>
                <w:b/>
                <w:bCs/>
              </w:rPr>
            </w:pPr>
            <w:r w:rsidRPr="00AA6194">
              <w:rPr>
                <w:b/>
                <w:bCs/>
              </w:rPr>
              <w:t>откл. исполнение 2023 к 2022</w:t>
            </w:r>
          </w:p>
        </w:tc>
      </w:tr>
      <w:tr w:rsidR="00AA6194" w:rsidRPr="00AA6194" w:rsidTr="00CE0DE2">
        <w:trPr>
          <w:trHeight w:val="434"/>
        </w:trPr>
        <w:tc>
          <w:tcPr>
            <w:tcW w:w="8222" w:type="dxa"/>
            <w:vMerge/>
            <w:tcBorders>
              <w:top w:val="single" w:sz="4" w:space="0" w:color="auto"/>
              <w:left w:val="single" w:sz="4" w:space="0" w:color="auto"/>
              <w:bottom w:val="single" w:sz="4" w:space="0" w:color="000000"/>
              <w:right w:val="single" w:sz="4" w:space="0" w:color="auto"/>
            </w:tcBorders>
            <w:vAlign w:val="center"/>
            <w:hideMark/>
          </w:tcPr>
          <w:p w:rsidR="00AA6194" w:rsidRPr="00AA6194" w:rsidRDefault="00AA6194" w:rsidP="00AA6194">
            <w:pPr>
              <w:widowControl/>
              <w:autoSpaceDE/>
              <w:autoSpaceDN/>
              <w:adjustRightInd/>
              <w:rPr>
                <w:b/>
                <w:bCs/>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AA6194" w:rsidRPr="00AA6194" w:rsidRDefault="00AA6194" w:rsidP="00AA6194">
            <w:pPr>
              <w:widowControl/>
              <w:autoSpaceDE/>
              <w:autoSpaceDN/>
              <w:adjustRightInd/>
              <w:rPr>
                <w:b/>
                <w:bC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A6194" w:rsidRPr="00AA6194" w:rsidRDefault="00AA6194" w:rsidP="00AA6194">
            <w:pPr>
              <w:widowControl/>
              <w:autoSpaceDE/>
              <w:autoSpaceDN/>
              <w:adjustRightInd/>
              <w:rPr>
                <w:b/>
                <w:bCs/>
              </w:rPr>
            </w:pPr>
          </w:p>
        </w:tc>
        <w:tc>
          <w:tcPr>
            <w:tcW w:w="1120" w:type="dxa"/>
            <w:tcBorders>
              <w:top w:val="nil"/>
              <w:left w:val="nil"/>
              <w:bottom w:val="single" w:sz="4" w:space="0" w:color="auto"/>
              <w:right w:val="single" w:sz="4" w:space="0" w:color="auto"/>
            </w:tcBorders>
            <w:shd w:val="clear" w:color="000000" w:fill="BFBFBF"/>
            <w:vAlign w:val="center"/>
            <w:hideMark/>
          </w:tcPr>
          <w:p w:rsidR="00AA6194" w:rsidRPr="00AA6194" w:rsidRDefault="00AA6194" w:rsidP="00AA6194">
            <w:pPr>
              <w:widowControl/>
              <w:autoSpaceDE/>
              <w:autoSpaceDN/>
              <w:adjustRightInd/>
              <w:jc w:val="center"/>
              <w:rPr>
                <w:b/>
                <w:bCs/>
                <w:sz w:val="18"/>
                <w:szCs w:val="18"/>
              </w:rPr>
            </w:pPr>
            <w:r w:rsidRPr="00AA6194">
              <w:rPr>
                <w:b/>
                <w:bCs/>
                <w:sz w:val="18"/>
                <w:szCs w:val="18"/>
              </w:rPr>
              <w:t>ф.0503117</w:t>
            </w:r>
          </w:p>
        </w:tc>
        <w:tc>
          <w:tcPr>
            <w:tcW w:w="1011" w:type="dxa"/>
            <w:tcBorders>
              <w:top w:val="nil"/>
              <w:left w:val="nil"/>
              <w:bottom w:val="single" w:sz="4" w:space="0" w:color="auto"/>
              <w:right w:val="single" w:sz="4" w:space="0" w:color="auto"/>
            </w:tcBorders>
            <w:shd w:val="clear" w:color="000000" w:fill="BFBFBF"/>
            <w:vAlign w:val="center"/>
            <w:hideMark/>
          </w:tcPr>
          <w:p w:rsidR="00AA6194" w:rsidRPr="00AA6194" w:rsidRDefault="00AA6194" w:rsidP="00AA6194">
            <w:pPr>
              <w:widowControl/>
              <w:autoSpaceDE/>
              <w:autoSpaceDN/>
              <w:adjustRightInd/>
              <w:jc w:val="center"/>
              <w:rPr>
                <w:b/>
                <w:bCs/>
              </w:rPr>
            </w:pPr>
            <w:r>
              <w:rPr>
                <w:b/>
                <w:bCs/>
              </w:rPr>
              <w:t>факт</w:t>
            </w:r>
          </w:p>
        </w:tc>
        <w:tc>
          <w:tcPr>
            <w:tcW w:w="920" w:type="dxa"/>
            <w:tcBorders>
              <w:top w:val="nil"/>
              <w:left w:val="nil"/>
              <w:bottom w:val="single" w:sz="4" w:space="0" w:color="auto"/>
              <w:right w:val="single" w:sz="4" w:space="0" w:color="auto"/>
            </w:tcBorders>
            <w:shd w:val="clear" w:color="000000" w:fill="BFBFBF"/>
            <w:vAlign w:val="center"/>
            <w:hideMark/>
          </w:tcPr>
          <w:p w:rsidR="00AA6194" w:rsidRPr="00AA6194" w:rsidRDefault="00AA6194" w:rsidP="00AA6194">
            <w:pPr>
              <w:widowControl/>
              <w:autoSpaceDE/>
              <w:autoSpaceDN/>
              <w:adjustRightInd/>
              <w:jc w:val="center"/>
              <w:rPr>
                <w:b/>
                <w:bCs/>
                <w:sz w:val="18"/>
                <w:szCs w:val="18"/>
              </w:rPr>
            </w:pPr>
            <w:r w:rsidRPr="00AA6194">
              <w:rPr>
                <w:b/>
                <w:bCs/>
                <w:sz w:val="18"/>
                <w:szCs w:val="18"/>
              </w:rPr>
              <w:t>+/-</w:t>
            </w:r>
          </w:p>
        </w:tc>
        <w:tc>
          <w:tcPr>
            <w:tcW w:w="920" w:type="dxa"/>
            <w:tcBorders>
              <w:top w:val="nil"/>
              <w:left w:val="nil"/>
              <w:bottom w:val="single" w:sz="4" w:space="0" w:color="auto"/>
              <w:right w:val="single" w:sz="4" w:space="0" w:color="auto"/>
            </w:tcBorders>
            <w:shd w:val="clear" w:color="000000" w:fill="BFBFBF"/>
            <w:vAlign w:val="center"/>
            <w:hideMark/>
          </w:tcPr>
          <w:p w:rsidR="00AA6194" w:rsidRPr="00AA6194" w:rsidRDefault="00AA6194" w:rsidP="00AA6194">
            <w:pPr>
              <w:widowControl/>
              <w:autoSpaceDE/>
              <w:autoSpaceDN/>
              <w:adjustRightInd/>
              <w:jc w:val="center"/>
              <w:rPr>
                <w:b/>
                <w:bCs/>
                <w:sz w:val="18"/>
                <w:szCs w:val="18"/>
              </w:rPr>
            </w:pPr>
            <w:r w:rsidRPr="00AA6194">
              <w:rPr>
                <w:b/>
                <w:bCs/>
                <w:sz w:val="18"/>
                <w:szCs w:val="18"/>
              </w:rPr>
              <w:t>%</w:t>
            </w:r>
          </w:p>
        </w:tc>
        <w:tc>
          <w:tcPr>
            <w:tcW w:w="1019" w:type="dxa"/>
            <w:tcBorders>
              <w:top w:val="single" w:sz="4" w:space="0" w:color="auto"/>
              <w:left w:val="nil"/>
              <w:bottom w:val="single" w:sz="4" w:space="0" w:color="auto"/>
              <w:right w:val="single" w:sz="4" w:space="0" w:color="auto"/>
            </w:tcBorders>
            <w:shd w:val="clear" w:color="000000" w:fill="BFBFBF"/>
            <w:vAlign w:val="center"/>
            <w:hideMark/>
          </w:tcPr>
          <w:p w:rsidR="00AA6194" w:rsidRPr="00AA6194" w:rsidRDefault="00AA6194" w:rsidP="00AA6194">
            <w:pPr>
              <w:widowControl/>
              <w:autoSpaceDE/>
              <w:autoSpaceDN/>
              <w:adjustRightInd/>
              <w:jc w:val="center"/>
              <w:rPr>
                <w:b/>
                <w:bCs/>
                <w:sz w:val="18"/>
                <w:szCs w:val="18"/>
              </w:rPr>
            </w:pPr>
            <w:r w:rsidRPr="00AA6194">
              <w:rPr>
                <w:b/>
                <w:bCs/>
                <w:sz w:val="18"/>
                <w:szCs w:val="18"/>
              </w:rPr>
              <w:t>+/-</w:t>
            </w:r>
          </w:p>
        </w:tc>
        <w:tc>
          <w:tcPr>
            <w:tcW w:w="923" w:type="dxa"/>
            <w:tcBorders>
              <w:top w:val="single" w:sz="4" w:space="0" w:color="auto"/>
              <w:left w:val="nil"/>
              <w:bottom w:val="single" w:sz="4" w:space="0" w:color="auto"/>
              <w:right w:val="single" w:sz="4" w:space="0" w:color="auto"/>
            </w:tcBorders>
            <w:shd w:val="clear" w:color="000000" w:fill="BFBFBF"/>
            <w:vAlign w:val="center"/>
            <w:hideMark/>
          </w:tcPr>
          <w:p w:rsidR="00AA6194" w:rsidRPr="00AA6194" w:rsidRDefault="00AA6194" w:rsidP="00AA6194">
            <w:pPr>
              <w:widowControl/>
              <w:autoSpaceDE/>
              <w:autoSpaceDN/>
              <w:adjustRightInd/>
              <w:jc w:val="center"/>
              <w:rPr>
                <w:b/>
                <w:bCs/>
                <w:sz w:val="18"/>
                <w:szCs w:val="18"/>
              </w:rPr>
            </w:pPr>
            <w:r w:rsidRPr="00AA6194">
              <w:rPr>
                <w:b/>
                <w:bCs/>
                <w:sz w:val="18"/>
                <w:szCs w:val="18"/>
              </w:rPr>
              <w:t>%</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000000" w:fill="E7E6E6"/>
            <w:vAlign w:val="center"/>
            <w:hideMark/>
          </w:tcPr>
          <w:p w:rsidR="00AA6194" w:rsidRPr="00AA6194" w:rsidRDefault="00AA6194" w:rsidP="00724BAC">
            <w:pPr>
              <w:widowControl/>
              <w:autoSpaceDE/>
              <w:autoSpaceDN/>
              <w:adjustRightInd/>
              <w:rPr>
                <w:b/>
                <w:bCs/>
              </w:rPr>
            </w:pPr>
            <w:r w:rsidRPr="00AA6194">
              <w:rPr>
                <w:b/>
                <w:bCs/>
              </w:rPr>
              <w:t>"Обеспечение реализации полномочий органов местного самоуправления Тумановского сельского поселения Вяземского района Смоленской области"</w:t>
            </w:r>
          </w:p>
        </w:tc>
        <w:tc>
          <w:tcPr>
            <w:tcW w:w="567"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9 197,60</w:t>
            </w:r>
          </w:p>
        </w:tc>
        <w:tc>
          <w:tcPr>
            <w:tcW w:w="11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10 230,5</w:t>
            </w:r>
          </w:p>
        </w:tc>
        <w:tc>
          <w:tcPr>
            <w:tcW w:w="1011"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9 720,8</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-509,7</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95,0%</w:t>
            </w:r>
          </w:p>
        </w:tc>
        <w:tc>
          <w:tcPr>
            <w:tcW w:w="1019"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523,20</w:t>
            </w:r>
          </w:p>
        </w:tc>
        <w:tc>
          <w:tcPr>
            <w:tcW w:w="923"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105,7%</w:t>
            </w:r>
          </w:p>
        </w:tc>
      </w:tr>
      <w:tr w:rsidR="00AA6194" w:rsidRPr="00AA6194" w:rsidTr="004F48F8">
        <w:trPr>
          <w:trHeight w:val="277"/>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724BAC">
            <w:pPr>
              <w:widowControl/>
              <w:autoSpaceDE/>
              <w:autoSpaceDN/>
              <w:adjustRightInd/>
              <w:ind w:left="325" w:firstLineChars="37" w:firstLine="74"/>
              <w:rPr>
                <w:i/>
                <w:iCs/>
              </w:rPr>
            </w:pPr>
            <w:r w:rsidRPr="00AA6194">
              <w:rPr>
                <w:i/>
                <w:iCs/>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120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7 152,30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8 436,1</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8 149,5</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-286,6</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96,6%</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997,20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113,9%</w:t>
            </w:r>
          </w:p>
        </w:tc>
      </w:tr>
      <w:tr w:rsidR="00AA6194" w:rsidRPr="00AA6194" w:rsidTr="004F48F8">
        <w:trPr>
          <w:trHeight w:val="153"/>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4F48F8">
            <w:pPr>
              <w:widowControl/>
              <w:autoSpaceDE/>
              <w:autoSpaceDN/>
              <w:adjustRightInd/>
              <w:ind w:left="325" w:firstLineChars="37" w:firstLine="74"/>
              <w:rPr>
                <w:i/>
                <w:iCs/>
              </w:rPr>
            </w:pPr>
            <w:r w:rsidRPr="00AA6194">
              <w:rPr>
                <w:i/>
                <w:iCs/>
              </w:rPr>
              <w:t>з</w:t>
            </w:r>
            <w:r w:rsidR="00724BAC">
              <w:rPr>
                <w:i/>
                <w:iCs/>
              </w:rPr>
              <w:t>а</w:t>
            </w:r>
            <w:r w:rsidRPr="00AA6194">
              <w:rPr>
                <w:i/>
                <w:iCs/>
              </w:rPr>
              <w:t>купка товаров, работ и услуг для обеспечения государственных (муниц</w:t>
            </w:r>
            <w:r w:rsidR="004F48F8">
              <w:rPr>
                <w:i/>
                <w:iCs/>
              </w:rPr>
              <w:t>.</w:t>
            </w:r>
            <w:r w:rsidRPr="00AA6194">
              <w:rPr>
                <w:i/>
                <w:iCs/>
              </w:rPr>
              <w:t>) нужд</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2 024,40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1 778,5</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1 558,3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-220,2</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87,6%</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-466,10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77,0%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724BAC">
            <w:pPr>
              <w:widowControl/>
              <w:autoSpaceDE/>
              <w:autoSpaceDN/>
              <w:adjustRightInd/>
              <w:ind w:left="325" w:firstLineChars="37" w:firstLine="74"/>
              <w:rPr>
                <w:i/>
                <w:iCs/>
              </w:rPr>
            </w:pPr>
            <w:r w:rsidRPr="00AA6194">
              <w:rPr>
                <w:i/>
                <w:iCs/>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7,90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2,9</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-2,9</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-7,90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000000" w:fill="F2F2F2"/>
            <w:vAlign w:val="center"/>
            <w:hideMark/>
          </w:tcPr>
          <w:p w:rsidR="00AA6194" w:rsidRPr="00AA6194" w:rsidRDefault="00AA6194" w:rsidP="00AA6194">
            <w:pPr>
              <w:widowControl/>
              <w:autoSpaceDE/>
              <w:autoSpaceDN/>
              <w:adjustRightInd/>
              <w:rPr>
                <w:b/>
                <w:bCs/>
                <w:i/>
                <w:iCs/>
              </w:rPr>
            </w:pPr>
            <w:r w:rsidRPr="00AA6194">
              <w:rPr>
                <w:b/>
                <w:bCs/>
                <w:i/>
                <w:iCs/>
              </w:rPr>
              <w:t>расходы на членские взносы в Совет муниципальных образований Смоленской области</w:t>
            </w:r>
          </w:p>
        </w:tc>
        <w:tc>
          <w:tcPr>
            <w:tcW w:w="567" w:type="dxa"/>
            <w:tcBorders>
              <w:top w:val="nil"/>
              <w:left w:val="nil"/>
              <w:bottom w:val="single" w:sz="4" w:space="0" w:color="auto"/>
              <w:right w:val="single" w:sz="4" w:space="0" w:color="auto"/>
            </w:tcBorders>
            <w:shd w:val="clear" w:color="000000" w:fill="F2F2F2"/>
            <w:noWrap/>
            <w:vAlign w:val="bottom"/>
            <w:hideMark/>
          </w:tcPr>
          <w:p w:rsidR="00AA6194" w:rsidRPr="00AA6194" w:rsidRDefault="00AA6194" w:rsidP="00AA6194">
            <w:pPr>
              <w:widowControl/>
              <w:autoSpaceDE/>
              <w:autoSpaceDN/>
              <w:adjustRightInd/>
              <w:jc w:val="center"/>
              <w:rPr>
                <w:i/>
                <w:iCs/>
              </w:rPr>
            </w:pPr>
            <w:r w:rsidRPr="00AA6194">
              <w:rPr>
                <w:i/>
                <w:iCs/>
              </w:rPr>
              <w:t>850</w:t>
            </w:r>
          </w:p>
        </w:tc>
        <w:tc>
          <w:tcPr>
            <w:tcW w:w="1134" w:type="dxa"/>
            <w:tcBorders>
              <w:top w:val="nil"/>
              <w:left w:val="nil"/>
              <w:bottom w:val="single" w:sz="4" w:space="0" w:color="auto"/>
              <w:right w:val="single" w:sz="4" w:space="0" w:color="auto"/>
            </w:tcBorders>
            <w:shd w:val="clear" w:color="000000" w:fill="F2F2F2"/>
            <w:noWrap/>
            <w:vAlign w:val="bottom"/>
            <w:hideMark/>
          </w:tcPr>
          <w:p w:rsidR="00AA6194" w:rsidRPr="00AA6194" w:rsidRDefault="00AA6194" w:rsidP="00AA6194">
            <w:pPr>
              <w:widowControl/>
              <w:autoSpaceDE/>
              <w:autoSpaceDN/>
              <w:adjustRightInd/>
              <w:jc w:val="right"/>
              <w:rPr>
                <w:b/>
                <w:bCs/>
                <w:i/>
                <w:iCs/>
              </w:rPr>
            </w:pPr>
            <w:r w:rsidRPr="00AA6194">
              <w:rPr>
                <w:b/>
                <w:bCs/>
                <w:i/>
                <w:iCs/>
              </w:rPr>
              <w:t>13,00</w:t>
            </w:r>
          </w:p>
        </w:tc>
        <w:tc>
          <w:tcPr>
            <w:tcW w:w="1120" w:type="dxa"/>
            <w:tcBorders>
              <w:top w:val="nil"/>
              <w:left w:val="nil"/>
              <w:bottom w:val="single" w:sz="4" w:space="0" w:color="auto"/>
              <w:right w:val="single" w:sz="4" w:space="0" w:color="auto"/>
            </w:tcBorders>
            <w:shd w:val="clear" w:color="000000" w:fill="F2F2F2"/>
            <w:noWrap/>
            <w:vAlign w:val="bottom"/>
            <w:hideMark/>
          </w:tcPr>
          <w:p w:rsidR="00AA6194" w:rsidRPr="00AA6194" w:rsidRDefault="00AA6194" w:rsidP="00AA6194">
            <w:pPr>
              <w:widowControl/>
              <w:autoSpaceDE/>
              <w:autoSpaceDN/>
              <w:adjustRightInd/>
              <w:jc w:val="right"/>
              <w:rPr>
                <w:b/>
                <w:bCs/>
                <w:i/>
                <w:iCs/>
              </w:rPr>
            </w:pPr>
            <w:r w:rsidRPr="00AA6194">
              <w:rPr>
                <w:b/>
                <w:bCs/>
                <w:i/>
                <w:iCs/>
              </w:rPr>
              <w:t>13,0</w:t>
            </w:r>
          </w:p>
        </w:tc>
        <w:tc>
          <w:tcPr>
            <w:tcW w:w="1011" w:type="dxa"/>
            <w:tcBorders>
              <w:top w:val="nil"/>
              <w:left w:val="nil"/>
              <w:bottom w:val="single" w:sz="4" w:space="0" w:color="auto"/>
              <w:right w:val="single" w:sz="4" w:space="0" w:color="auto"/>
            </w:tcBorders>
            <w:shd w:val="clear" w:color="000000" w:fill="F2F2F2"/>
            <w:noWrap/>
            <w:vAlign w:val="bottom"/>
            <w:hideMark/>
          </w:tcPr>
          <w:p w:rsidR="00AA6194" w:rsidRPr="00AA6194" w:rsidRDefault="00AA6194" w:rsidP="00AA6194">
            <w:pPr>
              <w:widowControl/>
              <w:autoSpaceDE/>
              <w:autoSpaceDN/>
              <w:adjustRightInd/>
              <w:jc w:val="right"/>
              <w:rPr>
                <w:b/>
                <w:bCs/>
                <w:i/>
                <w:iCs/>
              </w:rPr>
            </w:pPr>
            <w:r w:rsidRPr="00AA6194">
              <w:rPr>
                <w:b/>
                <w:bCs/>
                <w:i/>
                <w:iCs/>
              </w:rPr>
              <w:t>13,0</w:t>
            </w:r>
          </w:p>
        </w:tc>
        <w:tc>
          <w:tcPr>
            <w:tcW w:w="920" w:type="dxa"/>
            <w:tcBorders>
              <w:top w:val="nil"/>
              <w:left w:val="nil"/>
              <w:bottom w:val="single" w:sz="4" w:space="0" w:color="auto"/>
              <w:right w:val="single" w:sz="4" w:space="0" w:color="auto"/>
            </w:tcBorders>
            <w:shd w:val="clear" w:color="000000" w:fill="F2F2F2"/>
            <w:noWrap/>
            <w:vAlign w:val="bottom"/>
            <w:hideMark/>
          </w:tcPr>
          <w:p w:rsidR="00AA6194" w:rsidRPr="00AA6194" w:rsidRDefault="00AA6194" w:rsidP="00AA6194">
            <w:pPr>
              <w:widowControl/>
              <w:autoSpaceDE/>
              <w:autoSpaceDN/>
              <w:adjustRightInd/>
              <w:jc w:val="right"/>
              <w:rPr>
                <w:b/>
                <w:bCs/>
                <w:i/>
                <w:iCs/>
              </w:rPr>
            </w:pPr>
            <w:r w:rsidRPr="00AA6194">
              <w:rPr>
                <w:b/>
                <w:bCs/>
                <w:i/>
                <w:iCs/>
              </w:rPr>
              <w:t>0,0</w:t>
            </w:r>
          </w:p>
        </w:tc>
        <w:tc>
          <w:tcPr>
            <w:tcW w:w="920" w:type="dxa"/>
            <w:tcBorders>
              <w:top w:val="nil"/>
              <w:left w:val="nil"/>
              <w:bottom w:val="single" w:sz="4" w:space="0" w:color="auto"/>
              <w:right w:val="single" w:sz="4" w:space="0" w:color="auto"/>
            </w:tcBorders>
            <w:shd w:val="clear" w:color="000000" w:fill="F2F2F2"/>
            <w:noWrap/>
            <w:vAlign w:val="bottom"/>
            <w:hideMark/>
          </w:tcPr>
          <w:p w:rsidR="00AA6194" w:rsidRPr="00AA6194" w:rsidRDefault="00AA6194" w:rsidP="00AA6194">
            <w:pPr>
              <w:widowControl/>
              <w:autoSpaceDE/>
              <w:autoSpaceDN/>
              <w:adjustRightInd/>
              <w:jc w:val="right"/>
              <w:rPr>
                <w:b/>
                <w:bCs/>
                <w:i/>
                <w:iCs/>
              </w:rPr>
            </w:pPr>
            <w:r w:rsidRPr="00AA6194">
              <w:rPr>
                <w:b/>
                <w:bCs/>
                <w:i/>
                <w:iCs/>
              </w:rPr>
              <w:t>100,0%</w:t>
            </w:r>
          </w:p>
        </w:tc>
        <w:tc>
          <w:tcPr>
            <w:tcW w:w="1019" w:type="dxa"/>
            <w:tcBorders>
              <w:top w:val="nil"/>
              <w:left w:val="nil"/>
              <w:bottom w:val="single" w:sz="4" w:space="0" w:color="auto"/>
              <w:right w:val="single" w:sz="4" w:space="0" w:color="auto"/>
            </w:tcBorders>
            <w:shd w:val="clear" w:color="000000" w:fill="F2F2F2"/>
            <w:noWrap/>
            <w:vAlign w:val="bottom"/>
            <w:hideMark/>
          </w:tcPr>
          <w:p w:rsidR="00AA6194" w:rsidRPr="00AA6194" w:rsidRDefault="00AA6194" w:rsidP="00AA6194">
            <w:pPr>
              <w:widowControl/>
              <w:autoSpaceDE/>
              <w:autoSpaceDN/>
              <w:adjustRightInd/>
              <w:jc w:val="right"/>
              <w:rPr>
                <w:b/>
                <w:bCs/>
                <w:i/>
                <w:iCs/>
              </w:rPr>
            </w:pPr>
            <w:r w:rsidRPr="00AA6194">
              <w:rPr>
                <w:b/>
                <w:bCs/>
                <w:i/>
                <w:iCs/>
              </w:rPr>
              <w:t>0,00</w:t>
            </w:r>
          </w:p>
        </w:tc>
        <w:tc>
          <w:tcPr>
            <w:tcW w:w="923" w:type="dxa"/>
            <w:tcBorders>
              <w:top w:val="nil"/>
              <w:left w:val="nil"/>
              <w:bottom w:val="single" w:sz="4" w:space="0" w:color="auto"/>
              <w:right w:val="single" w:sz="4" w:space="0" w:color="auto"/>
            </w:tcBorders>
            <w:shd w:val="clear" w:color="000000" w:fill="F2F2F2"/>
            <w:noWrap/>
            <w:vAlign w:val="bottom"/>
            <w:hideMark/>
          </w:tcPr>
          <w:p w:rsidR="00AA6194" w:rsidRPr="00AA6194" w:rsidRDefault="00AA6194" w:rsidP="00AA6194">
            <w:pPr>
              <w:widowControl/>
              <w:autoSpaceDE/>
              <w:autoSpaceDN/>
              <w:adjustRightInd/>
              <w:jc w:val="right"/>
              <w:rPr>
                <w:b/>
                <w:bCs/>
                <w:i/>
                <w:iCs/>
                <w:color w:val="000000"/>
              </w:rPr>
            </w:pPr>
            <w:r w:rsidRPr="00AA6194">
              <w:rPr>
                <w:b/>
                <w:bCs/>
                <w:i/>
                <w:i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000000" w:fill="E7E6E6"/>
            <w:vAlign w:val="center"/>
            <w:hideMark/>
          </w:tcPr>
          <w:p w:rsidR="00AA6194" w:rsidRPr="00AA6194" w:rsidRDefault="00AA6194" w:rsidP="00AA6194">
            <w:pPr>
              <w:widowControl/>
              <w:autoSpaceDE/>
              <w:autoSpaceDN/>
              <w:adjustRightInd/>
              <w:rPr>
                <w:b/>
                <w:bCs/>
              </w:rPr>
            </w:pPr>
            <w:r w:rsidRPr="00AA6194">
              <w:rPr>
                <w:b/>
                <w:bCs/>
              </w:rPr>
              <w:t>"Организация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w:t>
            </w:r>
          </w:p>
        </w:tc>
        <w:tc>
          <w:tcPr>
            <w:tcW w:w="567"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1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w:t>
            </w:r>
          </w:p>
        </w:tc>
        <w:tc>
          <w:tcPr>
            <w:tcW w:w="1011"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0,00</w:t>
            </w:r>
          </w:p>
        </w:tc>
        <w:tc>
          <w:tcPr>
            <w:tcW w:w="923"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4F48F8">
        <w:trPr>
          <w:trHeight w:val="300"/>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обеспечение пожарной безопасности</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10,0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000000" w:fill="E7E6E6"/>
            <w:vAlign w:val="center"/>
            <w:hideMark/>
          </w:tcPr>
          <w:p w:rsidR="00AA6194" w:rsidRPr="00AA6194" w:rsidRDefault="00AA6194" w:rsidP="00AA6194">
            <w:pPr>
              <w:widowControl/>
              <w:autoSpaceDE/>
              <w:autoSpaceDN/>
              <w:adjustRightInd/>
              <w:rPr>
                <w:b/>
                <w:bCs/>
              </w:rPr>
            </w:pPr>
            <w:r w:rsidRPr="00AA6194">
              <w:rPr>
                <w:b/>
                <w:bCs/>
              </w:rPr>
              <w:t>"Развитие и содержание дорожно-транспортного комплекса на территории Тумановского сельского поселения Вяземского района Смоленской области"</w:t>
            </w:r>
          </w:p>
        </w:tc>
        <w:tc>
          <w:tcPr>
            <w:tcW w:w="567"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15 326,90</w:t>
            </w:r>
          </w:p>
        </w:tc>
        <w:tc>
          <w:tcPr>
            <w:tcW w:w="11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11 355,9</w:t>
            </w:r>
          </w:p>
        </w:tc>
        <w:tc>
          <w:tcPr>
            <w:tcW w:w="1011"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10 879,4</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-476,5</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95,8%</w:t>
            </w:r>
          </w:p>
        </w:tc>
        <w:tc>
          <w:tcPr>
            <w:tcW w:w="1019"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-4 447,50</w:t>
            </w:r>
          </w:p>
        </w:tc>
        <w:tc>
          <w:tcPr>
            <w:tcW w:w="923"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71,0%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содержание улично-дорожной сети на территории Тумановского сельского поселения Вяземского района Смоленской области за счет дорожного фонда  (дорожное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1 396,90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1 775,9</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1 377,5</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-398,4</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77,6%</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-19,40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98,6%</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проведение ремонта улично-дорожной сети на территории Тумановского сельского поселения Вяземского района Смоленской области за счет дорожного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769,60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418,1</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418,1</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-351,50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54,3%</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услуги по техническому обслуживанию наружного освещения населенных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160,40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154,4</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76,3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-78,1</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49,4%</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-84,10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47,6%</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724BAC">
            <w:pPr>
              <w:widowControl/>
              <w:autoSpaceDE/>
              <w:autoSpaceDN/>
              <w:adjustRightInd/>
              <w:rPr>
                <w:i/>
                <w:iCs/>
              </w:rPr>
            </w:pPr>
            <w:r w:rsidRPr="00AA6194">
              <w:rPr>
                <w:i/>
                <w:iCs/>
              </w:rPr>
              <w:t xml:space="preserve">расходы на изготовление технических паспортов автомобильных дорог в границах населенных пунктов Тумановского сельского поселения Вяземского района Смоленской области за счет </w:t>
            </w:r>
            <w:r w:rsidR="00724BAC">
              <w:rPr>
                <w:i/>
                <w:iCs/>
              </w:rPr>
              <w:t>д</w:t>
            </w:r>
            <w:r w:rsidRPr="00AA6194">
              <w:rPr>
                <w:i/>
                <w:iCs/>
              </w:rPr>
              <w:t>орожного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88,4</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88,4</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88,40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проектирование, строительство, реконструкцию, капитальный ремонт и ремонт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13 000,00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8 919,1</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8 919,1</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-4 080,90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68,6%</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000000" w:fill="E7E6E6"/>
            <w:vAlign w:val="center"/>
            <w:hideMark/>
          </w:tcPr>
          <w:p w:rsidR="00AA6194" w:rsidRPr="00AA6194" w:rsidRDefault="00AA6194" w:rsidP="00724BAC">
            <w:pPr>
              <w:widowControl/>
              <w:autoSpaceDE/>
              <w:autoSpaceDN/>
              <w:adjustRightInd/>
              <w:rPr>
                <w:b/>
                <w:bCs/>
              </w:rPr>
            </w:pPr>
            <w:r w:rsidRPr="00AA6194">
              <w:rPr>
                <w:b/>
                <w:bCs/>
              </w:rPr>
              <w:t>"Газификация Тумановского сельского поселения Вяземского района Смоленской области"</w:t>
            </w:r>
          </w:p>
        </w:tc>
        <w:tc>
          <w:tcPr>
            <w:tcW w:w="567"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0,00</w:t>
            </w:r>
          </w:p>
        </w:tc>
        <w:tc>
          <w:tcPr>
            <w:tcW w:w="11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11,6</w:t>
            </w:r>
          </w:p>
        </w:tc>
        <w:tc>
          <w:tcPr>
            <w:tcW w:w="1011"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11,6</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11,60</w:t>
            </w:r>
          </w:p>
        </w:tc>
        <w:tc>
          <w:tcPr>
            <w:tcW w:w="923"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4F48F8">
        <w:trPr>
          <w:trHeight w:val="281"/>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изготовление проектной документации по газификации (жилищное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6,0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6,0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6,00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300"/>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содержание объектов газификации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5,6</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5,6</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5,60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88"/>
        </w:trPr>
        <w:tc>
          <w:tcPr>
            <w:tcW w:w="8222"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AA6194" w:rsidRPr="00AA6194" w:rsidRDefault="00AA6194" w:rsidP="00AA6194">
            <w:pPr>
              <w:widowControl/>
              <w:autoSpaceDE/>
              <w:autoSpaceDN/>
              <w:adjustRightInd/>
              <w:rPr>
                <w:b/>
                <w:bCs/>
              </w:rPr>
            </w:pPr>
            <w:r w:rsidRPr="00AA6194">
              <w:rPr>
                <w:b/>
                <w:bCs/>
              </w:rPr>
              <w:t>"Обеспечение мероприятий в области жилищного хозяйства на территории Тумановского сельского поселения Вяземского района Смоленской области"</w:t>
            </w:r>
          </w:p>
        </w:tc>
        <w:tc>
          <w:tcPr>
            <w:tcW w:w="56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0,00</w:t>
            </w:r>
          </w:p>
        </w:tc>
        <w:tc>
          <w:tcPr>
            <w:tcW w:w="11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26 637,3</w:t>
            </w:r>
          </w:p>
        </w:tc>
        <w:tc>
          <w:tcPr>
            <w:tcW w:w="101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26 633,3</w:t>
            </w:r>
          </w:p>
        </w:tc>
        <w:tc>
          <w:tcPr>
            <w:tcW w:w="9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-4,0</w:t>
            </w:r>
          </w:p>
        </w:tc>
        <w:tc>
          <w:tcPr>
            <w:tcW w:w="9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26 633,30</w:t>
            </w:r>
          </w:p>
        </w:tc>
        <w:tc>
          <w:tcPr>
            <w:tcW w:w="923"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CE0DE2">
        <w:trPr>
          <w:trHeight w:val="88"/>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оплату ежемесячных взносов на капитальный ремонт за помещения, находящиеся в муниципальной собственности (жилищное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4,0</w:t>
            </w:r>
          </w:p>
        </w:tc>
        <w:tc>
          <w:tcPr>
            <w:tcW w:w="1011"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0,0%</w:t>
            </w:r>
          </w:p>
        </w:tc>
      </w:tr>
      <w:tr w:rsidR="00AA6194" w:rsidRPr="00AA6194" w:rsidTr="00CE0DE2">
        <w:trPr>
          <w:trHeight w:val="88"/>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lastRenderedPageBreak/>
              <w:t>расходы на обеспечение комплексного развития сельских территорий (строительство жилого помещения (жилого дома), предоставляемого гражданам по договору найма жилого помещения) за счет средств частных инвесторов (жилищное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410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4 091,0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4 091,0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4 091,00</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CE0DE2">
        <w:trPr>
          <w:trHeight w:val="99"/>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разработка проектной документации по строительству трех жилых домов (жилищное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410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150,0</w:t>
            </w:r>
          </w:p>
        </w:tc>
        <w:tc>
          <w:tcPr>
            <w:tcW w:w="1011"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150,0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150,00</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разработка проектной документации на снос трех объектов капитального строительства (жилищное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60,0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60,0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60,00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обеспечение комплексного развития сельских территорий (строительство жилого помещения (жилого дома), предоставляемого гражданам по договору найма жилого помещения)  (жилищное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22 332,3</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22 332,3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22 332,30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000000" w:fill="E7E6E6"/>
            <w:vAlign w:val="center"/>
            <w:hideMark/>
          </w:tcPr>
          <w:p w:rsidR="00AA6194" w:rsidRPr="00AA6194" w:rsidRDefault="00AA6194" w:rsidP="00AA6194">
            <w:pPr>
              <w:widowControl/>
              <w:autoSpaceDE/>
              <w:autoSpaceDN/>
              <w:adjustRightInd/>
              <w:rPr>
                <w:b/>
                <w:bCs/>
              </w:rPr>
            </w:pPr>
            <w:r w:rsidRPr="00AA6194">
              <w:rPr>
                <w:b/>
                <w:bCs/>
              </w:rPr>
              <w:t>"Комплексное развитие систем коммунальной инфраструктуры Тумановского сельского поселения Вяземского района Смоленской области"</w:t>
            </w:r>
          </w:p>
        </w:tc>
        <w:tc>
          <w:tcPr>
            <w:tcW w:w="567"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2 289,50</w:t>
            </w:r>
          </w:p>
        </w:tc>
        <w:tc>
          <w:tcPr>
            <w:tcW w:w="11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1 837,7</w:t>
            </w:r>
          </w:p>
        </w:tc>
        <w:tc>
          <w:tcPr>
            <w:tcW w:w="1011"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1 691,5</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-146,2</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92,0%</w:t>
            </w:r>
          </w:p>
        </w:tc>
        <w:tc>
          <w:tcPr>
            <w:tcW w:w="1019"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-598,00</w:t>
            </w:r>
          </w:p>
        </w:tc>
        <w:tc>
          <w:tcPr>
            <w:tcW w:w="923"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73,9%</w:t>
            </w:r>
          </w:p>
        </w:tc>
      </w:tr>
      <w:tr w:rsidR="00AA6194" w:rsidRPr="00AA6194" w:rsidTr="004F48F8">
        <w:trPr>
          <w:trHeight w:val="317"/>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развитие систем водоснабжения и водоотведения  (коммунальное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1 365,50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605,8</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594,5</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-11,3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98,1%</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-771,00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43,5%</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  (коммунальное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198,50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250,0</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250,0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51,50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125,9%</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содержание и текущий ремонт систем водоснабжения и водоотведения  (коммунальное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725,50</w:t>
            </w:r>
          </w:p>
        </w:tc>
        <w:tc>
          <w:tcPr>
            <w:tcW w:w="11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981,9</w:t>
            </w:r>
          </w:p>
        </w:tc>
        <w:tc>
          <w:tcPr>
            <w:tcW w:w="1011"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847,0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-134,9</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86,3%</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121,50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116,7%</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000000" w:fill="E7E6E6"/>
            <w:vAlign w:val="center"/>
            <w:hideMark/>
          </w:tcPr>
          <w:p w:rsidR="00AA6194" w:rsidRPr="00AA6194" w:rsidRDefault="00AA6194" w:rsidP="00AA6194">
            <w:pPr>
              <w:widowControl/>
              <w:autoSpaceDE/>
              <w:autoSpaceDN/>
              <w:adjustRightInd/>
              <w:rPr>
                <w:b/>
                <w:bCs/>
              </w:rPr>
            </w:pPr>
            <w:r w:rsidRPr="00AA6194">
              <w:rPr>
                <w:b/>
                <w:bCs/>
              </w:rPr>
              <w:t>"Благоустройство территории Тумановского сельского поселения Вяземского района Смоленской области"</w:t>
            </w:r>
          </w:p>
        </w:tc>
        <w:tc>
          <w:tcPr>
            <w:tcW w:w="567"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2 423,70</w:t>
            </w:r>
          </w:p>
        </w:tc>
        <w:tc>
          <w:tcPr>
            <w:tcW w:w="11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1 899,9</w:t>
            </w:r>
          </w:p>
        </w:tc>
        <w:tc>
          <w:tcPr>
            <w:tcW w:w="1011"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1 880,6</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-19,3</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99,0%</w:t>
            </w:r>
          </w:p>
        </w:tc>
        <w:tc>
          <w:tcPr>
            <w:tcW w:w="1019"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-543,10</w:t>
            </w:r>
          </w:p>
        </w:tc>
        <w:tc>
          <w:tcPr>
            <w:tcW w:w="923"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77,6%</w:t>
            </w:r>
          </w:p>
        </w:tc>
      </w:tr>
      <w:tr w:rsidR="00AA6194" w:rsidRPr="00AA6194" w:rsidTr="004F48F8">
        <w:trPr>
          <w:trHeight w:val="91"/>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содержание уличного освещения</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1 609,40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1 398,1</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1 378,8</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-19,3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98,6%</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-230,60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85,7%</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содержание воинских захоронений на территории сельского поселения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37,00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34,5</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34,5</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-2,50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93,2%</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уборку территории, вывоз мусора и прочие мероприятия по благоустройству сельского поселения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187,80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-187,80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бюджета Тумановского сельского поселения Вяземского района Смоленской области, связанные с ремонтом и восстановлением воинских захоронений</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404,0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404,0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404,00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по содействию занятости безработного населения на территории поселения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116,00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63,3</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63,3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-52,70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54,6%</w:t>
            </w:r>
          </w:p>
        </w:tc>
      </w:tr>
      <w:tr w:rsidR="00AA6194" w:rsidRPr="00AA6194" w:rsidTr="004F48F8">
        <w:trPr>
          <w:trHeight w:val="88"/>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бюджета Тумановского сельского поселения Вяземского района Смоленской области, связанные с реализацией федеральной целевой программы "Увековечение памяти погибших при защите Отечества на 2019-2024 годы"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473,50</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-473,50</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0,0%</w:t>
            </w:r>
          </w:p>
        </w:tc>
      </w:tr>
      <w:tr w:rsidR="00AA6194" w:rsidRPr="00AA6194" w:rsidTr="004F48F8">
        <w:trPr>
          <w:trHeight w:val="88"/>
        </w:trPr>
        <w:tc>
          <w:tcPr>
            <w:tcW w:w="8222"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AA6194" w:rsidRPr="00AA6194" w:rsidRDefault="00AA6194" w:rsidP="00AA6194">
            <w:pPr>
              <w:widowControl/>
              <w:autoSpaceDE/>
              <w:autoSpaceDN/>
              <w:adjustRightInd/>
              <w:rPr>
                <w:b/>
                <w:bCs/>
              </w:rPr>
            </w:pPr>
            <w:r w:rsidRPr="00AA6194">
              <w:rPr>
                <w:b/>
                <w:bCs/>
              </w:rPr>
              <w:t>"Формирование современной комфортной среды на территории Тумановского сельского поселения Вяземского района Смоленской области"</w:t>
            </w:r>
          </w:p>
        </w:tc>
        <w:tc>
          <w:tcPr>
            <w:tcW w:w="567" w:type="dxa"/>
            <w:tcBorders>
              <w:top w:val="single" w:sz="4" w:space="0" w:color="auto"/>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single" w:sz="4" w:space="0" w:color="auto"/>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12,10</w:t>
            </w:r>
          </w:p>
        </w:tc>
        <w:tc>
          <w:tcPr>
            <w:tcW w:w="1120" w:type="dxa"/>
            <w:tcBorders>
              <w:top w:val="single" w:sz="4" w:space="0" w:color="auto"/>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1011" w:type="dxa"/>
            <w:tcBorders>
              <w:top w:val="single" w:sz="4" w:space="0" w:color="auto"/>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single" w:sz="4" w:space="0" w:color="auto"/>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single" w:sz="4" w:space="0" w:color="auto"/>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1019" w:type="dxa"/>
            <w:tcBorders>
              <w:top w:val="single" w:sz="4" w:space="0" w:color="auto"/>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-12,10</w:t>
            </w:r>
          </w:p>
        </w:tc>
        <w:tc>
          <w:tcPr>
            <w:tcW w:w="923" w:type="dxa"/>
            <w:tcBorders>
              <w:top w:val="single" w:sz="4" w:space="0" w:color="auto"/>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благоустройство муниципальных территорий общего пользования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12,10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-12,10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000000" w:fill="E7E6E6"/>
            <w:vAlign w:val="center"/>
            <w:hideMark/>
          </w:tcPr>
          <w:p w:rsidR="00AA6194" w:rsidRPr="00AA6194" w:rsidRDefault="00AA6194" w:rsidP="00AA6194">
            <w:pPr>
              <w:widowControl/>
              <w:autoSpaceDE/>
              <w:autoSpaceDN/>
              <w:adjustRightInd/>
              <w:rPr>
                <w:b/>
                <w:bCs/>
              </w:rPr>
            </w:pPr>
            <w:r w:rsidRPr="00AA6194">
              <w:rPr>
                <w:b/>
                <w:bCs/>
              </w:rPr>
              <w:t>"Профилактика экстремизма и терроризма, предупреждения межнациональных конфликтов на территории Тумановского сельского поселения Вяземского района Смоленской области"</w:t>
            </w:r>
          </w:p>
        </w:tc>
        <w:tc>
          <w:tcPr>
            <w:tcW w:w="567"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w:t>
            </w:r>
          </w:p>
        </w:tc>
        <w:tc>
          <w:tcPr>
            <w:tcW w:w="11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w:t>
            </w:r>
          </w:p>
        </w:tc>
        <w:tc>
          <w:tcPr>
            <w:tcW w:w="1011"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0,00</w:t>
            </w:r>
          </w:p>
        </w:tc>
        <w:tc>
          <w:tcPr>
            <w:tcW w:w="923" w:type="dxa"/>
            <w:tcBorders>
              <w:top w:val="nil"/>
              <w:left w:val="nil"/>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CE0DE2">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профилактику экстремизма и терроризма</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CE0DE2">
        <w:trPr>
          <w:trHeight w:val="88"/>
        </w:trPr>
        <w:tc>
          <w:tcPr>
            <w:tcW w:w="8222"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AA6194" w:rsidRPr="00AA6194" w:rsidRDefault="00AA6194" w:rsidP="00AA6194">
            <w:pPr>
              <w:widowControl/>
              <w:autoSpaceDE/>
              <w:autoSpaceDN/>
              <w:adjustRightInd/>
              <w:rPr>
                <w:b/>
                <w:bCs/>
              </w:rPr>
            </w:pPr>
            <w:r w:rsidRPr="00AA6194">
              <w:rPr>
                <w:b/>
                <w:bCs/>
              </w:rPr>
              <w:lastRenderedPageBreak/>
              <w:t>"Развитие малого и среднего предпринимательства на территории Тумановского сельского поселения Вяземского района Смоленской области"</w:t>
            </w:r>
          </w:p>
        </w:tc>
        <w:tc>
          <w:tcPr>
            <w:tcW w:w="56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center"/>
            </w:pPr>
          </w:p>
        </w:tc>
        <w:tc>
          <w:tcPr>
            <w:tcW w:w="113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3,00</w:t>
            </w:r>
          </w:p>
        </w:tc>
        <w:tc>
          <w:tcPr>
            <w:tcW w:w="11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3,0</w:t>
            </w:r>
          </w:p>
        </w:tc>
        <w:tc>
          <w:tcPr>
            <w:tcW w:w="101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3,0</w:t>
            </w:r>
          </w:p>
        </w:tc>
        <w:tc>
          <w:tcPr>
            <w:tcW w:w="9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rPr>
            </w:pPr>
            <w:r w:rsidRPr="00AA6194">
              <w:rPr>
                <w:b/>
                <w:bCs/>
              </w:rPr>
              <w:t>0,00</w:t>
            </w:r>
          </w:p>
        </w:tc>
        <w:tc>
          <w:tcPr>
            <w:tcW w:w="923"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CE0DE2">
        <w:trPr>
          <w:trHeight w:val="88"/>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i/>
                <w:iCs/>
              </w:rPr>
            </w:pPr>
            <w:r w:rsidRPr="00AA6194">
              <w:rPr>
                <w:i/>
                <w:iCs/>
              </w:rPr>
              <w:t>расходы на нормативно-правовое, аналитическое и организационное обеспечение малого и среднего предпринимательства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3,00</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3,0</w:t>
            </w:r>
          </w:p>
        </w:tc>
        <w:tc>
          <w:tcPr>
            <w:tcW w:w="1011"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3,0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334"/>
        </w:trPr>
        <w:tc>
          <w:tcPr>
            <w:tcW w:w="8222" w:type="dxa"/>
            <w:tcBorders>
              <w:top w:val="nil"/>
              <w:left w:val="single" w:sz="4" w:space="0" w:color="auto"/>
              <w:bottom w:val="single" w:sz="4" w:space="0" w:color="auto"/>
              <w:right w:val="single" w:sz="4" w:space="0" w:color="auto"/>
            </w:tcBorders>
            <w:shd w:val="clear" w:color="000000" w:fill="E2EFDA"/>
            <w:vAlign w:val="center"/>
            <w:hideMark/>
          </w:tcPr>
          <w:p w:rsidR="00AA6194" w:rsidRPr="00AA6194" w:rsidRDefault="00AA6194" w:rsidP="00AA6194">
            <w:pPr>
              <w:widowControl/>
              <w:autoSpaceDE/>
              <w:autoSpaceDN/>
              <w:adjustRightInd/>
              <w:rPr>
                <w:b/>
                <w:bCs/>
              </w:rPr>
            </w:pPr>
            <w:r w:rsidRPr="00AA6194">
              <w:rPr>
                <w:b/>
                <w:bCs/>
              </w:rPr>
              <w:t>МУНИЦИПАЛЬНЫЕ ПРОГРАММЫ</w:t>
            </w:r>
          </w:p>
        </w:tc>
        <w:tc>
          <w:tcPr>
            <w:tcW w:w="567"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center"/>
              <w:rPr>
                <w:b/>
                <w:bCs/>
              </w:rPr>
            </w:pPr>
            <w:r w:rsidRPr="00AA6194">
              <w:rPr>
                <w:b/>
                <w:bCs/>
              </w:rPr>
              <w:t> </w:t>
            </w:r>
          </w:p>
        </w:tc>
        <w:tc>
          <w:tcPr>
            <w:tcW w:w="1134"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29 263,80</w:t>
            </w:r>
          </w:p>
        </w:tc>
        <w:tc>
          <w:tcPr>
            <w:tcW w:w="1120"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51 986,9</w:t>
            </w:r>
          </w:p>
        </w:tc>
        <w:tc>
          <w:tcPr>
            <w:tcW w:w="1011"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50 831,2</w:t>
            </w:r>
          </w:p>
        </w:tc>
        <w:tc>
          <w:tcPr>
            <w:tcW w:w="920"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-1 155,7</w:t>
            </w:r>
          </w:p>
        </w:tc>
        <w:tc>
          <w:tcPr>
            <w:tcW w:w="920"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97,8%</w:t>
            </w:r>
          </w:p>
        </w:tc>
        <w:tc>
          <w:tcPr>
            <w:tcW w:w="1019"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21 567,40</w:t>
            </w:r>
          </w:p>
        </w:tc>
        <w:tc>
          <w:tcPr>
            <w:tcW w:w="923"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173,7%</w:t>
            </w:r>
          </w:p>
        </w:tc>
      </w:tr>
      <w:tr w:rsidR="00AA6194" w:rsidRPr="00AA6194" w:rsidTr="004F48F8">
        <w:trPr>
          <w:trHeight w:val="300"/>
        </w:trPr>
        <w:tc>
          <w:tcPr>
            <w:tcW w:w="8222" w:type="dxa"/>
            <w:tcBorders>
              <w:top w:val="nil"/>
              <w:left w:val="single" w:sz="4" w:space="0" w:color="auto"/>
              <w:bottom w:val="single" w:sz="4" w:space="0" w:color="auto"/>
              <w:right w:val="nil"/>
            </w:tcBorders>
            <w:shd w:val="clear" w:color="auto" w:fill="auto"/>
            <w:vAlign w:val="center"/>
            <w:hideMark/>
          </w:tcPr>
          <w:p w:rsidR="00AA6194" w:rsidRPr="00AA6194" w:rsidRDefault="00AA6194" w:rsidP="00AA6194">
            <w:pPr>
              <w:widowControl/>
              <w:autoSpaceDE/>
              <w:autoSpaceDN/>
              <w:adjustRightInd/>
              <w:rPr>
                <w:b/>
                <w:bCs/>
              </w:rPr>
            </w:pPr>
            <w:r w:rsidRPr="00AA6194">
              <w:rPr>
                <w:b/>
                <w:bCs/>
              </w:rPr>
              <w:t> </w:t>
            </w:r>
          </w:p>
        </w:tc>
        <w:tc>
          <w:tcPr>
            <w:tcW w:w="567" w:type="dxa"/>
            <w:tcBorders>
              <w:top w:val="nil"/>
              <w:left w:val="nil"/>
              <w:bottom w:val="single" w:sz="4" w:space="0" w:color="auto"/>
              <w:right w:val="nil"/>
            </w:tcBorders>
            <w:shd w:val="clear" w:color="auto" w:fill="auto"/>
            <w:noWrap/>
            <w:vAlign w:val="bottom"/>
            <w:hideMark/>
          </w:tcPr>
          <w:p w:rsidR="00AA6194" w:rsidRPr="00AA6194" w:rsidRDefault="00AA6194" w:rsidP="00AA6194">
            <w:pPr>
              <w:widowControl/>
              <w:autoSpaceDE/>
              <w:autoSpaceDN/>
              <w:adjustRightInd/>
              <w:jc w:val="center"/>
            </w:pPr>
            <w:r w:rsidRPr="00AA6194">
              <w:t> </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 </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 </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pPr>
            <w:r w:rsidRPr="00AA6194">
              <w:t> </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pPr>
            <w:r w:rsidRPr="00AA6194">
              <w:t> </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pPr>
            <w:r w:rsidRPr="00AA6194">
              <w:t> </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rPr>
                <w:color w:val="000000"/>
              </w:rPr>
            </w:pPr>
            <w:r w:rsidRPr="00AA6194">
              <w:rPr>
                <w:color w:val="000000"/>
              </w:rPr>
              <w:t> </w:t>
            </w:r>
          </w:p>
        </w:tc>
      </w:tr>
      <w:tr w:rsidR="00AA6194" w:rsidRPr="00AA6194" w:rsidTr="004F48F8">
        <w:trPr>
          <w:trHeight w:val="339"/>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120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608,50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859,9</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825,2</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-34,7</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96,0%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216,7</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135,6%</w:t>
            </w:r>
          </w:p>
        </w:tc>
      </w:tr>
      <w:tr w:rsidR="00AA6194" w:rsidRPr="00AA6194" w:rsidTr="004F48F8">
        <w:trPr>
          <w:trHeight w:val="274"/>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880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455,70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-455,7</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0,0%</w:t>
            </w:r>
          </w:p>
        </w:tc>
      </w:tr>
      <w:tr w:rsidR="00AA6194" w:rsidRPr="00AA6194" w:rsidTr="004F48F8">
        <w:trPr>
          <w:trHeight w:val="2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резервного фонда Администрации Тумановского сельского поселения Вяземского района Смоленской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870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50,0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-50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резервного фонда Администрации Смоленской области (жилищное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422,5</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422,5</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422,5</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4F48F8">
        <w:trPr>
          <w:trHeight w:val="99"/>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резервного фонда Администрации Смоленской области (софинансирование за счет средств местного бюджета) (жилищное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22,3</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22,3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22,3</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на осуществление первичного воинского учета на территориях, где отсутствуют структурные подразделения военного комиссариата</w:t>
            </w:r>
          </w:p>
        </w:tc>
        <w:tc>
          <w:tcPr>
            <w:tcW w:w="567" w:type="dxa"/>
            <w:tcBorders>
              <w:top w:val="nil"/>
              <w:left w:val="nil"/>
              <w:bottom w:val="single" w:sz="4" w:space="0" w:color="auto"/>
              <w:right w:val="single" w:sz="4" w:space="0" w:color="auto"/>
            </w:tcBorders>
            <w:shd w:val="clear" w:color="auto" w:fill="auto"/>
            <w:noWrap/>
            <w:vAlign w:val="bottom"/>
          </w:tcPr>
          <w:p w:rsidR="00AA6194" w:rsidRDefault="00AA6194" w:rsidP="00AA6194">
            <w:pPr>
              <w:widowControl/>
              <w:autoSpaceDE/>
              <w:autoSpaceDN/>
              <w:adjustRightInd/>
              <w:jc w:val="center"/>
            </w:pPr>
            <w:r>
              <w:t xml:space="preserve">120 </w:t>
            </w:r>
          </w:p>
          <w:p w:rsidR="00AA6194" w:rsidRPr="00AA6194" w:rsidRDefault="00AA6194" w:rsidP="00AA6194">
            <w:pPr>
              <w:widowControl/>
              <w:autoSpaceDE/>
              <w:autoSpaceDN/>
              <w:adjustRightInd/>
              <w:jc w:val="center"/>
            </w:pPr>
            <w:r>
              <w:t>240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313,60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362,9</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362,9</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49,3</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115,7%</w:t>
            </w:r>
          </w:p>
        </w:tc>
      </w:tr>
      <w:tr w:rsidR="00AA6194" w:rsidRPr="00AA6194" w:rsidTr="004F48F8">
        <w:trPr>
          <w:trHeight w:val="300"/>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noWrap/>
            <w:vAlign w:val="bottom"/>
          </w:tcPr>
          <w:p w:rsidR="00AA6194" w:rsidRPr="00AA6194" w:rsidRDefault="00AA6194" w:rsidP="00AA6194">
            <w:pPr>
              <w:widowControl/>
              <w:autoSpaceDE/>
              <w:autoSpaceDN/>
              <w:adjustRightInd/>
              <w:jc w:val="center"/>
            </w:pP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54,40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189,1</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186,3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-2,8</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98,5%</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131,9</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342,5%</w:t>
            </w:r>
          </w:p>
        </w:tc>
      </w:tr>
      <w:tr w:rsidR="00AA6194" w:rsidRPr="00AA6194" w:rsidTr="004F48F8">
        <w:trPr>
          <w:trHeight w:val="196"/>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ind w:firstLineChars="200" w:firstLine="400"/>
              <w:rPr>
                <w:i/>
                <w:iCs/>
              </w:rPr>
            </w:pPr>
            <w:r w:rsidRPr="00AA6194">
              <w:rPr>
                <w:i/>
                <w:iCs/>
              </w:rPr>
              <w:t>исполнение судебных актов</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830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54,40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119,1</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116,3</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-2,8</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97,6%</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61,9</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213,8%</w:t>
            </w:r>
          </w:p>
        </w:tc>
      </w:tr>
      <w:tr w:rsidR="00AA6194" w:rsidRPr="00AA6194" w:rsidTr="004F48F8">
        <w:trPr>
          <w:trHeight w:val="171"/>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ind w:firstLineChars="200" w:firstLine="400"/>
              <w:rPr>
                <w:i/>
                <w:iCs/>
              </w:rPr>
            </w:pPr>
            <w:r w:rsidRPr="00AA6194">
              <w:rPr>
                <w:i/>
                <w:iCs/>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rPr>
                <w:i/>
                <w:iCs/>
              </w:rPr>
            </w:pPr>
            <w:r w:rsidRPr="00AA6194">
              <w:rPr>
                <w:i/>
                <w:iCs/>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70,0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i/>
                <w:iCs/>
              </w:rPr>
            </w:pPr>
            <w:r w:rsidRPr="00AA6194">
              <w:rPr>
                <w:i/>
                <w:iCs/>
              </w:rPr>
              <w:t>70,0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rPr>
            </w:pPr>
            <w:r w:rsidRPr="00AA6194">
              <w:rPr>
                <w:i/>
                <w:iCs/>
              </w:rPr>
              <w:t>70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i/>
                <w:iCs/>
                <w:color w:val="000000"/>
              </w:rPr>
            </w:pPr>
            <w:r w:rsidRPr="00AA6194">
              <w:rPr>
                <w:i/>
                <w:i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субсидии муниципальным унитарным предприятиям из бюджета Тумановского с/п Вяземского района Смоленской области на финансовое обеспечение затрат, связанных с возмещением расходов и (или) части расходов по электроснабжению на объектах водоснабжения и водоотведения</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810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100,00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400,5</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200,5</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-200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50,1%</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100,5</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200,5%</w:t>
            </w:r>
          </w:p>
        </w:tc>
      </w:tr>
      <w:tr w:rsidR="00AA6194" w:rsidRPr="00AA6194" w:rsidTr="004F48F8">
        <w:trPr>
          <w:trHeight w:val="88"/>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194" w:rsidRPr="00AA6194" w:rsidRDefault="00AA6194" w:rsidP="0021425E">
            <w:pPr>
              <w:widowControl/>
              <w:autoSpaceDE/>
              <w:autoSpaceDN/>
              <w:adjustRightInd/>
              <w:rPr>
                <w:b/>
                <w:bCs/>
              </w:rPr>
            </w:pPr>
            <w:r w:rsidRPr="00AA6194">
              <w:rPr>
                <w:b/>
                <w:bCs/>
              </w:rPr>
              <w:t xml:space="preserve">расходы на пенсии, социальные доплаты к пенсиям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310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168,50</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170,3</w:t>
            </w:r>
          </w:p>
        </w:tc>
        <w:tc>
          <w:tcPr>
            <w:tcW w:w="10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170,3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1,8</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101,1%</w:t>
            </w:r>
          </w:p>
        </w:tc>
      </w:tr>
      <w:tr w:rsidR="00AA6194" w:rsidRPr="00AA6194" w:rsidTr="004F48F8">
        <w:trPr>
          <w:trHeight w:val="88"/>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на выполнение кадастровых работ, подготовка схем расположения земельного участка на кадастровом плане территории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79,50</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1011" w:type="dxa"/>
            <w:tcBorders>
              <w:top w:val="single" w:sz="4" w:space="0" w:color="auto"/>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0,0%</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-79,5</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бюджета муниципального образования на осуществление передачи полномочий по организации и деятельности Контрольно-ревизионной комиссии</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540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21,00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24,0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24,0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3</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114,3%</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540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4F48F8">
        <w:trPr>
          <w:trHeight w:val="88"/>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AA6194" w:rsidRPr="00AA6194" w:rsidRDefault="00AA6194" w:rsidP="00AA6194">
            <w:pPr>
              <w:widowControl/>
              <w:autoSpaceDE/>
              <w:autoSpaceDN/>
              <w:adjustRightInd/>
              <w:rPr>
                <w:b/>
                <w:bCs/>
              </w:rPr>
            </w:pPr>
            <w:r w:rsidRPr="00AA6194">
              <w:rPr>
                <w:b/>
                <w:bCs/>
              </w:rPr>
              <w:t>расходы бюджета муниципального образования на осуществление передачи полномочий по внутреннему муниципальному финансовому контролю</w:t>
            </w:r>
          </w:p>
        </w:tc>
        <w:tc>
          <w:tcPr>
            <w:tcW w:w="567"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center"/>
            </w:pPr>
            <w:r w:rsidRPr="00AA6194">
              <w:t>540</w:t>
            </w:r>
          </w:p>
        </w:tc>
        <w:tc>
          <w:tcPr>
            <w:tcW w:w="1134"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1,00</w:t>
            </w:r>
          </w:p>
        </w:tc>
        <w:tc>
          <w:tcPr>
            <w:tcW w:w="1120"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1,0</w:t>
            </w:r>
          </w:p>
        </w:tc>
        <w:tc>
          <w:tcPr>
            <w:tcW w:w="1011" w:type="dxa"/>
            <w:tcBorders>
              <w:top w:val="nil"/>
              <w:left w:val="nil"/>
              <w:bottom w:val="single" w:sz="4" w:space="0" w:color="auto"/>
              <w:right w:val="single" w:sz="4" w:space="0" w:color="auto"/>
            </w:tcBorders>
            <w:shd w:val="clear" w:color="000000" w:fill="FFFFFF"/>
            <w:noWrap/>
            <w:vAlign w:val="bottom"/>
            <w:hideMark/>
          </w:tcPr>
          <w:p w:rsidR="00AA6194" w:rsidRPr="00AA6194" w:rsidRDefault="00AA6194" w:rsidP="00AA6194">
            <w:pPr>
              <w:widowControl/>
              <w:autoSpaceDE/>
              <w:autoSpaceDN/>
              <w:adjustRightInd/>
              <w:jc w:val="right"/>
              <w:rPr>
                <w:b/>
                <w:bCs/>
              </w:rPr>
            </w:pPr>
            <w:r w:rsidRPr="00AA6194">
              <w:rPr>
                <w:b/>
                <w:bCs/>
              </w:rPr>
              <w:t>1,0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0"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100,0%</w:t>
            </w:r>
          </w:p>
        </w:tc>
        <w:tc>
          <w:tcPr>
            <w:tcW w:w="1019"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rPr>
            </w:pPr>
            <w:r w:rsidRPr="00AA6194">
              <w:rPr>
                <w:b/>
                <w:bCs/>
              </w:rPr>
              <w:t>0</w:t>
            </w:r>
          </w:p>
        </w:tc>
        <w:tc>
          <w:tcPr>
            <w:tcW w:w="923" w:type="dxa"/>
            <w:tcBorders>
              <w:top w:val="nil"/>
              <w:left w:val="nil"/>
              <w:bottom w:val="single" w:sz="4" w:space="0" w:color="auto"/>
              <w:right w:val="single" w:sz="4" w:space="0" w:color="auto"/>
            </w:tcBorders>
            <w:shd w:val="clear" w:color="auto" w:fill="auto"/>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100,0%</w:t>
            </w:r>
          </w:p>
        </w:tc>
      </w:tr>
      <w:tr w:rsidR="00AA6194" w:rsidRPr="00AA6194" w:rsidTr="004F48F8">
        <w:trPr>
          <w:trHeight w:val="370"/>
        </w:trPr>
        <w:tc>
          <w:tcPr>
            <w:tcW w:w="8222" w:type="dxa"/>
            <w:tcBorders>
              <w:top w:val="nil"/>
              <w:left w:val="single" w:sz="4" w:space="0" w:color="auto"/>
              <w:bottom w:val="single" w:sz="4" w:space="0" w:color="auto"/>
              <w:right w:val="single" w:sz="4" w:space="0" w:color="auto"/>
            </w:tcBorders>
            <w:shd w:val="clear" w:color="000000" w:fill="E2EFDA"/>
            <w:vAlign w:val="bottom"/>
            <w:hideMark/>
          </w:tcPr>
          <w:p w:rsidR="00AA6194" w:rsidRPr="00AA6194" w:rsidRDefault="00AA6194" w:rsidP="004F48F8">
            <w:pPr>
              <w:widowControl/>
              <w:autoSpaceDE/>
              <w:autoSpaceDN/>
              <w:adjustRightInd/>
              <w:rPr>
                <w:b/>
                <w:bCs/>
              </w:rPr>
            </w:pPr>
            <w:r w:rsidRPr="00AA6194">
              <w:rPr>
                <w:b/>
                <w:bCs/>
              </w:rPr>
              <w:t>РАСХОДЫ ПО ВНЕПРОГРАММНЫМ МЕРОПРИЯТИЯМ</w:t>
            </w:r>
          </w:p>
        </w:tc>
        <w:tc>
          <w:tcPr>
            <w:tcW w:w="567"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pPr>
            <w:r w:rsidRPr="00AA6194">
              <w:t> </w:t>
            </w:r>
          </w:p>
        </w:tc>
        <w:tc>
          <w:tcPr>
            <w:tcW w:w="1134"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1 803,20</w:t>
            </w:r>
          </w:p>
        </w:tc>
        <w:tc>
          <w:tcPr>
            <w:tcW w:w="1120"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2 503,5</w:t>
            </w:r>
          </w:p>
        </w:tc>
        <w:tc>
          <w:tcPr>
            <w:tcW w:w="1011"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2 216,0</w:t>
            </w:r>
          </w:p>
        </w:tc>
        <w:tc>
          <w:tcPr>
            <w:tcW w:w="920"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-287,5</w:t>
            </w:r>
          </w:p>
        </w:tc>
        <w:tc>
          <w:tcPr>
            <w:tcW w:w="920"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88,5%</w:t>
            </w:r>
          </w:p>
        </w:tc>
        <w:tc>
          <w:tcPr>
            <w:tcW w:w="1019"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rPr>
            </w:pPr>
            <w:r w:rsidRPr="00AA6194">
              <w:rPr>
                <w:b/>
                <w:bCs/>
              </w:rPr>
              <w:t>412,8</w:t>
            </w:r>
          </w:p>
        </w:tc>
        <w:tc>
          <w:tcPr>
            <w:tcW w:w="923" w:type="dxa"/>
            <w:tcBorders>
              <w:top w:val="nil"/>
              <w:left w:val="nil"/>
              <w:bottom w:val="single" w:sz="4" w:space="0" w:color="auto"/>
              <w:right w:val="single" w:sz="4" w:space="0" w:color="auto"/>
            </w:tcBorders>
            <w:shd w:val="clear" w:color="000000" w:fill="E2EFDA"/>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122,9%</w:t>
            </w:r>
          </w:p>
        </w:tc>
      </w:tr>
      <w:tr w:rsidR="00AA6194" w:rsidRPr="00AA6194" w:rsidTr="004F48F8">
        <w:trPr>
          <w:trHeight w:val="405"/>
        </w:trPr>
        <w:tc>
          <w:tcPr>
            <w:tcW w:w="8222" w:type="dxa"/>
            <w:tcBorders>
              <w:top w:val="nil"/>
              <w:left w:val="single" w:sz="4" w:space="0" w:color="auto"/>
              <w:bottom w:val="single" w:sz="4" w:space="0" w:color="auto"/>
              <w:right w:val="single" w:sz="4" w:space="0" w:color="auto"/>
            </w:tcBorders>
            <w:shd w:val="clear" w:color="000000" w:fill="C6E0B4"/>
            <w:vAlign w:val="bottom"/>
            <w:hideMark/>
          </w:tcPr>
          <w:p w:rsidR="00AA6194" w:rsidRPr="00AA6194" w:rsidRDefault="00AA6194" w:rsidP="004F48F8">
            <w:pPr>
              <w:widowControl/>
              <w:autoSpaceDE/>
              <w:autoSpaceDN/>
              <w:adjustRightInd/>
              <w:jc w:val="center"/>
              <w:rPr>
                <w:b/>
                <w:bCs/>
              </w:rPr>
            </w:pPr>
            <w:r w:rsidRPr="004F48F8">
              <w:rPr>
                <w:b/>
                <w:bCs/>
              </w:rPr>
              <w:t>РАСХОДЫ</w:t>
            </w:r>
          </w:p>
        </w:tc>
        <w:tc>
          <w:tcPr>
            <w:tcW w:w="567" w:type="dxa"/>
            <w:tcBorders>
              <w:top w:val="nil"/>
              <w:left w:val="nil"/>
              <w:bottom w:val="single" w:sz="4" w:space="0" w:color="auto"/>
              <w:right w:val="single" w:sz="4" w:space="0" w:color="auto"/>
            </w:tcBorders>
            <w:shd w:val="clear" w:color="000000" w:fill="C6E0B4"/>
            <w:noWrap/>
            <w:vAlign w:val="bottom"/>
            <w:hideMark/>
          </w:tcPr>
          <w:p w:rsidR="00AA6194" w:rsidRPr="00AA6194" w:rsidRDefault="00AA6194" w:rsidP="00AA6194">
            <w:pPr>
              <w:widowControl/>
              <w:autoSpaceDE/>
              <w:autoSpaceDN/>
              <w:adjustRightInd/>
              <w:rPr>
                <w:b/>
                <w:bCs/>
              </w:rPr>
            </w:pPr>
            <w:r w:rsidRPr="00AA6194">
              <w:rPr>
                <w:b/>
                <w:bCs/>
              </w:rPr>
              <w:t> </w:t>
            </w:r>
          </w:p>
        </w:tc>
        <w:tc>
          <w:tcPr>
            <w:tcW w:w="1134" w:type="dxa"/>
            <w:tcBorders>
              <w:top w:val="nil"/>
              <w:left w:val="nil"/>
              <w:bottom w:val="single" w:sz="4" w:space="0" w:color="auto"/>
              <w:right w:val="single" w:sz="4" w:space="0" w:color="auto"/>
            </w:tcBorders>
            <w:shd w:val="clear" w:color="000000" w:fill="C6E0B4"/>
            <w:noWrap/>
            <w:vAlign w:val="bottom"/>
            <w:hideMark/>
          </w:tcPr>
          <w:p w:rsidR="00AA6194" w:rsidRPr="00AA6194" w:rsidRDefault="00AA6194" w:rsidP="00AA6194">
            <w:pPr>
              <w:widowControl/>
              <w:autoSpaceDE/>
              <w:autoSpaceDN/>
              <w:adjustRightInd/>
              <w:jc w:val="right"/>
              <w:rPr>
                <w:b/>
                <w:bCs/>
              </w:rPr>
            </w:pPr>
            <w:r w:rsidRPr="00AA6194">
              <w:rPr>
                <w:b/>
                <w:bCs/>
              </w:rPr>
              <w:t>31 067,00</w:t>
            </w:r>
          </w:p>
        </w:tc>
        <w:tc>
          <w:tcPr>
            <w:tcW w:w="1120" w:type="dxa"/>
            <w:tcBorders>
              <w:top w:val="nil"/>
              <w:left w:val="nil"/>
              <w:bottom w:val="single" w:sz="4" w:space="0" w:color="auto"/>
              <w:right w:val="single" w:sz="4" w:space="0" w:color="auto"/>
            </w:tcBorders>
            <w:shd w:val="clear" w:color="000000" w:fill="C6E0B4"/>
            <w:noWrap/>
            <w:vAlign w:val="bottom"/>
            <w:hideMark/>
          </w:tcPr>
          <w:p w:rsidR="00AA6194" w:rsidRPr="00AA6194" w:rsidRDefault="00AA6194" w:rsidP="00AA6194">
            <w:pPr>
              <w:widowControl/>
              <w:autoSpaceDE/>
              <w:autoSpaceDN/>
              <w:adjustRightInd/>
              <w:jc w:val="right"/>
              <w:rPr>
                <w:b/>
                <w:bCs/>
              </w:rPr>
            </w:pPr>
            <w:r w:rsidRPr="00AA6194">
              <w:rPr>
                <w:b/>
                <w:bCs/>
              </w:rPr>
              <w:t>54 490,4</w:t>
            </w:r>
          </w:p>
        </w:tc>
        <w:tc>
          <w:tcPr>
            <w:tcW w:w="1011" w:type="dxa"/>
            <w:tcBorders>
              <w:top w:val="nil"/>
              <w:left w:val="nil"/>
              <w:bottom w:val="single" w:sz="4" w:space="0" w:color="auto"/>
              <w:right w:val="single" w:sz="4" w:space="0" w:color="auto"/>
            </w:tcBorders>
            <w:shd w:val="clear" w:color="000000" w:fill="C6E0B4"/>
            <w:noWrap/>
            <w:vAlign w:val="bottom"/>
            <w:hideMark/>
          </w:tcPr>
          <w:p w:rsidR="00AA6194" w:rsidRPr="00AA6194" w:rsidRDefault="00AA6194" w:rsidP="00AA6194">
            <w:pPr>
              <w:widowControl/>
              <w:autoSpaceDE/>
              <w:autoSpaceDN/>
              <w:adjustRightInd/>
              <w:jc w:val="right"/>
              <w:rPr>
                <w:b/>
                <w:bCs/>
              </w:rPr>
            </w:pPr>
            <w:r w:rsidRPr="00AA6194">
              <w:rPr>
                <w:b/>
                <w:bCs/>
              </w:rPr>
              <w:t>53 047,2</w:t>
            </w:r>
          </w:p>
        </w:tc>
        <w:tc>
          <w:tcPr>
            <w:tcW w:w="920" w:type="dxa"/>
            <w:tcBorders>
              <w:top w:val="nil"/>
              <w:left w:val="nil"/>
              <w:bottom w:val="single" w:sz="4" w:space="0" w:color="auto"/>
              <w:right w:val="single" w:sz="4" w:space="0" w:color="auto"/>
            </w:tcBorders>
            <w:shd w:val="clear" w:color="000000" w:fill="C6E0B4"/>
            <w:noWrap/>
            <w:vAlign w:val="bottom"/>
            <w:hideMark/>
          </w:tcPr>
          <w:p w:rsidR="00AA6194" w:rsidRPr="00AA6194" w:rsidRDefault="00AA6194" w:rsidP="00AA6194">
            <w:pPr>
              <w:widowControl/>
              <w:autoSpaceDE/>
              <w:autoSpaceDN/>
              <w:adjustRightInd/>
              <w:jc w:val="right"/>
              <w:rPr>
                <w:b/>
                <w:bCs/>
              </w:rPr>
            </w:pPr>
            <w:r w:rsidRPr="00AA6194">
              <w:rPr>
                <w:b/>
                <w:bCs/>
              </w:rPr>
              <w:t>-1443,2</w:t>
            </w:r>
          </w:p>
        </w:tc>
        <w:tc>
          <w:tcPr>
            <w:tcW w:w="920" w:type="dxa"/>
            <w:tcBorders>
              <w:top w:val="nil"/>
              <w:left w:val="nil"/>
              <w:bottom w:val="single" w:sz="4" w:space="0" w:color="auto"/>
              <w:right w:val="single" w:sz="4" w:space="0" w:color="auto"/>
            </w:tcBorders>
            <w:shd w:val="clear" w:color="000000" w:fill="C6E0B4"/>
            <w:noWrap/>
            <w:vAlign w:val="bottom"/>
            <w:hideMark/>
          </w:tcPr>
          <w:p w:rsidR="00AA6194" w:rsidRPr="00AA6194" w:rsidRDefault="00AA6194" w:rsidP="00AA6194">
            <w:pPr>
              <w:widowControl/>
              <w:autoSpaceDE/>
              <w:autoSpaceDN/>
              <w:adjustRightInd/>
              <w:jc w:val="right"/>
              <w:rPr>
                <w:b/>
                <w:bCs/>
              </w:rPr>
            </w:pPr>
            <w:r w:rsidRPr="00AA6194">
              <w:rPr>
                <w:b/>
                <w:bCs/>
              </w:rPr>
              <w:t>97,4%</w:t>
            </w:r>
          </w:p>
        </w:tc>
        <w:tc>
          <w:tcPr>
            <w:tcW w:w="1019" w:type="dxa"/>
            <w:tcBorders>
              <w:top w:val="nil"/>
              <w:left w:val="nil"/>
              <w:bottom w:val="single" w:sz="4" w:space="0" w:color="auto"/>
              <w:right w:val="single" w:sz="4" w:space="0" w:color="auto"/>
            </w:tcBorders>
            <w:shd w:val="clear" w:color="000000" w:fill="C6E0B4"/>
            <w:noWrap/>
            <w:vAlign w:val="bottom"/>
            <w:hideMark/>
          </w:tcPr>
          <w:p w:rsidR="00AA6194" w:rsidRPr="00AA6194" w:rsidRDefault="00AA6194" w:rsidP="00AA6194">
            <w:pPr>
              <w:widowControl/>
              <w:autoSpaceDE/>
              <w:autoSpaceDN/>
              <w:adjustRightInd/>
              <w:jc w:val="right"/>
              <w:rPr>
                <w:b/>
                <w:bCs/>
              </w:rPr>
            </w:pPr>
            <w:r w:rsidRPr="00AA6194">
              <w:rPr>
                <w:b/>
                <w:bCs/>
              </w:rPr>
              <w:t>21980,2</w:t>
            </w:r>
          </w:p>
        </w:tc>
        <w:tc>
          <w:tcPr>
            <w:tcW w:w="923" w:type="dxa"/>
            <w:tcBorders>
              <w:top w:val="nil"/>
              <w:left w:val="nil"/>
              <w:bottom w:val="single" w:sz="4" w:space="0" w:color="auto"/>
              <w:right w:val="single" w:sz="4" w:space="0" w:color="auto"/>
            </w:tcBorders>
            <w:shd w:val="clear" w:color="000000" w:fill="C6E0B4"/>
            <w:noWrap/>
            <w:vAlign w:val="bottom"/>
            <w:hideMark/>
          </w:tcPr>
          <w:p w:rsidR="00AA6194" w:rsidRPr="00AA6194" w:rsidRDefault="00AA6194" w:rsidP="00AA6194">
            <w:pPr>
              <w:widowControl/>
              <w:autoSpaceDE/>
              <w:autoSpaceDN/>
              <w:adjustRightInd/>
              <w:jc w:val="right"/>
              <w:rPr>
                <w:b/>
                <w:bCs/>
                <w:color w:val="000000"/>
              </w:rPr>
            </w:pPr>
            <w:r w:rsidRPr="00AA6194">
              <w:rPr>
                <w:b/>
                <w:bCs/>
                <w:color w:val="000000"/>
              </w:rPr>
              <w:t>170,8%</w:t>
            </w:r>
          </w:p>
        </w:tc>
      </w:tr>
    </w:tbl>
    <w:p w:rsidR="004430A8" w:rsidRDefault="004430A8" w:rsidP="00DD452C">
      <w:pPr>
        <w:ind w:firstLine="709"/>
        <w:jc w:val="both"/>
        <w:rPr>
          <w:color w:val="1F3864" w:themeColor="accent5" w:themeShade="80"/>
          <w:sz w:val="24"/>
          <w:szCs w:val="24"/>
        </w:rPr>
      </w:pPr>
    </w:p>
    <w:p w:rsidR="00AA6194" w:rsidRDefault="00AA6194" w:rsidP="00DD452C">
      <w:pPr>
        <w:ind w:firstLine="709"/>
        <w:jc w:val="both"/>
        <w:rPr>
          <w:color w:val="1F3864" w:themeColor="accent5" w:themeShade="80"/>
          <w:sz w:val="24"/>
          <w:szCs w:val="24"/>
        </w:rPr>
        <w:sectPr w:rsidR="00AA6194" w:rsidSect="00AA6194">
          <w:pgSz w:w="16838" w:h="11906" w:orient="landscape"/>
          <w:pgMar w:top="1701" w:right="851" w:bottom="567" w:left="1276" w:header="709" w:footer="709" w:gutter="0"/>
          <w:cols w:space="708"/>
          <w:docGrid w:linePitch="360"/>
        </w:sectPr>
      </w:pPr>
    </w:p>
    <w:p w:rsidR="007221DB" w:rsidRPr="007221DB" w:rsidRDefault="007221DB" w:rsidP="007221DB">
      <w:pPr>
        <w:widowControl/>
        <w:tabs>
          <w:tab w:val="left" w:pos="142"/>
          <w:tab w:val="left" w:pos="284"/>
        </w:tabs>
        <w:autoSpaceDE/>
        <w:autoSpaceDN/>
        <w:adjustRightInd/>
        <w:jc w:val="both"/>
        <w:rPr>
          <w:rFonts w:eastAsia="Calibri"/>
          <w:b/>
          <w:i/>
          <w:sz w:val="24"/>
          <w:szCs w:val="24"/>
          <w:u w:val="single"/>
        </w:rPr>
      </w:pPr>
      <w:r w:rsidRPr="007221DB">
        <w:rPr>
          <w:rFonts w:eastAsia="Calibri"/>
          <w:b/>
          <w:i/>
          <w:sz w:val="24"/>
          <w:szCs w:val="24"/>
          <w:u w:val="single"/>
        </w:rPr>
        <w:lastRenderedPageBreak/>
        <w:t xml:space="preserve">Резервный фонд </w:t>
      </w:r>
      <w:r w:rsidR="000D282F" w:rsidRPr="000D282F">
        <w:rPr>
          <w:rFonts w:eastAsia="Calibri"/>
          <w:b/>
          <w:i/>
          <w:sz w:val="24"/>
          <w:szCs w:val="24"/>
          <w:u w:val="single"/>
        </w:rPr>
        <w:t xml:space="preserve">Администрации </w:t>
      </w:r>
      <w:r w:rsidR="00C62268" w:rsidRPr="000D282F">
        <w:rPr>
          <w:rFonts w:eastAsia="Calibri"/>
          <w:b/>
          <w:i/>
          <w:sz w:val="24"/>
          <w:szCs w:val="24"/>
          <w:u w:val="single"/>
        </w:rPr>
        <w:t>Тумановского сельского поселения Вяземского района Смоленской области</w:t>
      </w:r>
    </w:p>
    <w:p w:rsidR="00174BF8" w:rsidRDefault="00174BF8" w:rsidP="007221DB">
      <w:pPr>
        <w:widowControl/>
        <w:autoSpaceDE/>
        <w:autoSpaceDN/>
        <w:adjustRightInd/>
        <w:ind w:firstLine="708"/>
        <w:jc w:val="both"/>
        <w:rPr>
          <w:rFonts w:eastAsia="Calibri"/>
          <w:sz w:val="24"/>
          <w:szCs w:val="24"/>
        </w:rPr>
      </w:pPr>
    </w:p>
    <w:p w:rsidR="007221DB" w:rsidRPr="007221DB" w:rsidRDefault="007221DB" w:rsidP="007221DB">
      <w:pPr>
        <w:widowControl/>
        <w:autoSpaceDE/>
        <w:autoSpaceDN/>
        <w:adjustRightInd/>
        <w:ind w:firstLine="708"/>
        <w:jc w:val="both"/>
        <w:rPr>
          <w:rFonts w:eastAsia="Calibri"/>
          <w:sz w:val="24"/>
          <w:szCs w:val="24"/>
        </w:rPr>
      </w:pPr>
      <w:r w:rsidRPr="007221DB">
        <w:rPr>
          <w:rFonts w:eastAsia="Calibri"/>
          <w:sz w:val="24"/>
          <w:szCs w:val="24"/>
        </w:rPr>
        <w:t>В соответствии с</w:t>
      </w:r>
      <w:r w:rsidR="000D282F" w:rsidRPr="000D282F">
        <w:rPr>
          <w:rFonts w:eastAsia="Calibri"/>
          <w:sz w:val="24"/>
          <w:szCs w:val="24"/>
        </w:rPr>
        <w:t xml:space="preserve"> п.9.10. Порядка проведения внешней проверки годового отчета об исполнении бюджета Тумановского сельского поселения Вяземского района Смоленской области, утвержденного решением Совета депутатов Тумановского сельского поселения Вяземского района Смоленской области от 28.12.2020 №26, </w:t>
      </w:r>
      <w:r w:rsidRPr="007221DB">
        <w:rPr>
          <w:rFonts w:eastAsia="Calibri"/>
          <w:sz w:val="24"/>
          <w:szCs w:val="24"/>
        </w:rPr>
        <w:t xml:space="preserve">в ходе подготовки заключения проведен анализ отчета </w:t>
      </w:r>
      <w:r w:rsidRPr="007221DB">
        <w:rPr>
          <w:rFonts w:eastAsia="Calibri"/>
          <w:i/>
          <w:sz w:val="24"/>
          <w:szCs w:val="24"/>
        </w:rPr>
        <w:t xml:space="preserve">об использовании бюджетных ассигнований </w:t>
      </w:r>
      <w:r w:rsidRPr="007221DB">
        <w:rPr>
          <w:rFonts w:eastAsia="Calibri"/>
          <w:b/>
          <w:i/>
          <w:sz w:val="24"/>
          <w:szCs w:val="24"/>
        </w:rPr>
        <w:t>резервного фонда</w:t>
      </w:r>
      <w:r w:rsidRPr="007221DB">
        <w:rPr>
          <w:rFonts w:eastAsia="Calibri"/>
          <w:i/>
          <w:sz w:val="24"/>
          <w:szCs w:val="24"/>
        </w:rPr>
        <w:t xml:space="preserve"> Администрации муниципального образования «Вяземский район» Смоленской области</w:t>
      </w:r>
      <w:r w:rsidRPr="007221DB">
        <w:rPr>
          <w:rFonts w:eastAsia="Calibri"/>
          <w:sz w:val="24"/>
          <w:szCs w:val="24"/>
        </w:rPr>
        <w:t xml:space="preserve"> по состоянию на 01.01.2024 года</w:t>
      </w:r>
      <w:r w:rsidR="000D282F" w:rsidRPr="000D282F">
        <w:rPr>
          <w:rFonts w:eastAsia="Calibri"/>
          <w:sz w:val="24"/>
          <w:szCs w:val="24"/>
        </w:rPr>
        <w:t xml:space="preserve">, предоставленного согласно </w:t>
      </w:r>
      <w:r w:rsidR="000D282F" w:rsidRPr="007221DB">
        <w:rPr>
          <w:rFonts w:eastAsia="Calibri"/>
          <w:sz w:val="24"/>
          <w:szCs w:val="24"/>
        </w:rPr>
        <w:t>п.</w:t>
      </w:r>
      <w:r w:rsidR="000D282F" w:rsidRPr="000D282F">
        <w:rPr>
          <w:rFonts w:eastAsia="Calibri"/>
          <w:sz w:val="24"/>
          <w:szCs w:val="24"/>
        </w:rPr>
        <w:t>6.6</w:t>
      </w:r>
      <w:r w:rsidR="000D282F" w:rsidRPr="007221DB">
        <w:rPr>
          <w:rFonts w:eastAsia="Calibri"/>
          <w:sz w:val="24"/>
          <w:szCs w:val="24"/>
        </w:rPr>
        <w:t xml:space="preserve">. </w:t>
      </w:r>
      <w:r w:rsidR="000D282F" w:rsidRPr="000D282F">
        <w:rPr>
          <w:rFonts w:eastAsia="Calibri"/>
          <w:sz w:val="24"/>
          <w:szCs w:val="24"/>
        </w:rPr>
        <w:t xml:space="preserve">Положения о резервном фонде Администрации Тумановского сельского поселения Вяземского района Смоленской области, утвержденного постановлением Администрации Тумановского сельского поселения Вяземского района Смоленской области </w:t>
      </w:r>
      <w:r w:rsidR="000D282F" w:rsidRPr="007221DB">
        <w:rPr>
          <w:rFonts w:eastAsia="Calibri"/>
          <w:sz w:val="24"/>
          <w:szCs w:val="24"/>
        </w:rPr>
        <w:t xml:space="preserve"> от </w:t>
      </w:r>
      <w:r w:rsidR="000D282F" w:rsidRPr="000D282F">
        <w:rPr>
          <w:rFonts w:eastAsia="Calibri"/>
          <w:sz w:val="24"/>
          <w:szCs w:val="24"/>
        </w:rPr>
        <w:t>24</w:t>
      </w:r>
      <w:r w:rsidR="000D282F" w:rsidRPr="007221DB">
        <w:rPr>
          <w:rFonts w:eastAsia="Calibri"/>
          <w:sz w:val="24"/>
          <w:szCs w:val="24"/>
        </w:rPr>
        <w:t>.0</w:t>
      </w:r>
      <w:r w:rsidR="000D282F" w:rsidRPr="000D282F">
        <w:rPr>
          <w:rFonts w:eastAsia="Calibri"/>
          <w:sz w:val="24"/>
          <w:szCs w:val="24"/>
        </w:rPr>
        <w:t>4</w:t>
      </w:r>
      <w:r w:rsidR="000D282F" w:rsidRPr="007221DB">
        <w:rPr>
          <w:rFonts w:eastAsia="Calibri"/>
          <w:sz w:val="24"/>
          <w:szCs w:val="24"/>
        </w:rPr>
        <w:t>.201</w:t>
      </w:r>
      <w:r w:rsidR="000D282F" w:rsidRPr="000D282F">
        <w:rPr>
          <w:rFonts w:eastAsia="Calibri"/>
          <w:sz w:val="24"/>
          <w:szCs w:val="24"/>
        </w:rPr>
        <w:t>9</w:t>
      </w:r>
      <w:r w:rsidR="000D282F" w:rsidRPr="007221DB">
        <w:rPr>
          <w:rFonts w:eastAsia="Calibri"/>
          <w:sz w:val="24"/>
          <w:szCs w:val="24"/>
        </w:rPr>
        <w:t xml:space="preserve"> №</w:t>
      </w:r>
      <w:r w:rsidR="000D282F" w:rsidRPr="000D282F">
        <w:rPr>
          <w:rFonts w:eastAsia="Calibri"/>
          <w:sz w:val="24"/>
          <w:szCs w:val="24"/>
        </w:rPr>
        <w:t>56.</w:t>
      </w:r>
    </w:p>
    <w:p w:rsidR="007221DB" w:rsidRPr="007221DB" w:rsidRDefault="007221DB" w:rsidP="007221DB">
      <w:pPr>
        <w:widowControl/>
        <w:autoSpaceDE/>
        <w:autoSpaceDN/>
        <w:adjustRightInd/>
        <w:ind w:firstLine="709"/>
        <w:jc w:val="both"/>
        <w:rPr>
          <w:rFonts w:eastAsia="Calibri"/>
          <w:sz w:val="24"/>
          <w:szCs w:val="24"/>
        </w:rPr>
      </w:pPr>
      <w:r w:rsidRPr="007221DB">
        <w:rPr>
          <w:rFonts w:eastAsia="Calibri"/>
          <w:sz w:val="24"/>
          <w:szCs w:val="24"/>
        </w:rPr>
        <w:t xml:space="preserve">Согласно решению </w:t>
      </w:r>
      <w:r w:rsidR="00C63788" w:rsidRPr="00C63788">
        <w:rPr>
          <w:rFonts w:eastAsia="Calibri"/>
          <w:sz w:val="24"/>
          <w:szCs w:val="24"/>
        </w:rPr>
        <w:t>Совета депутатов Тумановского сельского поселения Вяземского района Смоленской области от 23.12.2022 №19 «О бюджете Тумановского сельского поселения Вяземского района Смоленской области на 2023 год и плановый период 2024 и 2025 годов»</w:t>
      </w:r>
      <w:r w:rsidRPr="007221DB">
        <w:rPr>
          <w:rFonts w:eastAsia="Calibri"/>
          <w:sz w:val="24"/>
          <w:szCs w:val="24"/>
        </w:rPr>
        <w:t xml:space="preserve"> (с изменениями) резервный фонд Администрации </w:t>
      </w:r>
      <w:r w:rsidR="00C63788" w:rsidRPr="00C63788">
        <w:rPr>
          <w:rFonts w:eastAsia="Calibri"/>
          <w:sz w:val="24"/>
          <w:szCs w:val="24"/>
        </w:rPr>
        <w:t>Тумановского сельского поселения Вяземского района Смоленской области</w:t>
      </w:r>
      <w:r w:rsidRPr="007221DB">
        <w:rPr>
          <w:rFonts w:eastAsia="Calibri"/>
          <w:sz w:val="24"/>
          <w:szCs w:val="24"/>
        </w:rPr>
        <w:t xml:space="preserve"> на 2023 год утвержден в объеме </w:t>
      </w:r>
      <w:r w:rsidR="00C63788" w:rsidRPr="00C63788">
        <w:rPr>
          <w:rFonts w:eastAsia="Calibri"/>
          <w:b/>
          <w:sz w:val="24"/>
          <w:szCs w:val="24"/>
        </w:rPr>
        <w:t>50</w:t>
      </w:r>
      <w:r w:rsidRPr="007221DB">
        <w:rPr>
          <w:rFonts w:eastAsia="Calibri"/>
          <w:b/>
          <w:sz w:val="24"/>
          <w:szCs w:val="24"/>
        </w:rPr>
        <w:t xml:space="preserve">,0 </w:t>
      </w:r>
      <w:proofErr w:type="gramStart"/>
      <w:r w:rsidRPr="007221DB">
        <w:rPr>
          <w:rFonts w:eastAsia="Calibri"/>
          <w:sz w:val="24"/>
          <w:szCs w:val="24"/>
        </w:rPr>
        <w:t>тыс.рублей</w:t>
      </w:r>
      <w:proofErr w:type="gramEnd"/>
      <w:r w:rsidRPr="007221DB">
        <w:rPr>
          <w:rFonts w:eastAsia="Calibri"/>
          <w:sz w:val="24"/>
          <w:szCs w:val="24"/>
        </w:rPr>
        <w:t xml:space="preserve"> и исполнен в размере </w:t>
      </w:r>
      <w:r w:rsidR="00C63788" w:rsidRPr="00C63788">
        <w:rPr>
          <w:rFonts w:eastAsia="Calibri"/>
          <w:b/>
          <w:sz w:val="24"/>
          <w:szCs w:val="24"/>
        </w:rPr>
        <w:t>0,0</w:t>
      </w:r>
      <w:r w:rsidR="00F4647C">
        <w:rPr>
          <w:rFonts w:eastAsia="Calibri"/>
          <w:b/>
          <w:sz w:val="24"/>
          <w:szCs w:val="24"/>
        </w:rPr>
        <w:t xml:space="preserve"> </w:t>
      </w:r>
      <w:r w:rsidRPr="007221DB">
        <w:rPr>
          <w:rFonts w:eastAsia="Calibri"/>
          <w:sz w:val="24"/>
          <w:szCs w:val="24"/>
        </w:rPr>
        <w:t>тыс.рублей.</w:t>
      </w:r>
    </w:p>
    <w:p w:rsidR="00174BF8" w:rsidRPr="007221DB" w:rsidRDefault="00174BF8" w:rsidP="00DD452C">
      <w:pPr>
        <w:ind w:firstLine="709"/>
        <w:jc w:val="both"/>
        <w:rPr>
          <w:color w:val="0070C0"/>
          <w:sz w:val="24"/>
          <w:szCs w:val="24"/>
        </w:rPr>
      </w:pPr>
    </w:p>
    <w:p w:rsidR="00475227" w:rsidRPr="00D43732" w:rsidRDefault="00475227" w:rsidP="00475227">
      <w:pPr>
        <w:pStyle w:val="3"/>
        <w:jc w:val="center"/>
        <w:rPr>
          <w:rFonts w:ascii="Times New Roman" w:hAnsi="Times New Roman"/>
          <w:b/>
          <w:sz w:val="24"/>
          <w:szCs w:val="24"/>
        </w:rPr>
      </w:pPr>
      <w:r w:rsidRPr="00D43732">
        <w:rPr>
          <w:rFonts w:ascii="Times New Roman" w:hAnsi="Times New Roman"/>
          <w:b/>
          <w:i/>
          <w:sz w:val="24"/>
          <w:szCs w:val="24"/>
          <w:u w:val="single"/>
        </w:rPr>
        <w:t>Дорожный фонд муниципального образования «Вяземский район» Смоленской области</w:t>
      </w:r>
    </w:p>
    <w:p w:rsidR="00475227" w:rsidRDefault="00475227" w:rsidP="00475227">
      <w:pPr>
        <w:pStyle w:val="11"/>
        <w:ind w:firstLine="709"/>
        <w:jc w:val="both"/>
        <w:rPr>
          <w:rFonts w:ascii="Times New Roman" w:hAnsi="Times New Roman"/>
          <w:sz w:val="24"/>
          <w:szCs w:val="24"/>
        </w:rPr>
      </w:pPr>
    </w:p>
    <w:p w:rsidR="00475227" w:rsidRPr="00D43732" w:rsidRDefault="00475227" w:rsidP="00475227">
      <w:pPr>
        <w:widowControl/>
        <w:ind w:firstLine="709"/>
        <w:jc w:val="both"/>
        <w:rPr>
          <w:rFonts w:eastAsia="Calibri"/>
          <w:sz w:val="24"/>
          <w:szCs w:val="24"/>
        </w:rPr>
      </w:pPr>
      <w:r w:rsidRPr="00D43732">
        <w:rPr>
          <w:rFonts w:eastAsia="Calibri"/>
          <w:sz w:val="24"/>
          <w:szCs w:val="24"/>
        </w:rPr>
        <w:t>В соответствии с п.</w:t>
      </w:r>
      <w:r>
        <w:rPr>
          <w:rFonts w:eastAsia="Calibri"/>
          <w:sz w:val="24"/>
          <w:szCs w:val="24"/>
        </w:rPr>
        <w:t>4.5</w:t>
      </w:r>
      <w:r w:rsidRPr="00D43732">
        <w:rPr>
          <w:rFonts w:eastAsia="Calibri"/>
          <w:sz w:val="24"/>
          <w:szCs w:val="24"/>
        </w:rPr>
        <w:t xml:space="preserve">. Порядка от </w:t>
      </w:r>
      <w:r>
        <w:rPr>
          <w:rFonts w:eastAsia="Calibri"/>
          <w:sz w:val="24"/>
          <w:szCs w:val="24"/>
        </w:rPr>
        <w:t>24</w:t>
      </w:r>
      <w:r w:rsidRPr="00D43732">
        <w:rPr>
          <w:rFonts w:eastAsia="Calibri"/>
          <w:sz w:val="24"/>
          <w:szCs w:val="24"/>
        </w:rPr>
        <w:t>.0</w:t>
      </w:r>
      <w:r>
        <w:rPr>
          <w:rFonts w:eastAsia="Calibri"/>
          <w:sz w:val="24"/>
          <w:szCs w:val="24"/>
        </w:rPr>
        <w:t>4</w:t>
      </w:r>
      <w:r w:rsidRPr="00D43732">
        <w:rPr>
          <w:rFonts w:eastAsia="Calibri"/>
          <w:sz w:val="24"/>
          <w:szCs w:val="24"/>
        </w:rPr>
        <w:t>.20</w:t>
      </w:r>
      <w:r>
        <w:rPr>
          <w:rFonts w:eastAsia="Calibri"/>
          <w:sz w:val="24"/>
          <w:szCs w:val="24"/>
        </w:rPr>
        <w:t>19</w:t>
      </w:r>
      <w:r w:rsidRPr="00D43732">
        <w:rPr>
          <w:rFonts w:eastAsia="Calibri"/>
          <w:sz w:val="24"/>
          <w:szCs w:val="24"/>
        </w:rPr>
        <w:t xml:space="preserve"> №</w:t>
      </w:r>
      <w:r>
        <w:rPr>
          <w:rFonts w:eastAsia="Calibri"/>
          <w:sz w:val="24"/>
          <w:szCs w:val="24"/>
        </w:rPr>
        <w:t>10 (с изменениями)</w:t>
      </w:r>
      <w:r w:rsidRPr="00D43732">
        <w:rPr>
          <w:rFonts w:eastAsia="Calibri"/>
          <w:sz w:val="24"/>
          <w:szCs w:val="24"/>
        </w:rPr>
        <w:t xml:space="preserve"> в ходе подготовки заключения проведен анализ отчета об использовании бюджетных ассигнований </w:t>
      </w:r>
      <w:r w:rsidRPr="00D43732">
        <w:rPr>
          <w:rFonts w:eastAsia="Calibri"/>
          <w:b/>
          <w:i/>
          <w:sz w:val="24"/>
          <w:szCs w:val="24"/>
        </w:rPr>
        <w:t>дорожного фонда</w:t>
      </w:r>
      <w:r w:rsidRPr="00D43732">
        <w:rPr>
          <w:rFonts w:eastAsia="Calibri"/>
          <w:sz w:val="24"/>
          <w:szCs w:val="24"/>
        </w:rPr>
        <w:t xml:space="preserve"> муниципального образования «Вяземский район» Смоленской области.</w:t>
      </w:r>
    </w:p>
    <w:p w:rsidR="00475227" w:rsidRPr="00D43732" w:rsidRDefault="00475227" w:rsidP="00475227">
      <w:pPr>
        <w:widowControl/>
        <w:ind w:firstLine="709"/>
        <w:jc w:val="both"/>
        <w:rPr>
          <w:rFonts w:eastAsia="Calibri"/>
          <w:sz w:val="24"/>
          <w:szCs w:val="24"/>
        </w:rPr>
      </w:pPr>
      <w:r w:rsidRPr="00D43732">
        <w:rPr>
          <w:rFonts w:eastAsia="Calibri"/>
          <w:sz w:val="24"/>
          <w:szCs w:val="24"/>
        </w:rPr>
        <w:t>В соответствии с п</w:t>
      </w:r>
      <w:r w:rsidRPr="00D43732">
        <w:rPr>
          <w:sz w:val="24"/>
          <w:szCs w:val="24"/>
        </w:rPr>
        <w:t>.1 ст. 179.4 БК РФ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475227" w:rsidRPr="00D43732" w:rsidRDefault="00475227" w:rsidP="00475227">
      <w:pPr>
        <w:widowControl/>
        <w:ind w:firstLine="709"/>
        <w:jc w:val="both"/>
        <w:rPr>
          <w:sz w:val="24"/>
          <w:szCs w:val="24"/>
        </w:rPr>
      </w:pPr>
      <w:r w:rsidRPr="00D43732">
        <w:rPr>
          <w:sz w:val="24"/>
          <w:szCs w:val="24"/>
        </w:rPr>
        <w:t>К дорожным фондам относятся Федеральный дорожный фонд, дорожные фонды субъектов Российской Федерации и муниципальные дорожные фонды.</w:t>
      </w:r>
    </w:p>
    <w:p w:rsidR="00475227" w:rsidRPr="00D43732" w:rsidRDefault="00475227" w:rsidP="00475227">
      <w:pPr>
        <w:widowControl/>
        <w:ind w:firstLine="709"/>
        <w:jc w:val="both"/>
        <w:rPr>
          <w:sz w:val="24"/>
          <w:szCs w:val="24"/>
        </w:rPr>
      </w:pPr>
      <w:r w:rsidRPr="00D43732">
        <w:rPr>
          <w:rFonts w:eastAsia="Calibri"/>
          <w:sz w:val="24"/>
          <w:szCs w:val="24"/>
        </w:rPr>
        <w:t>В соответствии с п</w:t>
      </w:r>
      <w:r w:rsidRPr="00D43732">
        <w:rPr>
          <w:sz w:val="24"/>
          <w:szCs w:val="24"/>
        </w:rPr>
        <w:t xml:space="preserve">.5 ст. 179.4 БК РФ муниципальный дорожный фонд создается решением представительного органа муниципального образования. 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ar0" w:history="1">
        <w:r w:rsidRPr="00D43732">
          <w:rPr>
            <w:sz w:val="24"/>
            <w:szCs w:val="24"/>
          </w:rPr>
          <w:t>абзаце первом</w:t>
        </w:r>
      </w:hyperlink>
      <w:r w:rsidRPr="00D43732">
        <w:rPr>
          <w:rFonts w:eastAsia="Calibri"/>
          <w:sz w:val="24"/>
          <w:szCs w:val="24"/>
        </w:rPr>
        <w:t>п</w:t>
      </w:r>
      <w:r w:rsidRPr="00D43732">
        <w:rPr>
          <w:sz w:val="24"/>
          <w:szCs w:val="24"/>
        </w:rPr>
        <w:t>.5 ст. 179.4 БК РФ, от:</w:t>
      </w:r>
    </w:p>
    <w:p w:rsidR="00475227" w:rsidRPr="00D43732" w:rsidRDefault="00475227" w:rsidP="00331F0C">
      <w:pPr>
        <w:widowControl/>
        <w:numPr>
          <w:ilvl w:val="0"/>
          <w:numId w:val="10"/>
        </w:numPr>
        <w:ind w:left="567"/>
        <w:contextualSpacing/>
        <w:jc w:val="both"/>
        <w:rPr>
          <w:sz w:val="24"/>
          <w:szCs w:val="24"/>
        </w:rPr>
      </w:pPr>
      <w:r w:rsidRPr="00D43732">
        <w:rPr>
          <w:sz w:val="24"/>
          <w:szCs w:val="24"/>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475227" w:rsidRPr="00D43732" w:rsidRDefault="00475227" w:rsidP="00331F0C">
      <w:pPr>
        <w:widowControl/>
        <w:numPr>
          <w:ilvl w:val="0"/>
          <w:numId w:val="10"/>
        </w:numPr>
        <w:ind w:left="567"/>
        <w:contextualSpacing/>
        <w:jc w:val="both"/>
        <w:rPr>
          <w:sz w:val="24"/>
          <w:szCs w:val="24"/>
        </w:rPr>
      </w:pPr>
      <w:r w:rsidRPr="00D43732">
        <w:rPr>
          <w:sz w:val="24"/>
          <w:szCs w:val="24"/>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F4647C" w:rsidRDefault="00F4647C" w:rsidP="00475227">
      <w:pPr>
        <w:widowControl/>
        <w:ind w:firstLine="709"/>
        <w:jc w:val="both"/>
        <w:rPr>
          <w:sz w:val="24"/>
          <w:szCs w:val="24"/>
        </w:rPr>
      </w:pPr>
    </w:p>
    <w:p w:rsidR="00475227" w:rsidRPr="00D43732" w:rsidRDefault="00475227" w:rsidP="00475227">
      <w:pPr>
        <w:widowControl/>
        <w:ind w:firstLine="709"/>
        <w:jc w:val="both"/>
        <w:rPr>
          <w:sz w:val="24"/>
          <w:szCs w:val="24"/>
        </w:rPr>
      </w:pPr>
      <w:r w:rsidRPr="00D43732">
        <w:rPr>
          <w:sz w:val="24"/>
          <w:szCs w:val="24"/>
        </w:rPr>
        <w:t xml:space="preserve">Согласно предоставленному отчету об исполнении бюджетных ассигнований муниципального дорожного фонда </w:t>
      </w:r>
      <w:r>
        <w:rPr>
          <w:sz w:val="24"/>
          <w:szCs w:val="24"/>
        </w:rPr>
        <w:t xml:space="preserve">Тумановского сельского поселения Вяземского района </w:t>
      </w:r>
      <w:r w:rsidRPr="00D43732">
        <w:rPr>
          <w:sz w:val="24"/>
          <w:szCs w:val="24"/>
        </w:rPr>
        <w:t>Смоленской области за 202</w:t>
      </w:r>
      <w:r>
        <w:rPr>
          <w:sz w:val="24"/>
          <w:szCs w:val="24"/>
        </w:rPr>
        <w:t>2</w:t>
      </w:r>
      <w:r w:rsidRPr="00D43732">
        <w:rPr>
          <w:sz w:val="24"/>
          <w:szCs w:val="24"/>
        </w:rPr>
        <w:t xml:space="preserve"> год остатки бюджетных ассигнований дорожных фондов, по состоянию на 01.01.202</w:t>
      </w:r>
      <w:r w:rsidRPr="00387319">
        <w:rPr>
          <w:sz w:val="24"/>
          <w:szCs w:val="24"/>
        </w:rPr>
        <w:t>3</w:t>
      </w:r>
      <w:r w:rsidRPr="00D43732">
        <w:rPr>
          <w:sz w:val="24"/>
          <w:szCs w:val="24"/>
        </w:rPr>
        <w:t xml:space="preserve">, составили в сумме </w:t>
      </w:r>
      <w:r>
        <w:rPr>
          <w:b/>
          <w:sz w:val="24"/>
          <w:szCs w:val="24"/>
        </w:rPr>
        <w:t>265,5</w:t>
      </w:r>
      <w:r w:rsidR="00F4647C">
        <w:rPr>
          <w:b/>
          <w:sz w:val="24"/>
          <w:szCs w:val="24"/>
        </w:rPr>
        <w:t xml:space="preserve"> </w:t>
      </w:r>
      <w:proofErr w:type="gramStart"/>
      <w:r w:rsidRPr="00D43732">
        <w:rPr>
          <w:sz w:val="24"/>
          <w:szCs w:val="24"/>
        </w:rPr>
        <w:t>тыс.рублей</w:t>
      </w:r>
      <w:proofErr w:type="gramEnd"/>
      <w:r w:rsidRPr="00D43732">
        <w:rPr>
          <w:sz w:val="24"/>
          <w:szCs w:val="24"/>
        </w:rPr>
        <w:t>.</w:t>
      </w:r>
    </w:p>
    <w:p w:rsidR="00475227" w:rsidRDefault="00475227" w:rsidP="00475227">
      <w:pPr>
        <w:widowControl/>
        <w:ind w:firstLine="709"/>
        <w:jc w:val="both"/>
        <w:rPr>
          <w:sz w:val="24"/>
          <w:szCs w:val="24"/>
        </w:rPr>
      </w:pPr>
      <w:r w:rsidRPr="00D43732">
        <w:rPr>
          <w:sz w:val="24"/>
          <w:szCs w:val="24"/>
        </w:rPr>
        <w:lastRenderedPageBreak/>
        <w:t xml:space="preserve">Решением о бюджете от </w:t>
      </w:r>
      <w:r w:rsidRPr="00387319">
        <w:rPr>
          <w:rFonts w:eastAsia="Calibri"/>
          <w:sz w:val="24"/>
          <w:szCs w:val="24"/>
        </w:rPr>
        <w:t>23.12.2022 №19</w:t>
      </w:r>
      <w:r w:rsidRPr="00D43732">
        <w:rPr>
          <w:rFonts w:eastAsia="Calibri"/>
          <w:sz w:val="24"/>
          <w:szCs w:val="24"/>
        </w:rPr>
        <w:t xml:space="preserve"> (</w:t>
      </w:r>
      <w:r>
        <w:rPr>
          <w:rFonts w:eastAsia="Calibri"/>
          <w:sz w:val="24"/>
          <w:szCs w:val="24"/>
        </w:rPr>
        <w:t>в редакции от 06.04.2023 №13</w:t>
      </w:r>
      <w:r w:rsidRPr="00D43732">
        <w:rPr>
          <w:rFonts w:eastAsia="Calibri"/>
          <w:sz w:val="24"/>
          <w:szCs w:val="24"/>
        </w:rPr>
        <w:t xml:space="preserve">) </w:t>
      </w:r>
      <w:r w:rsidRPr="00D43732">
        <w:rPr>
          <w:sz w:val="24"/>
          <w:szCs w:val="24"/>
        </w:rPr>
        <w:t xml:space="preserve">утверждены объемы бюджетных ассигнований дорожного фонда </w:t>
      </w:r>
      <w:r w:rsidRPr="00980113">
        <w:rPr>
          <w:sz w:val="24"/>
          <w:szCs w:val="24"/>
        </w:rPr>
        <w:t xml:space="preserve">Тумановского сельского поселения Вяземского района </w:t>
      </w:r>
      <w:r w:rsidRPr="00D43732">
        <w:rPr>
          <w:sz w:val="24"/>
          <w:szCs w:val="24"/>
        </w:rPr>
        <w:t>Смоленской области</w:t>
      </w:r>
      <w:r>
        <w:rPr>
          <w:sz w:val="24"/>
          <w:szCs w:val="24"/>
        </w:rPr>
        <w:t xml:space="preserve"> на 2023 год</w:t>
      </w:r>
      <w:r w:rsidRPr="00D43732">
        <w:rPr>
          <w:sz w:val="24"/>
          <w:szCs w:val="24"/>
        </w:rPr>
        <w:t xml:space="preserve"> в сумме </w:t>
      </w:r>
      <w:r w:rsidRPr="00387319">
        <w:rPr>
          <w:b/>
          <w:sz w:val="24"/>
          <w:szCs w:val="24"/>
        </w:rPr>
        <w:t xml:space="preserve">11 355,9 </w:t>
      </w:r>
      <w:proofErr w:type="gramStart"/>
      <w:r>
        <w:rPr>
          <w:sz w:val="24"/>
          <w:szCs w:val="24"/>
        </w:rPr>
        <w:t>тыс.рублей</w:t>
      </w:r>
      <w:proofErr w:type="gramEnd"/>
      <w:r>
        <w:rPr>
          <w:sz w:val="24"/>
          <w:szCs w:val="24"/>
        </w:rPr>
        <w:t xml:space="preserve"> за счет:</w:t>
      </w:r>
    </w:p>
    <w:p w:rsidR="00475227" w:rsidRPr="00735F2A" w:rsidRDefault="00475227" w:rsidP="00F4647C">
      <w:pPr>
        <w:widowControl/>
        <w:numPr>
          <w:ilvl w:val="0"/>
          <w:numId w:val="13"/>
        </w:numPr>
        <w:ind w:left="142"/>
        <w:jc w:val="both"/>
        <w:rPr>
          <w:sz w:val="24"/>
          <w:szCs w:val="24"/>
        </w:rPr>
      </w:pPr>
      <w:r>
        <w:rPr>
          <w:sz w:val="24"/>
          <w:szCs w:val="24"/>
        </w:rPr>
        <w:t xml:space="preserve">части </w:t>
      </w:r>
      <w:r w:rsidRPr="00735F2A">
        <w:rPr>
          <w:sz w:val="24"/>
          <w:szCs w:val="24"/>
        </w:rPr>
        <w:t xml:space="preserve">остатков дорожного фонда по состоянию на 01.01.2023 года, направленных на увеличение бюджетных ассигнований дорожного фонда в 2023 году, в объеме 154,5 </w:t>
      </w:r>
      <w:proofErr w:type="gramStart"/>
      <w:r w:rsidRPr="00735F2A">
        <w:rPr>
          <w:sz w:val="24"/>
          <w:szCs w:val="24"/>
        </w:rPr>
        <w:t>тыс.рублей</w:t>
      </w:r>
      <w:proofErr w:type="gramEnd"/>
      <w:r w:rsidRPr="00735F2A">
        <w:rPr>
          <w:sz w:val="24"/>
          <w:szCs w:val="24"/>
        </w:rPr>
        <w:t>;</w:t>
      </w:r>
    </w:p>
    <w:p w:rsidR="00475227" w:rsidRPr="00735F2A" w:rsidRDefault="00475227" w:rsidP="00F4647C">
      <w:pPr>
        <w:widowControl/>
        <w:numPr>
          <w:ilvl w:val="0"/>
          <w:numId w:val="13"/>
        </w:numPr>
        <w:ind w:left="142"/>
        <w:jc w:val="both"/>
        <w:rPr>
          <w:sz w:val="24"/>
          <w:szCs w:val="24"/>
        </w:rPr>
      </w:pPr>
      <w:r w:rsidRPr="00735F2A">
        <w:rPr>
          <w:sz w:val="24"/>
          <w:szCs w:val="24"/>
        </w:rPr>
        <w:t xml:space="preserve">объема бюджетных ассигнований дорожного фонда поселения утвержденного согласно решению Совета депутатов Тумановского сельского поселения Вяземского района Смоленской области от 24.04.2019 №10 «Об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 - 2 291,3 </w:t>
      </w:r>
      <w:proofErr w:type="gramStart"/>
      <w:r w:rsidRPr="00735F2A">
        <w:rPr>
          <w:sz w:val="24"/>
          <w:szCs w:val="24"/>
        </w:rPr>
        <w:t>тыс.рублей</w:t>
      </w:r>
      <w:proofErr w:type="gramEnd"/>
      <w:r w:rsidRPr="00735F2A">
        <w:rPr>
          <w:sz w:val="24"/>
          <w:szCs w:val="24"/>
        </w:rPr>
        <w:t>;</w:t>
      </w:r>
    </w:p>
    <w:p w:rsidR="00475227" w:rsidRPr="000F784D" w:rsidRDefault="00475227" w:rsidP="00F4647C">
      <w:pPr>
        <w:widowControl/>
        <w:numPr>
          <w:ilvl w:val="0"/>
          <w:numId w:val="13"/>
        </w:numPr>
        <w:ind w:left="142"/>
        <w:jc w:val="both"/>
        <w:rPr>
          <w:sz w:val="24"/>
          <w:szCs w:val="24"/>
        </w:rPr>
      </w:pPr>
      <w:r w:rsidRPr="00735F2A">
        <w:rPr>
          <w:sz w:val="24"/>
          <w:szCs w:val="24"/>
        </w:rPr>
        <w:t xml:space="preserve">субсидии на проектирование, </w:t>
      </w:r>
      <w:r w:rsidRPr="000F784D">
        <w:rPr>
          <w:sz w:val="24"/>
          <w:szCs w:val="24"/>
        </w:rPr>
        <w:t>строительство, реконструкцию, капитальный ремонт и ремонт автомобильных дорог общего пользования местного значения – 8 91</w:t>
      </w:r>
      <w:r>
        <w:rPr>
          <w:sz w:val="24"/>
          <w:szCs w:val="24"/>
        </w:rPr>
        <w:t>0</w:t>
      </w:r>
      <w:r w:rsidRPr="000F784D">
        <w:rPr>
          <w:sz w:val="24"/>
          <w:szCs w:val="24"/>
        </w:rPr>
        <w:t xml:space="preserve">,1 </w:t>
      </w:r>
      <w:proofErr w:type="gramStart"/>
      <w:r w:rsidRPr="000F784D">
        <w:rPr>
          <w:sz w:val="24"/>
          <w:szCs w:val="24"/>
        </w:rPr>
        <w:t>тыс.рублей</w:t>
      </w:r>
      <w:proofErr w:type="gramEnd"/>
    </w:p>
    <w:p w:rsidR="00475227" w:rsidRPr="00387319" w:rsidRDefault="00475227" w:rsidP="00475227">
      <w:pPr>
        <w:widowControl/>
        <w:ind w:firstLine="709"/>
        <w:jc w:val="both"/>
        <w:rPr>
          <w:sz w:val="24"/>
          <w:szCs w:val="24"/>
        </w:rPr>
      </w:pPr>
    </w:p>
    <w:p w:rsidR="00475227" w:rsidRPr="00EE582A" w:rsidRDefault="00475227" w:rsidP="00475227">
      <w:pPr>
        <w:widowControl/>
        <w:ind w:firstLine="709"/>
        <w:jc w:val="both"/>
        <w:rPr>
          <w:i/>
          <w:sz w:val="24"/>
          <w:szCs w:val="24"/>
        </w:rPr>
      </w:pPr>
      <w:r w:rsidRPr="00EE582A">
        <w:rPr>
          <w:i/>
          <w:sz w:val="24"/>
          <w:szCs w:val="24"/>
        </w:rPr>
        <w:t xml:space="preserve">Согласно предоставленному отчету израсходовано средств за отчетный период в сумме </w:t>
      </w:r>
      <w:r w:rsidRPr="00EE582A">
        <w:rPr>
          <w:b/>
          <w:i/>
          <w:sz w:val="24"/>
          <w:szCs w:val="24"/>
        </w:rPr>
        <w:t xml:space="preserve">10 879,4 </w:t>
      </w:r>
      <w:proofErr w:type="gramStart"/>
      <w:r w:rsidRPr="00EE582A">
        <w:rPr>
          <w:i/>
          <w:sz w:val="24"/>
          <w:szCs w:val="24"/>
        </w:rPr>
        <w:t>тыс.рублей</w:t>
      </w:r>
      <w:proofErr w:type="gramEnd"/>
      <w:r w:rsidRPr="00EE582A">
        <w:rPr>
          <w:i/>
          <w:sz w:val="24"/>
          <w:szCs w:val="24"/>
        </w:rPr>
        <w:t xml:space="preserve">: </w:t>
      </w:r>
    </w:p>
    <w:p w:rsidR="00475227" w:rsidRPr="00EE582A" w:rsidRDefault="00475227" w:rsidP="00F4647C">
      <w:pPr>
        <w:widowControl/>
        <w:numPr>
          <w:ilvl w:val="0"/>
          <w:numId w:val="11"/>
        </w:numPr>
        <w:ind w:left="284"/>
        <w:contextualSpacing/>
        <w:jc w:val="both"/>
        <w:rPr>
          <w:i/>
          <w:sz w:val="24"/>
          <w:szCs w:val="24"/>
        </w:rPr>
      </w:pPr>
      <w:r w:rsidRPr="00EE582A">
        <w:rPr>
          <w:i/>
          <w:sz w:val="24"/>
          <w:szCs w:val="24"/>
        </w:rPr>
        <w:t xml:space="preserve">расходы на содержание улично-дорожной сети – 1 377,5 </w:t>
      </w:r>
      <w:proofErr w:type="gramStart"/>
      <w:r w:rsidRPr="00EE582A">
        <w:rPr>
          <w:i/>
          <w:sz w:val="24"/>
          <w:szCs w:val="24"/>
        </w:rPr>
        <w:t>тыс.рублей</w:t>
      </w:r>
      <w:proofErr w:type="gramEnd"/>
      <w:r w:rsidRPr="00EE582A">
        <w:rPr>
          <w:i/>
          <w:sz w:val="24"/>
          <w:szCs w:val="24"/>
        </w:rPr>
        <w:t xml:space="preserve">, </w:t>
      </w:r>
    </w:p>
    <w:p w:rsidR="00475227" w:rsidRPr="00EE582A" w:rsidRDefault="00475227" w:rsidP="00F4647C">
      <w:pPr>
        <w:widowControl/>
        <w:numPr>
          <w:ilvl w:val="0"/>
          <w:numId w:val="11"/>
        </w:numPr>
        <w:ind w:left="284"/>
        <w:contextualSpacing/>
        <w:jc w:val="both"/>
        <w:rPr>
          <w:i/>
          <w:sz w:val="24"/>
          <w:szCs w:val="24"/>
        </w:rPr>
      </w:pPr>
      <w:r w:rsidRPr="00EE582A">
        <w:rPr>
          <w:i/>
          <w:sz w:val="24"/>
          <w:szCs w:val="24"/>
        </w:rPr>
        <w:t xml:space="preserve">расходы на проведение ремонта улично-дорожной сети – 418,1 </w:t>
      </w:r>
      <w:proofErr w:type="gramStart"/>
      <w:r w:rsidRPr="00EE582A">
        <w:rPr>
          <w:i/>
          <w:sz w:val="24"/>
          <w:szCs w:val="24"/>
        </w:rPr>
        <w:t>тыс.рублей</w:t>
      </w:r>
      <w:proofErr w:type="gramEnd"/>
      <w:r w:rsidRPr="00EE582A">
        <w:rPr>
          <w:i/>
          <w:sz w:val="24"/>
          <w:szCs w:val="24"/>
        </w:rPr>
        <w:t>;</w:t>
      </w:r>
    </w:p>
    <w:p w:rsidR="00475227" w:rsidRPr="00EE582A" w:rsidRDefault="00475227" w:rsidP="00F4647C">
      <w:pPr>
        <w:widowControl/>
        <w:numPr>
          <w:ilvl w:val="0"/>
          <w:numId w:val="11"/>
        </w:numPr>
        <w:ind w:left="284"/>
        <w:contextualSpacing/>
        <w:jc w:val="both"/>
        <w:rPr>
          <w:i/>
          <w:sz w:val="24"/>
          <w:szCs w:val="24"/>
        </w:rPr>
      </w:pPr>
      <w:r w:rsidRPr="00EE582A">
        <w:rPr>
          <w:i/>
          <w:sz w:val="24"/>
          <w:szCs w:val="24"/>
        </w:rPr>
        <w:t xml:space="preserve">услуги по техническому обслуживанию наружного освещения населенных пунктов – 76,3 </w:t>
      </w:r>
      <w:proofErr w:type="gramStart"/>
      <w:r w:rsidRPr="00EE582A">
        <w:rPr>
          <w:i/>
          <w:sz w:val="24"/>
          <w:szCs w:val="24"/>
        </w:rPr>
        <w:t>тыс.рублей</w:t>
      </w:r>
      <w:proofErr w:type="gramEnd"/>
      <w:r w:rsidRPr="00EE582A">
        <w:rPr>
          <w:i/>
          <w:sz w:val="24"/>
          <w:szCs w:val="24"/>
        </w:rPr>
        <w:t>;</w:t>
      </w:r>
    </w:p>
    <w:p w:rsidR="00475227" w:rsidRPr="00EE582A" w:rsidRDefault="00475227" w:rsidP="00F4647C">
      <w:pPr>
        <w:widowControl/>
        <w:numPr>
          <w:ilvl w:val="0"/>
          <w:numId w:val="11"/>
        </w:numPr>
        <w:ind w:left="284"/>
        <w:contextualSpacing/>
        <w:jc w:val="both"/>
        <w:rPr>
          <w:i/>
          <w:sz w:val="24"/>
          <w:szCs w:val="24"/>
        </w:rPr>
      </w:pPr>
      <w:r w:rsidRPr="00EE582A">
        <w:rPr>
          <w:i/>
          <w:sz w:val="24"/>
          <w:szCs w:val="24"/>
        </w:rPr>
        <w:t xml:space="preserve">расходы на изготовление технических паспортов автомобильных дорог – 88,4 </w:t>
      </w:r>
      <w:proofErr w:type="gramStart"/>
      <w:r w:rsidRPr="00EE582A">
        <w:rPr>
          <w:i/>
          <w:sz w:val="24"/>
          <w:szCs w:val="24"/>
        </w:rPr>
        <w:t>тыс.рублей</w:t>
      </w:r>
      <w:proofErr w:type="gramEnd"/>
      <w:r w:rsidRPr="00EE582A">
        <w:rPr>
          <w:i/>
          <w:sz w:val="24"/>
          <w:szCs w:val="24"/>
        </w:rPr>
        <w:t>;</w:t>
      </w:r>
    </w:p>
    <w:p w:rsidR="00475227" w:rsidRPr="00EE582A" w:rsidRDefault="00475227" w:rsidP="00F4647C">
      <w:pPr>
        <w:widowControl/>
        <w:numPr>
          <w:ilvl w:val="0"/>
          <w:numId w:val="11"/>
        </w:numPr>
        <w:ind w:left="284"/>
        <w:contextualSpacing/>
        <w:jc w:val="both"/>
        <w:rPr>
          <w:i/>
          <w:sz w:val="24"/>
          <w:szCs w:val="24"/>
        </w:rPr>
      </w:pPr>
      <w:r w:rsidRPr="00EE582A">
        <w:rPr>
          <w:i/>
          <w:sz w:val="24"/>
          <w:szCs w:val="24"/>
        </w:rPr>
        <w:t xml:space="preserve">расходы на проектирование, строительство, реконструкцию, капитальный ремонт и ремонт автомобильных дорог общего пользования местного значения – 8 919,1 </w:t>
      </w:r>
      <w:proofErr w:type="gramStart"/>
      <w:r w:rsidRPr="00EE582A">
        <w:rPr>
          <w:i/>
          <w:sz w:val="24"/>
          <w:szCs w:val="24"/>
        </w:rPr>
        <w:t>тыс.рублей</w:t>
      </w:r>
      <w:proofErr w:type="gramEnd"/>
      <w:r w:rsidRPr="00EE582A">
        <w:rPr>
          <w:i/>
          <w:sz w:val="24"/>
          <w:szCs w:val="24"/>
        </w:rPr>
        <w:t>.</w:t>
      </w:r>
    </w:p>
    <w:p w:rsidR="00475227" w:rsidRDefault="00475227" w:rsidP="00475227">
      <w:pPr>
        <w:widowControl/>
        <w:ind w:firstLine="709"/>
        <w:jc w:val="both"/>
        <w:rPr>
          <w:color w:val="C00000"/>
          <w:sz w:val="24"/>
          <w:szCs w:val="24"/>
        </w:rPr>
      </w:pPr>
    </w:p>
    <w:p w:rsidR="00475227" w:rsidRPr="006E74A8" w:rsidRDefault="00475227" w:rsidP="00475227">
      <w:pPr>
        <w:widowControl/>
        <w:ind w:firstLine="709"/>
        <w:jc w:val="both"/>
        <w:rPr>
          <w:sz w:val="24"/>
          <w:szCs w:val="24"/>
        </w:rPr>
      </w:pPr>
      <w:r w:rsidRPr="006E74A8">
        <w:rPr>
          <w:sz w:val="24"/>
          <w:szCs w:val="24"/>
        </w:rPr>
        <w:t xml:space="preserve">В соответствии с отчетом об исполнении бюджетных ассигнований дорожного фонда муниципального образования «Вяземский район» Смоленской области за 2023 год остаток бюджетных ассигнований дорожного фонда, не использованный в отчетном финансовом году по состоянию на 01.01.2024 года составил в сумме </w:t>
      </w:r>
      <w:r w:rsidRPr="006E74A8">
        <w:rPr>
          <w:b/>
          <w:sz w:val="24"/>
          <w:szCs w:val="24"/>
        </w:rPr>
        <w:t>587,5</w:t>
      </w:r>
      <w:r w:rsidR="00F4647C">
        <w:rPr>
          <w:b/>
          <w:sz w:val="24"/>
          <w:szCs w:val="24"/>
        </w:rPr>
        <w:t xml:space="preserve"> </w:t>
      </w:r>
      <w:proofErr w:type="gramStart"/>
      <w:r w:rsidRPr="006E74A8">
        <w:rPr>
          <w:sz w:val="24"/>
          <w:szCs w:val="24"/>
        </w:rPr>
        <w:t>тыс.рублей</w:t>
      </w:r>
      <w:proofErr w:type="gramEnd"/>
      <w:r w:rsidRPr="006E74A8">
        <w:rPr>
          <w:sz w:val="24"/>
          <w:szCs w:val="24"/>
        </w:rPr>
        <w:t>:</w:t>
      </w:r>
    </w:p>
    <w:p w:rsidR="00475227" w:rsidRPr="006E74A8" w:rsidRDefault="00475227" w:rsidP="00F4647C">
      <w:pPr>
        <w:widowControl/>
        <w:numPr>
          <w:ilvl w:val="0"/>
          <w:numId w:val="12"/>
        </w:numPr>
        <w:ind w:left="426"/>
        <w:contextualSpacing/>
        <w:jc w:val="both"/>
        <w:rPr>
          <w:sz w:val="24"/>
          <w:szCs w:val="24"/>
        </w:rPr>
      </w:pPr>
      <w:r w:rsidRPr="006E74A8">
        <w:rPr>
          <w:sz w:val="24"/>
          <w:szCs w:val="24"/>
        </w:rPr>
        <w:t>остаток дорожного фонда по состоянию на 01.01.2023 года, не направленного на увеличение бюджетных ассигнований дорожного фонда в 2023 году, в сумме 111,1</w:t>
      </w:r>
      <w:r w:rsidR="00F4647C">
        <w:rPr>
          <w:sz w:val="24"/>
          <w:szCs w:val="24"/>
        </w:rPr>
        <w:t xml:space="preserve"> </w:t>
      </w:r>
      <w:proofErr w:type="gramStart"/>
      <w:r>
        <w:rPr>
          <w:sz w:val="24"/>
          <w:szCs w:val="24"/>
        </w:rPr>
        <w:t>тыс.рублей</w:t>
      </w:r>
      <w:proofErr w:type="gramEnd"/>
      <w:r>
        <w:rPr>
          <w:sz w:val="24"/>
          <w:szCs w:val="24"/>
        </w:rPr>
        <w:t>;</w:t>
      </w:r>
    </w:p>
    <w:p w:rsidR="00475227" w:rsidRPr="00813444" w:rsidRDefault="00475227" w:rsidP="00F4647C">
      <w:pPr>
        <w:widowControl/>
        <w:numPr>
          <w:ilvl w:val="0"/>
          <w:numId w:val="12"/>
        </w:numPr>
        <w:ind w:left="426"/>
        <w:contextualSpacing/>
        <w:jc w:val="both"/>
        <w:rPr>
          <w:sz w:val="24"/>
          <w:szCs w:val="24"/>
        </w:rPr>
      </w:pPr>
      <w:r>
        <w:rPr>
          <w:sz w:val="24"/>
          <w:szCs w:val="24"/>
        </w:rPr>
        <w:t xml:space="preserve">остаток </w:t>
      </w:r>
      <w:r w:rsidRPr="006E74A8">
        <w:rPr>
          <w:sz w:val="24"/>
          <w:szCs w:val="24"/>
        </w:rPr>
        <w:t>объем</w:t>
      </w:r>
      <w:r>
        <w:rPr>
          <w:sz w:val="24"/>
          <w:szCs w:val="24"/>
        </w:rPr>
        <w:t>а</w:t>
      </w:r>
      <w:r w:rsidRPr="006E74A8">
        <w:rPr>
          <w:sz w:val="24"/>
          <w:szCs w:val="24"/>
        </w:rPr>
        <w:t xml:space="preserve"> бюджетных ассигнований дорожного фонда поселения утвержденного согласно решению Совета депутатов Тумановского сельского поселения Вяземского района Смоленской области от 24.04.2019 №10 «Об утверждении Положения о порядке формирования и использования муниципального дорожного фонда Тумановского </w:t>
      </w:r>
      <w:r w:rsidRPr="00813444">
        <w:rPr>
          <w:sz w:val="24"/>
          <w:szCs w:val="24"/>
        </w:rPr>
        <w:t xml:space="preserve">сельского поселения Вяземского района Смоленской области» – 476,4 </w:t>
      </w:r>
      <w:proofErr w:type="gramStart"/>
      <w:r w:rsidRPr="00813444">
        <w:rPr>
          <w:sz w:val="24"/>
          <w:szCs w:val="24"/>
        </w:rPr>
        <w:t>тыс.рублей</w:t>
      </w:r>
      <w:proofErr w:type="gramEnd"/>
      <w:r w:rsidRPr="00813444">
        <w:rPr>
          <w:sz w:val="24"/>
          <w:szCs w:val="24"/>
        </w:rPr>
        <w:t>.</w:t>
      </w:r>
    </w:p>
    <w:p w:rsidR="00475227" w:rsidRPr="00813444" w:rsidRDefault="00475227" w:rsidP="00475227">
      <w:pPr>
        <w:widowControl/>
        <w:ind w:firstLine="708"/>
        <w:jc w:val="both"/>
        <w:rPr>
          <w:i/>
          <w:sz w:val="24"/>
          <w:szCs w:val="24"/>
        </w:rPr>
      </w:pPr>
    </w:p>
    <w:p w:rsidR="00475227" w:rsidRPr="00813444" w:rsidRDefault="00475227" w:rsidP="00475227">
      <w:pPr>
        <w:widowControl/>
        <w:ind w:firstLine="708"/>
        <w:jc w:val="both"/>
        <w:rPr>
          <w:i/>
          <w:sz w:val="24"/>
          <w:szCs w:val="24"/>
        </w:rPr>
      </w:pPr>
      <w:r w:rsidRPr="00813444">
        <w:rPr>
          <w:i/>
          <w:sz w:val="24"/>
          <w:szCs w:val="24"/>
        </w:rPr>
        <w:t xml:space="preserve">Причиной неиспользования средств в полном объеме дорожного фонда в течение отчетного периода, согласно </w:t>
      </w:r>
      <w:proofErr w:type="gramStart"/>
      <w:r w:rsidRPr="00813444">
        <w:rPr>
          <w:i/>
          <w:sz w:val="24"/>
          <w:szCs w:val="24"/>
        </w:rPr>
        <w:t>отчету</w:t>
      </w:r>
      <w:proofErr w:type="gramEnd"/>
      <w:r w:rsidRPr="00813444">
        <w:rPr>
          <w:i/>
          <w:sz w:val="24"/>
          <w:szCs w:val="24"/>
        </w:rPr>
        <w:t xml:space="preserve"> об исполнении бюджета Тумановского сельского поселения Вяземского района Смоленской области, является оплата работ на основании актов выполненных работ.</w:t>
      </w:r>
    </w:p>
    <w:p w:rsidR="00475227" w:rsidRPr="00813444" w:rsidRDefault="00475227" w:rsidP="00475227">
      <w:pPr>
        <w:widowControl/>
        <w:ind w:firstLine="709"/>
        <w:jc w:val="both"/>
        <w:rPr>
          <w:sz w:val="24"/>
          <w:szCs w:val="24"/>
        </w:rPr>
      </w:pPr>
      <w:r w:rsidRPr="00813444">
        <w:rPr>
          <w:sz w:val="24"/>
          <w:szCs w:val="24"/>
        </w:rPr>
        <w:t>В соответствии со ст.179.4 БК РФ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475227" w:rsidRPr="00813444" w:rsidRDefault="00475227" w:rsidP="00475227">
      <w:pPr>
        <w:widowControl/>
        <w:ind w:firstLine="709"/>
        <w:jc w:val="both"/>
        <w:rPr>
          <w:sz w:val="24"/>
          <w:szCs w:val="24"/>
        </w:rPr>
      </w:pPr>
      <w:r w:rsidRPr="00813444">
        <w:rPr>
          <w:sz w:val="24"/>
          <w:szCs w:val="24"/>
        </w:rPr>
        <w:t xml:space="preserve">Следовательно, средства дорожного фонда в сумме </w:t>
      </w:r>
      <w:r w:rsidRPr="00813444">
        <w:rPr>
          <w:b/>
          <w:sz w:val="24"/>
          <w:szCs w:val="24"/>
        </w:rPr>
        <w:t>587,5</w:t>
      </w:r>
      <w:r w:rsidR="00F4647C">
        <w:rPr>
          <w:b/>
          <w:sz w:val="24"/>
          <w:szCs w:val="24"/>
        </w:rPr>
        <w:t xml:space="preserve"> </w:t>
      </w:r>
      <w:proofErr w:type="gramStart"/>
      <w:r w:rsidRPr="00813444">
        <w:rPr>
          <w:sz w:val="24"/>
          <w:szCs w:val="24"/>
        </w:rPr>
        <w:t>тыс.рублей</w:t>
      </w:r>
      <w:proofErr w:type="gramEnd"/>
      <w:r w:rsidRPr="00813444">
        <w:rPr>
          <w:sz w:val="24"/>
          <w:szCs w:val="24"/>
        </w:rPr>
        <w:t xml:space="preserve"> необходимо направить на увеличение бюджетных ассигнований муниципального дорожного фонда в 2024 году.</w:t>
      </w:r>
    </w:p>
    <w:p w:rsidR="00174BF8" w:rsidRPr="00F4647C" w:rsidRDefault="00174BF8" w:rsidP="00F4647C">
      <w:pPr>
        <w:tabs>
          <w:tab w:val="left" w:pos="284"/>
        </w:tabs>
        <w:contextualSpacing/>
        <w:jc w:val="center"/>
        <w:rPr>
          <w:rFonts w:eastAsia="Calibri"/>
          <w:b/>
          <w:i/>
          <w:sz w:val="24"/>
          <w:szCs w:val="24"/>
        </w:rPr>
      </w:pPr>
      <w:r w:rsidRPr="00F4647C">
        <w:rPr>
          <w:rFonts w:eastAsia="Calibri"/>
          <w:b/>
          <w:i/>
          <w:sz w:val="24"/>
          <w:szCs w:val="24"/>
        </w:rPr>
        <w:lastRenderedPageBreak/>
        <w:t>Анализ дебиторской и кредиторской задолженности по расходам</w:t>
      </w:r>
    </w:p>
    <w:p w:rsidR="00174BF8" w:rsidRPr="00DE5B0E" w:rsidRDefault="00174BF8" w:rsidP="00174BF8">
      <w:pPr>
        <w:tabs>
          <w:tab w:val="left" w:pos="284"/>
        </w:tabs>
        <w:contextualSpacing/>
        <w:jc w:val="both"/>
        <w:rPr>
          <w:b/>
          <w:i/>
          <w:sz w:val="24"/>
          <w:szCs w:val="24"/>
          <w:u w:val="single"/>
        </w:rPr>
      </w:pPr>
    </w:p>
    <w:p w:rsidR="00174BF8" w:rsidRPr="00DE5B0E" w:rsidRDefault="00174BF8" w:rsidP="00174BF8">
      <w:pPr>
        <w:widowControl/>
        <w:autoSpaceDE/>
        <w:autoSpaceDN/>
        <w:adjustRightInd/>
        <w:spacing w:after="160"/>
        <w:ind w:firstLine="709"/>
        <w:contextualSpacing/>
        <w:jc w:val="both"/>
        <w:textAlignment w:val="top"/>
        <w:rPr>
          <w:sz w:val="24"/>
          <w:szCs w:val="24"/>
        </w:rPr>
      </w:pPr>
      <w:r w:rsidRPr="00DE5B0E">
        <w:rPr>
          <w:sz w:val="24"/>
          <w:szCs w:val="24"/>
        </w:rPr>
        <w:t xml:space="preserve">Форма 0503169 «Сведенияпо дебиторской и кредиторской задолженности» представлена в двух приложениях отдельно по каждому виду задолженности, что соответствует требованиям п.167 Инструкции №191н. </w:t>
      </w:r>
    </w:p>
    <w:p w:rsidR="00174BF8" w:rsidRPr="00DE5B0E" w:rsidRDefault="00174BF8" w:rsidP="00174BF8">
      <w:pPr>
        <w:widowControl/>
        <w:autoSpaceDE/>
        <w:autoSpaceDN/>
        <w:adjustRightInd/>
        <w:ind w:firstLine="709"/>
        <w:jc w:val="right"/>
        <w:textAlignment w:val="top"/>
        <w:rPr>
          <w:rFonts w:eastAsiaTheme="minorHAnsi"/>
          <w:i/>
          <w:lang w:eastAsia="en-US"/>
        </w:rPr>
      </w:pPr>
      <w:r w:rsidRPr="00DE5B0E">
        <w:rPr>
          <w:rFonts w:eastAsiaTheme="minorHAnsi"/>
          <w:i/>
          <w:lang w:eastAsia="en-US"/>
        </w:rPr>
        <w:t>(</w:t>
      </w:r>
      <w:proofErr w:type="gramStart"/>
      <w:r w:rsidRPr="00DE5B0E">
        <w:rPr>
          <w:rFonts w:eastAsiaTheme="minorHAnsi"/>
          <w:i/>
          <w:lang w:eastAsia="en-US"/>
        </w:rPr>
        <w:t>тыс.рублей</w:t>
      </w:r>
      <w:proofErr w:type="gramEnd"/>
      <w:r w:rsidRPr="00DE5B0E">
        <w:rPr>
          <w:rFonts w:eastAsiaTheme="minorHAnsi"/>
          <w:i/>
          <w:lang w:eastAsia="en-US"/>
        </w:rPr>
        <w:t>)</w:t>
      </w:r>
    </w:p>
    <w:tbl>
      <w:tblPr>
        <w:tblStyle w:val="TableGrid3"/>
        <w:tblW w:w="8974" w:type="dxa"/>
        <w:jc w:val="center"/>
        <w:tblInd w:w="0" w:type="dxa"/>
        <w:tblCellMar>
          <w:top w:w="7" w:type="dxa"/>
          <w:left w:w="531" w:type="dxa"/>
          <w:right w:w="115" w:type="dxa"/>
        </w:tblCellMar>
        <w:tblLook w:val="04A0" w:firstRow="1" w:lastRow="0" w:firstColumn="1" w:lastColumn="0" w:noHBand="0" w:noVBand="1"/>
      </w:tblPr>
      <w:tblGrid>
        <w:gridCol w:w="3262"/>
        <w:gridCol w:w="1559"/>
        <w:gridCol w:w="1676"/>
        <w:gridCol w:w="1424"/>
        <w:gridCol w:w="1053"/>
      </w:tblGrid>
      <w:tr w:rsidR="00174BF8" w:rsidRPr="00C43B8A" w:rsidTr="005F0200">
        <w:trPr>
          <w:trHeight w:val="266"/>
          <w:jc w:val="center"/>
        </w:trPr>
        <w:tc>
          <w:tcPr>
            <w:tcW w:w="3262"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174BF8" w:rsidRPr="00C43B8A" w:rsidRDefault="00174BF8" w:rsidP="00174BF8">
            <w:pPr>
              <w:widowControl/>
              <w:autoSpaceDE/>
              <w:autoSpaceDN/>
              <w:adjustRightInd/>
              <w:ind w:left="-394" w:hanging="105"/>
              <w:jc w:val="center"/>
              <w:rPr>
                <w:sz w:val="22"/>
                <w:szCs w:val="22"/>
              </w:rPr>
            </w:pPr>
            <w:r w:rsidRPr="00C43B8A">
              <w:rPr>
                <w:b/>
                <w:sz w:val="22"/>
                <w:szCs w:val="22"/>
              </w:rPr>
              <w:t>вид задолженности</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174BF8" w:rsidRPr="00C43B8A" w:rsidRDefault="00174BF8" w:rsidP="00174BF8">
            <w:pPr>
              <w:widowControl/>
              <w:autoSpaceDE/>
              <w:autoSpaceDN/>
              <w:adjustRightInd/>
              <w:ind w:left="-394" w:hanging="105"/>
              <w:jc w:val="center"/>
              <w:rPr>
                <w:sz w:val="22"/>
                <w:szCs w:val="22"/>
              </w:rPr>
            </w:pPr>
            <w:r w:rsidRPr="00C43B8A">
              <w:rPr>
                <w:b/>
                <w:sz w:val="22"/>
                <w:szCs w:val="22"/>
              </w:rPr>
              <w:t>на 01.01.2023</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174BF8" w:rsidRPr="00C43B8A" w:rsidRDefault="00174BF8" w:rsidP="00174BF8">
            <w:pPr>
              <w:widowControl/>
              <w:autoSpaceDE/>
              <w:autoSpaceDN/>
              <w:adjustRightInd/>
              <w:ind w:left="-394" w:right="33" w:hanging="105"/>
              <w:jc w:val="center"/>
              <w:rPr>
                <w:sz w:val="22"/>
                <w:szCs w:val="22"/>
              </w:rPr>
            </w:pPr>
            <w:r w:rsidRPr="00C43B8A">
              <w:rPr>
                <w:b/>
                <w:sz w:val="22"/>
                <w:szCs w:val="22"/>
              </w:rPr>
              <w:t>на 01.01.2024</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4BF8" w:rsidRPr="00C43B8A" w:rsidRDefault="00174BF8" w:rsidP="00174BF8">
            <w:pPr>
              <w:widowControl/>
              <w:autoSpaceDE/>
              <w:autoSpaceDN/>
              <w:adjustRightInd/>
              <w:ind w:left="-394" w:right="33" w:hanging="105"/>
              <w:jc w:val="center"/>
              <w:rPr>
                <w:b/>
                <w:sz w:val="22"/>
                <w:szCs w:val="22"/>
              </w:rPr>
            </w:pPr>
            <w:r w:rsidRPr="00C43B8A">
              <w:rPr>
                <w:b/>
                <w:sz w:val="22"/>
                <w:szCs w:val="22"/>
              </w:rPr>
              <w:t>отклонение</w:t>
            </w:r>
          </w:p>
        </w:tc>
      </w:tr>
      <w:tr w:rsidR="00174BF8" w:rsidRPr="00C43B8A" w:rsidTr="005F0200">
        <w:trPr>
          <w:trHeight w:val="109"/>
          <w:jc w:val="center"/>
        </w:trPr>
        <w:tc>
          <w:tcPr>
            <w:tcW w:w="3262"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174BF8" w:rsidRPr="00C43B8A" w:rsidRDefault="00174BF8" w:rsidP="00174BF8">
            <w:pPr>
              <w:widowControl/>
              <w:autoSpaceDE/>
              <w:autoSpaceDN/>
              <w:adjustRightInd/>
              <w:ind w:left="-394"/>
              <w:jc w:val="center"/>
              <w:rPr>
                <w:b/>
                <w:sz w:val="22"/>
                <w:szCs w:val="22"/>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174BF8" w:rsidRPr="00C43B8A" w:rsidRDefault="00174BF8" w:rsidP="00174BF8">
            <w:pPr>
              <w:widowControl/>
              <w:autoSpaceDE/>
              <w:autoSpaceDN/>
              <w:adjustRightInd/>
              <w:ind w:left="-394"/>
              <w:jc w:val="center"/>
              <w:rPr>
                <w:b/>
                <w:sz w:val="22"/>
                <w:szCs w:val="22"/>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174BF8" w:rsidRPr="00C43B8A" w:rsidRDefault="00174BF8" w:rsidP="00174BF8">
            <w:pPr>
              <w:widowControl/>
              <w:autoSpaceDE/>
              <w:autoSpaceDN/>
              <w:adjustRightInd/>
              <w:ind w:left="-394" w:right="33"/>
              <w:jc w:val="center"/>
              <w:rPr>
                <w:b/>
                <w:sz w:val="22"/>
                <w:szCs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4BF8" w:rsidRPr="00C43B8A" w:rsidRDefault="00174BF8" w:rsidP="00174BF8">
            <w:pPr>
              <w:widowControl/>
              <w:autoSpaceDE/>
              <w:autoSpaceDN/>
              <w:adjustRightInd/>
              <w:ind w:left="-394" w:right="33"/>
              <w:jc w:val="center"/>
              <w:rPr>
                <w:b/>
                <w:sz w:val="22"/>
                <w:szCs w:val="22"/>
              </w:rPr>
            </w:pPr>
            <w:r w:rsidRPr="00C43B8A">
              <w:rPr>
                <w:b/>
                <w:sz w:val="22"/>
                <w:szCs w:val="22"/>
              </w:rPr>
              <w:t>+/-</w:t>
            </w:r>
          </w:p>
        </w:tc>
        <w:tc>
          <w:tcPr>
            <w:tcW w:w="10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4BF8" w:rsidRPr="00C43B8A" w:rsidRDefault="00174BF8" w:rsidP="00174BF8">
            <w:pPr>
              <w:widowControl/>
              <w:autoSpaceDE/>
              <w:autoSpaceDN/>
              <w:adjustRightInd/>
              <w:ind w:left="-394" w:right="33"/>
              <w:jc w:val="center"/>
              <w:rPr>
                <w:b/>
                <w:sz w:val="22"/>
                <w:szCs w:val="22"/>
              </w:rPr>
            </w:pPr>
            <w:r w:rsidRPr="00C43B8A">
              <w:rPr>
                <w:b/>
                <w:sz w:val="22"/>
                <w:szCs w:val="22"/>
              </w:rPr>
              <w:t>%</w:t>
            </w:r>
          </w:p>
        </w:tc>
      </w:tr>
      <w:tr w:rsidR="00174BF8" w:rsidRPr="00C43B8A" w:rsidTr="005F0200">
        <w:trPr>
          <w:trHeight w:val="240"/>
          <w:jc w:val="center"/>
        </w:trPr>
        <w:tc>
          <w:tcPr>
            <w:tcW w:w="326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74BF8" w:rsidRPr="00C43B8A" w:rsidRDefault="00174BF8" w:rsidP="00174BF8">
            <w:pPr>
              <w:widowControl/>
              <w:autoSpaceDE/>
              <w:autoSpaceDN/>
              <w:adjustRightInd/>
              <w:ind w:left="-394"/>
              <w:rPr>
                <w:sz w:val="22"/>
                <w:szCs w:val="22"/>
              </w:rPr>
            </w:pPr>
            <w:r w:rsidRPr="00C43B8A">
              <w:rPr>
                <w:sz w:val="22"/>
                <w:szCs w:val="22"/>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4BF8" w:rsidRPr="00C43B8A" w:rsidRDefault="0043015E" w:rsidP="00174BF8">
            <w:pPr>
              <w:widowControl/>
              <w:autoSpaceDE/>
              <w:autoSpaceDN/>
              <w:adjustRightInd/>
              <w:ind w:left="-394" w:right="203"/>
              <w:jc w:val="right"/>
              <w:rPr>
                <w:b/>
                <w:sz w:val="22"/>
                <w:szCs w:val="22"/>
              </w:rPr>
            </w:pPr>
            <w:r w:rsidRPr="00C43B8A">
              <w:rPr>
                <w:b/>
                <w:sz w:val="22"/>
                <w:szCs w:val="22"/>
              </w:rPr>
              <w:t>27 552,2</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4BF8" w:rsidRPr="00C43B8A" w:rsidRDefault="0043015E" w:rsidP="00174BF8">
            <w:pPr>
              <w:widowControl/>
              <w:autoSpaceDE/>
              <w:autoSpaceDN/>
              <w:adjustRightInd/>
              <w:ind w:left="-394" w:right="203"/>
              <w:jc w:val="right"/>
              <w:rPr>
                <w:b/>
                <w:sz w:val="22"/>
                <w:szCs w:val="22"/>
              </w:rPr>
            </w:pPr>
            <w:r w:rsidRPr="00C43B8A">
              <w:rPr>
                <w:b/>
                <w:sz w:val="22"/>
                <w:szCs w:val="22"/>
              </w:rPr>
              <w:t>42 887,1</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4BF8" w:rsidRPr="00C43B8A" w:rsidRDefault="00174BF8" w:rsidP="0043015E">
            <w:pPr>
              <w:widowControl/>
              <w:tabs>
                <w:tab w:val="left" w:pos="741"/>
              </w:tabs>
              <w:autoSpaceDE/>
              <w:autoSpaceDN/>
              <w:adjustRightInd/>
              <w:ind w:left="-394"/>
              <w:jc w:val="right"/>
              <w:rPr>
                <w:sz w:val="22"/>
                <w:szCs w:val="22"/>
              </w:rPr>
            </w:pPr>
            <w:r w:rsidRPr="00C43B8A">
              <w:rPr>
                <w:sz w:val="22"/>
                <w:szCs w:val="22"/>
              </w:rPr>
              <w:t xml:space="preserve">+ </w:t>
            </w:r>
            <w:r w:rsidR="0043015E" w:rsidRPr="00C43B8A">
              <w:rPr>
                <w:sz w:val="22"/>
                <w:szCs w:val="22"/>
              </w:rPr>
              <w:t>15 334,9</w:t>
            </w:r>
          </w:p>
        </w:tc>
        <w:tc>
          <w:tcPr>
            <w:tcW w:w="10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4BF8" w:rsidRPr="00C43B8A" w:rsidRDefault="0043015E" w:rsidP="00174BF8">
            <w:pPr>
              <w:widowControl/>
              <w:tabs>
                <w:tab w:val="left" w:pos="741"/>
              </w:tabs>
              <w:autoSpaceDE/>
              <w:autoSpaceDN/>
              <w:adjustRightInd/>
              <w:ind w:left="-394"/>
              <w:jc w:val="right"/>
              <w:rPr>
                <w:sz w:val="22"/>
                <w:szCs w:val="22"/>
              </w:rPr>
            </w:pPr>
            <w:r w:rsidRPr="00C43B8A">
              <w:rPr>
                <w:sz w:val="22"/>
                <w:szCs w:val="22"/>
              </w:rPr>
              <w:t>155,7</w:t>
            </w:r>
          </w:p>
        </w:tc>
      </w:tr>
      <w:tr w:rsidR="00174BF8" w:rsidRPr="00C43B8A" w:rsidTr="005F0200">
        <w:trPr>
          <w:trHeight w:val="240"/>
          <w:jc w:val="center"/>
        </w:trPr>
        <w:tc>
          <w:tcPr>
            <w:tcW w:w="326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74BF8" w:rsidRPr="00C43B8A" w:rsidRDefault="00174BF8" w:rsidP="00174BF8">
            <w:pPr>
              <w:widowControl/>
              <w:autoSpaceDE/>
              <w:autoSpaceDN/>
              <w:adjustRightInd/>
              <w:ind w:left="-394"/>
              <w:rPr>
                <w:sz w:val="22"/>
                <w:szCs w:val="22"/>
              </w:rPr>
            </w:pPr>
            <w:r w:rsidRPr="00C43B8A">
              <w:rPr>
                <w:sz w:val="22"/>
                <w:szCs w:val="22"/>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4BF8" w:rsidRPr="00C43B8A" w:rsidRDefault="0043015E" w:rsidP="00174BF8">
            <w:pPr>
              <w:widowControl/>
              <w:autoSpaceDE/>
              <w:autoSpaceDN/>
              <w:adjustRightInd/>
              <w:ind w:left="-394" w:right="203"/>
              <w:jc w:val="right"/>
              <w:rPr>
                <w:b/>
                <w:sz w:val="22"/>
                <w:szCs w:val="22"/>
              </w:rPr>
            </w:pPr>
            <w:r w:rsidRPr="00C43B8A">
              <w:rPr>
                <w:b/>
                <w:sz w:val="22"/>
                <w:szCs w:val="22"/>
              </w:rPr>
              <w:t>2 507,3</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4BF8" w:rsidRPr="00C43B8A" w:rsidRDefault="0043015E" w:rsidP="00174BF8">
            <w:pPr>
              <w:widowControl/>
              <w:autoSpaceDE/>
              <w:autoSpaceDN/>
              <w:adjustRightInd/>
              <w:ind w:left="-394" w:right="203"/>
              <w:jc w:val="right"/>
              <w:rPr>
                <w:b/>
                <w:sz w:val="22"/>
                <w:szCs w:val="22"/>
              </w:rPr>
            </w:pPr>
            <w:r w:rsidRPr="00C43B8A">
              <w:rPr>
                <w:b/>
                <w:sz w:val="22"/>
                <w:szCs w:val="22"/>
              </w:rPr>
              <w:t>3 009,7</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4BF8" w:rsidRPr="00C43B8A" w:rsidRDefault="0043015E" w:rsidP="00174BF8">
            <w:pPr>
              <w:widowControl/>
              <w:tabs>
                <w:tab w:val="left" w:pos="741"/>
              </w:tabs>
              <w:autoSpaceDE/>
              <w:autoSpaceDN/>
              <w:adjustRightInd/>
              <w:ind w:left="-394"/>
              <w:jc w:val="right"/>
              <w:rPr>
                <w:sz w:val="22"/>
                <w:szCs w:val="22"/>
              </w:rPr>
            </w:pPr>
            <w:r w:rsidRPr="00C43B8A">
              <w:rPr>
                <w:sz w:val="22"/>
                <w:szCs w:val="22"/>
              </w:rPr>
              <w:t>+ 502,4</w:t>
            </w:r>
          </w:p>
        </w:tc>
        <w:tc>
          <w:tcPr>
            <w:tcW w:w="10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4BF8" w:rsidRPr="00C43B8A" w:rsidRDefault="0043015E" w:rsidP="00174BF8">
            <w:pPr>
              <w:widowControl/>
              <w:tabs>
                <w:tab w:val="left" w:pos="741"/>
              </w:tabs>
              <w:autoSpaceDE/>
              <w:autoSpaceDN/>
              <w:adjustRightInd/>
              <w:ind w:left="-394"/>
              <w:jc w:val="right"/>
              <w:rPr>
                <w:sz w:val="22"/>
                <w:szCs w:val="22"/>
              </w:rPr>
            </w:pPr>
            <w:r w:rsidRPr="00C43B8A">
              <w:rPr>
                <w:sz w:val="22"/>
                <w:szCs w:val="22"/>
              </w:rPr>
              <w:t>120,0</w:t>
            </w:r>
          </w:p>
        </w:tc>
      </w:tr>
    </w:tbl>
    <w:p w:rsidR="00DE5B0E" w:rsidRPr="00C43B8A" w:rsidRDefault="00DE5B0E" w:rsidP="00174BF8">
      <w:pPr>
        <w:widowControl/>
        <w:ind w:firstLine="709"/>
        <w:jc w:val="both"/>
        <w:rPr>
          <w:rFonts w:eastAsia="Calibri"/>
          <w:i/>
          <w:sz w:val="24"/>
          <w:szCs w:val="24"/>
        </w:rPr>
      </w:pPr>
    </w:p>
    <w:p w:rsidR="00174BF8" w:rsidRPr="00C43B8A" w:rsidRDefault="00174BF8" w:rsidP="00174BF8">
      <w:pPr>
        <w:widowControl/>
        <w:ind w:firstLine="709"/>
        <w:jc w:val="both"/>
        <w:rPr>
          <w:i/>
          <w:sz w:val="24"/>
          <w:szCs w:val="24"/>
        </w:rPr>
      </w:pPr>
      <w:r w:rsidRPr="00C43B8A">
        <w:rPr>
          <w:rFonts w:eastAsia="Calibri"/>
          <w:i/>
          <w:sz w:val="24"/>
          <w:szCs w:val="24"/>
        </w:rPr>
        <w:t xml:space="preserve">Входящие остатки по </w:t>
      </w:r>
      <w:r w:rsidRPr="00C43B8A">
        <w:rPr>
          <w:i/>
          <w:sz w:val="24"/>
          <w:szCs w:val="24"/>
        </w:rPr>
        <w:t>дебиторской (кредиторской) задолженности на начало 2023 года не соответствуют остаткам, указанным в ф.0503169 годового отчета об исполнении бюджета муниципального образования за 202</w:t>
      </w:r>
      <w:r w:rsidR="00DE5B0E" w:rsidRPr="00C43B8A">
        <w:rPr>
          <w:i/>
          <w:sz w:val="24"/>
          <w:szCs w:val="24"/>
        </w:rPr>
        <w:t>3</w:t>
      </w:r>
      <w:r w:rsidRPr="00C43B8A">
        <w:rPr>
          <w:i/>
          <w:sz w:val="24"/>
          <w:szCs w:val="24"/>
        </w:rPr>
        <w:t xml:space="preserve"> год.</w:t>
      </w:r>
    </w:p>
    <w:p w:rsidR="00174BF8" w:rsidRPr="00C43B8A" w:rsidRDefault="00174BF8" w:rsidP="00174BF8">
      <w:pPr>
        <w:widowControl/>
        <w:ind w:firstLine="709"/>
        <w:jc w:val="both"/>
        <w:rPr>
          <w:i/>
          <w:sz w:val="24"/>
          <w:szCs w:val="24"/>
        </w:rPr>
      </w:pPr>
      <w:r w:rsidRPr="00C43B8A">
        <w:rPr>
          <w:i/>
          <w:sz w:val="24"/>
          <w:szCs w:val="24"/>
        </w:rPr>
        <w:t xml:space="preserve">В соответствии с п.170 Инструкции №191н сведения </w:t>
      </w:r>
      <w:hyperlink r:id="rId26" w:history="1">
        <w:r w:rsidRPr="00C43B8A">
          <w:rPr>
            <w:i/>
            <w:sz w:val="24"/>
            <w:szCs w:val="24"/>
          </w:rPr>
          <w:t>(ф.0503173)</w:t>
        </w:r>
      </w:hyperlink>
      <w:r w:rsidRPr="00C43B8A">
        <w:rPr>
          <w:i/>
          <w:sz w:val="24"/>
          <w:szCs w:val="24"/>
        </w:rPr>
        <w:t xml:space="preserve"> содержат обобщенные за отчетный период данные об изменении показателей на начало отчетного периода вступительного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 баланса исполнения бюджета, а также иных отчетов (сведений), содержащих показатели на начало отчетного периода.</w:t>
      </w:r>
    </w:p>
    <w:p w:rsidR="00174BF8" w:rsidRPr="00C43B8A" w:rsidRDefault="00174BF8" w:rsidP="00174BF8">
      <w:pPr>
        <w:widowControl/>
        <w:ind w:firstLine="709"/>
        <w:jc w:val="both"/>
        <w:rPr>
          <w:i/>
          <w:sz w:val="24"/>
          <w:szCs w:val="24"/>
        </w:rPr>
      </w:pPr>
      <w:r w:rsidRPr="00C43B8A">
        <w:rPr>
          <w:i/>
          <w:sz w:val="24"/>
          <w:szCs w:val="24"/>
        </w:rPr>
        <w:t xml:space="preserve">Сведения </w:t>
      </w:r>
      <w:hyperlink r:id="rId27" w:history="1">
        <w:r w:rsidRPr="00C43B8A">
          <w:rPr>
            <w:i/>
            <w:sz w:val="24"/>
            <w:szCs w:val="24"/>
          </w:rPr>
          <w:t>(ф.0503173)</w:t>
        </w:r>
      </w:hyperlink>
      <w:r w:rsidRPr="00C43B8A">
        <w:rPr>
          <w:i/>
          <w:sz w:val="24"/>
          <w:szCs w:val="24"/>
        </w:rPr>
        <w:t xml:space="preserve"> оформляются главным распорядителем, распорядителем, получателем бюджетных средств, главным администратором, администратором источников финансирования дефицита бюджета, главным администратором, администратором доходов бюджета, финансовым органом, органом, осуществляющим кассовое обслуживание исполнения бюджета в разрезе бюджетной деятельности и деятельности со средствами, поступающими во временное распоряжение, с обособлением изменений показателей на начало отчетного периода по соответствующим кодам причин изменений вступительного баланса.</w:t>
      </w:r>
    </w:p>
    <w:p w:rsidR="00174BF8" w:rsidRPr="00C43B8A" w:rsidRDefault="00174BF8" w:rsidP="00174BF8">
      <w:pPr>
        <w:widowControl/>
        <w:ind w:firstLine="709"/>
        <w:jc w:val="both"/>
        <w:rPr>
          <w:i/>
          <w:sz w:val="24"/>
          <w:szCs w:val="24"/>
        </w:rPr>
      </w:pPr>
      <w:r w:rsidRPr="00C43B8A">
        <w:rPr>
          <w:i/>
          <w:sz w:val="24"/>
          <w:szCs w:val="24"/>
        </w:rPr>
        <w:t>В предоставленной ф.0503173 отражены изменения показателей на конец отчетного периода предыдущего года по кредиторской задолженности. Сведения отражены в разделе 4 «Пояснительная записка» (ф.0503160).</w:t>
      </w:r>
    </w:p>
    <w:p w:rsidR="004332F1" w:rsidRDefault="004332F1" w:rsidP="00A96E6A">
      <w:pPr>
        <w:widowControl/>
        <w:autoSpaceDE/>
        <w:autoSpaceDN/>
        <w:adjustRightInd/>
        <w:ind w:right="39" w:firstLine="709"/>
        <w:jc w:val="both"/>
        <w:rPr>
          <w:b/>
          <w:i/>
          <w:sz w:val="24"/>
          <w:szCs w:val="24"/>
          <w:u w:val="single"/>
        </w:rPr>
      </w:pPr>
    </w:p>
    <w:p w:rsidR="00174BF8" w:rsidRPr="00C43B8A" w:rsidRDefault="00174BF8" w:rsidP="00A96E6A">
      <w:pPr>
        <w:widowControl/>
        <w:autoSpaceDE/>
        <w:autoSpaceDN/>
        <w:adjustRightInd/>
        <w:ind w:right="39" w:firstLine="709"/>
        <w:jc w:val="both"/>
        <w:rPr>
          <w:sz w:val="24"/>
          <w:szCs w:val="24"/>
        </w:rPr>
      </w:pPr>
      <w:r w:rsidRPr="00C43B8A">
        <w:rPr>
          <w:b/>
          <w:i/>
          <w:sz w:val="24"/>
          <w:szCs w:val="24"/>
          <w:u w:val="single"/>
        </w:rPr>
        <w:t>Дебиторская задолженность</w:t>
      </w:r>
      <w:r w:rsidR="0043015E" w:rsidRPr="00C43B8A">
        <w:rPr>
          <w:b/>
          <w:i/>
          <w:sz w:val="24"/>
          <w:szCs w:val="24"/>
          <w:u w:val="single"/>
        </w:rPr>
        <w:t xml:space="preserve"> </w:t>
      </w:r>
      <w:r w:rsidRPr="00C43B8A">
        <w:rPr>
          <w:sz w:val="24"/>
          <w:szCs w:val="24"/>
        </w:rPr>
        <w:t xml:space="preserve">составляла </w:t>
      </w:r>
      <w:r w:rsidR="00A96E6A" w:rsidRPr="00C43B8A">
        <w:rPr>
          <w:b/>
          <w:sz w:val="24"/>
          <w:szCs w:val="24"/>
        </w:rPr>
        <w:t>27 552,2</w:t>
      </w:r>
      <w:r w:rsidRPr="00C43B8A">
        <w:rPr>
          <w:b/>
          <w:sz w:val="24"/>
          <w:szCs w:val="24"/>
        </w:rPr>
        <w:t xml:space="preserve"> </w:t>
      </w:r>
      <w:proofErr w:type="gramStart"/>
      <w:r w:rsidRPr="00C43B8A">
        <w:rPr>
          <w:sz w:val="24"/>
          <w:szCs w:val="24"/>
        </w:rPr>
        <w:t>тыс.рублей</w:t>
      </w:r>
      <w:proofErr w:type="gramEnd"/>
      <w:r w:rsidRPr="00C43B8A">
        <w:rPr>
          <w:sz w:val="24"/>
          <w:szCs w:val="24"/>
        </w:rPr>
        <w:t xml:space="preserve">, на конец отчётного периода увеличилась на </w:t>
      </w:r>
      <w:r w:rsidR="00A96E6A" w:rsidRPr="00C43B8A">
        <w:rPr>
          <w:b/>
          <w:sz w:val="24"/>
          <w:szCs w:val="24"/>
        </w:rPr>
        <w:t>15 334,9</w:t>
      </w:r>
      <w:r w:rsidRPr="00C43B8A">
        <w:rPr>
          <w:sz w:val="24"/>
          <w:szCs w:val="24"/>
        </w:rPr>
        <w:t xml:space="preserve"> тыс.рублей и составила </w:t>
      </w:r>
      <w:r w:rsidR="00A96E6A" w:rsidRPr="00C43B8A">
        <w:rPr>
          <w:b/>
          <w:sz w:val="24"/>
          <w:szCs w:val="24"/>
        </w:rPr>
        <w:t>42 887,1</w:t>
      </w:r>
      <w:r w:rsidRPr="00C43B8A">
        <w:rPr>
          <w:b/>
          <w:sz w:val="24"/>
          <w:szCs w:val="24"/>
        </w:rPr>
        <w:t xml:space="preserve"> </w:t>
      </w:r>
      <w:r w:rsidRPr="00C43B8A">
        <w:rPr>
          <w:sz w:val="24"/>
          <w:szCs w:val="24"/>
        </w:rPr>
        <w:t>тыс.рублей</w:t>
      </w:r>
      <w:r w:rsidRPr="00C43B8A">
        <w:rPr>
          <w:i/>
          <w:sz w:val="24"/>
          <w:szCs w:val="24"/>
        </w:rPr>
        <w:t xml:space="preserve"> </w:t>
      </w:r>
      <w:r w:rsidRPr="00C43B8A">
        <w:rPr>
          <w:sz w:val="24"/>
          <w:szCs w:val="24"/>
        </w:rPr>
        <w:t xml:space="preserve">(причины отражены в текстовой части ф.0503160 «Пояснительная записка»). </w:t>
      </w:r>
      <w:r w:rsidR="00A96E6A" w:rsidRPr="00C43B8A">
        <w:rPr>
          <w:i/>
          <w:sz w:val="24"/>
          <w:szCs w:val="24"/>
        </w:rPr>
        <w:t>На 01.01.2024 года кредиторская задолженность отразилась на счетах бюджетного учета:</w:t>
      </w:r>
    </w:p>
    <w:p w:rsidR="00A96E6A" w:rsidRPr="00C43B8A" w:rsidRDefault="00A96E6A" w:rsidP="00A96E6A">
      <w:pPr>
        <w:widowControl/>
        <w:autoSpaceDE/>
        <w:autoSpaceDN/>
        <w:adjustRightInd/>
        <w:ind w:right="39"/>
        <w:jc w:val="both"/>
        <w:rPr>
          <w:i/>
          <w:sz w:val="22"/>
          <w:szCs w:val="22"/>
        </w:rPr>
      </w:pPr>
      <w:r w:rsidRPr="00A96E6A">
        <w:rPr>
          <w:b/>
          <w:i/>
          <w:sz w:val="22"/>
          <w:szCs w:val="22"/>
        </w:rPr>
        <w:t xml:space="preserve">на счете 205.21 </w:t>
      </w:r>
      <w:r w:rsidRPr="00A96E6A">
        <w:rPr>
          <w:i/>
          <w:sz w:val="22"/>
          <w:szCs w:val="22"/>
        </w:rPr>
        <w:t>«</w:t>
      </w:r>
      <w:r w:rsidRPr="00C43B8A">
        <w:rPr>
          <w:bCs/>
          <w:i/>
          <w:iCs/>
          <w:sz w:val="22"/>
          <w:szCs w:val="22"/>
        </w:rPr>
        <w:t>Расчеты с плательщиками налогов</w:t>
      </w:r>
      <w:r w:rsidRPr="00C43B8A">
        <w:rPr>
          <w:i/>
          <w:sz w:val="22"/>
          <w:szCs w:val="22"/>
        </w:rPr>
        <w:t>»</w:t>
      </w:r>
      <w:r w:rsidRPr="00A96E6A">
        <w:rPr>
          <w:i/>
          <w:sz w:val="22"/>
          <w:szCs w:val="22"/>
        </w:rPr>
        <w:t xml:space="preserve"> - </w:t>
      </w:r>
      <w:r w:rsidRPr="00C43B8A">
        <w:rPr>
          <w:b/>
          <w:i/>
          <w:sz w:val="22"/>
          <w:szCs w:val="22"/>
        </w:rPr>
        <w:t>13 269,1</w:t>
      </w:r>
      <w:r w:rsidRPr="00A96E6A">
        <w:rPr>
          <w:b/>
          <w:i/>
          <w:sz w:val="22"/>
          <w:szCs w:val="22"/>
        </w:rPr>
        <w:t xml:space="preserve"> </w:t>
      </w:r>
      <w:proofErr w:type="gramStart"/>
      <w:r w:rsidRPr="00A96E6A">
        <w:rPr>
          <w:i/>
          <w:sz w:val="22"/>
          <w:szCs w:val="22"/>
        </w:rPr>
        <w:t>тыс.рублей</w:t>
      </w:r>
      <w:proofErr w:type="gramEnd"/>
      <w:r w:rsidRPr="00C43B8A">
        <w:rPr>
          <w:i/>
          <w:sz w:val="22"/>
          <w:szCs w:val="22"/>
        </w:rPr>
        <w:t>, в том числе просроченная 13 258,8 тыс.рублей;</w:t>
      </w:r>
    </w:p>
    <w:p w:rsidR="00A96E6A" w:rsidRPr="00C43B8A" w:rsidRDefault="00A96E6A" w:rsidP="00A96E6A">
      <w:pPr>
        <w:widowControl/>
        <w:autoSpaceDE/>
        <w:autoSpaceDN/>
        <w:adjustRightInd/>
        <w:ind w:right="39"/>
        <w:jc w:val="both"/>
        <w:rPr>
          <w:i/>
          <w:sz w:val="22"/>
          <w:szCs w:val="22"/>
        </w:rPr>
      </w:pPr>
      <w:r w:rsidRPr="00A96E6A">
        <w:rPr>
          <w:b/>
          <w:i/>
          <w:sz w:val="22"/>
          <w:szCs w:val="22"/>
        </w:rPr>
        <w:t>на счете 205.</w:t>
      </w:r>
      <w:r w:rsidRPr="00C43B8A">
        <w:rPr>
          <w:b/>
          <w:i/>
          <w:sz w:val="22"/>
          <w:szCs w:val="22"/>
        </w:rPr>
        <w:t>5</w:t>
      </w:r>
      <w:r w:rsidRPr="00A96E6A">
        <w:rPr>
          <w:b/>
          <w:i/>
          <w:sz w:val="22"/>
          <w:szCs w:val="22"/>
        </w:rPr>
        <w:t xml:space="preserve">1 </w:t>
      </w:r>
      <w:r w:rsidRPr="00A96E6A">
        <w:rPr>
          <w:i/>
          <w:sz w:val="22"/>
          <w:szCs w:val="22"/>
        </w:rPr>
        <w:t>«</w:t>
      </w:r>
      <w:r w:rsidRPr="00C43B8A">
        <w:rPr>
          <w:bCs/>
          <w:i/>
          <w:iCs/>
          <w:sz w:val="22"/>
          <w:szCs w:val="22"/>
        </w:rPr>
        <w:t>Расчеты по поступлениям текущего характера от других бюджетов бюджетной системы Российской Федерации</w:t>
      </w:r>
      <w:r w:rsidRPr="00C43B8A">
        <w:rPr>
          <w:i/>
          <w:sz w:val="22"/>
          <w:szCs w:val="22"/>
        </w:rPr>
        <w:t>»</w:t>
      </w:r>
      <w:r w:rsidRPr="00A96E6A">
        <w:rPr>
          <w:i/>
          <w:sz w:val="22"/>
          <w:szCs w:val="22"/>
        </w:rPr>
        <w:t xml:space="preserve"> - </w:t>
      </w:r>
      <w:r w:rsidRPr="00C43B8A">
        <w:rPr>
          <w:b/>
          <w:i/>
          <w:sz w:val="22"/>
          <w:szCs w:val="22"/>
        </w:rPr>
        <w:t>27 745,3</w:t>
      </w:r>
      <w:r w:rsidRPr="00A96E6A">
        <w:rPr>
          <w:b/>
          <w:i/>
          <w:sz w:val="22"/>
          <w:szCs w:val="22"/>
        </w:rPr>
        <w:t xml:space="preserve"> </w:t>
      </w:r>
      <w:proofErr w:type="gramStart"/>
      <w:r w:rsidRPr="00A96E6A">
        <w:rPr>
          <w:i/>
          <w:sz w:val="22"/>
          <w:szCs w:val="22"/>
        </w:rPr>
        <w:t>тыс.рублей</w:t>
      </w:r>
      <w:proofErr w:type="gramEnd"/>
      <w:r w:rsidRPr="00C43B8A">
        <w:rPr>
          <w:i/>
          <w:sz w:val="22"/>
          <w:szCs w:val="22"/>
        </w:rPr>
        <w:t xml:space="preserve">, в том числе </w:t>
      </w:r>
      <w:r w:rsidRPr="00C43B8A">
        <w:rPr>
          <w:i/>
          <w:sz w:val="22"/>
          <w:szCs w:val="22"/>
        </w:rPr>
        <w:t>долгосрочная</w:t>
      </w:r>
      <w:r w:rsidRPr="00C43B8A">
        <w:rPr>
          <w:i/>
          <w:sz w:val="22"/>
          <w:szCs w:val="22"/>
        </w:rPr>
        <w:t xml:space="preserve"> </w:t>
      </w:r>
      <w:r w:rsidRPr="00C43B8A">
        <w:rPr>
          <w:i/>
          <w:sz w:val="22"/>
          <w:szCs w:val="22"/>
        </w:rPr>
        <w:t>10 724,5</w:t>
      </w:r>
      <w:r w:rsidRPr="00C43B8A">
        <w:rPr>
          <w:i/>
          <w:sz w:val="22"/>
          <w:szCs w:val="22"/>
        </w:rPr>
        <w:t xml:space="preserve"> тыс.рублей;</w:t>
      </w:r>
    </w:p>
    <w:p w:rsidR="00A96E6A" w:rsidRPr="00C43B8A" w:rsidRDefault="00A96E6A" w:rsidP="00A96E6A">
      <w:pPr>
        <w:widowControl/>
        <w:autoSpaceDE/>
        <w:autoSpaceDN/>
        <w:adjustRightInd/>
        <w:ind w:right="39"/>
        <w:jc w:val="both"/>
        <w:rPr>
          <w:i/>
          <w:sz w:val="22"/>
          <w:szCs w:val="22"/>
        </w:rPr>
      </w:pPr>
      <w:r w:rsidRPr="00C43B8A">
        <w:rPr>
          <w:b/>
          <w:i/>
        </w:rPr>
        <w:t xml:space="preserve">на счете 205.61 </w:t>
      </w:r>
      <w:r w:rsidRPr="00C43B8A">
        <w:rPr>
          <w:i/>
        </w:rPr>
        <w:t xml:space="preserve">«Расчеты по поступлениям капитального характера от других бюджетов бюджетной системы Российской Федерации» - </w:t>
      </w:r>
      <w:r w:rsidRPr="00C43B8A">
        <w:rPr>
          <w:b/>
          <w:i/>
        </w:rPr>
        <w:t>1 800,0</w:t>
      </w:r>
      <w:r w:rsidRPr="00C43B8A">
        <w:rPr>
          <w:b/>
          <w:i/>
        </w:rPr>
        <w:t xml:space="preserve"> </w:t>
      </w:r>
      <w:proofErr w:type="gramStart"/>
      <w:r w:rsidRPr="00C43B8A">
        <w:rPr>
          <w:i/>
        </w:rPr>
        <w:t>тыс.рублей</w:t>
      </w:r>
      <w:proofErr w:type="gramEnd"/>
      <w:r w:rsidRPr="00C43B8A">
        <w:rPr>
          <w:i/>
        </w:rPr>
        <w:t>;</w:t>
      </w:r>
    </w:p>
    <w:p w:rsidR="00A96E6A" w:rsidRDefault="00A96E6A" w:rsidP="00A96E6A">
      <w:pPr>
        <w:widowControl/>
        <w:autoSpaceDE/>
        <w:autoSpaceDN/>
        <w:adjustRightInd/>
        <w:ind w:right="39"/>
        <w:jc w:val="both"/>
        <w:rPr>
          <w:i/>
          <w:sz w:val="22"/>
          <w:szCs w:val="22"/>
        </w:rPr>
      </w:pPr>
      <w:r w:rsidRPr="00A96E6A">
        <w:rPr>
          <w:b/>
          <w:i/>
          <w:sz w:val="22"/>
          <w:szCs w:val="22"/>
        </w:rPr>
        <w:t xml:space="preserve">на счете 208.21 </w:t>
      </w:r>
      <w:r w:rsidRPr="00A96E6A">
        <w:rPr>
          <w:i/>
          <w:sz w:val="22"/>
          <w:szCs w:val="22"/>
        </w:rPr>
        <w:t xml:space="preserve">«Расчеты с подотчетными лицами по оплате услуг связи» - </w:t>
      </w:r>
      <w:r w:rsidR="00C43B8A" w:rsidRPr="00C43B8A">
        <w:rPr>
          <w:b/>
          <w:i/>
          <w:sz w:val="22"/>
          <w:szCs w:val="22"/>
        </w:rPr>
        <w:t>0,5</w:t>
      </w:r>
      <w:r w:rsidRPr="00A96E6A">
        <w:rPr>
          <w:b/>
          <w:i/>
          <w:sz w:val="22"/>
          <w:szCs w:val="22"/>
        </w:rPr>
        <w:t xml:space="preserve"> </w:t>
      </w:r>
      <w:proofErr w:type="gramStart"/>
      <w:r w:rsidRPr="00A96E6A">
        <w:rPr>
          <w:i/>
          <w:sz w:val="22"/>
          <w:szCs w:val="22"/>
        </w:rPr>
        <w:t>тыс.рублей</w:t>
      </w:r>
      <w:proofErr w:type="gramEnd"/>
      <w:r w:rsidRPr="00A96E6A">
        <w:rPr>
          <w:i/>
          <w:sz w:val="22"/>
          <w:szCs w:val="22"/>
        </w:rPr>
        <w:t>;</w:t>
      </w:r>
    </w:p>
    <w:p w:rsidR="00C43B8A" w:rsidRPr="00C43B8A" w:rsidRDefault="00C43B8A" w:rsidP="00C43B8A">
      <w:pPr>
        <w:widowControl/>
        <w:autoSpaceDE/>
        <w:autoSpaceDN/>
        <w:adjustRightInd/>
        <w:ind w:right="39"/>
        <w:jc w:val="both"/>
        <w:rPr>
          <w:i/>
          <w:sz w:val="22"/>
          <w:szCs w:val="22"/>
        </w:rPr>
      </w:pPr>
      <w:r w:rsidRPr="00C43B8A">
        <w:rPr>
          <w:b/>
          <w:i/>
          <w:sz w:val="22"/>
          <w:szCs w:val="22"/>
        </w:rPr>
        <w:t>на счете 208.2</w:t>
      </w:r>
      <w:r>
        <w:rPr>
          <w:b/>
          <w:i/>
          <w:sz w:val="22"/>
          <w:szCs w:val="22"/>
        </w:rPr>
        <w:t>5</w:t>
      </w:r>
      <w:r w:rsidRPr="00C43B8A">
        <w:rPr>
          <w:b/>
          <w:i/>
          <w:sz w:val="22"/>
          <w:szCs w:val="22"/>
        </w:rPr>
        <w:t xml:space="preserve"> </w:t>
      </w:r>
      <w:r w:rsidRPr="00C43B8A">
        <w:rPr>
          <w:i/>
          <w:sz w:val="22"/>
          <w:szCs w:val="22"/>
        </w:rPr>
        <w:t>«</w:t>
      </w:r>
      <w:r w:rsidRPr="00C43B8A">
        <w:rPr>
          <w:i/>
          <w:iCs/>
          <w:sz w:val="22"/>
          <w:szCs w:val="22"/>
        </w:rPr>
        <w:t>Расчеты с подотчетными лицами по оплате работ, услуг по содержанию имущества</w:t>
      </w:r>
      <w:r w:rsidRPr="00C43B8A">
        <w:rPr>
          <w:i/>
          <w:sz w:val="22"/>
          <w:szCs w:val="22"/>
        </w:rPr>
        <w:t>»</w:t>
      </w:r>
      <w:r w:rsidRPr="00C43B8A">
        <w:rPr>
          <w:i/>
          <w:sz w:val="22"/>
          <w:szCs w:val="22"/>
        </w:rPr>
        <w:t xml:space="preserve"> - </w:t>
      </w:r>
      <w:r>
        <w:rPr>
          <w:b/>
          <w:i/>
          <w:sz w:val="22"/>
          <w:szCs w:val="22"/>
        </w:rPr>
        <w:t>2,2</w:t>
      </w:r>
      <w:r w:rsidRPr="00C43B8A">
        <w:rPr>
          <w:b/>
          <w:i/>
          <w:sz w:val="22"/>
          <w:szCs w:val="22"/>
        </w:rPr>
        <w:t xml:space="preserve"> </w:t>
      </w:r>
      <w:proofErr w:type="gramStart"/>
      <w:r w:rsidRPr="00C43B8A">
        <w:rPr>
          <w:i/>
          <w:sz w:val="22"/>
          <w:szCs w:val="22"/>
        </w:rPr>
        <w:t>тыс.рублей</w:t>
      </w:r>
      <w:proofErr w:type="gramEnd"/>
      <w:r w:rsidRPr="00C43B8A">
        <w:rPr>
          <w:i/>
          <w:sz w:val="22"/>
          <w:szCs w:val="22"/>
        </w:rPr>
        <w:t>;</w:t>
      </w:r>
    </w:p>
    <w:p w:rsidR="00C43B8A" w:rsidRPr="00C43B8A" w:rsidRDefault="00C43B8A" w:rsidP="00C43B8A">
      <w:pPr>
        <w:widowControl/>
        <w:autoSpaceDE/>
        <w:autoSpaceDN/>
        <w:adjustRightInd/>
        <w:ind w:right="39"/>
        <w:jc w:val="both"/>
        <w:rPr>
          <w:i/>
          <w:sz w:val="22"/>
          <w:szCs w:val="22"/>
        </w:rPr>
      </w:pPr>
      <w:r w:rsidRPr="00C43B8A">
        <w:rPr>
          <w:b/>
          <w:i/>
          <w:sz w:val="22"/>
          <w:szCs w:val="22"/>
        </w:rPr>
        <w:t>на счете 208.2</w:t>
      </w:r>
      <w:r>
        <w:rPr>
          <w:b/>
          <w:i/>
          <w:sz w:val="22"/>
          <w:szCs w:val="22"/>
        </w:rPr>
        <w:t>6</w:t>
      </w:r>
      <w:r w:rsidRPr="00C43B8A">
        <w:rPr>
          <w:b/>
          <w:i/>
          <w:sz w:val="22"/>
          <w:szCs w:val="22"/>
        </w:rPr>
        <w:t xml:space="preserve"> </w:t>
      </w:r>
      <w:r w:rsidRPr="00C43B8A">
        <w:rPr>
          <w:i/>
          <w:sz w:val="22"/>
          <w:szCs w:val="22"/>
        </w:rPr>
        <w:t>«</w:t>
      </w:r>
      <w:r w:rsidRPr="00C43B8A">
        <w:rPr>
          <w:i/>
          <w:sz w:val="22"/>
          <w:szCs w:val="22"/>
        </w:rPr>
        <w:t>Расчеты с подотчетными лицами по оплате прочих работ, услуг</w:t>
      </w:r>
      <w:r w:rsidRPr="00C43B8A">
        <w:rPr>
          <w:i/>
          <w:sz w:val="22"/>
          <w:szCs w:val="22"/>
        </w:rPr>
        <w:t xml:space="preserve">» - </w:t>
      </w:r>
      <w:r>
        <w:rPr>
          <w:b/>
          <w:i/>
          <w:sz w:val="22"/>
          <w:szCs w:val="22"/>
        </w:rPr>
        <w:t>0,6</w:t>
      </w:r>
      <w:r w:rsidRPr="00C43B8A">
        <w:rPr>
          <w:b/>
          <w:i/>
          <w:sz w:val="22"/>
          <w:szCs w:val="22"/>
        </w:rPr>
        <w:t xml:space="preserve"> </w:t>
      </w:r>
      <w:proofErr w:type="gramStart"/>
      <w:r w:rsidRPr="00C43B8A">
        <w:rPr>
          <w:i/>
          <w:sz w:val="22"/>
          <w:szCs w:val="22"/>
        </w:rPr>
        <w:t>тыс.рублей</w:t>
      </w:r>
      <w:proofErr w:type="gramEnd"/>
      <w:r w:rsidRPr="00C43B8A">
        <w:rPr>
          <w:i/>
          <w:sz w:val="22"/>
          <w:szCs w:val="22"/>
        </w:rPr>
        <w:t>;</w:t>
      </w:r>
    </w:p>
    <w:p w:rsidR="00C43B8A" w:rsidRPr="00C43B8A" w:rsidRDefault="00C43B8A" w:rsidP="00C43B8A">
      <w:pPr>
        <w:widowControl/>
        <w:autoSpaceDE/>
        <w:autoSpaceDN/>
        <w:adjustRightInd/>
        <w:ind w:right="39"/>
        <w:jc w:val="both"/>
        <w:rPr>
          <w:i/>
          <w:sz w:val="22"/>
          <w:szCs w:val="22"/>
        </w:rPr>
      </w:pPr>
      <w:r w:rsidRPr="00C43B8A">
        <w:rPr>
          <w:b/>
          <w:i/>
          <w:sz w:val="22"/>
          <w:szCs w:val="22"/>
        </w:rPr>
        <w:t>на счете 208.</w:t>
      </w:r>
      <w:r>
        <w:rPr>
          <w:b/>
          <w:i/>
          <w:sz w:val="22"/>
          <w:szCs w:val="22"/>
        </w:rPr>
        <w:t>34</w:t>
      </w:r>
      <w:r w:rsidRPr="00C43B8A">
        <w:rPr>
          <w:b/>
          <w:i/>
          <w:sz w:val="22"/>
          <w:szCs w:val="22"/>
        </w:rPr>
        <w:t xml:space="preserve"> </w:t>
      </w:r>
      <w:r w:rsidRPr="00C43B8A">
        <w:rPr>
          <w:i/>
          <w:sz w:val="22"/>
          <w:szCs w:val="22"/>
        </w:rPr>
        <w:t>«</w:t>
      </w:r>
      <w:r w:rsidRPr="00C43B8A">
        <w:rPr>
          <w:i/>
          <w:sz w:val="22"/>
          <w:szCs w:val="22"/>
        </w:rPr>
        <w:t>Расчеты по приобретению материальных запасов</w:t>
      </w:r>
      <w:r w:rsidRPr="00C43B8A">
        <w:rPr>
          <w:i/>
          <w:sz w:val="22"/>
          <w:szCs w:val="22"/>
        </w:rPr>
        <w:t xml:space="preserve">» - </w:t>
      </w:r>
      <w:r>
        <w:rPr>
          <w:b/>
          <w:i/>
          <w:sz w:val="22"/>
          <w:szCs w:val="22"/>
        </w:rPr>
        <w:t>69,4</w:t>
      </w:r>
      <w:r w:rsidRPr="00C43B8A">
        <w:rPr>
          <w:b/>
          <w:i/>
          <w:sz w:val="22"/>
          <w:szCs w:val="22"/>
        </w:rPr>
        <w:t xml:space="preserve"> </w:t>
      </w:r>
      <w:proofErr w:type="gramStart"/>
      <w:r>
        <w:rPr>
          <w:i/>
          <w:sz w:val="22"/>
          <w:szCs w:val="22"/>
        </w:rPr>
        <w:t>тыс.рублей</w:t>
      </w:r>
      <w:proofErr w:type="gramEnd"/>
      <w:r>
        <w:rPr>
          <w:i/>
          <w:sz w:val="22"/>
          <w:szCs w:val="22"/>
        </w:rPr>
        <w:t>.</w:t>
      </w:r>
    </w:p>
    <w:p w:rsidR="00C43B8A" w:rsidRPr="00A96E6A" w:rsidRDefault="00C43B8A" w:rsidP="00A96E6A">
      <w:pPr>
        <w:widowControl/>
        <w:autoSpaceDE/>
        <w:autoSpaceDN/>
        <w:adjustRightInd/>
        <w:ind w:right="39"/>
        <w:jc w:val="both"/>
        <w:rPr>
          <w:i/>
          <w:sz w:val="22"/>
          <w:szCs w:val="22"/>
        </w:rPr>
      </w:pPr>
    </w:p>
    <w:p w:rsidR="00A96E6A" w:rsidRPr="00174BF8" w:rsidRDefault="00A96E6A">
      <w:pPr>
        <w:widowControl/>
        <w:autoSpaceDE/>
        <w:autoSpaceDN/>
        <w:adjustRightInd/>
        <w:ind w:right="39"/>
        <w:jc w:val="both"/>
        <w:rPr>
          <w:i/>
          <w:color w:val="0070C0"/>
          <w:sz w:val="24"/>
          <w:szCs w:val="24"/>
        </w:rPr>
      </w:pPr>
    </w:p>
    <w:p w:rsidR="00A96E6A" w:rsidRPr="00174BF8" w:rsidRDefault="00A96E6A">
      <w:pPr>
        <w:widowControl/>
        <w:autoSpaceDE/>
        <w:autoSpaceDN/>
        <w:adjustRightInd/>
        <w:ind w:right="39"/>
        <w:jc w:val="both"/>
        <w:rPr>
          <w:i/>
          <w:color w:val="0070C0"/>
          <w:sz w:val="24"/>
          <w:szCs w:val="24"/>
        </w:rPr>
      </w:pPr>
    </w:p>
    <w:p w:rsidR="00174BF8" w:rsidRPr="00C43B8A" w:rsidRDefault="00174BF8" w:rsidP="00A96E6A">
      <w:pPr>
        <w:widowControl/>
        <w:autoSpaceDE/>
        <w:autoSpaceDN/>
        <w:adjustRightInd/>
        <w:ind w:right="39"/>
        <w:jc w:val="both"/>
        <w:rPr>
          <w:sz w:val="24"/>
          <w:szCs w:val="24"/>
        </w:rPr>
      </w:pPr>
      <w:r w:rsidRPr="00C43B8A">
        <w:rPr>
          <w:i/>
          <w:sz w:val="24"/>
          <w:szCs w:val="24"/>
        </w:rPr>
        <w:t>Сумма дебиторской задолженности соответствует ф.0503120 на 01.01.2024 года.</w:t>
      </w:r>
    </w:p>
    <w:p w:rsidR="004332F1" w:rsidRDefault="004332F1" w:rsidP="00174BF8">
      <w:pPr>
        <w:widowControl/>
        <w:autoSpaceDE/>
        <w:autoSpaceDN/>
        <w:adjustRightInd/>
        <w:ind w:right="39" w:firstLine="709"/>
        <w:jc w:val="both"/>
        <w:rPr>
          <w:b/>
          <w:i/>
          <w:color w:val="0070C0"/>
          <w:sz w:val="24"/>
          <w:szCs w:val="24"/>
          <w:u w:val="single"/>
        </w:rPr>
      </w:pPr>
    </w:p>
    <w:p w:rsidR="004332F1" w:rsidRPr="004332F1" w:rsidRDefault="00174BF8" w:rsidP="004332F1">
      <w:pPr>
        <w:ind w:right="39" w:firstLine="709"/>
        <w:jc w:val="both"/>
        <w:rPr>
          <w:i/>
          <w:sz w:val="24"/>
          <w:szCs w:val="24"/>
          <w:u w:val="single"/>
        </w:rPr>
      </w:pPr>
      <w:r w:rsidRPr="004332F1">
        <w:rPr>
          <w:b/>
          <w:i/>
          <w:sz w:val="24"/>
          <w:szCs w:val="24"/>
          <w:u w:val="single"/>
        </w:rPr>
        <w:t>Кредиторская задолженность</w:t>
      </w:r>
      <w:r w:rsidRPr="004332F1">
        <w:rPr>
          <w:sz w:val="24"/>
          <w:szCs w:val="24"/>
        </w:rPr>
        <w:t xml:space="preserve">на начало года составляла </w:t>
      </w:r>
      <w:r w:rsidR="004332F1" w:rsidRPr="004332F1">
        <w:rPr>
          <w:b/>
          <w:sz w:val="24"/>
          <w:szCs w:val="24"/>
        </w:rPr>
        <w:t>2 507,3</w:t>
      </w:r>
      <w:r w:rsidRPr="004332F1">
        <w:rPr>
          <w:b/>
          <w:sz w:val="24"/>
          <w:szCs w:val="24"/>
        </w:rPr>
        <w:t xml:space="preserve"> </w:t>
      </w:r>
      <w:proofErr w:type="gramStart"/>
      <w:r w:rsidRPr="004332F1">
        <w:rPr>
          <w:sz w:val="24"/>
          <w:szCs w:val="24"/>
        </w:rPr>
        <w:t>тыс.рублей</w:t>
      </w:r>
      <w:proofErr w:type="gramEnd"/>
      <w:r w:rsidRPr="004332F1">
        <w:rPr>
          <w:sz w:val="24"/>
          <w:szCs w:val="24"/>
        </w:rPr>
        <w:t xml:space="preserve">, на конец отчётного периода </w:t>
      </w:r>
      <w:r w:rsidR="004332F1" w:rsidRPr="004332F1">
        <w:rPr>
          <w:sz w:val="24"/>
          <w:szCs w:val="24"/>
        </w:rPr>
        <w:t>увеличилась</w:t>
      </w:r>
      <w:r w:rsidRPr="004332F1">
        <w:rPr>
          <w:sz w:val="24"/>
          <w:szCs w:val="24"/>
        </w:rPr>
        <w:t xml:space="preserve">  на </w:t>
      </w:r>
      <w:r w:rsidR="004332F1" w:rsidRPr="004332F1">
        <w:rPr>
          <w:b/>
          <w:sz w:val="24"/>
          <w:szCs w:val="24"/>
        </w:rPr>
        <w:t>502,4</w:t>
      </w:r>
      <w:r w:rsidRPr="004332F1">
        <w:rPr>
          <w:b/>
          <w:sz w:val="24"/>
          <w:szCs w:val="24"/>
        </w:rPr>
        <w:t xml:space="preserve"> </w:t>
      </w:r>
      <w:r w:rsidRPr="004332F1">
        <w:rPr>
          <w:sz w:val="24"/>
          <w:szCs w:val="24"/>
        </w:rPr>
        <w:t xml:space="preserve">тыс.рублей и составила </w:t>
      </w:r>
      <w:r w:rsidR="004332F1" w:rsidRPr="004332F1">
        <w:rPr>
          <w:b/>
          <w:sz w:val="24"/>
          <w:szCs w:val="24"/>
        </w:rPr>
        <w:t>3 009,7</w:t>
      </w:r>
      <w:r w:rsidRPr="004332F1">
        <w:rPr>
          <w:b/>
          <w:sz w:val="24"/>
          <w:szCs w:val="24"/>
        </w:rPr>
        <w:t xml:space="preserve"> </w:t>
      </w:r>
      <w:r w:rsidRPr="004332F1">
        <w:rPr>
          <w:sz w:val="24"/>
          <w:szCs w:val="24"/>
        </w:rPr>
        <w:t>тыс.рублей (причины отражены в текстовой части ф.0503160 «Пояснительная записка»).</w:t>
      </w:r>
      <w:r w:rsidR="004332F1" w:rsidRPr="004332F1">
        <w:rPr>
          <w:sz w:val="24"/>
          <w:szCs w:val="24"/>
        </w:rPr>
        <w:t xml:space="preserve"> </w:t>
      </w:r>
      <w:r w:rsidR="004332F1" w:rsidRPr="004332F1">
        <w:rPr>
          <w:i/>
          <w:sz w:val="24"/>
          <w:szCs w:val="24"/>
          <w:u w:val="single"/>
        </w:rPr>
        <w:t xml:space="preserve">На 01.01.2024 года кредиторская задолженность отразилась на счетах бюджетного учета: </w:t>
      </w:r>
    </w:p>
    <w:p w:rsidR="004332F1" w:rsidRPr="004332F1" w:rsidRDefault="004332F1" w:rsidP="004332F1">
      <w:pPr>
        <w:widowControl/>
        <w:autoSpaceDE/>
        <w:autoSpaceDN/>
        <w:adjustRightInd/>
        <w:ind w:right="39"/>
        <w:jc w:val="both"/>
        <w:rPr>
          <w:i/>
          <w:sz w:val="22"/>
          <w:szCs w:val="22"/>
        </w:rPr>
      </w:pPr>
      <w:r w:rsidRPr="004332F1">
        <w:rPr>
          <w:b/>
          <w:i/>
          <w:sz w:val="22"/>
          <w:szCs w:val="22"/>
        </w:rPr>
        <w:t>на счете 205.</w:t>
      </w:r>
      <w:r w:rsidR="000B2250">
        <w:rPr>
          <w:b/>
          <w:i/>
          <w:sz w:val="22"/>
          <w:szCs w:val="22"/>
        </w:rPr>
        <w:t>11</w:t>
      </w:r>
      <w:r w:rsidRPr="004332F1">
        <w:rPr>
          <w:b/>
          <w:i/>
          <w:sz w:val="22"/>
          <w:szCs w:val="22"/>
        </w:rPr>
        <w:t xml:space="preserve"> </w:t>
      </w:r>
      <w:r w:rsidRPr="004332F1">
        <w:rPr>
          <w:i/>
          <w:sz w:val="22"/>
          <w:szCs w:val="22"/>
        </w:rPr>
        <w:t>«</w:t>
      </w:r>
      <w:r w:rsidR="000B2250" w:rsidRPr="000B2250">
        <w:rPr>
          <w:i/>
          <w:sz w:val="22"/>
          <w:szCs w:val="22"/>
        </w:rPr>
        <w:t>Расчеты с плательщиками налогов</w:t>
      </w:r>
      <w:r w:rsidRPr="004332F1">
        <w:rPr>
          <w:i/>
          <w:sz w:val="22"/>
          <w:szCs w:val="22"/>
        </w:rPr>
        <w:t xml:space="preserve">» - </w:t>
      </w:r>
      <w:r w:rsidR="000B2250">
        <w:rPr>
          <w:b/>
          <w:i/>
          <w:sz w:val="22"/>
          <w:szCs w:val="22"/>
        </w:rPr>
        <w:t>305,2</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4332F1" w:rsidRDefault="004332F1" w:rsidP="004332F1">
      <w:pPr>
        <w:widowControl/>
        <w:autoSpaceDE/>
        <w:autoSpaceDN/>
        <w:adjustRightInd/>
        <w:ind w:right="39"/>
        <w:jc w:val="both"/>
        <w:rPr>
          <w:i/>
          <w:sz w:val="22"/>
          <w:szCs w:val="22"/>
        </w:rPr>
      </w:pPr>
      <w:r w:rsidRPr="004332F1">
        <w:rPr>
          <w:b/>
          <w:i/>
          <w:sz w:val="22"/>
          <w:szCs w:val="22"/>
        </w:rPr>
        <w:t xml:space="preserve">на счете 302.23 </w:t>
      </w:r>
      <w:r w:rsidRPr="004332F1">
        <w:rPr>
          <w:i/>
          <w:sz w:val="22"/>
          <w:szCs w:val="22"/>
        </w:rPr>
        <w:t xml:space="preserve">«Расчеты по коммунальным услугам» - </w:t>
      </w:r>
      <w:r w:rsidR="000B2250">
        <w:rPr>
          <w:b/>
          <w:i/>
          <w:sz w:val="22"/>
          <w:szCs w:val="22"/>
        </w:rPr>
        <w:t>130,1</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 xml:space="preserve">; </w:t>
      </w:r>
    </w:p>
    <w:p w:rsidR="000B2250" w:rsidRDefault="000B2250" w:rsidP="000B2250">
      <w:pPr>
        <w:widowControl/>
        <w:autoSpaceDE/>
        <w:autoSpaceDN/>
        <w:adjustRightInd/>
        <w:ind w:right="39"/>
        <w:jc w:val="both"/>
        <w:rPr>
          <w:i/>
          <w:sz w:val="22"/>
          <w:szCs w:val="22"/>
        </w:rPr>
      </w:pPr>
      <w:r w:rsidRPr="004332F1">
        <w:rPr>
          <w:b/>
          <w:i/>
          <w:sz w:val="22"/>
          <w:szCs w:val="22"/>
        </w:rPr>
        <w:t>на счете 302.2</w:t>
      </w:r>
      <w:r>
        <w:rPr>
          <w:b/>
          <w:i/>
          <w:sz w:val="22"/>
          <w:szCs w:val="22"/>
        </w:rPr>
        <w:t>5</w:t>
      </w:r>
      <w:r w:rsidRPr="004332F1">
        <w:rPr>
          <w:b/>
          <w:i/>
          <w:sz w:val="22"/>
          <w:szCs w:val="22"/>
        </w:rPr>
        <w:t xml:space="preserve"> </w:t>
      </w:r>
      <w:r w:rsidRPr="004332F1">
        <w:rPr>
          <w:i/>
          <w:sz w:val="22"/>
          <w:szCs w:val="22"/>
        </w:rPr>
        <w:t>«</w:t>
      </w:r>
      <w:r w:rsidRPr="000B2250">
        <w:rPr>
          <w:i/>
          <w:sz w:val="22"/>
          <w:szCs w:val="22"/>
        </w:rPr>
        <w:t>Расчеты по работам, услугам</w:t>
      </w:r>
      <w:r w:rsidRPr="004332F1">
        <w:rPr>
          <w:i/>
          <w:sz w:val="22"/>
          <w:szCs w:val="22"/>
        </w:rPr>
        <w:t xml:space="preserve">» - </w:t>
      </w:r>
      <w:r>
        <w:rPr>
          <w:b/>
          <w:i/>
          <w:sz w:val="22"/>
          <w:szCs w:val="22"/>
        </w:rPr>
        <w:t>66,4</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 xml:space="preserve">; </w:t>
      </w:r>
    </w:p>
    <w:p w:rsidR="000B2250" w:rsidRDefault="000B2250" w:rsidP="000B2250">
      <w:pPr>
        <w:widowControl/>
        <w:autoSpaceDE/>
        <w:autoSpaceDN/>
        <w:adjustRightInd/>
        <w:ind w:right="39"/>
        <w:jc w:val="both"/>
        <w:rPr>
          <w:i/>
          <w:sz w:val="22"/>
          <w:szCs w:val="22"/>
        </w:rPr>
      </w:pPr>
      <w:r w:rsidRPr="004332F1">
        <w:rPr>
          <w:b/>
          <w:i/>
          <w:sz w:val="22"/>
          <w:szCs w:val="22"/>
        </w:rPr>
        <w:t>на счете 302.2</w:t>
      </w:r>
      <w:r>
        <w:rPr>
          <w:b/>
          <w:i/>
          <w:sz w:val="22"/>
          <w:szCs w:val="22"/>
        </w:rPr>
        <w:t>6</w:t>
      </w:r>
      <w:r w:rsidRPr="004332F1">
        <w:rPr>
          <w:b/>
          <w:i/>
          <w:sz w:val="22"/>
          <w:szCs w:val="22"/>
        </w:rPr>
        <w:t xml:space="preserve"> </w:t>
      </w:r>
      <w:r w:rsidRPr="004332F1">
        <w:rPr>
          <w:i/>
          <w:sz w:val="22"/>
          <w:szCs w:val="22"/>
        </w:rPr>
        <w:t>«</w:t>
      </w:r>
      <w:r>
        <w:rPr>
          <w:i/>
          <w:sz w:val="22"/>
          <w:szCs w:val="22"/>
        </w:rPr>
        <w:t>Р</w:t>
      </w:r>
      <w:r w:rsidRPr="000B2250">
        <w:rPr>
          <w:i/>
          <w:sz w:val="22"/>
          <w:szCs w:val="22"/>
        </w:rPr>
        <w:t>асчеты по прочим работам, услугам</w:t>
      </w:r>
      <w:r w:rsidRPr="004332F1">
        <w:rPr>
          <w:i/>
          <w:sz w:val="22"/>
          <w:szCs w:val="22"/>
        </w:rPr>
        <w:t xml:space="preserve">» - </w:t>
      </w:r>
      <w:r>
        <w:rPr>
          <w:b/>
          <w:i/>
          <w:sz w:val="22"/>
          <w:szCs w:val="22"/>
        </w:rPr>
        <w:t>86,8</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 xml:space="preserve">; </w:t>
      </w:r>
    </w:p>
    <w:p w:rsidR="000B2250" w:rsidRDefault="00382E77" w:rsidP="000B2250">
      <w:pPr>
        <w:widowControl/>
        <w:autoSpaceDE/>
        <w:autoSpaceDN/>
        <w:adjustRightInd/>
        <w:ind w:right="39"/>
        <w:jc w:val="both"/>
        <w:rPr>
          <w:i/>
          <w:sz w:val="22"/>
          <w:szCs w:val="22"/>
        </w:rPr>
      </w:pPr>
      <w:r w:rsidRPr="004332F1">
        <w:rPr>
          <w:b/>
          <w:i/>
          <w:sz w:val="22"/>
          <w:szCs w:val="22"/>
        </w:rPr>
        <w:t>на счете 302.</w:t>
      </w:r>
      <w:r>
        <w:rPr>
          <w:b/>
          <w:i/>
          <w:sz w:val="22"/>
          <w:szCs w:val="22"/>
        </w:rPr>
        <w:t>31</w:t>
      </w:r>
      <w:r w:rsidRPr="004332F1">
        <w:rPr>
          <w:b/>
          <w:i/>
          <w:sz w:val="22"/>
          <w:szCs w:val="22"/>
        </w:rPr>
        <w:t xml:space="preserve"> </w:t>
      </w:r>
      <w:r w:rsidRPr="004332F1">
        <w:rPr>
          <w:i/>
          <w:sz w:val="22"/>
          <w:szCs w:val="22"/>
        </w:rPr>
        <w:t>«</w:t>
      </w:r>
      <w:r w:rsidRPr="00382E77">
        <w:rPr>
          <w:i/>
          <w:sz w:val="22"/>
          <w:szCs w:val="22"/>
        </w:rPr>
        <w:t>Расчеты по приобретению основных средств</w:t>
      </w:r>
      <w:r w:rsidRPr="004332F1">
        <w:rPr>
          <w:i/>
          <w:sz w:val="22"/>
          <w:szCs w:val="22"/>
        </w:rPr>
        <w:t xml:space="preserve">» - </w:t>
      </w:r>
      <w:r>
        <w:rPr>
          <w:b/>
          <w:i/>
          <w:sz w:val="22"/>
          <w:szCs w:val="22"/>
        </w:rPr>
        <w:t>120,0</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4332F1" w:rsidRPr="004332F1" w:rsidRDefault="004332F1" w:rsidP="004332F1">
      <w:pPr>
        <w:widowControl/>
        <w:autoSpaceDE/>
        <w:autoSpaceDN/>
        <w:adjustRightInd/>
        <w:ind w:right="39"/>
        <w:jc w:val="both"/>
        <w:rPr>
          <w:b/>
          <w:i/>
          <w:sz w:val="22"/>
          <w:szCs w:val="22"/>
        </w:rPr>
      </w:pPr>
      <w:r w:rsidRPr="004332F1">
        <w:rPr>
          <w:b/>
          <w:i/>
          <w:sz w:val="22"/>
          <w:szCs w:val="22"/>
        </w:rPr>
        <w:t xml:space="preserve">на счете 302.34 </w:t>
      </w:r>
      <w:r w:rsidRPr="004332F1">
        <w:rPr>
          <w:i/>
          <w:sz w:val="22"/>
          <w:szCs w:val="22"/>
        </w:rPr>
        <w:t xml:space="preserve">«Расчеты по приобретению материальных запасов» - </w:t>
      </w:r>
      <w:r w:rsidR="00382E77">
        <w:rPr>
          <w:b/>
          <w:i/>
          <w:sz w:val="22"/>
          <w:szCs w:val="22"/>
        </w:rPr>
        <w:t>163,2</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382E77" w:rsidRDefault="00382E77" w:rsidP="004332F1">
      <w:pPr>
        <w:widowControl/>
        <w:autoSpaceDE/>
        <w:autoSpaceDN/>
        <w:adjustRightInd/>
        <w:jc w:val="both"/>
        <w:textAlignment w:val="top"/>
        <w:rPr>
          <w:b/>
          <w:i/>
          <w:sz w:val="22"/>
          <w:szCs w:val="22"/>
        </w:rPr>
      </w:pPr>
      <w:r w:rsidRPr="004332F1">
        <w:rPr>
          <w:b/>
          <w:i/>
          <w:sz w:val="22"/>
          <w:szCs w:val="22"/>
        </w:rPr>
        <w:t>на счете 303.0</w:t>
      </w:r>
      <w:r>
        <w:rPr>
          <w:b/>
          <w:i/>
          <w:sz w:val="22"/>
          <w:szCs w:val="22"/>
        </w:rPr>
        <w:t>1</w:t>
      </w:r>
      <w:r w:rsidRPr="004332F1">
        <w:rPr>
          <w:b/>
          <w:i/>
          <w:sz w:val="22"/>
          <w:szCs w:val="22"/>
        </w:rPr>
        <w:t xml:space="preserve"> </w:t>
      </w:r>
      <w:r w:rsidRPr="004332F1">
        <w:rPr>
          <w:i/>
          <w:sz w:val="22"/>
          <w:szCs w:val="22"/>
        </w:rPr>
        <w:t>«</w:t>
      </w:r>
      <w:r w:rsidRPr="00382E77">
        <w:rPr>
          <w:i/>
          <w:sz w:val="22"/>
          <w:szCs w:val="22"/>
        </w:rPr>
        <w:t>Расчеты по налогу на доходы физических лиц</w:t>
      </w:r>
      <w:r w:rsidRPr="004332F1">
        <w:rPr>
          <w:i/>
          <w:sz w:val="22"/>
          <w:szCs w:val="22"/>
        </w:rPr>
        <w:t xml:space="preserve">» - </w:t>
      </w:r>
      <w:r>
        <w:rPr>
          <w:b/>
          <w:i/>
          <w:sz w:val="22"/>
          <w:szCs w:val="22"/>
        </w:rPr>
        <w:t>532,2</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382E77" w:rsidRDefault="00382E77" w:rsidP="004332F1">
      <w:pPr>
        <w:widowControl/>
        <w:autoSpaceDE/>
        <w:autoSpaceDN/>
        <w:adjustRightInd/>
        <w:jc w:val="both"/>
        <w:textAlignment w:val="top"/>
        <w:rPr>
          <w:b/>
          <w:i/>
          <w:sz w:val="22"/>
          <w:szCs w:val="22"/>
        </w:rPr>
      </w:pPr>
      <w:r w:rsidRPr="004332F1">
        <w:rPr>
          <w:b/>
          <w:i/>
          <w:sz w:val="22"/>
          <w:szCs w:val="22"/>
        </w:rPr>
        <w:t>на счете 303.0</w:t>
      </w:r>
      <w:r>
        <w:rPr>
          <w:b/>
          <w:i/>
          <w:sz w:val="22"/>
          <w:szCs w:val="22"/>
        </w:rPr>
        <w:t>2</w:t>
      </w:r>
      <w:r w:rsidRPr="004332F1">
        <w:rPr>
          <w:b/>
          <w:i/>
          <w:sz w:val="22"/>
          <w:szCs w:val="22"/>
        </w:rPr>
        <w:t xml:space="preserve"> </w:t>
      </w:r>
      <w:r w:rsidRPr="004332F1">
        <w:rPr>
          <w:i/>
          <w:sz w:val="22"/>
          <w:szCs w:val="22"/>
        </w:rPr>
        <w:t>«</w:t>
      </w:r>
      <w:r w:rsidRPr="00382E77">
        <w:rPr>
          <w:i/>
          <w:sz w:val="22"/>
          <w:szCs w:val="22"/>
        </w:rPr>
        <w:t>Расчеты по страховым взносам на обязательное социальное страхование на случай временной нетрудоспособности и в связи с материнством</w:t>
      </w:r>
      <w:r w:rsidRPr="004332F1">
        <w:rPr>
          <w:i/>
          <w:sz w:val="22"/>
          <w:szCs w:val="22"/>
        </w:rPr>
        <w:t xml:space="preserve">» - </w:t>
      </w:r>
      <w:r>
        <w:rPr>
          <w:b/>
          <w:i/>
          <w:sz w:val="22"/>
          <w:szCs w:val="22"/>
        </w:rPr>
        <w:t>21,5</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4332F1" w:rsidRPr="004332F1" w:rsidRDefault="004332F1" w:rsidP="004332F1">
      <w:pPr>
        <w:widowControl/>
        <w:autoSpaceDE/>
        <w:autoSpaceDN/>
        <w:adjustRightInd/>
        <w:jc w:val="both"/>
        <w:textAlignment w:val="top"/>
        <w:rPr>
          <w:rFonts w:eastAsiaTheme="minorHAnsi"/>
          <w:i/>
          <w:sz w:val="24"/>
          <w:szCs w:val="24"/>
          <w:u w:val="single"/>
          <w:lang w:eastAsia="en-US"/>
        </w:rPr>
      </w:pPr>
      <w:r w:rsidRPr="004332F1">
        <w:rPr>
          <w:b/>
          <w:i/>
          <w:sz w:val="22"/>
          <w:szCs w:val="22"/>
        </w:rPr>
        <w:t>на счете 303.0</w:t>
      </w:r>
      <w:r w:rsidR="00382E77">
        <w:rPr>
          <w:b/>
          <w:i/>
          <w:sz w:val="22"/>
          <w:szCs w:val="22"/>
        </w:rPr>
        <w:t>6</w:t>
      </w:r>
      <w:r w:rsidRPr="004332F1">
        <w:rPr>
          <w:b/>
          <w:i/>
          <w:sz w:val="22"/>
          <w:szCs w:val="22"/>
        </w:rPr>
        <w:t xml:space="preserve"> </w:t>
      </w:r>
      <w:r w:rsidRPr="004332F1">
        <w:rPr>
          <w:i/>
          <w:sz w:val="22"/>
          <w:szCs w:val="22"/>
        </w:rPr>
        <w:t>«</w:t>
      </w:r>
      <w:r w:rsidR="00382E77" w:rsidRPr="00382E77">
        <w:rPr>
          <w:i/>
          <w:sz w:val="22"/>
          <w:szCs w:val="22"/>
        </w:rPr>
        <w:t>Расчеты по страховым взносам на обязательное социальное страхование от несчастных случаев на производстве и профессиональных заболеваний</w:t>
      </w:r>
      <w:r w:rsidRPr="004332F1">
        <w:rPr>
          <w:i/>
          <w:sz w:val="22"/>
          <w:szCs w:val="22"/>
        </w:rPr>
        <w:t xml:space="preserve">» - </w:t>
      </w:r>
      <w:r w:rsidR="00382E77">
        <w:rPr>
          <w:b/>
          <w:i/>
          <w:sz w:val="22"/>
          <w:szCs w:val="22"/>
        </w:rPr>
        <w:t>2,2</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382E77" w:rsidRPr="004332F1" w:rsidRDefault="00382E77" w:rsidP="00382E77">
      <w:pPr>
        <w:widowControl/>
        <w:autoSpaceDE/>
        <w:autoSpaceDN/>
        <w:adjustRightInd/>
        <w:jc w:val="both"/>
        <w:textAlignment w:val="top"/>
        <w:rPr>
          <w:rFonts w:eastAsiaTheme="minorHAnsi"/>
          <w:i/>
          <w:sz w:val="24"/>
          <w:szCs w:val="24"/>
          <w:u w:val="single"/>
          <w:lang w:eastAsia="en-US"/>
        </w:rPr>
      </w:pPr>
      <w:r w:rsidRPr="004332F1">
        <w:rPr>
          <w:b/>
          <w:i/>
          <w:sz w:val="22"/>
          <w:szCs w:val="22"/>
        </w:rPr>
        <w:t>на счете 303.0</w:t>
      </w:r>
      <w:r>
        <w:rPr>
          <w:b/>
          <w:i/>
          <w:sz w:val="22"/>
          <w:szCs w:val="22"/>
        </w:rPr>
        <w:t>7</w:t>
      </w:r>
      <w:r w:rsidRPr="004332F1">
        <w:rPr>
          <w:b/>
          <w:i/>
          <w:sz w:val="22"/>
          <w:szCs w:val="22"/>
        </w:rPr>
        <w:t xml:space="preserve"> </w:t>
      </w:r>
      <w:r w:rsidRPr="004332F1">
        <w:rPr>
          <w:i/>
          <w:sz w:val="22"/>
          <w:szCs w:val="22"/>
        </w:rPr>
        <w:t>«</w:t>
      </w:r>
      <w:r w:rsidRPr="00382E77">
        <w:rPr>
          <w:i/>
          <w:sz w:val="22"/>
          <w:szCs w:val="22"/>
        </w:rPr>
        <w:t>Расчеты по страховым взносам на обязательное медицинское страхование в Федеральный ФОМС</w:t>
      </w:r>
      <w:r w:rsidRPr="004332F1">
        <w:rPr>
          <w:i/>
          <w:sz w:val="22"/>
          <w:szCs w:val="22"/>
        </w:rPr>
        <w:t xml:space="preserve">» - </w:t>
      </w:r>
      <w:r>
        <w:rPr>
          <w:b/>
          <w:i/>
          <w:sz w:val="22"/>
          <w:szCs w:val="22"/>
        </w:rPr>
        <w:t>112,6</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174BF8" w:rsidRPr="00174BF8" w:rsidRDefault="00382E77" w:rsidP="00382E77">
      <w:pPr>
        <w:widowControl/>
        <w:autoSpaceDE/>
        <w:autoSpaceDN/>
        <w:adjustRightInd/>
        <w:ind w:right="39"/>
        <w:jc w:val="both"/>
        <w:rPr>
          <w:color w:val="0070C0"/>
          <w:sz w:val="24"/>
          <w:szCs w:val="24"/>
        </w:rPr>
      </w:pPr>
      <w:r w:rsidRPr="004332F1">
        <w:rPr>
          <w:b/>
          <w:i/>
          <w:sz w:val="22"/>
          <w:szCs w:val="22"/>
        </w:rPr>
        <w:t>на счете 303.</w:t>
      </w:r>
      <w:r>
        <w:rPr>
          <w:b/>
          <w:i/>
          <w:sz w:val="22"/>
          <w:szCs w:val="22"/>
        </w:rPr>
        <w:t>10</w:t>
      </w:r>
      <w:r w:rsidRPr="004332F1">
        <w:rPr>
          <w:b/>
          <w:i/>
          <w:sz w:val="22"/>
          <w:szCs w:val="22"/>
        </w:rPr>
        <w:t xml:space="preserve"> </w:t>
      </w:r>
      <w:r w:rsidRPr="004332F1">
        <w:rPr>
          <w:i/>
          <w:sz w:val="22"/>
          <w:szCs w:val="22"/>
        </w:rPr>
        <w:t>«</w:t>
      </w:r>
      <w:r w:rsidRPr="00382E77">
        <w:rPr>
          <w:i/>
          <w:sz w:val="22"/>
          <w:szCs w:val="22"/>
        </w:rPr>
        <w:t>Расчеты по страховым взносам на обязательное пенсионное страхование на выплату страховой части трудовой пенсии</w:t>
      </w:r>
      <w:r w:rsidRPr="004332F1">
        <w:rPr>
          <w:i/>
          <w:sz w:val="22"/>
          <w:szCs w:val="22"/>
        </w:rPr>
        <w:t xml:space="preserve">» - </w:t>
      </w:r>
      <w:r>
        <w:rPr>
          <w:b/>
          <w:i/>
          <w:sz w:val="22"/>
          <w:szCs w:val="22"/>
        </w:rPr>
        <w:t>608,2</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174BF8" w:rsidRPr="00174BF8" w:rsidRDefault="00382E77" w:rsidP="00382E77">
      <w:pPr>
        <w:widowControl/>
        <w:autoSpaceDE/>
        <w:autoSpaceDN/>
        <w:adjustRightInd/>
        <w:ind w:right="39"/>
        <w:jc w:val="both"/>
        <w:rPr>
          <w:i/>
          <w:color w:val="0070C0"/>
          <w:sz w:val="22"/>
          <w:szCs w:val="22"/>
        </w:rPr>
      </w:pPr>
      <w:r w:rsidRPr="004332F1">
        <w:rPr>
          <w:b/>
          <w:i/>
          <w:sz w:val="22"/>
          <w:szCs w:val="22"/>
        </w:rPr>
        <w:t>на счете 303.</w:t>
      </w:r>
      <w:r>
        <w:rPr>
          <w:b/>
          <w:i/>
          <w:sz w:val="22"/>
          <w:szCs w:val="22"/>
        </w:rPr>
        <w:t>15</w:t>
      </w:r>
      <w:r w:rsidRPr="004332F1">
        <w:rPr>
          <w:b/>
          <w:i/>
          <w:sz w:val="22"/>
          <w:szCs w:val="22"/>
        </w:rPr>
        <w:t xml:space="preserve"> </w:t>
      </w:r>
      <w:r w:rsidRPr="004332F1">
        <w:rPr>
          <w:i/>
          <w:sz w:val="22"/>
          <w:szCs w:val="22"/>
        </w:rPr>
        <w:t>«</w:t>
      </w:r>
      <w:r>
        <w:rPr>
          <w:i/>
          <w:sz w:val="22"/>
          <w:szCs w:val="22"/>
        </w:rPr>
        <w:t>Р</w:t>
      </w:r>
      <w:r w:rsidRPr="00382E77">
        <w:rPr>
          <w:i/>
          <w:sz w:val="22"/>
          <w:szCs w:val="22"/>
        </w:rPr>
        <w:t>асчеты по единому страховому тарифу</w:t>
      </w:r>
      <w:r w:rsidRPr="004332F1">
        <w:rPr>
          <w:i/>
          <w:sz w:val="22"/>
          <w:szCs w:val="22"/>
        </w:rPr>
        <w:t xml:space="preserve">» - </w:t>
      </w:r>
      <w:r>
        <w:rPr>
          <w:b/>
          <w:i/>
          <w:sz w:val="22"/>
          <w:szCs w:val="22"/>
        </w:rPr>
        <w:t>857,9</w:t>
      </w:r>
      <w:r w:rsidRPr="004332F1">
        <w:rPr>
          <w:b/>
          <w:i/>
          <w:sz w:val="22"/>
          <w:szCs w:val="22"/>
        </w:rPr>
        <w:t xml:space="preserve"> </w:t>
      </w:r>
      <w:proofErr w:type="gramStart"/>
      <w:r w:rsidRPr="004332F1">
        <w:rPr>
          <w:i/>
          <w:sz w:val="22"/>
          <w:szCs w:val="22"/>
        </w:rPr>
        <w:t>тыс.рублей</w:t>
      </w:r>
      <w:proofErr w:type="gramEnd"/>
      <w:r w:rsidRPr="004332F1">
        <w:rPr>
          <w:i/>
          <w:sz w:val="22"/>
          <w:szCs w:val="22"/>
        </w:rPr>
        <w:t>;</w:t>
      </w:r>
    </w:p>
    <w:p w:rsidR="00174BF8" w:rsidRDefault="00382E77" w:rsidP="00382E77">
      <w:pPr>
        <w:widowControl/>
        <w:autoSpaceDE/>
        <w:autoSpaceDN/>
        <w:adjustRightInd/>
        <w:jc w:val="both"/>
        <w:textAlignment w:val="top"/>
        <w:rPr>
          <w:i/>
          <w:sz w:val="22"/>
          <w:szCs w:val="22"/>
        </w:rPr>
      </w:pPr>
      <w:r w:rsidRPr="004332F1">
        <w:rPr>
          <w:b/>
          <w:i/>
          <w:sz w:val="22"/>
          <w:szCs w:val="22"/>
        </w:rPr>
        <w:t>на счете 30</w:t>
      </w:r>
      <w:r>
        <w:rPr>
          <w:b/>
          <w:i/>
          <w:sz w:val="22"/>
          <w:szCs w:val="22"/>
        </w:rPr>
        <w:t>4</w:t>
      </w:r>
      <w:r w:rsidRPr="004332F1">
        <w:rPr>
          <w:b/>
          <w:i/>
          <w:sz w:val="22"/>
          <w:szCs w:val="22"/>
        </w:rPr>
        <w:t>.</w:t>
      </w:r>
      <w:r>
        <w:rPr>
          <w:b/>
          <w:i/>
          <w:sz w:val="22"/>
          <w:szCs w:val="22"/>
        </w:rPr>
        <w:t>03</w:t>
      </w:r>
      <w:r w:rsidRPr="004332F1">
        <w:rPr>
          <w:b/>
          <w:i/>
          <w:sz w:val="22"/>
          <w:szCs w:val="22"/>
        </w:rPr>
        <w:t xml:space="preserve"> </w:t>
      </w:r>
      <w:r w:rsidRPr="004332F1">
        <w:rPr>
          <w:i/>
          <w:sz w:val="22"/>
          <w:szCs w:val="22"/>
        </w:rPr>
        <w:t>«</w:t>
      </w:r>
      <w:r w:rsidRPr="00382E77">
        <w:rPr>
          <w:i/>
          <w:sz w:val="22"/>
          <w:szCs w:val="22"/>
        </w:rPr>
        <w:t>Расчеты по удержаниям из выплат по оплате труда</w:t>
      </w:r>
      <w:r w:rsidRPr="004332F1">
        <w:rPr>
          <w:i/>
          <w:sz w:val="22"/>
          <w:szCs w:val="22"/>
        </w:rPr>
        <w:t xml:space="preserve">» - </w:t>
      </w:r>
      <w:r>
        <w:rPr>
          <w:b/>
          <w:i/>
          <w:sz w:val="22"/>
          <w:szCs w:val="22"/>
        </w:rPr>
        <w:t>3,4</w:t>
      </w:r>
      <w:r w:rsidRPr="004332F1">
        <w:rPr>
          <w:b/>
          <w:i/>
          <w:sz w:val="22"/>
          <w:szCs w:val="22"/>
        </w:rPr>
        <w:t xml:space="preserve"> </w:t>
      </w:r>
      <w:proofErr w:type="gramStart"/>
      <w:r w:rsidRPr="004332F1">
        <w:rPr>
          <w:i/>
          <w:sz w:val="22"/>
          <w:szCs w:val="22"/>
        </w:rPr>
        <w:t>тыс.рублей</w:t>
      </w:r>
      <w:proofErr w:type="gramEnd"/>
      <w:r>
        <w:rPr>
          <w:i/>
          <w:sz w:val="22"/>
          <w:szCs w:val="22"/>
        </w:rPr>
        <w:t>.</w:t>
      </w:r>
    </w:p>
    <w:p w:rsidR="00382E77" w:rsidRPr="00174BF8" w:rsidRDefault="00382E77" w:rsidP="00382E77">
      <w:pPr>
        <w:widowControl/>
        <w:autoSpaceDE/>
        <w:autoSpaceDN/>
        <w:adjustRightInd/>
        <w:jc w:val="both"/>
        <w:textAlignment w:val="top"/>
        <w:rPr>
          <w:rFonts w:eastAsiaTheme="minorHAnsi"/>
          <w:b/>
          <w:i/>
          <w:color w:val="0070C0"/>
          <w:sz w:val="24"/>
          <w:szCs w:val="24"/>
          <w:u w:val="single"/>
          <w:lang w:eastAsia="en-US"/>
        </w:rPr>
      </w:pPr>
    </w:p>
    <w:p w:rsidR="00174BF8" w:rsidRPr="0071531E" w:rsidRDefault="00174BF8" w:rsidP="00174BF8">
      <w:pPr>
        <w:widowControl/>
        <w:autoSpaceDE/>
        <w:autoSpaceDN/>
        <w:adjustRightInd/>
        <w:ind w:firstLine="708"/>
        <w:jc w:val="both"/>
        <w:textAlignment w:val="top"/>
        <w:rPr>
          <w:rFonts w:eastAsiaTheme="minorHAnsi"/>
          <w:b/>
          <w:i/>
          <w:sz w:val="24"/>
          <w:szCs w:val="24"/>
          <w:u w:val="single"/>
          <w:lang w:eastAsia="en-US"/>
        </w:rPr>
      </w:pPr>
      <w:r w:rsidRPr="0071531E">
        <w:rPr>
          <w:rFonts w:eastAsiaTheme="minorHAnsi"/>
          <w:b/>
          <w:i/>
          <w:sz w:val="24"/>
          <w:szCs w:val="24"/>
          <w:u w:val="single"/>
          <w:lang w:eastAsia="en-US"/>
        </w:rPr>
        <w:t xml:space="preserve">По состоянию на 01.01.2024 год сформирован резерв: </w:t>
      </w:r>
    </w:p>
    <w:p w:rsidR="00174BF8" w:rsidRPr="0071531E" w:rsidRDefault="00174BF8" w:rsidP="00174BF8">
      <w:pPr>
        <w:widowControl/>
        <w:autoSpaceDE/>
        <w:autoSpaceDN/>
        <w:adjustRightInd/>
        <w:jc w:val="both"/>
        <w:textAlignment w:val="top"/>
        <w:rPr>
          <w:rFonts w:eastAsiaTheme="minorHAnsi"/>
          <w:b/>
          <w:sz w:val="24"/>
          <w:szCs w:val="24"/>
          <w:lang w:eastAsia="en-US"/>
        </w:rPr>
      </w:pPr>
      <w:r w:rsidRPr="0071531E">
        <w:rPr>
          <w:rFonts w:eastAsiaTheme="minorHAnsi"/>
          <w:b/>
          <w:sz w:val="24"/>
          <w:szCs w:val="24"/>
          <w:lang w:eastAsia="en-US"/>
        </w:rPr>
        <w:t xml:space="preserve">на счете 401.40 </w:t>
      </w:r>
      <w:r w:rsidRPr="0071531E">
        <w:rPr>
          <w:rFonts w:eastAsiaTheme="minorHAnsi"/>
          <w:sz w:val="24"/>
          <w:szCs w:val="24"/>
          <w:lang w:eastAsia="en-US"/>
        </w:rPr>
        <w:t xml:space="preserve">«Доходы будущих периодов» в сумме </w:t>
      </w:r>
      <w:r w:rsidR="00B23C8B" w:rsidRPr="0071531E">
        <w:rPr>
          <w:rFonts w:eastAsiaTheme="minorHAnsi"/>
          <w:b/>
          <w:sz w:val="24"/>
          <w:szCs w:val="24"/>
          <w:lang w:eastAsia="en-US"/>
        </w:rPr>
        <w:t>29 555,5</w:t>
      </w:r>
      <w:r w:rsidRPr="0071531E">
        <w:rPr>
          <w:rFonts w:eastAsiaTheme="minorHAnsi"/>
          <w:b/>
          <w:sz w:val="24"/>
          <w:szCs w:val="24"/>
          <w:lang w:eastAsia="en-US"/>
        </w:rPr>
        <w:t xml:space="preserve"> </w:t>
      </w:r>
      <w:proofErr w:type="gramStart"/>
      <w:r w:rsidRPr="0071531E">
        <w:rPr>
          <w:rFonts w:eastAsiaTheme="minorHAnsi"/>
          <w:sz w:val="24"/>
          <w:szCs w:val="24"/>
          <w:lang w:eastAsia="en-US"/>
        </w:rPr>
        <w:t>тыс.рублей</w:t>
      </w:r>
      <w:proofErr w:type="gramEnd"/>
      <w:r w:rsidRPr="0071531E">
        <w:rPr>
          <w:rFonts w:eastAsiaTheme="minorHAnsi"/>
          <w:sz w:val="24"/>
          <w:szCs w:val="24"/>
          <w:lang w:eastAsia="en-US"/>
        </w:rPr>
        <w:t>, в том числе расчеты по безвозмездным поступлениям текущего характера от других бюджетов бюджетной системы Российской Федерации</w:t>
      </w:r>
      <w:r w:rsidR="00B23C8B" w:rsidRPr="0071531E">
        <w:rPr>
          <w:rFonts w:eastAsiaTheme="minorHAnsi"/>
          <w:sz w:val="24"/>
          <w:szCs w:val="24"/>
          <w:lang w:eastAsia="en-US"/>
        </w:rPr>
        <w:t>.</w:t>
      </w:r>
    </w:p>
    <w:p w:rsidR="00174BF8" w:rsidRPr="00B23C8B" w:rsidRDefault="00174BF8" w:rsidP="00174BF8">
      <w:pPr>
        <w:widowControl/>
        <w:autoSpaceDE/>
        <w:autoSpaceDN/>
        <w:adjustRightInd/>
        <w:ind w:firstLine="708"/>
        <w:jc w:val="both"/>
        <w:textAlignment w:val="top"/>
        <w:rPr>
          <w:rFonts w:eastAsiaTheme="minorHAnsi"/>
          <w:i/>
          <w:sz w:val="24"/>
          <w:szCs w:val="24"/>
          <w:lang w:eastAsia="en-US"/>
        </w:rPr>
      </w:pPr>
      <w:r w:rsidRPr="00B23C8B">
        <w:rPr>
          <w:rFonts w:eastAsiaTheme="minorHAnsi"/>
          <w:i/>
          <w:sz w:val="24"/>
          <w:szCs w:val="24"/>
          <w:lang w:eastAsia="en-US"/>
        </w:rPr>
        <w:t>Сумма кредиторской задолженности соответствует разделу 2 «Финансовые активы» на 01.01.2024 года Баланса (ф.0503120).</w:t>
      </w:r>
    </w:p>
    <w:p w:rsidR="00174BF8" w:rsidRPr="00174BF8" w:rsidRDefault="00174BF8" w:rsidP="00174BF8">
      <w:pPr>
        <w:ind w:firstLine="709"/>
        <w:jc w:val="both"/>
        <w:rPr>
          <w:color w:val="0070C0"/>
        </w:rPr>
      </w:pPr>
    </w:p>
    <w:p w:rsidR="00F4647C" w:rsidRPr="00F4647C" w:rsidRDefault="00F4647C" w:rsidP="00F4647C">
      <w:pPr>
        <w:jc w:val="center"/>
        <w:rPr>
          <w:b/>
          <w:i/>
          <w:sz w:val="24"/>
          <w:szCs w:val="24"/>
        </w:rPr>
      </w:pPr>
      <w:r w:rsidRPr="00F4647C">
        <w:rPr>
          <w:b/>
          <w:i/>
          <w:sz w:val="24"/>
          <w:szCs w:val="24"/>
        </w:rPr>
        <w:t>Бюджетные кредиты и муниципальный долг</w:t>
      </w:r>
    </w:p>
    <w:p w:rsidR="00F4647C" w:rsidRPr="00F4647C" w:rsidRDefault="00F4647C" w:rsidP="00DD452C">
      <w:pPr>
        <w:ind w:firstLine="709"/>
        <w:jc w:val="both"/>
        <w:rPr>
          <w:sz w:val="24"/>
          <w:szCs w:val="24"/>
        </w:rPr>
      </w:pPr>
    </w:p>
    <w:p w:rsidR="00F4647C" w:rsidRPr="00F4647C" w:rsidRDefault="00F4647C" w:rsidP="00DD452C">
      <w:pPr>
        <w:ind w:firstLine="709"/>
        <w:jc w:val="both"/>
        <w:rPr>
          <w:color w:val="0070C0"/>
          <w:sz w:val="24"/>
          <w:szCs w:val="24"/>
        </w:rPr>
      </w:pPr>
      <w:r w:rsidRPr="00F4647C">
        <w:rPr>
          <w:sz w:val="24"/>
          <w:szCs w:val="24"/>
        </w:rPr>
        <w:t>В течение отчетного периода бюджетные кредиты из бюджета поселения не предоставлялись. Муниципальный долг по состоянию на 01.01.202</w:t>
      </w:r>
      <w:r>
        <w:rPr>
          <w:sz w:val="24"/>
          <w:szCs w:val="24"/>
        </w:rPr>
        <w:t>4 года</w:t>
      </w:r>
      <w:r w:rsidRPr="00F4647C">
        <w:rPr>
          <w:sz w:val="24"/>
          <w:szCs w:val="24"/>
        </w:rPr>
        <w:t>. отсутствует, муниципальные гарантии из бюджета не предоставлялись</w:t>
      </w:r>
    </w:p>
    <w:p w:rsidR="00F4647C" w:rsidRDefault="00F4647C" w:rsidP="00DD452C">
      <w:pPr>
        <w:ind w:firstLine="709"/>
        <w:jc w:val="both"/>
        <w:rPr>
          <w:color w:val="0070C0"/>
          <w:sz w:val="24"/>
          <w:szCs w:val="24"/>
        </w:rPr>
      </w:pPr>
    </w:p>
    <w:p w:rsidR="00F90E4B" w:rsidRPr="00F4647C" w:rsidRDefault="00CD4D4B" w:rsidP="00CD4D4B">
      <w:pPr>
        <w:widowControl/>
        <w:autoSpaceDE/>
        <w:autoSpaceDN/>
        <w:adjustRightInd/>
        <w:ind w:firstLine="540"/>
        <w:jc w:val="center"/>
        <w:rPr>
          <w:b/>
          <w:i/>
          <w:sz w:val="24"/>
          <w:szCs w:val="24"/>
        </w:rPr>
      </w:pPr>
      <w:r w:rsidRPr="00F4647C">
        <w:rPr>
          <w:b/>
          <w:i/>
          <w:sz w:val="24"/>
          <w:szCs w:val="24"/>
        </w:rPr>
        <w:t xml:space="preserve">Результат исполнения бюджета </w:t>
      </w:r>
    </w:p>
    <w:p w:rsidR="00CD4D4B" w:rsidRPr="00F4647C" w:rsidRDefault="00F90E4B" w:rsidP="00CD4D4B">
      <w:pPr>
        <w:widowControl/>
        <w:autoSpaceDE/>
        <w:autoSpaceDN/>
        <w:adjustRightInd/>
        <w:ind w:firstLine="540"/>
        <w:jc w:val="center"/>
        <w:rPr>
          <w:b/>
          <w:i/>
          <w:sz w:val="24"/>
          <w:szCs w:val="24"/>
        </w:rPr>
      </w:pPr>
      <w:r w:rsidRPr="00F4647C">
        <w:rPr>
          <w:b/>
          <w:i/>
          <w:sz w:val="24"/>
          <w:szCs w:val="24"/>
        </w:rPr>
        <w:t>Тумановского сельского поселения Вяземского района Смоленской области</w:t>
      </w:r>
    </w:p>
    <w:p w:rsidR="00CD4D4B" w:rsidRPr="00BC3DAD" w:rsidRDefault="00CD4D4B" w:rsidP="00CD4D4B">
      <w:pPr>
        <w:widowControl/>
        <w:autoSpaceDE/>
        <w:autoSpaceDN/>
        <w:adjustRightInd/>
        <w:ind w:firstLine="709"/>
        <w:jc w:val="both"/>
        <w:rPr>
          <w:sz w:val="24"/>
          <w:szCs w:val="24"/>
        </w:rPr>
      </w:pPr>
    </w:p>
    <w:p w:rsidR="00CD4D4B" w:rsidRPr="00BC3DAD" w:rsidRDefault="00CD4D4B" w:rsidP="00CD4D4B">
      <w:pPr>
        <w:widowControl/>
        <w:ind w:firstLine="709"/>
        <w:jc w:val="both"/>
        <w:rPr>
          <w:sz w:val="24"/>
          <w:szCs w:val="24"/>
        </w:rPr>
      </w:pPr>
      <w:r w:rsidRPr="00BC3DAD">
        <w:rPr>
          <w:sz w:val="24"/>
          <w:szCs w:val="24"/>
        </w:rPr>
        <w:t xml:space="preserve">Первоначально исполнение бюджета Тумановского сельского поселения утверждалось с дефицитом бюджета в сумме </w:t>
      </w:r>
      <w:r w:rsidRPr="00BC3DAD">
        <w:rPr>
          <w:b/>
          <w:sz w:val="24"/>
          <w:szCs w:val="24"/>
        </w:rPr>
        <w:t>0,0</w:t>
      </w:r>
      <w:r w:rsidR="00F4647C">
        <w:rPr>
          <w:b/>
          <w:sz w:val="24"/>
          <w:szCs w:val="24"/>
        </w:rPr>
        <w:t xml:space="preserve"> </w:t>
      </w:r>
      <w:proofErr w:type="gramStart"/>
      <w:r w:rsidRPr="00BC3DAD">
        <w:rPr>
          <w:sz w:val="24"/>
          <w:szCs w:val="24"/>
        </w:rPr>
        <w:t>тыс.рублей</w:t>
      </w:r>
      <w:proofErr w:type="gramEnd"/>
      <w:r w:rsidRPr="00BC3DAD">
        <w:rPr>
          <w:sz w:val="24"/>
          <w:szCs w:val="24"/>
        </w:rPr>
        <w:t>.</w:t>
      </w:r>
    </w:p>
    <w:p w:rsidR="00CD4D4B" w:rsidRPr="00D01694" w:rsidRDefault="00CD4D4B" w:rsidP="00CD4D4B">
      <w:pPr>
        <w:widowControl/>
        <w:ind w:firstLine="709"/>
        <w:jc w:val="both"/>
        <w:rPr>
          <w:sz w:val="24"/>
          <w:szCs w:val="24"/>
        </w:rPr>
      </w:pPr>
      <w:r w:rsidRPr="00BC3DAD">
        <w:rPr>
          <w:sz w:val="24"/>
          <w:szCs w:val="24"/>
        </w:rPr>
        <w:t xml:space="preserve">В окончательном решении дефицит бюджета утвержден в сумме </w:t>
      </w:r>
      <w:r w:rsidRPr="00BC3DAD">
        <w:rPr>
          <w:b/>
          <w:sz w:val="24"/>
          <w:szCs w:val="24"/>
        </w:rPr>
        <w:t>391,1</w:t>
      </w:r>
      <w:r w:rsidR="00F4647C">
        <w:rPr>
          <w:b/>
          <w:sz w:val="24"/>
          <w:szCs w:val="24"/>
        </w:rPr>
        <w:t xml:space="preserve"> </w:t>
      </w:r>
      <w:proofErr w:type="gramStart"/>
      <w:r w:rsidRPr="00BC3DAD">
        <w:rPr>
          <w:sz w:val="24"/>
          <w:szCs w:val="24"/>
        </w:rPr>
        <w:t>тыс.</w:t>
      </w:r>
      <w:r w:rsidRPr="00D01694">
        <w:rPr>
          <w:sz w:val="24"/>
          <w:szCs w:val="24"/>
        </w:rPr>
        <w:t>рублей</w:t>
      </w:r>
      <w:proofErr w:type="gramEnd"/>
      <w:r w:rsidR="00D01694" w:rsidRPr="00D01694">
        <w:rPr>
          <w:sz w:val="24"/>
          <w:szCs w:val="24"/>
        </w:rPr>
        <w:t>.</w:t>
      </w:r>
    </w:p>
    <w:p w:rsidR="00CD4D4B" w:rsidRPr="00BC3DAD" w:rsidRDefault="00CD4D4B" w:rsidP="00CD4D4B">
      <w:pPr>
        <w:widowControl/>
        <w:ind w:firstLine="709"/>
        <w:jc w:val="both"/>
        <w:rPr>
          <w:sz w:val="24"/>
          <w:szCs w:val="24"/>
        </w:rPr>
      </w:pPr>
      <w:r w:rsidRPr="00BC3DAD">
        <w:rPr>
          <w:sz w:val="24"/>
          <w:szCs w:val="24"/>
        </w:rPr>
        <w:t xml:space="preserve">Фактически бюджет сельского поселения за отчётный период исполнен с дефицитом в сумме </w:t>
      </w:r>
      <w:r w:rsidRPr="00BC3DAD">
        <w:rPr>
          <w:b/>
          <w:sz w:val="24"/>
          <w:szCs w:val="24"/>
        </w:rPr>
        <w:t xml:space="preserve">2,1 </w:t>
      </w:r>
      <w:proofErr w:type="gramStart"/>
      <w:r w:rsidRPr="00BC3DAD">
        <w:rPr>
          <w:sz w:val="24"/>
          <w:szCs w:val="24"/>
        </w:rPr>
        <w:t>тыс.рублей</w:t>
      </w:r>
      <w:proofErr w:type="gramEnd"/>
      <w:r w:rsidR="00255B96" w:rsidRPr="00D01694">
        <w:rPr>
          <w:sz w:val="24"/>
          <w:szCs w:val="24"/>
        </w:rPr>
        <w:t>, что соответствует показателям ф.0503117,</w:t>
      </w:r>
      <w:r w:rsidR="00DF54A8">
        <w:rPr>
          <w:sz w:val="24"/>
          <w:szCs w:val="24"/>
        </w:rPr>
        <w:t xml:space="preserve"> ф.0503127,</w:t>
      </w:r>
      <w:r w:rsidR="00255B96" w:rsidRPr="00D01694">
        <w:rPr>
          <w:sz w:val="24"/>
          <w:szCs w:val="24"/>
        </w:rPr>
        <w:t xml:space="preserve"> ф.05031</w:t>
      </w:r>
      <w:r w:rsidR="00255B96">
        <w:rPr>
          <w:sz w:val="24"/>
          <w:szCs w:val="24"/>
        </w:rPr>
        <w:t>6</w:t>
      </w:r>
      <w:r w:rsidR="00255B96" w:rsidRPr="00D01694">
        <w:rPr>
          <w:sz w:val="24"/>
          <w:szCs w:val="24"/>
        </w:rPr>
        <w:t>4</w:t>
      </w:r>
      <w:r w:rsidRPr="00BC3DAD">
        <w:rPr>
          <w:sz w:val="24"/>
          <w:szCs w:val="24"/>
        </w:rPr>
        <w:t>. Источниками финансирования дефицита бюджета являются (согласно Приложения №4 к проекту решения):</w:t>
      </w:r>
    </w:p>
    <w:p w:rsidR="00CD4D4B" w:rsidRPr="00BC3DAD" w:rsidRDefault="00CD4D4B" w:rsidP="00CD4D4B">
      <w:pPr>
        <w:widowControl/>
        <w:ind w:firstLine="709"/>
        <w:jc w:val="both"/>
        <w:rPr>
          <w:sz w:val="24"/>
          <w:szCs w:val="24"/>
        </w:rPr>
      </w:pPr>
      <w:r w:rsidRPr="00BC3DAD">
        <w:rPr>
          <w:sz w:val="24"/>
          <w:szCs w:val="24"/>
        </w:rPr>
        <w:t xml:space="preserve">- увеличение остатков средств бюджетов в сумме </w:t>
      </w:r>
      <w:r w:rsidRPr="00BC3DAD">
        <w:rPr>
          <w:b/>
          <w:sz w:val="24"/>
          <w:szCs w:val="24"/>
        </w:rPr>
        <w:t>53 045,1</w:t>
      </w:r>
      <w:r w:rsidR="00F4647C">
        <w:rPr>
          <w:b/>
          <w:sz w:val="24"/>
          <w:szCs w:val="24"/>
        </w:rPr>
        <w:t xml:space="preserve"> </w:t>
      </w:r>
      <w:proofErr w:type="gramStart"/>
      <w:r w:rsidRPr="00BC3DAD">
        <w:rPr>
          <w:sz w:val="24"/>
          <w:szCs w:val="24"/>
        </w:rPr>
        <w:t>тыс.рублей</w:t>
      </w:r>
      <w:proofErr w:type="gramEnd"/>
      <w:r w:rsidRPr="00BC3DAD">
        <w:rPr>
          <w:sz w:val="24"/>
          <w:szCs w:val="24"/>
        </w:rPr>
        <w:t>;</w:t>
      </w:r>
    </w:p>
    <w:p w:rsidR="00CD4D4B" w:rsidRPr="00BC3DAD" w:rsidRDefault="00CD4D4B" w:rsidP="00CD4D4B">
      <w:pPr>
        <w:widowControl/>
        <w:ind w:firstLine="709"/>
        <w:jc w:val="both"/>
        <w:rPr>
          <w:sz w:val="24"/>
          <w:szCs w:val="24"/>
        </w:rPr>
      </w:pPr>
      <w:r w:rsidRPr="00BC3DAD">
        <w:rPr>
          <w:sz w:val="24"/>
          <w:szCs w:val="24"/>
        </w:rPr>
        <w:t xml:space="preserve">- уменьшение остатков средств бюджетов в сумме </w:t>
      </w:r>
      <w:r w:rsidRPr="00BC3DAD">
        <w:rPr>
          <w:b/>
          <w:sz w:val="24"/>
          <w:szCs w:val="24"/>
        </w:rPr>
        <w:t>53 047,2</w:t>
      </w:r>
      <w:r w:rsidR="00F4647C">
        <w:rPr>
          <w:b/>
          <w:sz w:val="24"/>
          <w:szCs w:val="24"/>
        </w:rPr>
        <w:t xml:space="preserve"> </w:t>
      </w:r>
      <w:proofErr w:type="gramStart"/>
      <w:r w:rsidRPr="00BC3DAD">
        <w:rPr>
          <w:sz w:val="24"/>
          <w:szCs w:val="24"/>
        </w:rPr>
        <w:t>тыс.рублей</w:t>
      </w:r>
      <w:proofErr w:type="gramEnd"/>
      <w:r w:rsidRPr="00BC3DAD">
        <w:rPr>
          <w:sz w:val="24"/>
          <w:szCs w:val="24"/>
        </w:rPr>
        <w:t>.</w:t>
      </w:r>
    </w:p>
    <w:p w:rsidR="00AA6194" w:rsidRDefault="00AA6194" w:rsidP="00DD452C">
      <w:pPr>
        <w:ind w:firstLine="709"/>
        <w:jc w:val="both"/>
        <w:rPr>
          <w:color w:val="1F3864" w:themeColor="accent5" w:themeShade="80"/>
          <w:sz w:val="24"/>
          <w:szCs w:val="24"/>
        </w:rPr>
      </w:pPr>
    </w:p>
    <w:p w:rsidR="0053533A" w:rsidRDefault="0053533A" w:rsidP="00DD452C">
      <w:pPr>
        <w:ind w:firstLine="709"/>
        <w:jc w:val="both"/>
        <w:rPr>
          <w:color w:val="1F3864" w:themeColor="accent5" w:themeShade="80"/>
          <w:sz w:val="24"/>
          <w:szCs w:val="24"/>
        </w:rPr>
      </w:pPr>
    </w:p>
    <w:p w:rsidR="00DD452C" w:rsidRPr="0053533A" w:rsidRDefault="00DD452C" w:rsidP="00DD452C">
      <w:pPr>
        <w:pStyle w:val="11"/>
        <w:ind w:firstLine="709"/>
        <w:jc w:val="center"/>
        <w:rPr>
          <w:rFonts w:ascii="Times New Roman" w:hAnsi="Times New Roman"/>
          <w:b/>
          <w:i/>
          <w:sz w:val="24"/>
          <w:szCs w:val="28"/>
        </w:rPr>
      </w:pPr>
      <w:r w:rsidRPr="0053533A">
        <w:rPr>
          <w:rFonts w:ascii="Times New Roman" w:hAnsi="Times New Roman"/>
          <w:b/>
          <w:i/>
          <w:sz w:val="24"/>
          <w:szCs w:val="28"/>
        </w:rPr>
        <w:lastRenderedPageBreak/>
        <w:t>Выводы</w:t>
      </w:r>
    </w:p>
    <w:p w:rsidR="00DD452C" w:rsidRPr="00F53552" w:rsidRDefault="00DD452C" w:rsidP="00DD452C">
      <w:pPr>
        <w:pStyle w:val="11"/>
        <w:ind w:firstLine="709"/>
        <w:jc w:val="both"/>
        <w:rPr>
          <w:rFonts w:ascii="Times New Roman" w:hAnsi="Times New Roman"/>
          <w:sz w:val="16"/>
          <w:szCs w:val="16"/>
        </w:rPr>
      </w:pPr>
    </w:p>
    <w:p w:rsidR="00DD452C" w:rsidRPr="000D7615" w:rsidRDefault="00DD452C" w:rsidP="00DD452C">
      <w:pPr>
        <w:ind w:firstLine="709"/>
        <w:jc w:val="both"/>
        <w:rPr>
          <w:sz w:val="24"/>
          <w:szCs w:val="24"/>
        </w:rPr>
      </w:pPr>
      <w:r w:rsidRPr="000D7615">
        <w:rPr>
          <w:sz w:val="24"/>
          <w:szCs w:val="24"/>
        </w:rPr>
        <w:t>1. В соответствии с требованиями действующего законодательства, Контрольно-ревизионной комиссией муниципального образования «Вяземский район» Смоленской области проведена внешняя проверка годового отчета об исполнении бюджета Тумановского сельского поселения Вяземского района Смоленской области за 202</w:t>
      </w:r>
      <w:r w:rsidR="0053533A" w:rsidRPr="000D7615">
        <w:rPr>
          <w:sz w:val="24"/>
          <w:szCs w:val="24"/>
        </w:rPr>
        <w:t>3</w:t>
      </w:r>
      <w:r w:rsidRPr="000D7615">
        <w:rPr>
          <w:sz w:val="24"/>
          <w:szCs w:val="24"/>
        </w:rPr>
        <w:t xml:space="preserve"> год.</w:t>
      </w:r>
    </w:p>
    <w:p w:rsidR="00DD452C" w:rsidRPr="000D7615" w:rsidRDefault="00DD452C" w:rsidP="00DD452C">
      <w:pPr>
        <w:ind w:firstLine="709"/>
        <w:jc w:val="both"/>
        <w:rPr>
          <w:sz w:val="24"/>
          <w:szCs w:val="24"/>
        </w:rPr>
      </w:pPr>
      <w:r w:rsidRPr="000D7615">
        <w:rPr>
          <w:sz w:val="24"/>
          <w:szCs w:val="24"/>
        </w:rPr>
        <w:t>2. Заключение по результатам внешней проверки годового отчета об исполнении бюджета сельского поселения подготовлено Контрольно-ревизионной комиссией в срок, не превышающий один месяц.</w:t>
      </w:r>
    </w:p>
    <w:p w:rsidR="00DD452C" w:rsidRPr="000D7615" w:rsidRDefault="00DD452C" w:rsidP="00DD452C">
      <w:pPr>
        <w:pStyle w:val="Default"/>
        <w:ind w:firstLine="709"/>
        <w:jc w:val="both"/>
        <w:rPr>
          <w:color w:val="auto"/>
        </w:rPr>
      </w:pPr>
      <w:r w:rsidRPr="000D7615">
        <w:rPr>
          <w:color w:val="auto"/>
        </w:rPr>
        <w:t>3. Отчет об исполнении бюджета сельского поселения за 202</w:t>
      </w:r>
      <w:r w:rsidR="0053533A" w:rsidRPr="000D7615">
        <w:rPr>
          <w:color w:val="auto"/>
        </w:rPr>
        <w:t>3</w:t>
      </w:r>
      <w:r w:rsidRPr="000D7615">
        <w:rPr>
          <w:color w:val="auto"/>
        </w:rPr>
        <w:t xml:space="preserve"> год представлен в Контрольно-ревизионную комиссию </w:t>
      </w:r>
      <w:r w:rsidR="0053533A" w:rsidRPr="000D7615">
        <w:rPr>
          <w:color w:val="auto"/>
        </w:rPr>
        <w:t>01</w:t>
      </w:r>
      <w:r w:rsidRPr="000D7615">
        <w:rPr>
          <w:color w:val="auto"/>
        </w:rPr>
        <w:t>.0</w:t>
      </w:r>
      <w:r w:rsidR="0053533A" w:rsidRPr="000D7615">
        <w:rPr>
          <w:color w:val="auto"/>
        </w:rPr>
        <w:t>4</w:t>
      </w:r>
      <w:r w:rsidRPr="000D7615">
        <w:rPr>
          <w:color w:val="auto"/>
        </w:rPr>
        <w:t>.202</w:t>
      </w:r>
      <w:r w:rsidR="0053533A" w:rsidRPr="000D7615">
        <w:rPr>
          <w:color w:val="auto"/>
        </w:rPr>
        <w:t>4</w:t>
      </w:r>
      <w:r w:rsidRPr="000D7615">
        <w:rPr>
          <w:color w:val="auto"/>
        </w:rPr>
        <w:t xml:space="preserve"> года (вх. от </w:t>
      </w:r>
      <w:r w:rsidR="0053533A" w:rsidRPr="000D7615">
        <w:rPr>
          <w:color w:val="auto"/>
        </w:rPr>
        <w:t>01</w:t>
      </w:r>
      <w:r w:rsidRPr="000D7615">
        <w:rPr>
          <w:color w:val="auto"/>
        </w:rPr>
        <w:t>.</w:t>
      </w:r>
      <w:r w:rsidR="0053533A" w:rsidRPr="000D7615">
        <w:rPr>
          <w:color w:val="auto"/>
        </w:rPr>
        <w:t>04</w:t>
      </w:r>
      <w:r w:rsidRPr="000D7615">
        <w:rPr>
          <w:color w:val="auto"/>
        </w:rPr>
        <w:t>.202</w:t>
      </w:r>
      <w:r w:rsidR="0053533A" w:rsidRPr="000D7615">
        <w:rPr>
          <w:color w:val="auto"/>
        </w:rPr>
        <w:t>4</w:t>
      </w:r>
      <w:r w:rsidRPr="000D7615">
        <w:rPr>
          <w:color w:val="auto"/>
        </w:rPr>
        <w:t xml:space="preserve"> №</w:t>
      </w:r>
      <w:r w:rsidR="0053533A" w:rsidRPr="000D7615">
        <w:rPr>
          <w:color w:val="auto"/>
        </w:rPr>
        <w:t>57</w:t>
      </w:r>
      <w:r w:rsidRPr="000D7615">
        <w:rPr>
          <w:color w:val="auto"/>
        </w:rPr>
        <w:t>), с соблюдением срока, установленного ст</w:t>
      </w:r>
      <w:r w:rsidR="0053533A" w:rsidRPr="000D7615">
        <w:rPr>
          <w:color w:val="auto"/>
        </w:rPr>
        <w:t>.</w:t>
      </w:r>
      <w:r w:rsidRPr="000D7615">
        <w:rPr>
          <w:color w:val="auto"/>
        </w:rPr>
        <w:t>21 Положения о бюджетном процессе «не позднее 1 апреля текущего года».</w:t>
      </w:r>
    </w:p>
    <w:p w:rsidR="00DD452C" w:rsidRPr="000D7615" w:rsidRDefault="00DD452C" w:rsidP="00DD452C">
      <w:pPr>
        <w:ind w:firstLine="709"/>
        <w:jc w:val="both"/>
        <w:rPr>
          <w:sz w:val="24"/>
          <w:szCs w:val="24"/>
        </w:rPr>
      </w:pPr>
      <w:r w:rsidRPr="000D7615">
        <w:rPr>
          <w:rFonts w:eastAsiaTheme="minorHAnsi"/>
          <w:sz w:val="24"/>
          <w:szCs w:val="24"/>
          <w:lang w:eastAsia="en-US"/>
        </w:rPr>
        <w:t xml:space="preserve">4. Годовая бюджетная </w:t>
      </w:r>
      <w:r w:rsidRPr="000D7615">
        <w:rPr>
          <w:sz w:val="24"/>
          <w:szCs w:val="24"/>
        </w:rPr>
        <w:t>отчетность представлена в полном объеме, в соответствии с требованиями Инструкции №191н, что позволяет сделать вывод о полноте представленной бюджетной отчетности, как носителя финансовой информации о фактической деятельности сельского поселения в 20</w:t>
      </w:r>
      <w:r w:rsidR="0053533A" w:rsidRPr="000D7615">
        <w:rPr>
          <w:sz w:val="24"/>
          <w:szCs w:val="24"/>
        </w:rPr>
        <w:t>23</w:t>
      </w:r>
      <w:r w:rsidRPr="000D7615">
        <w:rPr>
          <w:sz w:val="24"/>
          <w:szCs w:val="24"/>
        </w:rPr>
        <w:t xml:space="preserve"> году.</w:t>
      </w:r>
    </w:p>
    <w:p w:rsidR="00DD452C" w:rsidRPr="000D7615" w:rsidRDefault="00DD452C" w:rsidP="00DD452C">
      <w:pPr>
        <w:ind w:firstLine="709"/>
        <w:jc w:val="both"/>
        <w:rPr>
          <w:sz w:val="24"/>
          <w:szCs w:val="24"/>
        </w:rPr>
      </w:pPr>
      <w:r w:rsidRPr="000D7615">
        <w:rPr>
          <w:bCs/>
          <w:sz w:val="24"/>
          <w:szCs w:val="24"/>
        </w:rPr>
        <w:t xml:space="preserve">5. </w:t>
      </w:r>
      <w:r w:rsidRPr="000D7615">
        <w:rPr>
          <w:sz w:val="24"/>
          <w:szCs w:val="24"/>
        </w:rPr>
        <w:t>Параметры исполнения бюджета сельского поселения за 202</w:t>
      </w:r>
      <w:r w:rsidR="0053533A" w:rsidRPr="000D7615">
        <w:rPr>
          <w:sz w:val="24"/>
          <w:szCs w:val="24"/>
        </w:rPr>
        <w:t>3</w:t>
      </w:r>
      <w:r w:rsidRPr="000D7615">
        <w:rPr>
          <w:sz w:val="24"/>
          <w:szCs w:val="24"/>
        </w:rPr>
        <w:t xml:space="preserve"> год составили:</w:t>
      </w:r>
    </w:p>
    <w:p w:rsidR="00DD452C" w:rsidRPr="000D7615" w:rsidRDefault="00DD452C" w:rsidP="0053533A">
      <w:pPr>
        <w:numPr>
          <w:ilvl w:val="0"/>
          <w:numId w:val="29"/>
        </w:numPr>
        <w:ind w:left="426"/>
        <w:jc w:val="both"/>
        <w:rPr>
          <w:sz w:val="24"/>
          <w:szCs w:val="24"/>
        </w:rPr>
      </w:pPr>
      <w:r w:rsidRPr="000D7615">
        <w:rPr>
          <w:sz w:val="24"/>
          <w:szCs w:val="24"/>
        </w:rPr>
        <w:t xml:space="preserve">общий фактический объем доходов в сумме </w:t>
      </w:r>
      <w:r w:rsidR="000D7615" w:rsidRPr="000D7615">
        <w:rPr>
          <w:b/>
          <w:sz w:val="24"/>
          <w:szCs w:val="24"/>
        </w:rPr>
        <w:t>53 045,1</w:t>
      </w:r>
      <w:r w:rsidR="000D7615" w:rsidRPr="000D7615">
        <w:rPr>
          <w:sz w:val="24"/>
          <w:szCs w:val="24"/>
        </w:rPr>
        <w:t xml:space="preserve"> </w:t>
      </w:r>
      <w:proofErr w:type="gramStart"/>
      <w:r w:rsidR="000D7615" w:rsidRPr="000D7615">
        <w:rPr>
          <w:sz w:val="24"/>
          <w:szCs w:val="24"/>
        </w:rPr>
        <w:t>тыс.</w:t>
      </w:r>
      <w:r w:rsidRPr="000D7615">
        <w:rPr>
          <w:sz w:val="24"/>
          <w:szCs w:val="24"/>
        </w:rPr>
        <w:t>рублей</w:t>
      </w:r>
      <w:proofErr w:type="gramEnd"/>
      <w:r w:rsidRPr="000D7615">
        <w:rPr>
          <w:sz w:val="24"/>
          <w:szCs w:val="24"/>
        </w:rPr>
        <w:t>;</w:t>
      </w:r>
    </w:p>
    <w:p w:rsidR="00DD452C" w:rsidRPr="000D7615" w:rsidRDefault="00DD452C" w:rsidP="0053533A">
      <w:pPr>
        <w:numPr>
          <w:ilvl w:val="0"/>
          <w:numId w:val="29"/>
        </w:numPr>
        <w:ind w:left="426"/>
        <w:jc w:val="both"/>
        <w:rPr>
          <w:sz w:val="24"/>
          <w:szCs w:val="24"/>
        </w:rPr>
      </w:pPr>
      <w:r w:rsidRPr="000D7615">
        <w:rPr>
          <w:sz w:val="24"/>
          <w:szCs w:val="24"/>
        </w:rPr>
        <w:t xml:space="preserve">общий фактический объем расходов в сумме </w:t>
      </w:r>
      <w:r w:rsidR="000D7615" w:rsidRPr="000D7615">
        <w:rPr>
          <w:b/>
          <w:sz w:val="24"/>
          <w:szCs w:val="24"/>
        </w:rPr>
        <w:t>53 047,2</w:t>
      </w:r>
      <w:r w:rsidR="000D7615" w:rsidRPr="000D7615">
        <w:rPr>
          <w:sz w:val="24"/>
          <w:szCs w:val="24"/>
        </w:rPr>
        <w:t xml:space="preserve"> </w:t>
      </w:r>
      <w:proofErr w:type="gramStart"/>
      <w:r w:rsidR="000D7615" w:rsidRPr="000D7615">
        <w:rPr>
          <w:sz w:val="24"/>
          <w:szCs w:val="24"/>
        </w:rPr>
        <w:t>тыс.</w:t>
      </w:r>
      <w:r w:rsidRPr="000D7615">
        <w:rPr>
          <w:sz w:val="24"/>
          <w:szCs w:val="24"/>
        </w:rPr>
        <w:t>рублей</w:t>
      </w:r>
      <w:proofErr w:type="gramEnd"/>
      <w:r w:rsidRPr="000D7615">
        <w:rPr>
          <w:sz w:val="24"/>
          <w:szCs w:val="24"/>
        </w:rPr>
        <w:t>;</w:t>
      </w:r>
    </w:p>
    <w:p w:rsidR="00DD452C" w:rsidRPr="000D7615" w:rsidRDefault="00DD452C" w:rsidP="0053533A">
      <w:pPr>
        <w:numPr>
          <w:ilvl w:val="0"/>
          <w:numId w:val="29"/>
        </w:numPr>
        <w:ind w:left="426"/>
        <w:jc w:val="both"/>
        <w:rPr>
          <w:sz w:val="24"/>
          <w:szCs w:val="24"/>
        </w:rPr>
      </w:pPr>
      <w:r w:rsidRPr="000D7615">
        <w:rPr>
          <w:sz w:val="24"/>
          <w:szCs w:val="24"/>
        </w:rPr>
        <w:t>фактическое превышение доходов над расходами (</w:t>
      </w:r>
      <w:r w:rsidR="000D7615" w:rsidRPr="000D7615">
        <w:rPr>
          <w:sz w:val="24"/>
          <w:szCs w:val="24"/>
        </w:rPr>
        <w:t>дефицит</w:t>
      </w:r>
      <w:r w:rsidRPr="000D7615">
        <w:rPr>
          <w:sz w:val="24"/>
          <w:szCs w:val="24"/>
        </w:rPr>
        <w:t xml:space="preserve"> бюджета) в сумме </w:t>
      </w:r>
      <w:r w:rsidR="000D7615" w:rsidRPr="000D7615">
        <w:rPr>
          <w:b/>
          <w:sz w:val="24"/>
          <w:szCs w:val="24"/>
        </w:rPr>
        <w:t>2,1</w:t>
      </w:r>
      <w:r w:rsidR="000D7615" w:rsidRPr="000D7615">
        <w:rPr>
          <w:sz w:val="24"/>
          <w:szCs w:val="24"/>
        </w:rPr>
        <w:t xml:space="preserve"> </w:t>
      </w:r>
      <w:proofErr w:type="gramStart"/>
      <w:r w:rsidR="000D7615" w:rsidRPr="000D7615">
        <w:rPr>
          <w:sz w:val="24"/>
          <w:szCs w:val="24"/>
        </w:rPr>
        <w:t>тыс.</w:t>
      </w:r>
      <w:r w:rsidRPr="000D7615">
        <w:rPr>
          <w:sz w:val="24"/>
          <w:szCs w:val="24"/>
        </w:rPr>
        <w:t>рублей</w:t>
      </w:r>
      <w:proofErr w:type="gramEnd"/>
      <w:r w:rsidRPr="000D7615">
        <w:rPr>
          <w:sz w:val="24"/>
          <w:szCs w:val="24"/>
        </w:rPr>
        <w:t>.</w:t>
      </w:r>
    </w:p>
    <w:p w:rsidR="00DD452C" w:rsidRPr="000D7615" w:rsidRDefault="00DD452C" w:rsidP="00DD452C">
      <w:pPr>
        <w:ind w:firstLine="709"/>
        <w:jc w:val="both"/>
        <w:rPr>
          <w:sz w:val="24"/>
          <w:szCs w:val="24"/>
        </w:rPr>
      </w:pPr>
      <w:r w:rsidRPr="000D7615">
        <w:rPr>
          <w:sz w:val="24"/>
          <w:szCs w:val="24"/>
        </w:rPr>
        <w:t xml:space="preserve">В результате исполнения бюджета план по доходам выполнен на </w:t>
      </w:r>
      <w:r w:rsidR="000D7615" w:rsidRPr="000D7615">
        <w:rPr>
          <w:b/>
          <w:sz w:val="24"/>
          <w:szCs w:val="24"/>
        </w:rPr>
        <w:t>98,1</w:t>
      </w:r>
      <w:r w:rsidRPr="000D7615">
        <w:rPr>
          <w:sz w:val="24"/>
          <w:szCs w:val="24"/>
        </w:rPr>
        <w:t xml:space="preserve">%, объем невыполнения составил </w:t>
      </w:r>
      <w:r w:rsidR="000D7615" w:rsidRPr="000D7615">
        <w:rPr>
          <w:b/>
          <w:sz w:val="24"/>
          <w:szCs w:val="24"/>
        </w:rPr>
        <w:t>1</w:t>
      </w:r>
      <w:r w:rsidR="008E629C">
        <w:rPr>
          <w:b/>
          <w:sz w:val="24"/>
          <w:szCs w:val="24"/>
        </w:rPr>
        <w:t xml:space="preserve"> 054,1</w:t>
      </w:r>
      <w:r w:rsidRPr="000D7615">
        <w:rPr>
          <w:sz w:val="24"/>
          <w:szCs w:val="24"/>
        </w:rPr>
        <w:t xml:space="preserve"> </w:t>
      </w:r>
      <w:proofErr w:type="gramStart"/>
      <w:r w:rsidRPr="000D7615">
        <w:rPr>
          <w:sz w:val="24"/>
          <w:szCs w:val="24"/>
        </w:rPr>
        <w:t>ты</w:t>
      </w:r>
      <w:r w:rsidR="000D7615" w:rsidRPr="000D7615">
        <w:rPr>
          <w:sz w:val="24"/>
          <w:szCs w:val="24"/>
        </w:rPr>
        <w:t>с.</w:t>
      </w:r>
      <w:r w:rsidRPr="000D7615">
        <w:rPr>
          <w:sz w:val="24"/>
          <w:szCs w:val="24"/>
        </w:rPr>
        <w:t>рублей</w:t>
      </w:r>
      <w:proofErr w:type="gramEnd"/>
      <w:r w:rsidRPr="000D7615">
        <w:rPr>
          <w:sz w:val="24"/>
          <w:szCs w:val="24"/>
        </w:rPr>
        <w:t xml:space="preserve">. Поступления собственных доходов составило в сумме </w:t>
      </w:r>
      <w:r w:rsidR="000D7615" w:rsidRPr="000D7615">
        <w:rPr>
          <w:b/>
          <w:sz w:val="24"/>
          <w:szCs w:val="24"/>
        </w:rPr>
        <w:t>9 162,6</w:t>
      </w:r>
      <w:r w:rsidR="000D7615" w:rsidRPr="000D7615">
        <w:rPr>
          <w:sz w:val="24"/>
          <w:szCs w:val="24"/>
        </w:rPr>
        <w:t xml:space="preserve"> </w:t>
      </w:r>
      <w:proofErr w:type="gramStart"/>
      <w:r w:rsidR="000D7615" w:rsidRPr="000D7615">
        <w:rPr>
          <w:sz w:val="24"/>
          <w:szCs w:val="24"/>
        </w:rPr>
        <w:t>тыс.</w:t>
      </w:r>
      <w:r w:rsidRPr="000D7615">
        <w:rPr>
          <w:sz w:val="24"/>
          <w:szCs w:val="24"/>
        </w:rPr>
        <w:t>рублей</w:t>
      </w:r>
      <w:proofErr w:type="gramEnd"/>
      <w:r w:rsidRPr="000D7615">
        <w:rPr>
          <w:sz w:val="24"/>
          <w:szCs w:val="24"/>
        </w:rPr>
        <w:t xml:space="preserve"> или </w:t>
      </w:r>
      <w:r w:rsidR="000D7615" w:rsidRPr="000D7615">
        <w:rPr>
          <w:b/>
          <w:sz w:val="24"/>
          <w:szCs w:val="24"/>
        </w:rPr>
        <w:t>89,7</w:t>
      </w:r>
      <w:r w:rsidRPr="000D7615">
        <w:rPr>
          <w:sz w:val="24"/>
          <w:szCs w:val="24"/>
        </w:rPr>
        <w:t xml:space="preserve">% плана, объем невыполнения составил </w:t>
      </w:r>
      <w:r w:rsidR="000D7615" w:rsidRPr="000D7615">
        <w:rPr>
          <w:b/>
          <w:sz w:val="24"/>
          <w:szCs w:val="24"/>
        </w:rPr>
        <w:t>1 054,1</w:t>
      </w:r>
      <w:r w:rsidR="000D7615" w:rsidRPr="000D7615">
        <w:rPr>
          <w:sz w:val="24"/>
          <w:szCs w:val="24"/>
        </w:rPr>
        <w:t xml:space="preserve"> тыс.</w:t>
      </w:r>
      <w:r w:rsidRPr="000D7615">
        <w:rPr>
          <w:sz w:val="24"/>
          <w:szCs w:val="24"/>
        </w:rPr>
        <w:t xml:space="preserve">рублей. Безвозмездные поступления составили в сумме </w:t>
      </w:r>
      <w:r w:rsidR="000D7615" w:rsidRPr="000D7615">
        <w:rPr>
          <w:b/>
          <w:sz w:val="24"/>
          <w:szCs w:val="24"/>
        </w:rPr>
        <w:t>43 882,5</w:t>
      </w:r>
      <w:r w:rsidR="000D7615" w:rsidRPr="000D7615">
        <w:rPr>
          <w:sz w:val="24"/>
          <w:szCs w:val="24"/>
        </w:rPr>
        <w:t xml:space="preserve"> </w:t>
      </w:r>
      <w:proofErr w:type="gramStart"/>
      <w:r w:rsidR="000D7615" w:rsidRPr="000D7615">
        <w:rPr>
          <w:sz w:val="24"/>
          <w:szCs w:val="24"/>
        </w:rPr>
        <w:t>тыс.</w:t>
      </w:r>
      <w:r w:rsidRPr="000D7615">
        <w:rPr>
          <w:sz w:val="24"/>
          <w:szCs w:val="24"/>
        </w:rPr>
        <w:t>рублей</w:t>
      </w:r>
      <w:proofErr w:type="gramEnd"/>
      <w:r w:rsidRPr="000D7615">
        <w:rPr>
          <w:sz w:val="24"/>
          <w:szCs w:val="24"/>
        </w:rPr>
        <w:t xml:space="preserve"> или </w:t>
      </w:r>
      <w:r w:rsidRPr="000D7615">
        <w:rPr>
          <w:b/>
          <w:sz w:val="24"/>
          <w:szCs w:val="24"/>
        </w:rPr>
        <w:t>100</w:t>
      </w:r>
      <w:r w:rsidRPr="000D7615">
        <w:rPr>
          <w:sz w:val="24"/>
          <w:szCs w:val="24"/>
        </w:rPr>
        <w:t>% плана.</w:t>
      </w:r>
    </w:p>
    <w:p w:rsidR="00DD452C" w:rsidRPr="000D7615" w:rsidRDefault="00DD452C" w:rsidP="00DD452C">
      <w:pPr>
        <w:ind w:firstLine="709"/>
        <w:jc w:val="both"/>
        <w:rPr>
          <w:sz w:val="24"/>
          <w:szCs w:val="24"/>
        </w:rPr>
      </w:pPr>
      <w:r w:rsidRPr="000D7615">
        <w:rPr>
          <w:sz w:val="24"/>
          <w:szCs w:val="24"/>
        </w:rPr>
        <w:t xml:space="preserve">План по расходам выполнен на </w:t>
      </w:r>
      <w:r w:rsidR="000D7615" w:rsidRPr="000D7615">
        <w:rPr>
          <w:b/>
          <w:sz w:val="24"/>
          <w:szCs w:val="24"/>
        </w:rPr>
        <w:t>97,4</w:t>
      </w:r>
      <w:r w:rsidRPr="000D7615">
        <w:rPr>
          <w:sz w:val="24"/>
          <w:szCs w:val="24"/>
        </w:rPr>
        <w:t xml:space="preserve">%. Объем невыполнения составил в сумме </w:t>
      </w:r>
      <w:r w:rsidR="000D7615" w:rsidRPr="000D7615">
        <w:rPr>
          <w:b/>
          <w:sz w:val="24"/>
          <w:szCs w:val="24"/>
        </w:rPr>
        <w:t>1 443,2</w:t>
      </w:r>
      <w:r w:rsidRPr="000D7615">
        <w:rPr>
          <w:sz w:val="24"/>
          <w:szCs w:val="24"/>
        </w:rPr>
        <w:t xml:space="preserve"> тыс. рублей.</w:t>
      </w:r>
    </w:p>
    <w:p w:rsidR="00DD452C" w:rsidRPr="000D7615" w:rsidRDefault="00DD452C" w:rsidP="00DD452C">
      <w:pPr>
        <w:spacing w:line="100" w:lineRule="atLeast"/>
        <w:ind w:firstLine="709"/>
        <w:jc w:val="both"/>
        <w:rPr>
          <w:sz w:val="24"/>
          <w:szCs w:val="24"/>
        </w:rPr>
      </w:pPr>
      <w:r w:rsidRPr="000D7615">
        <w:rPr>
          <w:sz w:val="24"/>
          <w:szCs w:val="24"/>
        </w:rPr>
        <w:t xml:space="preserve">Бюджет сельского поселения исполнен с превышением расходов над доходами, результатом исполнения бюджета стал дефицит в сумме </w:t>
      </w:r>
      <w:r w:rsidR="000D7615" w:rsidRPr="000D7615">
        <w:rPr>
          <w:b/>
          <w:sz w:val="24"/>
          <w:szCs w:val="24"/>
        </w:rPr>
        <w:t>2,1</w:t>
      </w:r>
      <w:r w:rsidR="000D7615" w:rsidRPr="000D7615">
        <w:rPr>
          <w:sz w:val="24"/>
          <w:szCs w:val="24"/>
        </w:rPr>
        <w:t xml:space="preserve"> </w:t>
      </w:r>
      <w:proofErr w:type="gramStart"/>
      <w:r w:rsidR="000D7615" w:rsidRPr="000D7615">
        <w:rPr>
          <w:sz w:val="24"/>
          <w:szCs w:val="24"/>
        </w:rPr>
        <w:t>тыс.</w:t>
      </w:r>
      <w:r w:rsidRPr="000D7615">
        <w:rPr>
          <w:sz w:val="24"/>
          <w:szCs w:val="24"/>
        </w:rPr>
        <w:t>руб</w:t>
      </w:r>
      <w:r w:rsidR="000D7615" w:rsidRPr="000D7615">
        <w:rPr>
          <w:sz w:val="24"/>
          <w:szCs w:val="24"/>
        </w:rPr>
        <w:t>лей</w:t>
      </w:r>
      <w:proofErr w:type="gramEnd"/>
      <w:r w:rsidRPr="000D7615">
        <w:rPr>
          <w:sz w:val="24"/>
          <w:szCs w:val="24"/>
        </w:rPr>
        <w:t>.</w:t>
      </w:r>
    </w:p>
    <w:p w:rsidR="00DD452C" w:rsidRPr="005C6EA4" w:rsidRDefault="00DD452C" w:rsidP="000D7615">
      <w:pPr>
        <w:pStyle w:val="11"/>
        <w:ind w:firstLine="709"/>
        <w:jc w:val="both"/>
        <w:rPr>
          <w:rFonts w:ascii="Times New Roman" w:hAnsi="Times New Roman"/>
          <w:sz w:val="24"/>
          <w:szCs w:val="24"/>
        </w:rPr>
      </w:pPr>
      <w:r w:rsidRPr="005C6EA4">
        <w:rPr>
          <w:rFonts w:ascii="Times New Roman" w:hAnsi="Times New Roman"/>
          <w:sz w:val="24"/>
          <w:szCs w:val="24"/>
        </w:rPr>
        <w:t>6. Исполнение по расходам в 202</w:t>
      </w:r>
      <w:r w:rsidR="000D7615" w:rsidRPr="005C6EA4">
        <w:rPr>
          <w:rFonts w:ascii="Times New Roman" w:hAnsi="Times New Roman"/>
          <w:sz w:val="24"/>
          <w:szCs w:val="24"/>
        </w:rPr>
        <w:t>3</w:t>
      </w:r>
      <w:r w:rsidRPr="005C6EA4">
        <w:rPr>
          <w:rFonts w:ascii="Times New Roman" w:hAnsi="Times New Roman"/>
          <w:sz w:val="24"/>
          <w:szCs w:val="24"/>
        </w:rPr>
        <w:t xml:space="preserve"> году составило:</w:t>
      </w:r>
    </w:p>
    <w:p w:rsidR="00DD452C" w:rsidRPr="005C6EA4" w:rsidRDefault="00DD452C" w:rsidP="00DD452C">
      <w:pPr>
        <w:ind w:firstLine="709"/>
        <w:jc w:val="both"/>
        <w:rPr>
          <w:sz w:val="24"/>
          <w:szCs w:val="24"/>
        </w:rPr>
      </w:pPr>
      <w:r w:rsidRPr="005C6EA4">
        <w:rPr>
          <w:sz w:val="24"/>
          <w:szCs w:val="24"/>
        </w:rPr>
        <w:t xml:space="preserve">- по муниципальным программам в сумме </w:t>
      </w:r>
      <w:r w:rsidR="005C6EA4" w:rsidRPr="005C6EA4">
        <w:rPr>
          <w:b/>
          <w:sz w:val="24"/>
          <w:szCs w:val="24"/>
        </w:rPr>
        <w:t>50 831,2</w:t>
      </w:r>
      <w:r w:rsidR="005C6EA4" w:rsidRPr="005C6EA4">
        <w:rPr>
          <w:sz w:val="24"/>
          <w:szCs w:val="24"/>
        </w:rPr>
        <w:t xml:space="preserve"> </w:t>
      </w:r>
      <w:proofErr w:type="gramStart"/>
      <w:r w:rsidR="005C6EA4" w:rsidRPr="005C6EA4">
        <w:rPr>
          <w:sz w:val="24"/>
          <w:szCs w:val="24"/>
        </w:rPr>
        <w:t>тыс.</w:t>
      </w:r>
      <w:r w:rsidRPr="005C6EA4">
        <w:rPr>
          <w:sz w:val="24"/>
          <w:szCs w:val="24"/>
        </w:rPr>
        <w:t>рублей</w:t>
      </w:r>
      <w:proofErr w:type="gramEnd"/>
      <w:r w:rsidRPr="005C6EA4">
        <w:rPr>
          <w:sz w:val="24"/>
          <w:szCs w:val="24"/>
        </w:rPr>
        <w:t xml:space="preserve"> или </w:t>
      </w:r>
      <w:r w:rsidR="005C6EA4" w:rsidRPr="005C6EA4">
        <w:rPr>
          <w:b/>
          <w:sz w:val="24"/>
          <w:szCs w:val="24"/>
        </w:rPr>
        <w:t>97,8</w:t>
      </w:r>
      <w:r w:rsidRPr="005C6EA4">
        <w:rPr>
          <w:sz w:val="24"/>
          <w:szCs w:val="24"/>
        </w:rPr>
        <w:t>% от показателя, утвержденного решением о бюджете (</w:t>
      </w:r>
      <w:r w:rsidR="005C6EA4" w:rsidRPr="005C6EA4">
        <w:rPr>
          <w:b/>
          <w:sz w:val="24"/>
          <w:szCs w:val="24"/>
        </w:rPr>
        <w:t>51 986,9</w:t>
      </w:r>
      <w:r w:rsidR="005C6EA4" w:rsidRPr="005C6EA4">
        <w:rPr>
          <w:sz w:val="24"/>
          <w:szCs w:val="24"/>
        </w:rPr>
        <w:t xml:space="preserve"> тыс.</w:t>
      </w:r>
      <w:r w:rsidRPr="005C6EA4">
        <w:rPr>
          <w:sz w:val="24"/>
          <w:szCs w:val="24"/>
        </w:rPr>
        <w:t>рублей);</w:t>
      </w:r>
    </w:p>
    <w:p w:rsidR="00DD452C" w:rsidRPr="005C6EA4" w:rsidRDefault="00DD452C" w:rsidP="00DD452C">
      <w:pPr>
        <w:ind w:firstLine="709"/>
        <w:jc w:val="both"/>
        <w:rPr>
          <w:sz w:val="24"/>
          <w:szCs w:val="24"/>
        </w:rPr>
      </w:pPr>
      <w:r w:rsidRPr="005C6EA4">
        <w:rPr>
          <w:sz w:val="24"/>
          <w:szCs w:val="24"/>
        </w:rPr>
        <w:t xml:space="preserve">- по непрограммным расходам в сумме </w:t>
      </w:r>
      <w:r w:rsidR="005C6EA4" w:rsidRPr="005C6EA4">
        <w:rPr>
          <w:b/>
          <w:sz w:val="24"/>
          <w:szCs w:val="24"/>
        </w:rPr>
        <w:t>2 216,0</w:t>
      </w:r>
      <w:r w:rsidRPr="005C6EA4">
        <w:rPr>
          <w:sz w:val="24"/>
          <w:szCs w:val="24"/>
        </w:rPr>
        <w:t xml:space="preserve"> </w:t>
      </w:r>
      <w:proofErr w:type="gramStart"/>
      <w:r w:rsidRPr="005C6EA4">
        <w:rPr>
          <w:sz w:val="24"/>
          <w:szCs w:val="24"/>
        </w:rPr>
        <w:t>тыс.рублей</w:t>
      </w:r>
      <w:proofErr w:type="gramEnd"/>
      <w:r w:rsidRPr="005C6EA4">
        <w:rPr>
          <w:sz w:val="24"/>
          <w:szCs w:val="24"/>
        </w:rPr>
        <w:t xml:space="preserve"> или </w:t>
      </w:r>
      <w:r w:rsidR="005C6EA4" w:rsidRPr="005C6EA4">
        <w:rPr>
          <w:b/>
          <w:sz w:val="24"/>
          <w:szCs w:val="24"/>
        </w:rPr>
        <w:t>88,5</w:t>
      </w:r>
      <w:r w:rsidRPr="005C6EA4">
        <w:rPr>
          <w:sz w:val="24"/>
          <w:szCs w:val="24"/>
        </w:rPr>
        <w:t>% от показателя, утвержденного решением о бюджете (</w:t>
      </w:r>
      <w:r w:rsidR="005C6EA4" w:rsidRPr="005C6EA4">
        <w:rPr>
          <w:b/>
          <w:sz w:val="24"/>
          <w:szCs w:val="24"/>
        </w:rPr>
        <w:t>2 503,5</w:t>
      </w:r>
      <w:r w:rsidRPr="005C6EA4">
        <w:rPr>
          <w:sz w:val="24"/>
          <w:szCs w:val="24"/>
        </w:rPr>
        <w:t xml:space="preserve"> тыс. рублей).</w:t>
      </w:r>
    </w:p>
    <w:p w:rsidR="00DD452C" w:rsidRPr="005C6EA4" w:rsidRDefault="005C6EA4" w:rsidP="00DD452C">
      <w:pPr>
        <w:ind w:firstLine="709"/>
        <w:jc w:val="both"/>
        <w:rPr>
          <w:sz w:val="24"/>
          <w:szCs w:val="24"/>
        </w:rPr>
      </w:pPr>
      <w:r w:rsidRPr="005C6EA4">
        <w:rPr>
          <w:sz w:val="24"/>
          <w:szCs w:val="24"/>
        </w:rPr>
        <w:t>7</w:t>
      </w:r>
      <w:r w:rsidR="00DD452C" w:rsidRPr="005C6EA4">
        <w:rPr>
          <w:sz w:val="24"/>
          <w:szCs w:val="24"/>
        </w:rPr>
        <w:t>. Проект решения Совета депутатов Тумановского сельского поселения Вяземского района Смоленской области «Об исполнении бюджета Тумановского сельского поселения Вяземского района Смоленской области за 202</w:t>
      </w:r>
      <w:r w:rsidRPr="005C6EA4">
        <w:rPr>
          <w:sz w:val="24"/>
          <w:szCs w:val="24"/>
        </w:rPr>
        <w:t>3</w:t>
      </w:r>
      <w:r w:rsidR="00DD452C" w:rsidRPr="005C6EA4">
        <w:rPr>
          <w:sz w:val="24"/>
          <w:szCs w:val="24"/>
        </w:rPr>
        <w:t xml:space="preserve"> год» составлен в соответствии с общими положениями статьи 264.6 Бюджетного кодекса Российской Федерации.</w:t>
      </w:r>
    </w:p>
    <w:p w:rsidR="00DD452C" w:rsidRPr="005C6EA4" w:rsidRDefault="00DD452C" w:rsidP="00DD452C">
      <w:pPr>
        <w:ind w:firstLine="709"/>
        <w:jc w:val="both"/>
        <w:rPr>
          <w:sz w:val="24"/>
          <w:szCs w:val="24"/>
        </w:rPr>
      </w:pPr>
      <w:r w:rsidRPr="005C6EA4">
        <w:rPr>
          <w:sz w:val="24"/>
          <w:szCs w:val="24"/>
        </w:rPr>
        <w:t>Показатели проекта решения об исполнении бюджета сельского поселения за 202</w:t>
      </w:r>
      <w:r w:rsidR="005C6EA4" w:rsidRPr="005C6EA4">
        <w:rPr>
          <w:sz w:val="24"/>
          <w:szCs w:val="24"/>
        </w:rPr>
        <w:t>3</w:t>
      </w:r>
      <w:r w:rsidRPr="005C6EA4">
        <w:rPr>
          <w:sz w:val="24"/>
          <w:szCs w:val="24"/>
        </w:rPr>
        <w:t xml:space="preserve"> год (объем доходов, расходов и профицит бюджета) соответствуют одноименным показателям форм бюджетной отчетности за 202</w:t>
      </w:r>
      <w:r w:rsidR="005C6EA4" w:rsidRPr="005C6EA4">
        <w:rPr>
          <w:sz w:val="24"/>
          <w:szCs w:val="24"/>
        </w:rPr>
        <w:t>3</w:t>
      </w:r>
      <w:r w:rsidRPr="005C6EA4">
        <w:rPr>
          <w:sz w:val="24"/>
          <w:szCs w:val="24"/>
        </w:rPr>
        <w:t xml:space="preserve"> год.</w:t>
      </w:r>
    </w:p>
    <w:p w:rsidR="00DD452C" w:rsidRPr="00F53552" w:rsidRDefault="00DD452C" w:rsidP="005C6EA4">
      <w:pPr>
        <w:widowControl/>
        <w:ind w:firstLine="709"/>
        <w:jc w:val="both"/>
        <w:rPr>
          <w:color w:val="0070C0"/>
          <w:sz w:val="16"/>
          <w:szCs w:val="16"/>
        </w:rPr>
      </w:pPr>
    </w:p>
    <w:p w:rsidR="00DD452C" w:rsidRPr="005C6EA4" w:rsidRDefault="00DD452C" w:rsidP="00DD452C">
      <w:pPr>
        <w:ind w:firstLine="709"/>
        <w:jc w:val="center"/>
        <w:rPr>
          <w:b/>
          <w:i/>
          <w:sz w:val="24"/>
          <w:szCs w:val="24"/>
        </w:rPr>
      </w:pPr>
      <w:r w:rsidRPr="005C6EA4">
        <w:rPr>
          <w:b/>
          <w:i/>
          <w:sz w:val="24"/>
          <w:szCs w:val="24"/>
        </w:rPr>
        <w:t>Предложения</w:t>
      </w:r>
    </w:p>
    <w:p w:rsidR="00DD452C" w:rsidRPr="00F53552" w:rsidRDefault="00DD452C" w:rsidP="00DD452C">
      <w:pPr>
        <w:ind w:firstLine="709"/>
        <w:jc w:val="center"/>
        <w:rPr>
          <w:b/>
          <w:i/>
          <w:color w:val="0070C0"/>
          <w:sz w:val="16"/>
          <w:szCs w:val="16"/>
        </w:rPr>
      </w:pPr>
    </w:p>
    <w:p w:rsidR="00DD452C" w:rsidRPr="005C6EA4" w:rsidRDefault="00DD452C" w:rsidP="005C6EA4">
      <w:pPr>
        <w:pStyle w:val="ac"/>
        <w:numPr>
          <w:ilvl w:val="0"/>
          <w:numId w:val="7"/>
        </w:numPr>
        <w:tabs>
          <w:tab w:val="left" w:pos="993"/>
        </w:tabs>
        <w:ind w:left="0" w:firstLine="709"/>
        <w:jc w:val="both"/>
        <w:rPr>
          <w:b/>
          <w:i/>
          <w:sz w:val="24"/>
          <w:szCs w:val="24"/>
        </w:rPr>
      </w:pPr>
      <w:r w:rsidRPr="005C6EA4">
        <w:rPr>
          <w:b/>
          <w:i/>
          <w:sz w:val="24"/>
          <w:szCs w:val="24"/>
        </w:rPr>
        <w:t>Администрации Тумановского сельского поселения Вяземского района Смоленской области:</w:t>
      </w:r>
    </w:p>
    <w:p w:rsidR="00DD452C" w:rsidRPr="000D7615" w:rsidRDefault="00DD452C" w:rsidP="0053533A">
      <w:pPr>
        <w:widowControl/>
        <w:numPr>
          <w:ilvl w:val="0"/>
          <w:numId w:val="30"/>
        </w:numPr>
        <w:ind w:left="426"/>
        <w:jc w:val="both"/>
        <w:rPr>
          <w:sz w:val="28"/>
          <w:szCs w:val="28"/>
        </w:rPr>
      </w:pPr>
      <w:r w:rsidRPr="00156D47">
        <w:rPr>
          <w:sz w:val="28"/>
          <w:szCs w:val="28"/>
        </w:rPr>
        <w:t xml:space="preserve">Внести изменения в Порядок проведения внешней проверки годового отчета об исполнении бюджета Тумановского сельского поселения Вяземского района Смоленской области, утвержденный решением Совета </w:t>
      </w:r>
      <w:r w:rsidRPr="00156D47">
        <w:rPr>
          <w:sz w:val="28"/>
          <w:szCs w:val="28"/>
        </w:rPr>
        <w:lastRenderedPageBreak/>
        <w:t xml:space="preserve">депутатов Тумановского сельского поселения Вяземского района Смоленской области </w:t>
      </w:r>
      <w:bookmarkStart w:id="8" w:name="_GoBack"/>
      <w:bookmarkEnd w:id="8"/>
      <w:r w:rsidRPr="00156D47">
        <w:rPr>
          <w:sz w:val="28"/>
          <w:szCs w:val="28"/>
        </w:rPr>
        <w:t xml:space="preserve">от 28.12.2020 №26, в соответствии с замечаниями, </w:t>
      </w:r>
      <w:r w:rsidRPr="000D7615">
        <w:rPr>
          <w:sz w:val="28"/>
          <w:szCs w:val="28"/>
        </w:rPr>
        <w:t>установленными в настоящем заключении.</w:t>
      </w:r>
    </w:p>
    <w:p w:rsidR="00DD452C" w:rsidRPr="000D7615" w:rsidRDefault="000D7615" w:rsidP="0053533A">
      <w:pPr>
        <w:pStyle w:val="Default"/>
        <w:ind w:left="426"/>
        <w:jc w:val="both"/>
        <w:rPr>
          <w:i/>
          <w:color w:val="auto"/>
          <w:szCs w:val="28"/>
        </w:rPr>
      </w:pPr>
      <w:r w:rsidRPr="000D7615">
        <w:rPr>
          <w:i/>
          <w:color w:val="auto"/>
          <w:szCs w:val="28"/>
        </w:rPr>
        <w:t>Н</w:t>
      </w:r>
      <w:r w:rsidR="00DD452C" w:rsidRPr="000D7615">
        <w:rPr>
          <w:i/>
          <w:color w:val="auto"/>
          <w:szCs w:val="28"/>
        </w:rPr>
        <w:t xml:space="preserve">ормативный правовой акт </w:t>
      </w:r>
      <w:r w:rsidRPr="000D7615">
        <w:rPr>
          <w:i/>
          <w:color w:val="auto"/>
          <w:szCs w:val="28"/>
        </w:rPr>
        <w:t xml:space="preserve">с внесенными изменениями </w:t>
      </w:r>
      <w:r w:rsidR="00DD452C" w:rsidRPr="000D7615">
        <w:rPr>
          <w:b/>
          <w:i/>
          <w:color w:val="auto"/>
          <w:szCs w:val="28"/>
          <w:u w:val="single"/>
        </w:rPr>
        <w:t>предоставить</w:t>
      </w:r>
      <w:r w:rsidR="00DD452C" w:rsidRPr="000D7615">
        <w:rPr>
          <w:i/>
          <w:color w:val="auto"/>
          <w:szCs w:val="28"/>
        </w:rPr>
        <w:t xml:space="preserve"> в Контрольно-ревизионную комиссию</w:t>
      </w:r>
      <w:r w:rsidRPr="000D7615">
        <w:rPr>
          <w:i/>
          <w:color w:val="auto"/>
          <w:szCs w:val="28"/>
        </w:rPr>
        <w:t xml:space="preserve"> </w:t>
      </w:r>
      <w:r w:rsidRPr="000D7615">
        <w:rPr>
          <w:b/>
          <w:i/>
          <w:color w:val="auto"/>
          <w:szCs w:val="28"/>
          <w:u w:val="single"/>
        </w:rPr>
        <w:t>не позднее 03.06.2024 года</w:t>
      </w:r>
      <w:r w:rsidR="00DD452C" w:rsidRPr="000D7615">
        <w:rPr>
          <w:i/>
          <w:color w:val="auto"/>
          <w:szCs w:val="28"/>
        </w:rPr>
        <w:t>.</w:t>
      </w:r>
    </w:p>
    <w:p w:rsidR="00DD452C" w:rsidRPr="000D7615" w:rsidRDefault="00DD452C" w:rsidP="0053533A">
      <w:pPr>
        <w:pStyle w:val="Default"/>
        <w:numPr>
          <w:ilvl w:val="0"/>
          <w:numId w:val="30"/>
        </w:numPr>
        <w:ind w:left="426"/>
        <w:jc w:val="both"/>
        <w:rPr>
          <w:color w:val="auto"/>
          <w:szCs w:val="28"/>
        </w:rPr>
      </w:pPr>
      <w:r w:rsidRPr="000D7615">
        <w:rPr>
          <w:color w:val="auto"/>
          <w:szCs w:val="28"/>
        </w:rPr>
        <w:t>Внести изменения в Порядок представления, рассмотрения и утверждения годового отчета об исполнении бюджета Тумановского сельского поселения Вяземского района Смоленской области, утвержденный решением Совета депутатов Тумановского сельского поселения Вяземского района Смоленской области от 28.12.2020 №25, в соответствии с замечаниями, установленными в настоящем заключении.</w:t>
      </w:r>
    </w:p>
    <w:p w:rsidR="00DD452C" w:rsidRDefault="000D7615" w:rsidP="000D7615">
      <w:pPr>
        <w:pStyle w:val="11"/>
        <w:ind w:left="426"/>
        <w:jc w:val="both"/>
        <w:rPr>
          <w:rFonts w:ascii="Times New Roman" w:eastAsia="Calibri" w:hAnsi="Times New Roman"/>
          <w:i/>
          <w:sz w:val="24"/>
          <w:szCs w:val="24"/>
          <w:lang w:eastAsia="ar-SA"/>
        </w:rPr>
      </w:pPr>
      <w:r w:rsidRPr="000D7615">
        <w:rPr>
          <w:rFonts w:ascii="Times New Roman" w:eastAsia="Calibri" w:hAnsi="Times New Roman"/>
          <w:i/>
          <w:sz w:val="24"/>
          <w:szCs w:val="24"/>
          <w:lang w:eastAsia="ar-SA"/>
        </w:rPr>
        <w:t xml:space="preserve">Нормативный правовой акт с внесенными изменениями </w:t>
      </w:r>
      <w:r w:rsidRPr="000D7615">
        <w:rPr>
          <w:rFonts w:ascii="Times New Roman" w:eastAsia="Calibri" w:hAnsi="Times New Roman"/>
          <w:b/>
          <w:i/>
          <w:sz w:val="24"/>
          <w:szCs w:val="24"/>
          <w:u w:val="single"/>
          <w:lang w:eastAsia="ar-SA"/>
        </w:rPr>
        <w:t>предоставить</w:t>
      </w:r>
      <w:r w:rsidRPr="000D7615">
        <w:rPr>
          <w:rFonts w:ascii="Times New Roman" w:eastAsia="Calibri" w:hAnsi="Times New Roman"/>
          <w:i/>
          <w:sz w:val="24"/>
          <w:szCs w:val="24"/>
          <w:lang w:eastAsia="ar-SA"/>
        </w:rPr>
        <w:t xml:space="preserve"> в Контрольно-ревизионную комиссию </w:t>
      </w:r>
      <w:r w:rsidRPr="000D7615">
        <w:rPr>
          <w:rFonts w:ascii="Times New Roman" w:eastAsia="Calibri" w:hAnsi="Times New Roman"/>
          <w:b/>
          <w:i/>
          <w:sz w:val="24"/>
          <w:szCs w:val="24"/>
          <w:u w:val="single"/>
          <w:lang w:eastAsia="ar-SA"/>
        </w:rPr>
        <w:t>не позднее 03.06.2024 года</w:t>
      </w:r>
      <w:r w:rsidRPr="000D7615">
        <w:rPr>
          <w:rFonts w:ascii="Times New Roman" w:eastAsia="Calibri" w:hAnsi="Times New Roman"/>
          <w:i/>
          <w:sz w:val="24"/>
          <w:szCs w:val="24"/>
          <w:lang w:eastAsia="ar-SA"/>
        </w:rPr>
        <w:t>.</w:t>
      </w:r>
    </w:p>
    <w:p w:rsidR="000D7615" w:rsidRPr="000D7615" w:rsidRDefault="000D7615" w:rsidP="000D7615">
      <w:pPr>
        <w:pStyle w:val="11"/>
        <w:numPr>
          <w:ilvl w:val="0"/>
          <w:numId w:val="31"/>
        </w:numPr>
        <w:ind w:left="426"/>
        <w:jc w:val="both"/>
        <w:rPr>
          <w:rFonts w:ascii="Times New Roman" w:eastAsia="Calibri" w:hAnsi="Times New Roman"/>
          <w:sz w:val="24"/>
          <w:szCs w:val="24"/>
          <w:lang w:eastAsia="ar-SA"/>
        </w:rPr>
      </w:pPr>
      <w:r w:rsidRPr="000D7615">
        <w:rPr>
          <w:rFonts w:ascii="Times New Roman" w:eastAsia="Calibri" w:hAnsi="Times New Roman"/>
          <w:sz w:val="24"/>
          <w:szCs w:val="24"/>
          <w:lang w:eastAsia="ar-SA"/>
        </w:rPr>
        <w:t>принять меры по снижению дебиторской и кредиторской задолженности</w:t>
      </w:r>
      <w:r>
        <w:rPr>
          <w:rFonts w:ascii="Times New Roman" w:eastAsia="Calibri" w:hAnsi="Times New Roman"/>
          <w:sz w:val="24"/>
          <w:szCs w:val="24"/>
          <w:lang w:eastAsia="ar-SA"/>
        </w:rPr>
        <w:t>.</w:t>
      </w:r>
    </w:p>
    <w:p w:rsidR="000D7615" w:rsidRPr="000D7615" w:rsidRDefault="000D7615" w:rsidP="000D7615">
      <w:pPr>
        <w:pStyle w:val="11"/>
        <w:ind w:left="426"/>
        <w:jc w:val="both"/>
        <w:rPr>
          <w:rFonts w:ascii="Times New Roman" w:hAnsi="Times New Roman"/>
          <w:b/>
          <w:sz w:val="24"/>
          <w:szCs w:val="24"/>
        </w:rPr>
      </w:pPr>
    </w:p>
    <w:p w:rsidR="00DD452C" w:rsidRPr="00DD452C" w:rsidRDefault="00DD452C" w:rsidP="00DD452C">
      <w:pPr>
        <w:pStyle w:val="11"/>
        <w:ind w:left="284" w:hanging="284"/>
        <w:jc w:val="both"/>
        <w:rPr>
          <w:rFonts w:ascii="Times New Roman" w:hAnsi="Times New Roman"/>
          <w:color w:val="000000"/>
          <w:sz w:val="24"/>
          <w:szCs w:val="24"/>
        </w:rPr>
      </w:pPr>
      <w:r w:rsidRPr="00DD452C">
        <w:rPr>
          <w:rFonts w:ascii="Times New Roman" w:hAnsi="Times New Roman"/>
          <w:b/>
          <w:sz w:val="24"/>
          <w:szCs w:val="24"/>
        </w:rPr>
        <w:t>2</w:t>
      </w:r>
      <w:r w:rsidRPr="00DD452C">
        <w:rPr>
          <w:rFonts w:ascii="Times New Roman" w:hAnsi="Times New Roman"/>
          <w:sz w:val="24"/>
          <w:szCs w:val="24"/>
        </w:rPr>
        <w:t xml:space="preserve">. </w:t>
      </w:r>
      <w:r w:rsidRPr="00DD452C">
        <w:rPr>
          <w:rFonts w:ascii="Times New Roman" w:hAnsi="Times New Roman"/>
          <w:b/>
          <w:i/>
          <w:sz w:val="24"/>
          <w:szCs w:val="24"/>
        </w:rPr>
        <w:t>Совету депутатов Тумановского сельского поселения Вяземского района Смоленской области</w:t>
      </w:r>
      <w:r w:rsidRPr="00DD452C">
        <w:rPr>
          <w:rFonts w:ascii="Times New Roman" w:hAnsi="Times New Roman"/>
          <w:sz w:val="24"/>
          <w:szCs w:val="24"/>
        </w:rPr>
        <w:t>:</w:t>
      </w:r>
    </w:p>
    <w:p w:rsidR="00DD452C" w:rsidRPr="00DD452C" w:rsidRDefault="00DD452C" w:rsidP="008E629C">
      <w:pPr>
        <w:numPr>
          <w:ilvl w:val="0"/>
          <w:numId w:val="32"/>
        </w:numPr>
        <w:ind w:left="426"/>
        <w:jc w:val="both"/>
        <w:rPr>
          <w:sz w:val="24"/>
          <w:szCs w:val="24"/>
        </w:rPr>
      </w:pPr>
      <w:r w:rsidRPr="00DD452C">
        <w:rPr>
          <w:sz w:val="24"/>
          <w:szCs w:val="24"/>
        </w:rPr>
        <w:t>Принять к рассмотрению проект решения «Об исполнении бюджета Тумановского сельского поселения Вяземского района Смоленской области за 2023 год».</w:t>
      </w:r>
    </w:p>
    <w:p w:rsidR="00DD452C" w:rsidRPr="00DD452C" w:rsidRDefault="00DD452C" w:rsidP="008E629C">
      <w:pPr>
        <w:widowControl/>
        <w:numPr>
          <w:ilvl w:val="0"/>
          <w:numId w:val="32"/>
        </w:numPr>
        <w:tabs>
          <w:tab w:val="left" w:pos="709"/>
        </w:tabs>
        <w:autoSpaceDE/>
        <w:adjustRightInd/>
        <w:ind w:left="426"/>
        <w:jc w:val="both"/>
        <w:rPr>
          <w:sz w:val="24"/>
          <w:szCs w:val="24"/>
        </w:rPr>
      </w:pPr>
      <w:r w:rsidRPr="00DD452C">
        <w:rPr>
          <w:sz w:val="24"/>
          <w:szCs w:val="24"/>
        </w:rPr>
        <w:t>Утвердить Отчет об исполнении бюджета Тумановского сельского поселения Вяземского района Смоленской области за 2023 год.</w:t>
      </w:r>
    </w:p>
    <w:p w:rsidR="00DD452C" w:rsidRPr="00DD452C" w:rsidRDefault="00DD452C" w:rsidP="008E629C">
      <w:pPr>
        <w:numPr>
          <w:ilvl w:val="0"/>
          <w:numId w:val="32"/>
        </w:numPr>
        <w:ind w:left="426"/>
        <w:jc w:val="both"/>
        <w:rPr>
          <w:sz w:val="24"/>
          <w:szCs w:val="24"/>
        </w:rPr>
      </w:pPr>
      <w:r w:rsidRPr="00DD452C">
        <w:rPr>
          <w:sz w:val="24"/>
          <w:szCs w:val="24"/>
        </w:rPr>
        <w:t>Рекомендовать депутатам Совета депутатов Тумановского сельского поселения Вяземского района Смоленской области принять к рассмотрению проект решения и утвердить отчет об исполнении бюджета за 2023 год.</w:t>
      </w:r>
    </w:p>
    <w:p w:rsidR="00DD452C" w:rsidRPr="00DD452C" w:rsidRDefault="00DD452C" w:rsidP="00DD452C">
      <w:pPr>
        <w:pStyle w:val="a3"/>
        <w:jc w:val="both"/>
        <w:rPr>
          <w:rFonts w:ascii="Times New Roman" w:hAnsi="Times New Roman"/>
          <w:sz w:val="24"/>
          <w:szCs w:val="24"/>
        </w:rPr>
      </w:pPr>
    </w:p>
    <w:p w:rsidR="00DD452C" w:rsidRPr="00DD452C" w:rsidRDefault="00DD452C" w:rsidP="00DD452C">
      <w:pPr>
        <w:widowControl/>
        <w:autoSpaceDE/>
        <w:adjustRightInd/>
        <w:ind w:firstLine="709"/>
        <w:jc w:val="both"/>
        <w:rPr>
          <w:sz w:val="24"/>
          <w:szCs w:val="24"/>
        </w:rPr>
      </w:pPr>
    </w:p>
    <w:p w:rsidR="00DD452C" w:rsidRPr="00DD452C" w:rsidRDefault="00DD452C" w:rsidP="00DD452C">
      <w:pPr>
        <w:widowControl/>
        <w:autoSpaceDE/>
        <w:adjustRightInd/>
        <w:ind w:firstLine="709"/>
        <w:jc w:val="both"/>
        <w:rPr>
          <w:i/>
        </w:rPr>
      </w:pPr>
      <w:r w:rsidRPr="00DD452C">
        <w:rPr>
          <w:i/>
        </w:rPr>
        <w:t>Настоящее заключение составлено в 2-х экземплярах:</w:t>
      </w:r>
    </w:p>
    <w:p w:rsidR="00DD452C" w:rsidRPr="00DD452C" w:rsidRDefault="00DD452C" w:rsidP="00331F0C">
      <w:pPr>
        <w:widowControl/>
        <w:numPr>
          <w:ilvl w:val="0"/>
          <w:numId w:val="8"/>
        </w:numPr>
        <w:autoSpaceDE/>
        <w:adjustRightInd/>
        <w:ind w:left="284"/>
        <w:jc w:val="both"/>
        <w:rPr>
          <w:i/>
        </w:rPr>
      </w:pPr>
      <w:r w:rsidRPr="00DD452C">
        <w:rPr>
          <w:i/>
        </w:rPr>
        <w:t>один экземпляр для Совета депутатов Тумановского сельского поселения Вяземского района Смоленской области и Администрации Тумановского сельского поселения Вяземского района Смоленской области, направляется с сопроводительным письмом.</w:t>
      </w:r>
    </w:p>
    <w:p w:rsidR="00DD452C" w:rsidRPr="00DD452C" w:rsidRDefault="00DD452C" w:rsidP="00331F0C">
      <w:pPr>
        <w:widowControl/>
        <w:numPr>
          <w:ilvl w:val="0"/>
          <w:numId w:val="8"/>
        </w:numPr>
        <w:autoSpaceDE/>
        <w:adjustRightInd/>
        <w:ind w:left="284"/>
        <w:jc w:val="both"/>
        <w:rPr>
          <w:i/>
          <w:sz w:val="28"/>
          <w:szCs w:val="28"/>
        </w:rPr>
      </w:pPr>
      <w:r w:rsidRPr="00DD452C">
        <w:rPr>
          <w:i/>
        </w:rPr>
        <w:t>один экземпляр остается в Контрольно-ревизионной комиссии муниципального образования «Вяземский район» Смоленской области.</w:t>
      </w:r>
    </w:p>
    <w:p w:rsidR="00DD452C" w:rsidRPr="00910277" w:rsidRDefault="00DD452C" w:rsidP="00DD452C">
      <w:pPr>
        <w:pStyle w:val="11"/>
        <w:jc w:val="both"/>
        <w:rPr>
          <w:rFonts w:ascii="Times New Roman" w:hAnsi="Times New Roman"/>
          <w:sz w:val="28"/>
          <w:szCs w:val="28"/>
        </w:rPr>
      </w:pPr>
    </w:p>
    <w:p w:rsidR="00DD452C" w:rsidRPr="00910277" w:rsidRDefault="00DD452C" w:rsidP="00DD452C">
      <w:pPr>
        <w:pStyle w:val="11"/>
        <w:jc w:val="both"/>
        <w:rPr>
          <w:rFonts w:ascii="Times New Roman" w:hAnsi="Times New Roman"/>
          <w:sz w:val="28"/>
          <w:szCs w:val="28"/>
        </w:rPr>
      </w:pPr>
    </w:p>
    <w:p w:rsidR="00DD452C" w:rsidRPr="00910277" w:rsidRDefault="00DD452C" w:rsidP="00DD452C">
      <w:pPr>
        <w:pStyle w:val="11"/>
        <w:tabs>
          <w:tab w:val="left" w:pos="142"/>
        </w:tabs>
        <w:jc w:val="both"/>
        <w:rPr>
          <w:rFonts w:ascii="Times New Roman" w:hAnsi="Times New Roman"/>
          <w:sz w:val="28"/>
          <w:szCs w:val="28"/>
        </w:rPr>
      </w:pPr>
    </w:p>
    <w:p w:rsidR="00DD452C" w:rsidRPr="00910277" w:rsidRDefault="00DD452C" w:rsidP="00DD452C">
      <w:pPr>
        <w:pStyle w:val="11"/>
        <w:tabs>
          <w:tab w:val="left" w:pos="142"/>
        </w:tabs>
        <w:jc w:val="both"/>
        <w:rPr>
          <w:rFonts w:ascii="Times New Roman" w:hAnsi="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D452C" w:rsidRPr="00910277" w:rsidTr="00DD452C">
        <w:tc>
          <w:tcPr>
            <w:tcW w:w="4814" w:type="dxa"/>
          </w:tcPr>
          <w:p w:rsidR="00DD452C" w:rsidRPr="00910277" w:rsidRDefault="00F53552" w:rsidP="00DD452C">
            <w:pPr>
              <w:pStyle w:val="11"/>
              <w:tabs>
                <w:tab w:val="left" w:pos="142"/>
              </w:tabs>
              <w:jc w:val="both"/>
              <w:rPr>
                <w:rFonts w:ascii="Times New Roman" w:hAnsi="Times New Roman"/>
                <w:sz w:val="24"/>
                <w:szCs w:val="24"/>
              </w:rPr>
            </w:pPr>
            <w:r>
              <w:rPr>
                <w:rFonts w:ascii="Times New Roman" w:hAnsi="Times New Roman"/>
                <w:sz w:val="24"/>
                <w:szCs w:val="24"/>
              </w:rPr>
              <w:t>П</w:t>
            </w:r>
            <w:r w:rsidR="00DD452C" w:rsidRPr="00910277">
              <w:rPr>
                <w:rFonts w:ascii="Times New Roman" w:hAnsi="Times New Roman"/>
                <w:sz w:val="24"/>
                <w:szCs w:val="24"/>
              </w:rPr>
              <w:t xml:space="preserve">редседатель Контрольно-ревизионной </w:t>
            </w:r>
          </w:p>
          <w:p w:rsidR="00DD452C" w:rsidRPr="00910277" w:rsidRDefault="00DD452C" w:rsidP="00DD452C">
            <w:pPr>
              <w:pStyle w:val="11"/>
              <w:tabs>
                <w:tab w:val="left" w:pos="142"/>
              </w:tabs>
              <w:jc w:val="both"/>
              <w:rPr>
                <w:rFonts w:ascii="Times New Roman" w:hAnsi="Times New Roman"/>
                <w:sz w:val="24"/>
                <w:szCs w:val="24"/>
              </w:rPr>
            </w:pPr>
            <w:r w:rsidRPr="00910277">
              <w:rPr>
                <w:rFonts w:ascii="Times New Roman" w:hAnsi="Times New Roman"/>
                <w:sz w:val="24"/>
                <w:szCs w:val="24"/>
              </w:rPr>
              <w:t>комиссии муниципального образования</w:t>
            </w:r>
          </w:p>
          <w:p w:rsidR="00DD452C" w:rsidRPr="00910277" w:rsidRDefault="00DD452C" w:rsidP="00DD452C">
            <w:pPr>
              <w:pStyle w:val="11"/>
              <w:tabs>
                <w:tab w:val="left" w:pos="142"/>
              </w:tabs>
              <w:jc w:val="both"/>
              <w:rPr>
                <w:rFonts w:ascii="Times New Roman" w:hAnsi="Times New Roman"/>
                <w:sz w:val="24"/>
                <w:szCs w:val="24"/>
              </w:rPr>
            </w:pPr>
            <w:r w:rsidRPr="00910277">
              <w:rPr>
                <w:rFonts w:ascii="Times New Roman" w:hAnsi="Times New Roman"/>
                <w:sz w:val="24"/>
                <w:szCs w:val="24"/>
              </w:rPr>
              <w:t>«Вяземский район» Смоленской области</w:t>
            </w:r>
          </w:p>
        </w:tc>
        <w:tc>
          <w:tcPr>
            <w:tcW w:w="4815" w:type="dxa"/>
          </w:tcPr>
          <w:p w:rsidR="00DD452C" w:rsidRPr="00910277" w:rsidRDefault="00DD452C" w:rsidP="00DD452C">
            <w:pPr>
              <w:pStyle w:val="11"/>
              <w:tabs>
                <w:tab w:val="left" w:pos="142"/>
              </w:tabs>
              <w:jc w:val="both"/>
              <w:rPr>
                <w:rFonts w:ascii="Times New Roman" w:hAnsi="Times New Roman"/>
                <w:sz w:val="24"/>
                <w:szCs w:val="24"/>
              </w:rPr>
            </w:pPr>
          </w:p>
          <w:p w:rsidR="00DD452C" w:rsidRPr="00910277" w:rsidRDefault="00DD452C" w:rsidP="00DD452C">
            <w:pPr>
              <w:pStyle w:val="11"/>
              <w:tabs>
                <w:tab w:val="left" w:pos="142"/>
              </w:tabs>
              <w:jc w:val="both"/>
              <w:rPr>
                <w:rFonts w:ascii="Times New Roman" w:hAnsi="Times New Roman"/>
                <w:sz w:val="24"/>
                <w:szCs w:val="24"/>
              </w:rPr>
            </w:pPr>
          </w:p>
          <w:p w:rsidR="00DD452C" w:rsidRPr="00910277" w:rsidRDefault="00DD452C" w:rsidP="00DD452C">
            <w:pPr>
              <w:pStyle w:val="11"/>
              <w:tabs>
                <w:tab w:val="left" w:pos="142"/>
              </w:tabs>
              <w:jc w:val="right"/>
              <w:rPr>
                <w:rFonts w:ascii="Times New Roman" w:hAnsi="Times New Roman"/>
                <w:b/>
                <w:sz w:val="24"/>
                <w:szCs w:val="24"/>
              </w:rPr>
            </w:pPr>
            <w:r w:rsidRPr="00910277">
              <w:rPr>
                <w:rFonts w:ascii="Times New Roman" w:hAnsi="Times New Roman"/>
                <w:b/>
                <w:sz w:val="24"/>
                <w:szCs w:val="24"/>
              </w:rPr>
              <w:t>О.Н. Марфичева</w:t>
            </w:r>
          </w:p>
        </w:tc>
      </w:tr>
    </w:tbl>
    <w:p w:rsidR="00DD452C" w:rsidRPr="00910277" w:rsidRDefault="00DD452C" w:rsidP="00910277">
      <w:pPr>
        <w:pStyle w:val="11"/>
        <w:ind w:firstLine="708"/>
        <w:jc w:val="both"/>
        <w:rPr>
          <w:rFonts w:ascii="Times New Roman" w:hAnsi="Times New Roman"/>
          <w:sz w:val="28"/>
          <w:szCs w:val="28"/>
        </w:rPr>
      </w:pPr>
    </w:p>
    <w:sectPr w:rsidR="00DD452C" w:rsidRPr="00910277" w:rsidSect="00747867">
      <w:pgSz w:w="11906" w:h="16838"/>
      <w:pgMar w:top="851" w:right="56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956" w:rsidRDefault="00577956" w:rsidP="00C203EB">
      <w:r>
        <w:separator/>
      </w:r>
    </w:p>
  </w:endnote>
  <w:endnote w:type="continuationSeparator" w:id="0">
    <w:p w:rsidR="00577956" w:rsidRDefault="00577956" w:rsidP="00C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709862"/>
      <w:docPartObj>
        <w:docPartGallery w:val="Page Numbers (Bottom of Page)"/>
        <w:docPartUnique/>
      </w:docPartObj>
    </w:sdtPr>
    <w:sdtContent>
      <w:p w:rsidR="00577956" w:rsidRDefault="00577956">
        <w:pPr>
          <w:pStyle w:val="a8"/>
          <w:jc w:val="right"/>
        </w:pPr>
        <w:r>
          <w:fldChar w:fldCharType="begin"/>
        </w:r>
        <w:r>
          <w:instrText>PAGE   \* MERGEFORMAT</w:instrText>
        </w:r>
        <w:r>
          <w:fldChar w:fldCharType="separate"/>
        </w:r>
        <w:r w:rsidR="008E629C">
          <w:rPr>
            <w:noProof/>
          </w:rPr>
          <w:t>8</w:t>
        </w:r>
        <w:r>
          <w:rPr>
            <w:noProof/>
          </w:rPr>
          <w:fldChar w:fldCharType="end"/>
        </w:r>
      </w:p>
    </w:sdtContent>
  </w:sdt>
  <w:p w:rsidR="00577956" w:rsidRDefault="0057795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922678"/>
      <w:docPartObj>
        <w:docPartGallery w:val="Page Numbers (Bottom of Page)"/>
        <w:docPartUnique/>
      </w:docPartObj>
    </w:sdtPr>
    <w:sdtContent>
      <w:p w:rsidR="00577956" w:rsidRDefault="00577956">
        <w:pPr>
          <w:pStyle w:val="a8"/>
          <w:jc w:val="right"/>
        </w:pPr>
        <w:r>
          <w:rPr>
            <w:noProof/>
          </w:rPr>
          <w:fldChar w:fldCharType="begin"/>
        </w:r>
        <w:r>
          <w:rPr>
            <w:noProof/>
          </w:rPr>
          <w:instrText>PAGE   \* MERGEFORMAT</w:instrText>
        </w:r>
        <w:r>
          <w:rPr>
            <w:noProof/>
          </w:rPr>
          <w:fldChar w:fldCharType="separate"/>
        </w:r>
        <w:r w:rsidR="00BC0453">
          <w:rPr>
            <w:noProof/>
          </w:rPr>
          <w:t>20</w:t>
        </w:r>
        <w:r>
          <w:rPr>
            <w:noProof/>
          </w:rPr>
          <w:fldChar w:fldCharType="end"/>
        </w:r>
      </w:p>
    </w:sdtContent>
  </w:sdt>
  <w:p w:rsidR="00577956" w:rsidRDefault="0057795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956" w:rsidRDefault="00577956" w:rsidP="00C203EB">
      <w:r>
        <w:separator/>
      </w:r>
    </w:p>
  </w:footnote>
  <w:footnote w:type="continuationSeparator" w:id="0">
    <w:p w:rsidR="00577956" w:rsidRDefault="00577956" w:rsidP="00C203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Название"/>
      <w:id w:val="1689124174"/>
      <w:placeholder>
        <w:docPart w:val="358FB67EFDED4E038F226CCC8D137C04"/>
      </w:placeholder>
      <w:dataBinding w:prefixMappings="xmlns:ns0='http://schemas.openxmlformats.org/package/2006/metadata/core-properties' xmlns:ns1='http://purl.org/dc/elements/1.1/'" w:xpath="/ns0:coreProperties[1]/ns1:title[1]" w:storeItemID="{6C3C8BC8-F283-45AE-878A-BAB7291924A1}"/>
      <w:text/>
    </w:sdtPr>
    <w:sdtContent>
      <w:p w:rsidR="00577956" w:rsidRPr="00100996" w:rsidRDefault="00577956" w:rsidP="00BD3852">
        <w:pPr>
          <w:pBdr>
            <w:bottom w:val="thickThinSmallGap" w:sz="24" w:space="1" w:color="823B0B"/>
          </w:pBdr>
          <w:tabs>
            <w:tab w:val="center" w:pos="4677"/>
            <w:tab w:val="right" w:pos="9355"/>
          </w:tabs>
          <w:jc w:val="center"/>
          <w:rPr>
            <w:rFonts w:ascii="Calibri Light" w:hAnsi="Calibri Light"/>
          </w:rPr>
        </w:pPr>
        <w:r w:rsidRPr="00100996">
          <w:t>Контрольно-ревизионная комиссия                                                                                                        муниципального образования «Вяземский район» Смоленской области</w:t>
        </w:r>
      </w:p>
    </w:sdtContent>
  </w:sdt>
  <w:p w:rsidR="00577956" w:rsidRDefault="0057795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lang w:eastAsia="en-US"/>
      </w:rPr>
      <w:alias w:val="Название"/>
      <w:id w:val="-1101250286"/>
      <w:dataBinding w:prefixMappings="xmlns:ns0='http://schemas.openxmlformats.org/package/2006/metadata/core-properties' xmlns:ns1='http://purl.org/dc/elements/1.1/'" w:xpath="/ns0:coreProperties[1]/ns1:title[1]" w:storeItemID="{6C3C8BC8-F283-45AE-878A-BAB7291924A1}"/>
      <w:text/>
    </w:sdtPr>
    <w:sdtContent>
      <w:p w:rsidR="00577956" w:rsidRPr="008E00B6" w:rsidRDefault="00577956" w:rsidP="008E00B6">
        <w:pPr>
          <w:widowControl/>
          <w:pBdr>
            <w:bottom w:val="thickThinSmallGap" w:sz="24" w:space="1" w:color="823B0B"/>
          </w:pBdr>
          <w:tabs>
            <w:tab w:val="center" w:pos="4677"/>
            <w:tab w:val="right" w:pos="9355"/>
          </w:tabs>
          <w:autoSpaceDE/>
          <w:autoSpaceDN/>
          <w:adjustRightInd/>
          <w:jc w:val="center"/>
          <w:rPr>
            <w:rFonts w:ascii="Calibri Light" w:hAnsi="Calibri Light"/>
            <w:sz w:val="22"/>
            <w:szCs w:val="22"/>
            <w:lang w:eastAsia="en-US"/>
          </w:rPr>
        </w:pPr>
        <w:r w:rsidRPr="00C11E27">
          <w:rPr>
            <w:sz w:val="22"/>
            <w:szCs w:val="22"/>
            <w:lang w:eastAsia="en-US"/>
          </w:rPr>
          <w:t>Контрольно-ревизионная комиссия                                                                                                        муниципального образования «Вяземский район» Смоленской области</w:t>
        </w:r>
      </w:p>
    </w:sdtContent>
  </w:sdt>
  <w:p w:rsidR="00577956" w:rsidRDefault="0057795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969"/>
    <w:multiLevelType w:val="hybridMultilevel"/>
    <w:tmpl w:val="BFB86FD0"/>
    <w:lvl w:ilvl="0" w:tplc="DC5C6892">
      <w:start w:val="3"/>
      <w:numFmt w:val="decimal"/>
      <w:lvlText w:val="%1."/>
      <w:lvlJc w:val="left"/>
      <w:pPr>
        <w:ind w:left="36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24437"/>
    <w:multiLevelType w:val="hybridMultilevel"/>
    <w:tmpl w:val="8B2A3C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94DED"/>
    <w:multiLevelType w:val="hybridMultilevel"/>
    <w:tmpl w:val="4664D0E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271543"/>
    <w:multiLevelType w:val="hybridMultilevel"/>
    <w:tmpl w:val="8AA8B8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7C7B04"/>
    <w:multiLevelType w:val="hybridMultilevel"/>
    <w:tmpl w:val="53CAFBD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2F2DF6"/>
    <w:multiLevelType w:val="hybridMultilevel"/>
    <w:tmpl w:val="DF403ED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3A2059"/>
    <w:multiLevelType w:val="hybridMultilevel"/>
    <w:tmpl w:val="3AEE2D98"/>
    <w:lvl w:ilvl="0" w:tplc="5112B8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14AF4"/>
    <w:multiLevelType w:val="hybridMultilevel"/>
    <w:tmpl w:val="64B4A648"/>
    <w:lvl w:ilvl="0" w:tplc="CCFEDA14">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8A64FC"/>
    <w:multiLevelType w:val="multilevel"/>
    <w:tmpl w:val="6EBA2E3A"/>
    <w:lvl w:ilvl="0">
      <w:start w:val="1"/>
      <w:numFmt w:val="decimal"/>
      <w:lvlText w:val="%1."/>
      <w:lvlJc w:val="left"/>
      <w:pPr>
        <w:ind w:left="782" w:hanging="360"/>
      </w:pPr>
    </w:lvl>
    <w:lvl w:ilvl="1">
      <w:start w:val="2"/>
      <w:numFmt w:val="decimal"/>
      <w:isLgl/>
      <w:lvlText w:val="%1.%2."/>
      <w:lvlJc w:val="left"/>
      <w:pPr>
        <w:ind w:left="842"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42" w:hanging="72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9" w15:restartNumberingAfterBreak="0">
    <w:nsid w:val="25C3572C"/>
    <w:multiLevelType w:val="hybridMultilevel"/>
    <w:tmpl w:val="E368A108"/>
    <w:lvl w:ilvl="0" w:tplc="906AD014">
      <w:start w:val="1"/>
      <w:numFmt w:val="decimal"/>
      <w:lvlText w:val="%1."/>
      <w:lvlJc w:val="left"/>
      <w:pPr>
        <w:ind w:left="390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0D6B07"/>
    <w:multiLevelType w:val="hybridMultilevel"/>
    <w:tmpl w:val="6F3CCB9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9C69B6"/>
    <w:multiLevelType w:val="hybridMultilevel"/>
    <w:tmpl w:val="CDBAE3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AD15E6"/>
    <w:multiLevelType w:val="hybridMultilevel"/>
    <w:tmpl w:val="95B827B6"/>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702AB8"/>
    <w:multiLevelType w:val="hybridMultilevel"/>
    <w:tmpl w:val="44C0C4B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491969"/>
    <w:multiLevelType w:val="hybridMultilevel"/>
    <w:tmpl w:val="337435F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A61331"/>
    <w:multiLevelType w:val="hybridMultilevel"/>
    <w:tmpl w:val="CF44F4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0D56FBC"/>
    <w:multiLevelType w:val="hybridMultilevel"/>
    <w:tmpl w:val="7A0CAB0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DC397E"/>
    <w:multiLevelType w:val="hybridMultilevel"/>
    <w:tmpl w:val="89F61B0A"/>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5D38EE"/>
    <w:multiLevelType w:val="hybridMultilevel"/>
    <w:tmpl w:val="8BE8C212"/>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1D2C97"/>
    <w:multiLevelType w:val="hybridMultilevel"/>
    <w:tmpl w:val="9ECEF11C"/>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0168F"/>
    <w:multiLevelType w:val="hybridMultilevel"/>
    <w:tmpl w:val="3EB88C0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E11C9E"/>
    <w:multiLevelType w:val="hybridMultilevel"/>
    <w:tmpl w:val="7160E9EE"/>
    <w:lvl w:ilvl="0" w:tplc="4FB40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77C0340"/>
    <w:multiLevelType w:val="hybridMultilevel"/>
    <w:tmpl w:val="ABA0A4EE"/>
    <w:lvl w:ilvl="0" w:tplc="D06099A4">
      <w:start w:val="1"/>
      <w:numFmt w:val="bullet"/>
      <w:lvlText w:val="-"/>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7C558E">
      <w:start w:val="1"/>
      <w:numFmt w:val="bullet"/>
      <w:lvlText w:val="o"/>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BADB8E">
      <w:start w:val="1"/>
      <w:numFmt w:val="bullet"/>
      <w:lvlText w:val="▪"/>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A27E88">
      <w:start w:val="1"/>
      <w:numFmt w:val="bullet"/>
      <w:lvlText w:val="•"/>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BC762C">
      <w:start w:val="1"/>
      <w:numFmt w:val="bullet"/>
      <w:lvlText w:val="o"/>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F8DB82">
      <w:start w:val="1"/>
      <w:numFmt w:val="bullet"/>
      <w:lvlText w:val="▪"/>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927E32">
      <w:start w:val="1"/>
      <w:numFmt w:val="bullet"/>
      <w:lvlText w:val="•"/>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E4EEA0">
      <w:start w:val="1"/>
      <w:numFmt w:val="bullet"/>
      <w:lvlText w:val="o"/>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243D62">
      <w:start w:val="1"/>
      <w:numFmt w:val="bullet"/>
      <w:lvlText w:val="▪"/>
      <w:lvlJc w:val="left"/>
      <w:pPr>
        <w:ind w:left="6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CF27E57"/>
    <w:multiLevelType w:val="hybridMultilevel"/>
    <w:tmpl w:val="2142296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F14FF6"/>
    <w:multiLevelType w:val="hybridMultilevel"/>
    <w:tmpl w:val="BB94A570"/>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5B012B"/>
    <w:multiLevelType w:val="hybridMultilevel"/>
    <w:tmpl w:val="E7AEB790"/>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713AE1"/>
    <w:multiLevelType w:val="hybridMultilevel"/>
    <w:tmpl w:val="29589B6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1F20EE"/>
    <w:multiLevelType w:val="hybridMultilevel"/>
    <w:tmpl w:val="F540288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477F14"/>
    <w:multiLevelType w:val="hybridMultilevel"/>
    <w:tmpl w:val="C7FEF7D0"/>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D87CCB"/>
    <w:multiLevelType w:val="hybridMultilevel"/>
    <w:tmpl w:val="933290CE"/>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884287"/>
    <w:multiLevelType w:val="hybridMultilevel"/>
    <w:tmpl w:val="D6200D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823A09"/>
    <w:multiLevelType w:val="hybridMultilevel"/>
    <w:tmpl w:val="4A3E83B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5"/>
  </w:num>
  <w:num w:numId="4">
    <w:abstractNumId w:val="23"/>
  </w:num>
  <w:num w:numId="5">
    <w:abstractNumId w:val="10"/>
  </w:num>
  <w:num w:numId="6">
    <w:abstractNumId w:val="26"/>
  </w:num>
  <w:num w:numId="7">
    <w:abstractNumId w:val="21"/>
  </w:num>
  <w:num w:numId="8">
    <w:abstractNumId w:val="31"/>
  </w:num>
  <w:num w:numId="9">
    <w:abstractNumId w:val="13"/>
  </w:num>
  <w:num w:numId="10">
    <w:abstractNumId w:val="7"/>
  </w:num>
  <w:num w:numId="11">
    <w:abstractNumId w:val="24"/>
  </w:num>
  <w:num w:numId="12">
    <w:abstractNumId w:val="29"/>
  </w:num>
  <w:num w:numId="13">
    <w:abstractNumId w:val="16"/>
  </w:num>
  <w:num w:numId="14">
    <w:abstractNumId w:val="11"/>
  </w:num>
  <w:num w:numId="15">
    <w:abstractNumId w:val="27"/>
  </w:num>
  <w:num w:numId="16">
    <w:abstractNumId w:val="0"/>
  </w:num>
  <w:num w:numId="17">
    <w:abstractNumId w:val="15"/>
  </w:num>
  <w:num w:numId="18">
    <w:abstractNumId w:val="28"/>
  </w:num>
  <w:num w:numId="19">
    <w:abstractNumId w:val="8"/>
  </w:num>
  <w:num w:numId="20">
    <w:abstractNumId w:val="30"/>
  </w:num>
  <w:num w:numId="21">
    <w:abstractNumId w:val="18"/>
  </w:num>
  <w:num w:numId="22">
    <w:abstractNumId w:val="25"/>
  </w:num>
  <w:num w:numId="23">
    <w:abstractNumId w:val="3"/>
  </w:num>
  <w:num w:numId="24">
    <w:abstractNumId w:val="19"/>
  </w:num>
  <w:num w:numId="25">
    <w:abstractNumId w:val="1"/>
  </w:num>
  <w:num w:numId="26">
    <w:abstractNumId w:val="17"/>
  </w:num>
  <w:num w:numId="27">
    <w:abstractNumId w:val="12"/>
  </w:num>
  <w:num w:numId="28">
    <w:abstractNumId w:val="6"/>
  </w:num>
  <w:num w:numId="29">
    <w:abstractNumId w:val="20"/>
  </w:num>
  <w:num w:numId="30">
    <w:abstractNumId w:val="2"/>
  </w:num>
  <w:num w:numId="31">
    <w:abstractNumId w:val="4"/>
  </w:num>
  <w:num w:numId="3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EF3C3D"/>
    <w:rsid w:val="00000891"/>
    <w:rsid w:val="000014AD"/>
    <w:rsid w:val="00002658"/>
    <w:rsid w:val="00004067"/>
    <w:rsid w:val="0001154B"/>
    <w:rsid w:val="00014034"/>
    <w:rsid w:val="00014D53"/>
    <w:rsid w:val="00016830"/>
    <w:rsid w:val="000179DE"/>
    <w:rsid w:val="00017E7D"/>
    <w:rsid w:val="00020886"/>
    <w:rsid w:val="00020E60"/>
    <w:rsid w:val="000212EC"/>
    <w:rsid w:val="000213ED"/>
    <w:rsid w:val="00021B18"/>
    <w:rsid w:val="00023031"/>
    <w:rsid w:val="00023E6F"/>
    <w:rsid w:val="00024EA3"/>
    <w:rsid w:val="00025143"/>
    <w:rsid w:val="0002778E"/>
    <w:rsid w:val="00031286"/>
    <w:rsid w:val="000317A7"/>
    <w:rsid w:val="00032A57"/>
    <w:rsid w:val="0003497E"/>
    <w:rsid w:val="00035DC8"/>
    <w:rsid w:val="0003688B"/>
    <w:rsid w:val="00041016"/>
    <w:rsid w:val="0004111F"/>
    <w:rsid w:val="00043586"/>
    <w:rsid w:val="000446B7"/>
    <w:rsid w:val="000470A7"/>
    <w:rsid w:val="000538AD"/>
    <w:rsid w:val="000542E2"/>
    <w:rsid w:val="00055F0B"/>
    <w:rsid w:val="000574B4"/>
    <w:rsid w:val="00057A0A"/>
    <w:rsid w:val="00063CEA"/>
    <w:rsid w:val="00064501"/>
    <w:rsid w:val="000657CB"/>
    <w:rsid w:val="000664D2"/>
    <w:rsid w:val="000705B8"/>
    <w:rsid w:val="000714F6"/>
    <w:rsid w:val="00075AA2"/>
    <w:rsid w:val="000801E1"/>
    <w:rsid w:val="00082720"/>
    <w:rsid w:val="00083026"/>
    <w:rsid w:val="00086164"/>
    <w:rsid w:val="000871DF"/>
    <w:rsid w:val="0009060E"/>
    <w:rsid w:val="00092A65"/>
    <w:rsid w:val="00092AAF"/>
    <w:rsid w:val="0009412A"/>
    <w:rsid w:val="000944C1"/>
    <w:rsid w:val="00094A63"/>
    <w:rsid w:val="000A3F31"/>
    <w:rsid w:val="000A5485"/>
    <w:rsid w:val="000A56DE"/>
    <w:rsid w:val="000A739B"/>
    <w:rsid w:val="000A75CA"/>
    <w:rsid w:val="000B0075"/>
    <w:rsid w:val="000B2250"/>
    <w:rsid w:val="000B227C"/>
    <w:rsid w:val="000B543D"/>
    <w:rsid w:val="000C2231"/>
    <w:rsid w:val="000C2414"/>
    <w:rsid w:val="000C2A98"/>
    <w:rsid w:val="000C4532"/>
    <w:rsid w:val="000C45CB"/>
    <w:rsid w:val="000C5D9D"/>
    <w:rsid w:val="000D052E"/>
    <w:rsid w:val="000D13F0"/>
    <w:rsid w:val="000D282F"/>
    <w:rsid w:val="000D2E9C"/>
    <w:rsid w:val="000D4EC2"/>
    <w:rsid w:val="000D62B5"/>
    <w:rsid w:val="000D694E"/>
    <w:rsid w:val="000D71F2"/>
    <w:rsid w:val="000D7615"/>
    <w:rsid w:val="000D7CA1"/>
    <w:rsid w:val="000E1313"/>
    <w:rsid w:val="000E4204"/>
    <w:rsid w:val="000E5083"/>
    <w:rsid w:val="000F0267"/>
    <w:rsid w:val="000F0954"/>
    <w:rsid w:val="000F565B"/>
    <w:rsid w:val="000F784D"/>
    <w:rsid w:val="001008B6"/>
    <w:rsid w:val="001019C6"/>
    <w:rsid w:val="00102AA0"/>
    <w:rsid w:val="00105A44"/>
    <w:rsid w:val="001101BF"/>
    <w:rsid w:val="0011328A"/>
    <w:rsid w:val="001139DC"/>
    <w:rsid w:val="00117097"/>
    <w:rsid w:val="00122D90"/>
    <w:rsid w:val="001233D1"/>
    <w:rsid w:val="00123568"/>
    <w:rsid w:val="00124E4A"/>
    <w:rsid w:val="001307DA"/>
    <w:rsid w:val="00132A8A"/>
    <w:rsid w:val="00136CB3"/>
    <w:rsid w:val="001421FA"/>
    <w:rsid w:val="001428F1"/>
    <w:rsid w:val="00142A74"/>
    <w:rsid w:val="0014710A"/>
    <w:rsid w:val="00151DE7"/>
    <w:rsid w:val="00151FA2"/>
    <w:rsid w:val="00153E30"/>
    <w:rsid w:val="00153F11"/>
    <w:rsid w:val="001566B8"/>
    <w:rsid w:val="00156D47"/>
    <w:rsid w:val="00172E6E"/>
    <w:rsid w:val="00174BF8"/>
    <w:rsid w:val="001805B7"/>
    <w:rsid w:val="00183BA0"/>
    <w:rsid w:val="001856CE"/>
    <w:rsid w:val="001863F6"/>
    <w:rsid w:val="00187277"/>
    <w:rsid w:val="00190366"/>
    <w:rsid w:val="0019066E"/>
    <w:rsid w:val="00190AF4"/>
    <w:rsid w:val="00192B02"/>
    <w:rsid w:val="001953CB"/>
    <w:rsid w:val="00197F86"/>
    <w:rsid w:val="001A1857"/>
    <w:rsid w:val="001A50FB"/>
    <w:rsid w:val="001A597A"/>
    <w:rsid w:val="001A7850"/>
    <w:rsid w:val="001B1A34"/>
    <w:rsid w:val="001B1A63"/>
    <w:rsid w:val="001B68F8"/>
    <w:rsid w:val="001B74B6"/>
    <w:rsid w:val="001C00DA"/>
    <w:rsid w:val="001C1983"/>
    <w:rsid w:val="001C1BEE"/>
    <w:rsid w:val="001C4ACC"/>
    <w:rsid w:val="001C6D4A"/>
    <w:rsid w:val="001D3335"/>
    <w:rsid w:val="001D35D6"/>
    <w:rsid w:val="001D55A7"/>
    <w:rsid w:val="001D5A49"/>
    <w:rsid w:val="001D675E"/>
    <w:rsid w:val="001D7A26"/>
    <w:rsid w:val="001D7E27"/>
    <w:rsid w:val="001E22D6"/>
    <w:rsid w:val="001E4955"/>
    <w:rsid w:val="001E769F"/>
    <w:rsid w:val="001F2EDF"/>
    <w:rsid w:val="001F3914"/>
    <w:rsid w:val="001F5235"/>
    <w:rsid w:val="001F5A8F"/>
    <w:rsid w:val="00200811"/>
    <w:rsid w:val="00200FCF"/>
    <w:rsid w:val="0020111D"/>
    <w:rsid w:val="00203A56"/>
    <w:rsid w:val="0020582B"/>
    <w:rsid w:val="00205C3B"/>
    <w:rsid w:val="00206E2B"/>
    <w:rsid w:val="0020795C"/>
    <w:rsid w:val="002107A6"/>
    <w:rsid w:val="002124B4"/>
    <w:rsid w:val="00212525"/>
    <w:rsid w:val="0021425E"/>
    <w:rsid w:val="002144FD"/>
    <w:rsid w:val="00214678"/>
    <w:rsid w:val="002149A9"/>
    <w:rsid w:val="0021611B"/>
    <w:rsid w:val="0022026A"/>
    <w:rsid w:val="00221AE6"/>
    <w:rsid w:val="00221EB5"/>
    <w:rsid w:val="002247D6"/>
    <w:rsid w:val="0022590B"/>
    <w:rsid w:val="002300D4"/>
    <w:rsid w:val="0023296A"/>
    <w:rsid w:val="002341CC"/>
    <w:rsid w:val="002411C2"/>
    <w:rsid w:val="00241F8B"/>
    <w:rsid w:val="00243721"/>
    <w:rsid w:val="00244560"/>
    <w:rsid w:val="0024557D"/>
    <w:rsid w:val="00247082"/>
    <w:rsid w:val="00253075"/>
    <w:rsid w:val="00255B96"/>
    <w:rsid w:val="00262B96"/>
    <w:rsid w:val="00262E2B"/>
    <w:rsid w:val="002633C8"/>
    <w:rsid w:val="00266886"/>
    <w:rsid w:val="00270680"/>
    <w:rsid w:val="002709A2"/>
    <w:rsid w:val="00271CB2"/>
    <w:rsid w:val="00275336"/>
    <w:rsid w:val="00280154"/>
    <w:rsid w:val="00280E81"/>
    <w:rsid w:val="00282755"/>
    <w:rsid w:val="00282D77"/>
    <w:rsid w:val="0028379C"/>
    <w:rsid w:val="00283B2E"/>
    <w:rsid w:val="00283DF7"/>
    <w:rsid w:val="00286388"/>
    <w:rsid w:val="00286500"/>
    <w:rsid w:val="00291E16"/>
    <w:rsid w:val="00291FF7"/>
    <w:rsid w:val="00292C03"/>
    <w:rsid w:val="00294B8F"/>
    <w:rsid w:val="002973BD"/>
    <w:rsid w:val="002A0D77"/>
    <w:rsid w:val="002A37BC"/>
    <w:rsid w:val="002A3EDB"/>
    <w:rsid w:val="002A47E4"/>
    <w:rsid w:val="002A497B"/>
    <w:rsid w:val="002A4BC7"/>
    <w:rsid w:val="002A79FC"/>
    <w:rsid w:val="002B066D"/>
    <w:rsid w:val="002B16D1"/>
    <w:rsid w:val="002B3B92"/>
    <w:rsid w:val="002B3FE2"/>
    <w:rsid w:val="002B4414"/>
    <w:rsid w:val="002B5EDE"/>
    <w:rsid w:val="002B7057"/>
    <w:rsid w:val="002B7CDE"/>
    <w:rsid w:val="002C0BBA"/>
    <w:rsid w:val="002C0CC9"/>
    <w:rsid w:val="002C207E"/>
    <w:rsid w:val="002C74B6"/>
    <w:rsid w:val="002D0ADE"/>
    <w:rsid w:val="002D2B2A"/>
    <w:rsid w:val="002D41C3"/>
    <w:rsid w:val="002D53DD"/>
    <w:rsid w:val="002D5FCB"/>
    <w:rsid w:val="002D6B09"/>
    <w:rsid w:val="002D72C1"/>
    <w:rsid w:val="002D7758"/>
    <w:rsid w:val="002E09C5"/>
    <w:rsid w:val="002E0AF6"/>
    <w:rsid w:val="002E0D45"/>
    <w:rsid w:val="002E16C6"/>
    <w:rsid w:val="002E5D62"/>
    <w:rsid w:val="002E7118"/>
    <w:rsid w:val="002E74AC"/>
    <w:rsid w:val="002F0913"/>
    <w:rsid w:val="002F0D38"/>
    <w:rsid w:val="002F33E1"/>
    <w:rsid w:val="002F5178"/>
    <w:rsid w:val="002F5DBC"/>
    <w:rsid w:val="002F7F1D"/>
    <w:rsid w:val="00305AF9"/>
    <w:rsid w:val="003109DD"/>
    <w:rsid w:val="0031712A"/>
    <w:rsid w:val="00317413"/>
    <w:rsid w:val="003200FB"/>
    <w:rsid w:val="00321421"/>
    <w:rsid w:val="00321991"/>
    <w:rsid w:val="0032419F"/>
    <w:rsid w:val="00324B00"/>
    <w:rsid w:val="0032722D"/>
    <w:rsid w:val="00327C5A"/>
    <w:rsid w:val="00330305"/>
    <w:rsid w:val="003310F7"/>
    <w:rsid w:val="00331E4F"/>
    <w:rsid w:val="00331F0C"/>
    <w:rsid w:val="003329FE"/>
    <w:rsid w:val="00332DEF"/>
    <w:rsid w:val="003366AE"/>
    <w:rsid w:val="003406C2"/>
    <w:rsid w:val="00344CD5"/>
    <w:rsid w:val="00347B26"/>
    <w:rsid w:val="00347D0A"/>
    <w:rsid w:val="00350A76"/>
    <w:rsid w:val="00350C9C"/>
    <w:rsid w:val="0035147B"/>
    <w:rsid w:val="003605C5"/>
    <w:rsid w:val="00360609"/>
    <w:rsid w:val="00361008"/>
    <w:rsid w:val="00361166"/>
    <w:rsid w:val="00361E12"/>
    <w:rsid w:val="00364F7C"/>
    <w:rsid w:val="00371CB1"/>
    <w:rsid w:val="00373576"/>
    <w:rsid w:val="00374581"/>
    <w:rsid w:val="00377C60"/>
    <w:rsid w:val="003829A9"/>
    <w:rsid w:val="00382A37"/>
    <w:rsid w:val="00382E77"/>
    <w:rsid w:val="00383F03"/>
    <w:rsid w:val="00385D9D"/>
    <w:rsid w:val="00385F76"/>
    <w:rsid w:val="00386B2E"/>
    <w:rsid w:val="003872A7"/>
    <w:rsid w:val="00387319"/>
    <w:rsid w:val="00390731"/>
    <w:rsid w:val="003917DD"/>
    <w:rsid w:val="00393C64"/>
    <w:rsid w:val="00395A72"/>
    <w:rsid w:val="00396225"/>
    <w:rsid w:val="00397A2B"/>
    <w:rsid w:val="003A148F"/>
    <w:rsid w:val="003A2316"/>
    <w:rsid w:val="003A41B6"/>
    <w:rsid w:val="003A41DE"/>
    <w:rsid w:val="003A4574"/>
    <w:rsid w:val="003A6029"/>
    <w:rsid w:val="003A644A"/>
    <w:rsid w:val="003A7BDE"/>
    <w:rsid w:val="003B1FF6"/>
    <w:rsid w:val="003B23AB"/>
    <w:rsid w:val="003B2864"/>
    <w:rsid w:val="003B402F"/>
    <w:rsid w:val="003B42E3"/>
    <w:rsid w:val="003B44E7"/>
    <w:rsid w:val="003B4945"/>
    <w:rsid w:val="003C0902"/>
    <w:rsid w:val="003C1407"/>
    <w:rsid w:val="003C1816"/>
    <w:rsid w:val="003C5024"/>
    <w:rsid w:val="003C55BD"/>
    <w:rsid w:val="003C6347"/>
    <w:rsid w:val="003C7BA8"/>
    <w:rsid w:val="003D1CDD"/>
    <w:rsid w:val="003D1E77"/>
    <w:rsid w:val="003D340A"/>
    <w:rsid w:val="003D5586"/>
    <w:rsid w:val="003E0449"/>
    <w:rsid w:val="003E19AA"/>
    <w:rsid w:val="003E2C26"/>
    <w:rsid w:val="003E6160"/>
    <w:rsid w:val="003E7317"/>
    <w:rsid w:val="003F3761"/>
    <w:rsid w:val="003F3EFC"/>
    <w:rsid w:val="003F5F5B"/>
    <w:rsid w:val="003F68C6"/>
    <w:rsid w:val="003F6D12"/>
    <w:rsid w:val="00401E3F"/>
    <w:rsid w:val="00405D11"/>
    <w:rsid w:val="00406549"/>
    <w:rsid w:val="004108D1"/>
    <w:rsid w:val="004120D9"/>
    <w:rsid w:val="004135BF"/>
    <w:rsid w:val="004151CE"/>
    <w:rsid w:val="004156DF"/>
    <w:rsid w:val="004200E2"/>
    <w:rsid w:val="00420435"/>
    <w:rsid w:val="00422C02"/>
    <w:rsid w:val="004238E0"/>
    <w:rsid w:val="00423AD7"/>
    <w:rsid w:val="00426EBD"/>
    <w:rsid w:val="0043015E"/>
    <w:rsid w:val="004332F1"/>
    <w:rsid w:val="004333E8"/>
    <w:rsid w:val="00437B3C"/>
    <w:rsid w:val="00441507"/>
    <w:rsid w:val="00442691"/>
    <w:rsid w:val="00442CDB"/>
    <w:rsid w:val="004430A8"/>
    <w:rsid w:val="0044420F"/>
    <w:rsid w:val="004442AA"/>
    <w:rsid w:val="00444DC0"/>
    <w:rsid w:val="004457B7"/>
    <w:rsid w:val="00445AEB"/>
    <w:rsid w:val="00447CA8"/>
    <w:rsid w:val="00450AC0"/>
    <w:rsid w:val="00452880"/>
    <w:rsid w:val="00453184"/>
    <w:rsid w:val="00454A2F"/>
    <w:rsid w:val="004551C6"/>
    <w:rsid w:val="00456E18"/>
    <w:rsid w:val="0046083F"/>
    <w:rsid w:val="00463BD8"/>
    <w:rsid w:val="004656E6"/>
    <w:rsid w:val="00465FBF"/>
    <w:rsid w:val="00470C36"/>
    <w:rsid w:val="00470DD1"/>
    <w:rsid w:val="0047190D"/>
    <w:rsid w:val="00472BC3"/>
    <w:rsid w:val="0047335E"/>
    <w:rsid w:val="00475227"/>
    <w:rsid w:val="00481C2F"/>
    <w:rsid w:val="00483F39"/>
    <w:rsid w:val="0048557E"/>
    <w:rsid w:val="00486177"/>
    <w:rsid w:val="00486DA5"/>
    <w:rsid w:val="00490574"/>
    <w:rsid w:val="004910CE"/>
    <w:rsid w:val="004913D7"/>
    <w:rsid w:val="00492385"/>
    <w:rsid w:val="00495972"/>
    <w:rsid w:val="00497760"/>
    <w:rsid w:val="004A0CE7"/>
    <w:rsid w:val="004B2F09"/>
    <w:rsid w:val="004B58DB"/>
    <w:rsid w:val="004B5927"/>
    <w:rsid w:val="004C1D17"/>
    <w:rsid w:val="004C58DA"/>
    <w:rsid w:val="004D5B2B"/>
    <w:rsid w:val="004D70F9"/>
    <w:rsid w:val="004E11D1"/>
    <w:rsid w:val="004E250C"/>
    <w:rsid w:val="004E41A5"/>
    <w:rsid w:val="004E5452"/>
    <w:rsid w:val="004E6446"/>
    <w:rsid w:val="004F1BD1"/>
    <w:rsid w:val="004F3A13"/>
    <w:rsid w:val="004F3AFA"/>
    <w:rsid w:val="004F48F8"/>
    <w:rsid w:val="004F4DA2"/>
    <w:rsid w:val="004F62C6"/>
    <w:rsid w:val="004F7841"/>
    <w:rsid w:val="005000C9"/>
    <w:rsid w:val="00500E1D"/>
    <w:rsid w:val="00501786"/>
    <w:rsid w:val="00505B65"/>
    <w:rsid w:val="00507717"/>
    <w:rsid w:val="00507B2C"/>
    <w:rsid w:val="00511694"/>
    <w:rsid w:val="00512EAE"/>
    <w:rsid w:val="005148F1"/>
    <w:rsid w:val="00514CA4"/>
    <w:rsid w:val="0051508D"/>
    <w:rsid w:val="00516698"/>
    <w:rsid w:val="0051673A"/>
    <w:rsid w:val="0051706F"/>
    <w:rsid w:val="00520974"/>
    <w:rsid w:val="00520F3C"/>
    <w:rsid w:val="00521514"/>
    <w:rsid w:val="005216E1"/>
    <w:rsid w:val="00523AAB"/>
    <w:rsid w:val="00523B3B"/>
    <w:rsid w:val="005242EC"/>
    <w:rsid w:val="00531B78"/>
    <w:rsid w:val="0053533A"/>
    <w:rsid w:val="005370A5"/>
    <w:rsid w:val="00540439"/>
    <w:rsid w:val="00540AEC"/>
    <w:rsid w:val="00540CA0"/>
    <w:rsid w:val="0054155C"/>
    <w:rsid w:val="00543AAC"/>
    <w:rsid w:val="00544CE7"/>
    <w:rsid w:val="00545E77"/>
    <w:rsid w:val="00546786"/>
    <w:rsid w:val="0055222A"/>
    <w:rsid w:val="00553F12"/>
    <w:rsid w:val="005544C4"/>
    <w:rsid w:val="005572F1"/>
    <w:rsid w:val="0055790B"/>
    <w:rsid w:val="005601A7"/>
    <w:rsid w:val="00560512"/>
    <w:rsid w:val="005615AF"/>
    <w:rsid w:val="0056198F"/>
    <w:rsid w:val="00563E41"/>
    <w:rsid w:val="00565151"/>
    <w:rsid w:val="005661CF"/>
    <w:rsid w:val="005678DF"/>
    <w:rsid w:val="00573B13"/>
    <w:rsid w:val="00574F69"/>
    <w:rsid w:val="00577956"/>
    <w:rsid w:val="00583922"/>
    <w:rsid w:val="00583DAF"/>
    <w:rsid w:val="00584409"/>
    <w:rsid w:val="00587C78"/>
    <w:rsid w:val="0059200C"/>
    <w:rsid w:val="0059482F"/>
    <w:rsid w:val="00594A86"/>
    <w:rsid w:val="005A4537"/>
    <w:rsid w:val="005A4B36"/>
    <w:rsid w:val="005A523B"/>
    <w:rsid w:val="005A5ABA"/>
    <w:rsid w:val="005B17BC"/>
    <w:rsid w:val="005B3254"/>
    <w:rsid w:val="005B4631"/>
    <w:rsid w:val="005B54B0"/>
    <w:rsid w:val="005B5696"/>
    <w:rsid w:val="005B56A9"/>
    <w:rsid w:val="005B5965"/>
    <w:rsid w:val="005C02A4"/>
    <w:rsid w:val="005C1764"/>
    <w:rsid w:val="005C32FB"/>
    <w:rsid w:val="005C444D"/>
    <w:rsid w:val="005C4B93"/>
    <w:rsid w:val="005C5295"/>
    <w:rsid w:val="005C6EA4"/>
    <w:rsid w:val="005C7372"/>
    <w:rsid w:val="005D0AA6"/>
    <w:rsid w:val="005D1149"/>
    <w:rsid w:val="005D3A1C"/>
    <w:rsid w:val="005D3B30"/>
    <w:rsid w:val="005E5F01"/>
    <w:rsid w:val="005E7354"/>
    <w:rsid w:val="005F0200"/>
    <w:rsid w:val="005F6BB4"/>
    <w:rsid w:val="006024AF"/>
    <w:rsid w:val="00602713"/>
    <w:rsid w:val="0060288B"/>
    <w:rsid w:val="00606B5E"/>
    <w:rsid w:val="006105C1"/>
    <w:rsid w:val="006122F3"/>
    <w:rsid w:val="0061284E"/>
    <w:rsid w:val="00612E1D"/>
    <w:rsid w:val="00614F0B"/>
    <w:rsid w:val="00615524"/>
    <w:rsid w:val="0061661D"/>
    <w:rsid w:val="00620D1B"/>
    <w:rsid w:val="0062129F"/>
    <w:rsid w:val="0062509A"/>
    <w:rsid w:val="006254BF"/>
    <w:rsid w:val="00625C4F"/>
    <w:rsid w:val="00631249"/>
    <w:rsid w:val="00634350"/>
    <w:rsid w:val="00640CBD"/>
    <w:rsid w:val="00650169"/>
    <w:rsid w:val="006503D3"/>
    <w:rsid w:val="00650F44"/>
    <w:rsid w:val="006525CE"/>
    <w:rsid w:val="00660CEB"/>
    <w:rsid w:val="00661790"/>
    <w:rsid w:val="0066300C"/>
    <w:rsid w:val="00666C70"/>
    <w:rsid w:val="00677B21"/>
    <w:rsid w:val="00681C03"/>
    <w:rsid w:val="00686921"/>
    <w:rsid w:val="00687D6F"/>
    <w:rsid w:val="00687DFB"/>
    <w:rsid w:val="00691FE2"/>
    <w:rsid w:val="00692D82"/>
    <w:rsid w:val="0069686C"/>
    <w:rsid w:val="00696D3A"/>
    <w:rsid w:val="006A36DC"/>
    <w:rsid w:val="006A44AE"/>
    <w:rsid w:val="006A5AF8"/>
    <w:rsid w:val="006A5CF7"/>
    <w:rsid w:val="006A694E"/>
    <w:rsid w:val="006A723F"/>
    <w:rsid w:val="006B3331"/>
    <w:rsid w:val="006B42C7"/>
    <w:rsid w:val="006C058B"/>
    <w:rsid w:val="006C061E"/>
    <w:rsid w:val="006C4DDD"/>
    <w:rsid w:val="006C65C9"/>
    <w:rsid w:val="006C71F1"/>
    <w:rsid w:val="006D1E1B"/>
    <w:rsid w:val="006D37F8"/>
    <w:rsid w:val="006D5061"/>
    <w:rsid w:val="006D59CB"/>
    <w:rsid w:val="006D7400"/>
    <w:rsid w:val="006E0BF3"/>
    <w:rsid w:val="006E7457"/>
    <w:rsid w:val="006E74A8"/>
    <w:rsid w:val="006E76D2"/>
    <w:rsid w:val="006F0663"/>
    <w:rsid w:val="006F172D"/>
    <w:rsid w:val="006F2626"/>
    <w:rsid w:val="006F4903"/>
    <w:rsid w:val="006F4AC4"/>
    <w:rsid w:val="006F5A09"/>
    <w:rsid w:val="00701023"/>
    <w:rsid w:val="00703861"/>
    <w:rsid w:val="007060D5"/>
    <w:rsid w:val="00707DB4"/>
    <w:rsid w:val="00710AFC"/>
    <w:rsid w:val="007131B0"/>
    <w:rsid w:val="0071531E"/>
    <w:rsid w:val="007169A7"/>
    <w:rsid w:val="00720EC4"/>
    <w:rsid w:val="007221DB"/>
    <w:rsid w:val="00724A78"/>
    <w:rsid w:val="00724BAC"/>
    <w:rsid w:val="007318A8"/>
    <w:rsid w:val="00735128"/>
    <w:rsid w:val="0073552B"/>
    <w:rsid w:val="007358AC"/>
    <w:rsid w:val="00735C87"/>
    <w:rsid w:val="00735F2A"/>
    <w:rsid w:val="00737166"/>
    <w:rsid w:val="0073773C"/>
    <w:rsid w:val="007378F5"/>
    <w:rsid w:val="007404D2"/>
    <w:rsid w:val="0074232B"/>
    <w:rsid w:val="007459CE"/>
    <w:rsid w:val="00746BAC"/>
    <w:rsid w:val="00747867"/>
    <w:rsid w:val="00751961"/>
    <w:rsid w:val="00752424"/>
    <w:rsid w:val="0075457C"/>
    <w:rsid w:val="007561DE"/>
    <w:rsid w:val="00761D15"/>
    <w:rsid w:val="00762AB8"/>
    <w:rsid w:val="00762C08"/>
    <w:rsid w:val="007641BC"/>
    <w:rsid w:val="007723A9"/>
    <w:rsid w:val="00773754"/>
    <w:rsid w:val="0077507C"/>
    <w:rsid w:val="00775BCC"/>
    <w:rsid w:val="007821A7"/>
    <w:rsid w:val="00782F79"/>
    <w:rsid w:val="00787B1A"/>
    <w:rsid w:val="007920C1"/>
    <w:rsid w:val="00792126"/>
    <w:rsid w:val="00793522"/>
    <w:rsid w:val="00795A13"/>
    <w:rsid w:val="007960A2"/>
    <w:rsid w:val="007964F9"/>
    <w:rsid w:val="007A1E84"/>
    <w:rsid w:val="007B00A8"/>
    <w:rsid w:val="007B0934"/>
    <w:rsid w:val="007B5EC8"/>
    <w:rsid w:val="007B739C"/>
    <w:rsid w:val="007B748D"/>
    <w:rsid w:val="007C0FB0"/>
    <w:rsid w:val="007C20AD"/>
    <w:rsid w:val="007C27DD"/>
    <w:rsid w:val="007C37E8"/>
    <w:rsid w:val="007C3E79"/>
    <w:rsid w:val="007D124F"/>
    <w:rsid w:val="007D2F3F"/>
    <w:rsid w:val="007D3D76"/>
    <w:rsid w:val="007D5753"/>
    <w:rsid w:val="007D5B35"/>
    <w:rsid w:val="007D610A"/>
    <w:rsid w:val="007E3923"/>
    <w:rsid w:val="007E4549"/>
    <w:rsid w:val="007E5442"/>
    <w:rsid w:val="007F4AC7"/>
    <w:rsid w:val="007F58E9"/>
    <w:rsid w:val="007F7215"/>
    <w:rsid w:val="0080003F"/>
    <w:rsid w:val="008006E4"/>
    <w:rsid w:val="00803DB2"/>
    <w:rsid w:val="008044C8"/>
    <w:rsid w:val="00804B21"/>
    <w:rsid w:val="00805A55"/>
    <w:rsid w:val="00806347"/>
    <w:rsid w:val="0081075A"/>
    <w:rsid w:val="00810B8B"/>
    <w:rsid w:val="00812740"/>
    <w:rsid w:val="00812E95"/>
    <w:rsid w:val="00813242"/>
    <w:rsid w:val="00813444"/>
    <w:rsid w:val="00815C16"/>
    <w:rsid w:val="00816546"/>
    <w:rsid w:val="00816D52"/>
    <w:rsid w:val="008176ED"/>
    <w:rsid w:val="008217D6"/>
    <w:rsid w:val="00823A7A"/>
    <w:rsid w:val="008243FB"/>
    <w:rsid w:val="00826671"/>
    <w:rsid w:val="00827E43"/>
    <w:rsid w:val="008332EC"/>
    <w:rsid w:val="00842C18"/>
    <w:rsid w:val="0084448F"/>
    <w:rsid w:val="00844FF4"/>
    <w:rsid w:val="00846CCB"/>
    <w:rsid w:val="008470E7"/>
    <w:rsid w:val="00854643"/>
    <w:rsid w:val="00856F9C"/>
    <w:rsid w:val="0086382A"/>
    <w:rsid w:val="0086409F"/>
    <w:rsid w:val="00864F33"/>
    <w:rsid w:val="008661BB"/>
    <w:rsid w:val="00867847"/>
    <w:rsid w:val="00870BA5"/>
    <w:rsid w:val="00871170"/>
    <w:rsid w:val="00871BDC"/>
    <w:rsid w:val="00873613"/>
    <w:rsid w:val="00873A9F"/>
    <w:rsid w:val="00875657"/>
    <w:rsid w:val="00875CA9"/>
    <w:rsid w:val="008805C4"/>
    <w:rsid w:val="00883444"/>
    <w:rsid w:val="008908FD"/>
    <w:rsid w:val="00890A6E"/>
    <w:rsid w:val="00891DB4"/>
    <w:rsid w:val="00892099"/>
    <w:rsid w:val="00893F9E"/>
    <w:rsid w:val="00897A52"/>
    <w:rsid w:val="008A05C0"/>
    <w:rsid w:val="008A0781"/>
    <w:rsid w:val="008A41EA"/>
    <w:rsid w:val="008A49B2"/>
    <w:rsid w:val="008A4C32"/>
    <w:rsid w:val="008B0475"/>
    <w:rsid w:val="008B168C"/>
    <w:rsid w:val="008B1BA7"/>
    <w:rsid w:val="008B2BBD"/>
    <w:rsid w:val="008B2D2C"/>
    <w:rsid w:val="008B4D37"/>
    <w:rsid w:val="008C2589"/>
    <w:rsid w:val="008C469D"/>
    <w:rsid w:val="008C5920"/>
    <w:rsid w:val="008C6DAB"/>
    <w:rsid w:val="008D0DF1"/>
    <w:rsid w:val="008D1DF6"/>
    <w:rsid w:val="008D25C1"/>
    <w:rsid w:val="008D261D"/>
    <w:rsid w:val="008D3785"/>
    <w:rsid w:val="008D4ADF"/>
    <w:rsid w:val="008D5A56"/>
    <w:rsid w:val="008D7F85"/>
    <w:rsid w:val="008E00B6"/>
    <w:rsid w:val="008E0D12"/>
    <w:rsid w:val="008E1380"/>
    <w:rsid w:val="008E2C61"/>
    <w:rsid w:val="008E5A92"/>
    <w:rsid w:val="008E629C"/>
    <w:rsid w:val="008E7B3A"/>
    <w:rsid w:val="008E7F2C"/>
    <w:rsid w:val="008F064A"/>
    <w:rsid w:val="008F1059"/>
    <w:rsid w:val="008F1B02"/>
    <w:rsid w:val="008F489E"/>
    <w:rsid w:val="008F5B7F"/>
    <w:rsid w:val="008F6642"/>
    <w:rsid w:val="00900BBB"/>
    <w:rsid w:val="00901844"/>
    <w:rsid w:val="00901F94"/>
    <w:rsid w:val="009035E7"/>
    <w:rsid w:val="009040B8"/>
    <w:rsid w:val="0090443E"/>
    <w:rsid w:val="0090594A"/>
    <w:rsid w:val="00905EDE"/>
    <w:rsid w:val="00910277"/>
    <w:rsid w:val="00914696"/>
    <w:rsid w:val="00915026"/>
    <w:rsid w:val="00916F20"/>
    <w:rsid w:val="0091713B"/>
    <w:rsid w:val="0091749E"/>
    <w:rsid w:val="0092145E"/>
    <w:rsid w:val="009217FC"/>
    <w:rsid w:val="00922BD3"/>
    <w:rsid w:val="00927BA8"/>
    <w:rsid w:val="00931341"/>
    <w:rsid w:val="00932AA8"/>
    <w:rsid w:val="00933468"/>
    <w:rsid w:val="0093464A"/>
    <w:rsid w:val="0093568E"/>
    <w:rsid w:val="009357CD"/>
    <w:rsid w:val="00935DB9"/>
    <w:rsid w:val="00935F68"/>
    <w:rsid w:val="00940137"/>
    <w:rsid w:val="00943540"/>
    <w:rsid w:val="0094480E"/>
    <w:rsid w:val="0095269D"/>
    <w:rsid w:val="00952764"/>
    <w:rsid w:val="00952D1A"/>
    <w:rsid w:val="00952F58"/>
    <w:rsid w:val="009546C8"/>
    <w:rsid w:val="00957C31"/>
    <w:rsid w:val="00960BF7"/>
    <w:rsid w:val="0096160C"/>
    <w:rsid w:val="00961A64"/>
    <w:rsid w:val="00961AD2"/>
    <w:rsid w:val="00963568"/>
    <w:rsid w:val="00964509"/>
    <w:rsid w:val="00966753"/>
    <w:rsid w:val="00970066"/>
    <w:rsid w:val="0097080B"/>
    <w:rsid w:val="00971E92"/>
    <w:rsid w:val="00972C1F"/>
    <w:rsid w:val="00973AE7"/>
    <w:rsid w:val="0097457B"/>
    <w:rsid w:val="00974789"/>
    <w:rsid w:val="009762A4"/>
    <w:rsid w:val="00980113"/>
    <w:rsid w:val="009809FA"/>
    <w:rsid w:val="00982151"/>
    <w:rsid w:val="00983906"/>
    <w:rsid w:val="009856F7"/>
    <w:rsid w:val="00991062"/>
    <w:rsid w:val="009940F1"/>
    <w:rsid w:val="0099567E"/>
    <w:rsid w:val="009A0D9E"/>
    <w:rsid w:val="009A24D0"/>
    <w:rsid w:val="009A25A7"/>
    <w:rsid w:val="009A5446"/>
    <w:rsid w:val="009A615D"/>
    <w:rsid w:val="009B4C7F"/>
    <w:rsid w:val="009B52EF"/>
    <w:rsid w:val="009B6E3D"/>
    <w:rsid w:val="009B7B1B"/>
    <w:rsid w:val="009C03A0"/>
    <w:rsid w:val="009C0EEA"/>
    <w:rsid w:val="009C284E"/>
    <w:rsid w:val="009C2CA8"/>
    <w:rsid w:val="009C319B"/>
    <w:rsid w:val="009C3C0D"/>
    <w:rsid w:val="009C697A"/>
    <w:rsid w:val="009D0428"/>
    <w:rsid w:val="009D20D3"/>
    <w:rsid w:val="009D2A3B"/>
    <w:rsid w:val="009D518A"/>
    <w:rsid w:val="009D61A1"/>
    <w:rsid w:val="009E04AE"/>
    <w:rsid w:val="009E1023"/>
    <w:rsid w:val="009E318A"/>
    <w:rsid w:val="009E481F"/>
    <w:rsid w:val="009E53D5"/>
    <w:rsid w:val="009E5641"/>
    <w:rsid w:val="009E613A"/>
    <w:rsid w:val="009F072F"/>
    <w:rsid w:val="009F15FB"/>
    <w:rsid w:val="009F1EB3"/>
    <w:rsid w:val="009F2435"/>
    <w:rsid w:val="009F7E12"/>
    <w:rsid w:val="00A018D6"/>
    <w:rsid w:val="00A05648"/>
    <w:rsid w:val="00A07E72"/>
    <w:rsid w:val="00A1180F"/>
    <w:rsid w:val="00A124DA"/>
    <w:rsid w:val="00A12AF5"/>
    <w:rsid w:val="00A15D62"/>
    <w:rsid w:val="00A222EE"/>
    <w:rsid w:val="00A25C06"/>
    <w:rsid w:val="00A25C18"/>
    <w:rsid w:val="00A361DD"/>
    <w:rsid w:val="00A36550"/>
    <w:rsid w:val="00A36A4F"/>
    <w:rsid w:val="00A37C56"/>
    <w:rsid w:val="00A40268"/>
    <w:rsid w:val="00A42B7B"/>
    <w:rsid w:val="00A44A79"/>
    <w:rsid w:val="00A44D61"/>
    <w:rsid w:val="00A45D3A"/>
    <w:rsid w:val="00A464DA"/>
    <w:rsid w:val="00A4651F"/>
    <w:rsid w:val="00A50EC3"/>
    <w:rsid w:val="00A57222"/>
    <w:rsid w:val="00A61491"/>
    <w:rsid w:val="00A64C72"/>
    <w:rsid w:val="00A660D0"/>
    <w:rsid w:val="00A67BC6"/>
    <w:rsid w:val="00A70942"/>
    <w:rsid w:val="00A71839"/>
    <w:rsid w:val="00A7401A"/>
    <w:rsid w:val="00A753B6"/>
    <w:rsid w:val="00A75F6F"/>
    <w:rsid w:val="00A765ED"/>
    <w:rsid w:val="00A81F55"/>
    <w:rsid w:val="00A8217C"/>
    <w:rsid w:val="00A82EC5"/>
    <w:rsid w:val="00A843B0"/>
    <w:rsid w:val="00A8740F"/>
    <w:rsid w:val="00A92488"/>
    <w:rsid w:val="00A9262A"/>
    <w:rsid w:val="00A959D3"/>
    <w:rsid w:val="00A95B0D"/>
    <w:rsid w:val="00A96009"/>
    <w:rsid w:val="00A96E6A"/>
    <w:rsid w:val="00AA19A7"/>
    <w:rsid w:val="00AA2101"/>
    <w:rsid w:val="00AA2DC9"/>
    <w:rsid w:val="00AA6194"/>
    <w:rsid w:val="00AB3E74"/>
    <w:rsid w:val="00AB5FAA"/>
    <w:rsid w:val="00AB6E1A"/>
    <w:rsid w:val="00AC0E2E"/>
    <w:rsid w:val="00AC1C0C"/>
    <w:rsid w:val="00AC2800"/>
    <w:rsid w:val="00AC2EBE"/>
    <w:rsid w:val="00AC4858"/>
    <w:rsid w:val="00AC7120"/>
    <w:rsid w:val="00AD247B"/>
    <w:rsid w:val="00AD3587"/>
    <w:rsid w:val="00AD4123"/>
    <w:rsid w:val="00AD5742"/>
    <w:rsid w:val="00AE1073"/>
    <w:rsid w:val="00AE2B84"/>
    <w:rsid w:val="00AE54E1"/>
    <w:rsid w:val="00AE7948"/>
    <w:rsid w:val="00AF5422"/>
    <w:rsid w:val="00AF6E51"/>
    <w:rsid w:val="00B0023A"/>
    <w:rsid w:val="00B022A3"/>
    <w:rsid w:val="00B045B9"/>
    <w:rsid w:val="00B04657"/>
    <w:rsid w:val="00B04724"/>
    <w:rsid w:val="00B04944"/>
    <w:rsid w:val="00B055F0"/>
    <w:rsid w:val="00B0597D"/>
    <w:rsid w:val="00B06418"/>
    <w:rsid w:val="00B0732A"/>
    <w:rsid w:val="00B101D8"/>
    <w:rsid w:val="00B1049E"/>
    <w:rsid w:val="00B115ED"/>
    <w:rsid w:val="00B16AD9"/>
    <w:rsid w:val="00B21139"/>
    <w:rsid w:val="00B21637"/>
    <w:rsid w:val="00B23C8B"/>
    <w:rsid w:val="00B27AD8"/>
    <w:rsid w:val="00B304CA"/>
    <w:rsid w:val="00B33AC4"/>
    <w:rsid w:val="00B35859"/>
    <w:rsid w:val="00B37BEE"/>
    <w:rsid w:val="00B42EB4"/>
    <w:rsid w:val="00B438B5"/>
    <w:rsid w:val="00B46AFC"/>
    <w:rsid w:val="00B51DDD"/>
    <w:rsid w:val="00B56A9F"/>
    <w:rsid w:val="00B57491"/>
    <w:rsid w:val="00B57AF1"/>
    <w:rsid w:val="00B60FCE"/>
    <w:rsid w:val="00B61342"/>
    <w:rsid w:val="00B63019"/>
    <w:rsid w:val="00B6757D"/>
    <w:rsid w:val="00B7045E"/>
    <w:rsid w:val="00B719CE"/>
    <w:rsid w:val="00B75D4E"/>
    <w:rsid w:val="00B81C74"/>
    <w:rsid w:val="00B8508F"/>
    <w:rsid w:val="00B857FC"/>
    <w:rsid w:val="00B903BF"/>
    <w:rsid w:val="00B9050E"/>
    <w:rsid w:val="00B91176"/>
    <w:rsid w:val="00B9186F"/>
    <w:rsid w:val="00B93424"/>
    <w:rsid w:val="00B9461E"/>
    <w:rsid w:val="00B94CB8"/>
    <w:rsid w:val="00B96784"/>
    <w:rsid w:val="00B9747D"/>
    <w:rsid w:val="00BA0F9C"/>
    <w:rsid w:val="00BA6D20"/>
    <w:rsid w:val="00BB329C"/>
    <w:rsid w:val="00BC0453"/>
    <w:rsid w:val="00BC06CB"/>
    <w:rsid w:val="00BC0D82"/>
    <w:rsid w:val="00BC1A73"/>
    <w:rsid w:val="00BC307F"/>
    <w:rsid w:val="00BC3DAD"/>
    <w:rsid w:val="00BC6088"/>
    <w:rsid w:val="00BC6B4E"/>
    <w:rsid w:val="00BC7108"/>
    <w:rsid w:val="00BC72E8"/>
    <w:rsid w:val="00BD0D28"/>
    <w:rsid w:val="00BD180B"/>
    <w:rsid w:val="00BD1D32"/>
    <w:rsid w:val="00BD1D83"/>
    <w:rsid w:val="00BD3852"/>
    <w:rsid w:val="00BD71A2"/>
    <w:rsid w:val="00BD7664"/>
    <w:rsid w:val="00BE2FFA"/>
    <w:rsid w:val="00BE4590"/>
    <w:rsid w:val="00BF1369"/>
    <w:rsid w:val="00BF1C58"/>
    <w:rsid w:val="00BF36E9"/>
    <w:rsid w:val="00BF5520"/>
    <w:rsid w:val="00BF5E4A"/>
    <w:rsid w:val="00BF743A"/>
    <w:rsid w:val="00BF7D41"/>
    <w:rsid w:val="00C04C8A"/>
    <w:rsid w:val="00C07A3B"/>
    <w:rsid w:val="00C07E6E"/>
    <w:rsid w:val="00C12CF2"/>
    <w:rsid w:val="00C13601"/>
    <w:rsid w:val="00C13B1D"/>
    <w:rsid w:val="00C150C6"/>
    <w:rsid w:val="00C203EB"/>
    <w:rsid w:val="00C235AF"/>
    <w:rsid w:val="00C24A18"/>
    <w:rsid w:val="00C27086"/>
    <w:rsid w:val="00C27714"/>
    <w:rsid w:val="00C30AD9"/>
    <w:rsid w:val="00C31133"/>
    <w:rsid w:val="00C31DE2"/>
    <w:rsid w:val="00C324CC"/>
    <w:rsid w:val="00C32BD9"/>
    <w:rsid w:val="00C32CD0"/>
    <w:rsid w:val="00C34385"/>
    <w:rsid w:val="00C345D1"/>
    <w:rsid w:val="00C35C19"/>
    <w:rsid w:val="00C37E9B"/>
    <w:rsid w:val="00C410C1"/>
    <w:rsid w:val="00C413B4"/>
    <w:rsid w:val="00C413D4"/>
    <w:rsid w:val="00C42324"/>
    <w:rsid w:val="00C43B8A"/>
    <w:rsid w:val="00C444D3"/>
    <w:rsid w:val="00C457D6"/>
    <w:rsid w:val="00C50004"/>
    <w:rsid w:val="00C523FC"/>
    <w:rsid w:val="00C5531E"/>
    <w:rsid w:val="00C562EA"/>
    <w:rsid w:val="00C62268"/>
    <w:rsid w:val="00C62F8A"/>
    <w:rsid w:val="00C63184"/>
    <w:rsid w:val="00C63788"/>
    <w:rsid w:val="00C643EB"/>
    <w:rsid w:val="00C6462F"/>
    <w:rsid w:val="00C660A1"/>
    <w:rsid w:val="00C73EC5"/>
    <w:rsid w:val="00C74672"/>
    <w:rsid w:val="00C74F8A"/>
    <w:rsid w:val="00C75962"/>
    <w:rsid w:val="00C764CB"/>
    <w:rsid w:val="00C77DF2"/>
    <w:rsid w:val="00C804A0"/>
    <w:rsid w:val="00C82083"/>
    <w:rsid w:val="00C8368B"/>
    <w:rsid w:val="00C84811"/>
    <w:rsid w:val="00C85888"/>
    <w:rsid w:val="00C86B45"/>
    <w:rsid w:val="00C876E6"/>
    <w:rsid w:val="00C908C9"/>
    <w:rsid w:val="00C9414C"/>
    <w:rsid w:val="00C947BE"/>
    <w:rsid w:val="00C95A6E"/>
    <w:rsid w:val="00CB0525"/>
    <w:rsid w:val="00CB32BE"/>
    <w:rsid w:val="00CB7807"/>
    <w:rsid w:val="00CC01AF"/>
    <w:rsid w:val="00CC06EC"/>
    <w:rsid w:val="00CC1700"/>
    <w:rsid w:val="00CC1950"/>
    <w:rsid w:val="00CC4793"/>
    <w:rsid w:val="00CC5F48"/>
    <w:rsid w:val="00CC6507"/>
    <w:rsid w:val="00CC6B38"/>
    <w:rsid w:val="00CD1485"/>
    <w:rsid w:val="00CD2C69"/>
    <w:rsid w:val="00CD3E11"/>
    <w:rsid w:val="00CD4D4B"/>
    <w:rsid w:val="00CD4EA0"/>
    <w:rsid w:val="00CD5C4F"/>
    <w:rsid w:val="00CD7508"/>
    <w:rsid w:val="00CE0DE2"/>
    <w:rsid w:val="00CE1807"/>
    <w:rsid w:val="00CE2380"/>
    <w:rsid w:val="00CE299D"/>
    <w:rsid w:val="00CE7071"/>
    <w:rsid w:val="00CE74CB"/>
    <w:rsid w:val="00CF035B"/>
    <w:rsid w:val="00CF0B7E"/>
    <w:rsid w:val="00CF6BAA"/>
    <w:rsid w:val="00D01694"/>
    <w:rsid w:val="00D01BC2"/>
    <w:rsid w:val="00D01CEC"/>
    <w:rsid w:val="00D04257"/>
    <w:rsid w:val="00D07492"/>
    <w:rsid w:val="00D07B12"/>
    <w:rsid w:val="00D07E39"/>
    <w:rsid w:val="00D10455"/>
    <w:rsid w:val="00D10FBB"/>
    <w:rsid w:val="00D11CD6"/>
    <w:rsid w:val="00D13475"/>
    <w:rsid w:val="00D13808"/>
    <w:rsid w:val="00D146EF"/>
    <w:rsid w:val="00D1618A"/>
    <w:rsid w:val="00D167FD"/>
    <w:rsid w:val="00D16A50"/>
    <w:rsid w:val="00D2079E"/>
    <w:rsid w:val="00D22C23"/>
    <w:rsid w:val="00D23864"/>
    <w:rsid w:val="00D25A14"/>
    <w:rsid w:val="00D26C3A"/>
    <w:rsid w:val="00D331B0"/>
    <w:rsid w:val="00D33E10"/>
    <w:rsid w:val="00D401B4"/>
    <w:rsid w:val="00D40F82"/>
    <w:rsid w:val="00D41999"/>
    <w:rsid w:val="00D4297A"/>
    <w:rsid w:val="00D42FDC"/>
    <w:rsid w:val="00D43732"/>
    <w:rsid w:val="00D441CC"/>
    <w:rsid w:val="00D44EB1"/>
    <w:rsid w:val="00D46876"/>
    <w:rsid w:val="00D51B42"/>
    <w:rsid w:val="00D51FC9"/>
    <w:rsid w:val="00D52613"/>
    <w:rsid w:val="00D53849"/>
    <w:rsid w:val="00D546CC"/>
    <w:rsid w:val="00D60724"/>
    <w:rsid w:val="00D6250C"/>
    <w:rsid w:val="00D62B26"/>
    <w:rsid w:val="00D62F70"/>
    <w:rsid w:val="00D67C3E"/>
    <w:rsid w:val="00D705E8"/>
    <w:rsid w:val="00D7104E"/>
    <w:rsid w:val="00D7210E"/>
    <w:rsid w:val="00D81477"/>
    <w:rsid w:val="00D81921"/>
    <w:rsid w:val="00D81F4E"/>
    <w:rsid w:val="00D8381D"/>
    <w:rsid w:val="00D83AB1"/>
    <w:rsid w:val="00D8605D"/>
    <w:rsid w:val="00D87F7F"/>
    <w:rsid w:val="00D924DE"/>
    <w:rsid w:val="00D93C06"/>
    <w:rsid w:val="00D941F3"/>
    <w:rsid w:val="00D94BEA"/>
    <w:rsid w:val="00D95F97"/>
    <w:rsid w:val="00DA0069"/>
    <w:rsid w:val="00DA1DA9"/>
    <w:rsid w:val="00DA2BA0"/>
    <w:rsid w:val="00DA5D3E"/>
    <w:rsid w:val="00DA7066"/>
    <w:rsid w:val="00DA76C8"/>
    <w:rsid w:val="00DB08F6"/>
    <w:rsid w:val="00DB113C"/>
    <w:rsid w:val="00DB38C2"/>
    <w:rsid w:val="00DB4EB4"/>
    <w:rsid w:val="00DB71D2"/>
    <w:rsid w:val="00DC25F5"/>
    <w:rsid w:val="00DC2AE0"/>
    <w:rsid w:val="00DC2E49"/>
    <w:rsid w:val="00DC51F6"/>
    <w:rsid w:val="00DC5386"/>
    <w:rsid w:val="00DC7073"/>
    <w:rsid w:val="00DD02B9"/>
    <w:rsid w:val="00DD05BF"/>
    <w:rsid w:val="00DD452C"/>
    <w:rsid w:val="00DD460E"/>
    <w:rsid w:val="00DD4C3D"/>
    <w:rsid w:val="00DD7289"/>
    <w:rsid w:val="00DE0608"/>
    <w:rsid w:val="00DE0A54"/>
    <w:rsid w:val="00DE1883"/>
    <w:rsid w:val="00DE4279"/>
    <w:rsid w:val="00DE5B0E"/>
    <w:rsid w:val="00DE6266"/>
    <w:rsid w:val="00DE70B6"/>
    <w:rsid w:val="00DE7F63"/>
    <w:rsid w:val="00DF0810"/>
    <w:rsid w:val="00DF08B8"/>
    <w:rsid w:val="00DF0A99"/>
    <w:rsid w:val="00DF182F"/>
    <w:rsid w:val="00DF41DE"/>
    <w:rsid w:val="00DF4CF4"/>
    <w:rsid w:val="00DF54A8"/>
    <w:rsid w:val="00E016A2"/>
    <w:rsid w:val="00E019F9"/>
    <w:rsid w:val="00E01A9B"/>
    <w:rsid w:val="00E01F6F"/>
    <w:rsid w:val="00E03D93"/>
    <w:rsid w:val="00E063CD"/>
    <w:rsid w:val="00E06D67"/>
    <w:rsid w:val="00E15B9A"/>
    <w:rsid w:val="00E15DFD"/>
    <w:rsid w:val="00E16D16"/>
    <w:rsid w:val="00E20337"/>
    <w:rsid w:val="00E21B93"/>
    <w:rsid w:val="00E21BB0"/>
    <w:rsid w:val="00E2294B"/>
    <w:rsid w:val="00E27B7D"/>
    <w:rsid w:val="00E3000F"/>
    <w:rsid w:val="00E31870"/>
    <w:rsid w:val="00E31C37"/>
    <w:rsid w:val="00E31F91"/>
    <w:rsid w:val="00E32976"/>
    <w:rsid w:val="00E3393A"/>
    <w:rsid w:val="00E45B7C"/>
    <w:rsid w:val="00E465FB"/>
    <w:rsid w:val="00E466A5"/>
    <w:rsid w:val="00E46704"/>
    <w:rsid w:val="00E471F9"/>
    <w:rsid w:val="00E479A7"/>
    <w:rsid w:val="00E50684"/>
    <w:rsid w:val="00E50BB4"/>
    <w:rsid w:val="00E529A9"/>
    <w:rsid w:val="00E53740"/>
    <w:rsid w:val="00E54D46"/>
    <w:rsid w:val="00E601C2"/>
    <w:rsid w:val="00E60A3F"/>
    <w:rsid w:val="00E63C19"/>
    <w:rsid w:val="00E66966"/>
    <w:rsid w:val="00E71C12"/>
    <w:rsid w:val="00E74A35"/>
    <w:rsid w:val="00E804F6"/>
    <w:rsid w:val="00E8327D"/>
    <w:rsid w:val="00E856FD"/>
    <w:rsid w:val="00E86219"/>
    <w:rsid w:val="00E86671"/>
    <w:rsid w:val="00E86DCC"/>
    <w:rsid w:val="00E875FE"/>
    <w:rsid w:val="00E9053A"/>
    <w:rsid w:val="00E9095A"/>
    <w:rsid w:val="00E92A3C"/>
    <w:rsid w:val="00E936CB"/>
    <w:rsid w:val="00E969B3"/>
    <w:rsid w:val="00E96BAC"/>
    <w:rsid w:val="00E9728A"/>
    <w:rsid w:val="00E97F33"/>
    <w:rsid w:val="00EA0576"/>
    <w:rsid w:val="00EA0F8F"/>
    <w:rsid w:val="00EA3FB3"/>
    <w:rsid w:val="00EA427C"/>
    <w:rsid w:val="00EA63C9"/>
    <w:rsid w:val="00EA7225"/>
    <w:rsid w:val="00EB01FD"/>
    <w:rsid w:val="00EB76A0"/>
    <w:rsid w:val="00EC0146"/>
    <w:rsid w:val="00EC05FF"/>
    <w:rsid w:val="00EC5586"/>
    <w:rsid w:val="00EC5BEA"/>
    <w:rsid w:val="00EC5E13"/>
    <w:rsid w:val="00EC7794"/>
    <w:rsid w:val="00EC7F9C"/>
    <w:rsid w:val="00ED448C"/>
    <w:rsid w:val="00ED5065"/>
    <w:rsid w:val="00EE01FD"/>
    <w:rsid w:val="00EE582A"/>
    <w:rsid w:val="00EE72B6"/>
    <w:rsid w:val="00EE77E8"/>
    <w:rsid w:val="00EF01A7"/>
    <w:rsid w:val="00EF022A"/>
    <w:rsid w:val="00EF1726"/>
    <w:rsid w:val="00EF29AF"/>
    <w:rsid w:val="00EF3C3D"/>
    <w:rsid w:val="00EF4534"/>
    <w:rsid w:val="00EF459B"/>
    <w:rsid w:val="00EF580B"/>
    <w:rsid w:val="00EF7BE2"/>
    <w:rsid w:val="00F010A6"/>
    <w:rsid w:val="00F0398E"/>
    <w:rsid w:val="00F03AF2"/>
    <w:rsid w:val="00F06009"/>
    <w:rsid w:val="00F10BFE"/>
    <w:rsid w:val="00F14811"/>
    <w:rsid w:val="00F21059"/>
    <w:rsid w:val="00F274E4"/>
    <w:rsid w:val="00F276E9"/>
    <w:rsid w:val="00F309DC"/>
    <w:rsid w:val="00F30EF2"/>
    <w:rsid w:val="00F3176D"/>
    <w:rsid w:val="00F33717"/>
    <w:rsid w:val="00F337AE"/>
    <w:rsid w:val="00F4503A"/>
    <w:rsid w:val="00F45CBC"/>
    <w:rsid w:val="00F4647C"/>
    <w:rsid w:val="00F47DCF"/>
    <w:rsid w:val="00F5123B"/>
    <w:rsid w:val="00F53552"/>
    <w:rsid w:val="00F546B3"/>
    <w:rsid w:val="00F54967"/>
    <w:rsid w:val="00F611C7"/>
    <w:rsid w:val="00F632D4"/>
    <w:rsid w:val="00F64042"/>
    <w:rsid w:val="00F668DB"/>
    <w:rsid w:val="00F67CCA"/>
    <w:rsid w:val="00F70DAB"/>
    <w:rsid w:val="00F70E88"/>
    <w:rsid w:val="00F71E1E"/>
    <w:rsid w:val="00F723C3"/>
    <w:rsid w:val="00F7500D"/>
    <w:rsid w:val="00F75628"/>
    <w:rsid w:val="00F75819"/>
    <w:rsid w:val="00F76016"/>
    <w:rsid w:val="00F7668D"/>
    <w:rsid w:val="00F8020B"/>
    <w:rsid w:val="00F82F16"/>
    <w:rsid w:val="00F8326F"/>
    <w:rsid w:val="00F836A5"/>
    <w:rsid w:val="00F87BB1"/>
    <w:rsid w:val="00F90E4B"/>
    <w:rsid w:val="00F93797"/>
    <w:rsid w:val="00F93DB2"/>
    <w:rsid w:val="00F954B9"/>
    <w:rsid w:val="00FA10FF"/>
    <w:rsid w:val="00FB0894"/>
    <w:rsid w:val="00FB2AE7"/>
    <w:rsid w:val="00FB2C9B"/>
    <w:rsid w:val="00FB5C39"/>
    <w:rsid w:val="00FB662F"/>
    <w:rsid w:val="00FB71FE"/>
    <w:rsid w:val="00FC0D5A"/>
    <w:rsid w:val="00FC2EE3"/>
    <w:rsid w:val="00FC44ED"/>
    <w:rsid w:val="00FC4D06"/>
    <w:rsid w:val="00FC5275"/>
    <w:rsid w:val="00FD33FE"/>
    <w:rsid w:val="00FD3D60"/>
    <w:rsid w:val="00FD48FB"/>
    <w:rsid w:val="00FD4F7E"/>
    <w:rsid w:val="00FD6A30"/>
    <w:rsid w:val="00FD7D1C"/>
    <w:rsid w:val="00FE13D4"/>
    <w:rsid w:val="00FE2A52"/>
    <w:rsid w:val="00FE569B"/>
    <w:rsid w:val="00FF1B7C"/>
    <w:rsid w:val="00FF4327"/>
    <w:rsid w:val="00FF468E"/>
    <w:rsid w:val="00FF4D5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742F06"/>
  <w15:docId w15:val="{AA23CFC1-C32B-4008-BB69-71D516D5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F15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749E"/>
    <w:pPr>
      <w:spacing w:after="0" w:line="240" w:lineRule="auto"/>
    </w:pPr>
  </w:style>
  <w:style w:type="table" w:styleId="a5">
    <w:name w:val="Table Grid"/>
    <w:basedOn w:val="a1"/>
    <w:uiPriority w:val="59"/>
    <w:rsid w:val="0091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49E"/>
    <w:pPr>
      <w:tabs>
        <w:tab w:val="center" w:pos="4677"/>
        <w:tab w:val="right" w:pos="9355"/>
      </w:tabs>
    </w:pPr>
  </w:style>
  <w:style w:type="character" w:customStyle="1" w:styleId="a7">
    <w:name w:val="Верхний колонтитул Знак"/>
    <w:basedOn w:val="a0"/>
    <w:link w:val="a6"/>
    <w:uiPriority w:val="99"/>
    <w:rsid w:val="0091749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749E"/>
    <w:pPr>
      <w:tabs>
        <w:tab w:val="center" w:pos="4677"/>
        <w:tab w:val="right" w:pos="9355"/>
      </w:tabs>
    </w:pPr>
  </w:style>
  <w:style w:type="character" w:customStyle="1" w:styleId="a9">
    <w:name w:val="Нижний колонтитул Знак"/>
    <w:basedOn w:val="a0"/>
    <w:link w:val="a8"/>
    <w:uiPriority w:val="99"/>
    <w:rsid w:val="0091749E"/>
    <w:rPr>
      <w:rFonts w:ascii="Times New Roman" w:eastAsia="Times New Roman" w:hAnsi="Times New Roman" w:cs="Times New Roman"/>
      <w:sz w:val="20"/>
      <w:szCs w:val="20"/>
      <w:lang w:eastAsia="ru-RU"/>
    </w:rPr>
  </w:style>
  <w:style w:type="paragraph" w:styleId="aa">
    <w:name w:val="Balloon Text"/>
    <w:basedOn w:val="a"/>
    <w:link w:val="ab"/>
    <w:uiPriority w:val="99"/>
    <w:unhideWhenUsed/>
    <w:rsid w:val="0091749E"/>
    <w:rPr>
      <w:rFonts w:ascii="Tahoma" w:hAnsi="Tahoma" w:cs="Tahoma"/>
      <w:sz w:val="16"/>
      <w:szCs w:val="16"/>
    </w:rPr>
  </w:style>
  <w:style w:type="character" w:customStyle="1" w:styleId="ab">
    <w:name w:val="Текст выноски Знак"/>
    <w:basedOn w:val="a0"/>
    <w:link w:val="aa"/>
    <w:uiPriority w:val="99"/>
    <w:rsid w:val="0091749E"/>
    <w:rPr>
      <w:rFonts w:ascii="Tahoma" w:eastAsia="Times New Roman" w:hAnsi="Tahoma" w:cs="Tahoma"/>
      <w:sz w:val="16"/>
      <w:szCs w:val="16"/>
      <w:lang w:eastAsia="ru-RU"/>
    </w:rPr>
  </w:style>
  <w:style w:type="paragraph" w:customStyle="1" w:styleId="11">
    <w:name w:val="Без интервала1"/>
    <w:rsid w:val="0091749E"/>
    <w:pPr>
      <w:spacing w:after="0" w:line="240" w:lineRule="auto"/>
    </w:pPr>
    <w:rPr>
      <w:rFonts w:ascii="Calibri" w:eastAsia="Times New Roman" w:hAnsi="Calibri" w:cs="Times New Roman"/>
    </w:rPr>
  </w:style>
  <w:style w:type="paragraph" w:customStyle="1" w:styleId="ConsPlusNonformat">
    <w:name w:val="ConsPlusNonformat"/>
    <w:rsid w:val="009174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91749E"/>
    <w:pPr>
      <w:spacing w:after="0" w:line="240" w:lineRule="auto"/>
    </w:pPr>
    <w:rPr>
      <w:rFonts w:ascii="Calibri" w:eastAsia="Times New Roman" w:hAnsi="Calibri" w:cs="Times New Roman"/>
    </w:rPr>
  </w:style>
  <w:style w:type="paragraph" w:customStyle="1" w:styleId="3">
    <w:name w:val="Без интервала3"/>
    <w:rsid w:val="0091749E"/>
    <w:pPr>
      <w:spacing w:after="0" w:line="240" w:lineRule="auto"/>
    </w:pPr>
    <w:rPr>
      <w:rFonts w:ascii="Calibri" w:eastAsia="Times New Roman" w:hAnsi="Calibri" w:cs="Times New Roman"/>
    </w:rPr>
  </w:style>
  <w:style w:type="paragraph" w:customStyle="1" w:styleId="4">
    <w:name w:val="Без интервала4"/>
    <w:rsid w:val="0091749E"/>
    <w:pPr>
      <w:spacing w:after="0" w:line="240" w:lineRule="auto"/>
    </w:pPr>
    <w:rPr>
      <w:rFonts w:ascii="Calibri" w:eastAsia="Times New Roman" w:hAnsi="Calibri" w:cs="Times New Roman"/>
    </w:rPr>
  </w:style>
  <w:style w:type="paragraph" w:customStyle="1" w:styleId="5">
    <w:name w:val="Без интервала5"/>
    <w:rsid w:val="0091749E"/>
    <w:pPr>
      <w:spacing w:after="0" w:line="240" w:lineRule="auto"/>
    </w:pPr>
    <w:rPr>
      <w:rFonts w:ascii="Calibri" w:eastAsia="Times New Roman" w:hAnsi="Calibri" w:cs="Times New Roman"/>
    </w:rPr>
  </w:style>
  <w:style w:type="paragraph" w:styleId="ac">
    <w:name w:val="List Paragraph"/>
    <w:basedOn w:val="a"/>
    <w:uiPriority w:val="34"/>
    <w:qFormat/>
    <w:rsid w:val="0091749E"/>
    <w:pPr>
      <w:ind w:left="720"/>
      <w:contextualSpacing/>
    </w:pPr>
  </w:style>
  <w:style w:type="paragraph" w:customStyle="1" w:styleId="6">
    <w:name w:val="Без интервала6"/>
    <w:rsid w:val="00CD148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D41999"/>
  </w:style>
  <w:style w:type="paragraph" w:customStyle="1" w:styleId="7">
    <w:name w:val="Без интервала7"/>
    <w:rsid w:val="00172E6E"/>
    <w:pPr>
      <w:spacing w:after="0" w:line="240" w:lineRule="auto"/>
    </w:pPr>
    <w:rPr>
      <w:rFonts w:ascii="Calibri" w:eastAsia="Times New Roman" w:hAnsi="Calibri" w:cs="Times New Roman"/>
    </w:rPr>
  </w:style>
  <w:style w:type="paragraph" w:customStyle="1" w:styleId="8">
    <w:name w:val="Без интервала8"/>
    <w:rsid w:val="000470A7"/>
    <w:pPr>
      <w:spacing w:after="0" w:line="240" w:lineRule="auto"/>
    </w:pPr>
    <w:rPr>
      <w:rFonts w:ascii="Calibri" w:eastAsia="Times New Roman" w:hAnsi="Calibri" w:cs="Times New Roman"/>
    </w:rPr>
  </w:style>
  <w:style w:type="paragraph" w:customStyle="1" w:styleId="9">
    <w:name w:val="Без интервала9"/>
    <w:rsid w:val="00330305"/>
    <w:pPr>
      <w:spacing w:after="0" w:line="240" w:lineRule="auto"/>
    </w:pPr>
    <w:rPr>
      <w:rFonts w:ascii="Calibri" w:eastAsia="Times New Roman" w:hAnsi="Calibri" w:cs="Times New Roman"/>
    </w:rPr>
  </w:style>
  <w:style w:type="paragraph" w:customStyle="1" w:styleId="15">
    <w:name w:val="Без интервала15"/>
    <w:rsid w:val="002B7CDE"/>
    <w:pPr>
      <w:spacing w:after="0" w:line="240" w:lineRule="auto"/>
    </w:pPr>
    <w:rPr>
      <w:rFonts w:ascii="Calibri" w:eastAsia="Times New Roman" w:hAnsi="Calibri" w:cs="Times New Roman"/>
    </w:rPr>
  </w:style>
  <w:style w:type="paragraph" w:customStyle="1" w:styleId="110">
    <w:name w:val="Без интервала11"/>
    <w:rsid w:val="002B7CDE"/>
    <w:pPr>
      <w:spacing w:after="0" w:line="240" w:lineRule="auto"/>
    </w:pPr>
    <w:rPr>
      <w:rFonts w:ascii="Calibri" w:eastAsia="Times New Roman" w:hAnsi="Calibri" w:cs="Times New Roman"/>
    </w:rPr>
  </w:style>
  <w:style w:type="paragraph" w:customStyle="1" w:styleId="100">
    <w:name w:val="Без интервала10"/>
    <w:rsid w:val="007D610A"/>
    <w:pPr>
      <w:spacing w:after="0" w:line="240" w:lineRule="auto"/>
    </w:pPr>
    <w:rPr>
      <w:rFonts w:ascii="Calibri" w:eastAsia="Times New Roman" w:hAnsi="Calibri" w:cs="Times New Roman"/>
    </w:rPr>
  </w:style>
  <w:style w:type="paragraph" w:customStyle="1" w:styleId="12">
    <w:name w:val="Без интервала12"/>
    <w:rsid w:val="001D675E"/>
    <w:pPr>
      <w:spacing w:after="0" w:line="240" w:lineRule="auto"/>
    </w:pPr>
    <w:rPr>
      <w:rFonts w:ascii="Calibri" w:eastAsia="Times New Roman" w:hAnsi="Calibri" w:cs="Times New Roman"/>
    </w:rPr>
  </w:style>
  <w:style w:type="paragraph" w:customStyle="1" w:styleId="13">
    <w:name w:val="Без интервала13"/>
    <w:rsid w:val="00D705E8"/>
    <w:pPr>
      <w:spacing w:after="0" w:line="240" w:lineRule="auto"/>
    </w:pPr>
    <w:rPr>
      <w:rFonts w:ascii="Calibri" w:eastAsia="Times New Roman" w:hAnsi="Calibri" w:cs="Times New Roman"/>
    </w:rPr>
  </w:style>
  <w:style w:type="character" w:styleId="ad">
    <w:name w:val="Hyperlink"/>
    <w:basedOn w:val="a0"/>
    <w:uiPriority w:val="99"/>
    <w:unhideWhenUsed/>
    <w:rsid w:val="00124E4A"/>
    <w:rPr>
      <w:color w:val="0563C1" w:themeColor="hyperlink"/>
      <w:u w:val="single"/>
    </w:rPr>
  </w:style>
  <w:style w:type="paragraph" w:customStyle="1" w:styleId="14">
    <w:name w:val="Без интервала14"/>
    <w:rsid w:val="00AE7948"/>
    <w:pPr>
      <w:spacing w:after="0" w:line="240" w:lineRule="auto"/>
    </w:pPr>
    <w:rPr>
      <w:rFonts w:ascii="Calibri" w:eastAsia="Times New Roman" w:hAnsi="Calibri" w:cs="Times New Roman"/>
    </w:rPr>
  </w:style>
  <w:style w:type="paragraph" w:customStyle="1" w:styleId="ConsPlusNormal">
    <w:name w:val="ConsPlusNormal"/>
    <w:rsid w:val="00F8020B"/>
    <w:pPr>
      <w:autoSpaceDE w:val="0"/>
      <w:autoSpaceDN w:val="0"/>
      <w:adjustRightInd w:val="0"/>
      <w:spacing w:after="0" w:line="240" w:lineRule="auto"/>
    </w:pPr>
    <w:rPr>
      <w:rFonts w:ascii="Arial" w:hAnsi="Arial" w:cs="Arial"/>
      <w:sz w:val="20"/>
      <w:szCs w:val="20"/>
    </w:rPr>
  </w:style>
  <w:style w:type="paragraph" w:customStyle="1" w:styleId="16">
    <w:name w:val="Без интервала16"/>
    <w:rsid w:val="00973AE7"/>
    <w:pPr>
      <w:spacing w:after="0" w:line="240" w:lineRule="auto"/>
    </w:pPr>
    <w:rPr>
      <w:rFonts w:ascii="Calibri" w:eastAsia="Times New Roman" w:hAnsi="Calibri" w:cs="Times New Roman"/>
    </w:rPr>
  </w:style>
  <w:style w:type="paragraph" w:customStyle="1" w:styleId="17">
    <w:name w:val="Без интервала17"/>
    <w:rsid w:val="00D01BC2"/>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9F15FB"/>
    <w:rPr>
      <w:rFonts w:asciiTheme="majorHAnsi" w:eastAsiaTheme="majorEastAsia" w:hAnsiTheme="majorHAnsi" w:cstheme="majorBidi"/>
      <w:color w:val="2E74B5" w:themeColor="accent1" w:themeShade="BF"/>
      <w:sz w:val="32"/>
      <w:szCs w:val="32"/>
      <w:lang w:eastAsia="ru-RU"/>
    </w:rPr>
  </w:style>
  <w:style w:type="paragraph" w:customStyle="1" w:styleId="Default">
    <w:name w:val="Default"/>
    <w:rsid w:val="00DD452C"/>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18">
    <w:name w:val="Обычный (веб)1"/>
    <w:basedOn w:val="a"/>
    <w:rsid w:val="00DD452C"/>
    <w:pPr>
      <w:widowControl/>
      <w:autoSpaceDE/>
      <w:autoSpaceDN/>
      <w:adjustRightInd/>
      <w:spacing w:before="100" w:after="100"/>
    </w:pPr>
    <w:rPr>
      <w:sz w:val="24"/>
      <w:szCs w:val="24"/>
      <w:lang w:eastAsia="ar-SA"/>
    </w:rPr>
  </w:style>
  <w:style w:type="paragraph" w:customStyle="1" w:styleId="21">
    <w:name w:val="Основной текст с отступом 21"/>
    <w:basedOn w:val="a"/>
    <w:rsid w:val="00DD452C"/>
    <w:pPr>
      <w:widowControl/>
      <w:autoSpaceDE/>
      <w:autoSpaceDN/>
      <w:adjustRightInd/>
      <w:spacing w:after="120" w:line="480" w:lineRule="auto"/>
      <w:ind w:left="283"/>
    </w:pPr>
    <w:rPr>
      <w:sz w:val="24"/>
      <w:szCs w:val="24"/>
      <w:lang w:eastAsia="ar-SA"/>
    </w:rPr>
  </w:style>
  <w:style w:type="paragraph" w:customStyle="1" w:styleId="210">
    <w:name w:val="Основной текст 21"/>
    <w:basedOn w:val="a"/>
    <w:rsid w:val="00DD452C"/>
    <w:pPr>
      <w:widowControl/>
      <w:autoSpaceDE/>
      <w:autoSpaceDN/>
      <w:adjustRightInd/>
      <w:spacing w:after="120" w:line="480" w:lineRule="auto"/>
    </w:pPr>
    <w:rPr>
      <w:sz w:val="24"/>
      <w:szCs w:val="24"/>
      <w:lang w:eastAsia="ar-SA"/>
    </w:rPr>
  </w:style>
  <w:style w:type="character" w:customStyle="1" w:styleId="cs23fb06641">
    <w:name w:val="cs23fb06641"/>
    <w:rsid w:val="00DD452C"/>
    <w:rPr>
      <w:rFonts w:ascii="Times New Roman" w:hAnsi="Times New Roman" w:cs="Times New Roman" w:hint="default"/>
      <w:b w:val="0"/>
      <w:bCs w:val="0"/>
      <w:i w:val="0"/>
      <w:iCs w:val="0"/>
      <w:color w:val="000000"/>
      <w:sz w:val="24"/>
      <w:szCs w:val="24"/>
    </w:rPr>
  </w:style>
  <w:style w:type="paragraph" w:customStyle="1" w:styleId="csea0546be">
    <w:name w:val="csea0546be"/>
    <w:basedOn w:val="a"/>
    <w:rsid w:val="00DD452C"/>
    <w:pPr>
      <w:widowControl/>
      <w:autoSpaceDE/>
      <w:autoSpaceDN/>
      <w:adjustRightInd/>
      <w:spacing w:before="100" w:beforeAutospacing="1" w:after="100" w:afterAutospacing="1"/>
    </w:pPr>
    <w:rPr>
      <w:sz w:val="24"/>
      <w:szCs w:val="24"/>
    </w:rPr>
  </w:style>
  <w:style w:type="paragraph" w:styleId="ae">
    <w:name w:val="Normal (Web)"/>
    <w:basedOn w:val="a"/>
    <w:uiPriority w:val="99"/>
    <w:unhideWhenUsed/>
    <w:rsid w:val="00E71C12"/>
    <w:pPr>
      <w:widowControl/>
      <w:autoSpaceDE/>
      <w:autoSpaceDN/>
      <w:adjustRightInd/>
      <w:spacing w:before="100" w:beforeAutospacing="1" w:after="100" w:afterAutospacing="1"/>
    </w:pPr>
    <w:rPr>
      <w:sz w:val="24"/>
      <w:szCs w:val="24"/>
    </w:rPr>
  </w:style>
  <w:style w:type="character" w:styleId="af">
    <w:name w:val="FollowedHyperlink"/>
    <w:basedOn w:val="a0"/>
    <w:uiPriority w:val="99"/>
    <w:semiHidden/>
    <w:unhideWhenUsed/>
    <w:rsid w:val="00E71C12"/>
    <w:rPr>
      <w:color w:val="954F72" w:themeColor="followedHyperlink"/>
      <w:u w:val="single"/>
    </w:rPr>
  </w:style>
  <w:style w:type="table" w:customStyle="1" w:styleId="19">
    <w:name w:val="Сетка таблицы1"/>
    <w:basedOn w:val="a1"/>
    <w:next w:val="a5"/>
    <w:uiPriority w:val="59"/>
    <w:rsid w:val="00722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174B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a">
    <w:name w:val="Нет списка1"/>
    <w:next w:val="a2"/>
    <w:uiPriority w:val="99"/>
    <w:semiHidden/>
    <w:unhideWhenUsed/>
    <w:rsid w:val="005F0200"/>
  </w:style>
  <w:style w:type="table" w:customStyle="1" w:styleId="20">
    <w:name w:val="Сетка таблицы2"/>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5F0200"/>
    <w:rPr>
      <w:sz w:val="16"/>
      <w:szCs w:val="16"/>
    </w:rPr>
  </w:style>
  <w:style w:type="paragraph" w:styleId="af1">
    <w:name w:val="annotation text"/>
    <w:basedOn w:val="a"/>
    <w:link w:val="af2"/>
    <w:rsid w:val="005F0200"/>
    <w:rPr>
      <w:rFonts w:eastAsia="Calibri"/>
    </w:rPr>
  </w:style>
  <w:style w:type="character" w:customStyle="1" w:styleId="af2">
    <w:name w:val="Текст примечания Знак"/>
    <w:basedOn w:val="a0"/>
    <w:link w:val="af1"/>
    <w:rsid w:val="005F0200"/>
    <w:rPr>
      <w:rFonts w:ascii="Times New Roman" w:eastAsia="Calibri" w:hAnsi="Times New Roman" w:cs="Times New Roman"/>
      <w:sz w:val="20"/>
      <w:szCs w:val="20"/>
      <w:lang w:eastAsia="ru-RU"/>
    </w:rPr>
  </w:style>
  <w:style w:type="paragraph" w:styleId="af3">
    <w:name w:val="annotation subject"/>
    <w:basedOn w:val="af1"/>
    <w:next w:val="af1"/>
    <w:link w:val="af4"/>
    <w:rsid w:val="005F0200"/>
    <w:rPr>
      <w:b/>
      <w:bCs/>
    </w:rPr>
  </w:style>
  <w:style w:type="character" w:customStyle="1" w:styleId="af4">
    <w:name w:val="Тема примечания Знак"/>
    <w:basedOn w:val="af2"/>
    <w:link w:val="af3"/>
    <w:rsid w:val="005F0200"/>
    <w:rPr>
      <w:rFonts w:ascii="Times New Roman" w:eastAsia="Calibri" w:hAnsi="Times New Roman" w:cs="Times New Roman"/>
      <w:b/>
      <w:bCs/>
      <w:sz w:val="20"/>
      <w:szCs w:val="20"/>
      <w:lang w:eastAsia="ru-RU"/>
    </w:rPr>
  </w:style>
  <w:style w:type="paragraph" w:customStyle="1" w:styleId="p4">
    <w:name w:val="p4"/>
    <w:basedOn w:val="a"/>
    <w:rsid w:val="005F0200"/>
    <w:pPr>
      <w:widowControl/>
      <w:autoSpaceDE/>
      <w:autoSpaceDN/>
      <w:adjustRightInd/>
      <w:spacing w:before="100" w:beforeAutospacing="1" w:after="100" w:afterAutospacing="1"/>
    </w:pPr>
    <w:rPr>
      <w:sz w:val="24"/>
      <w:szCs w:val="24"/>
    </w:rPr>
  </w:style>
  <w:style w:type="table" w:customStyle="1" w:styleId="111">
    <w:name w:val="Сетка таблицы11"/>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5"/>
    <w:uiPriority w:val="59"/>
    <w:rsid w:val="005F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80">
    <w:name w:val="Сетка таблицы8"/>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5F0200"/>
    <w:pPr>
      <w:spacing w:after="1" w:line="322" w:lineRule="auto"/>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5F0200"/>
    <w:rPr>
      <w:rFonts w:ascii="Times New Roman" w:eastAsia="Times New Roman" w:hAnsi="Times New Roman" w:cs="Times New Roman"/>
      <w:color w:val="000000"/>
      <w:sz w:val="20"/>
      <w:lang w:eastAsia="ru-RU"/>
    </w:rPr>
  </w:style>
  <w:style w:type="character" w:customStyle="1" w:styleId="footnotemark">
    <w:name w:val="footnote mark"/>
    <w:hidden/>
    <w:rsid w:val="005F0200"/>
    <w:rPr>
      <w:rFonts w:ascii="Times New Roman" w:eastAsia="Times New Roman" w:hAnsi="Times New Roman" w:cs="Times New Roman"/>
      <w:color w:val="000000"/>
      <w:sz w:val="20"/>
      <w:vertAlign w:val="superscript"/>
    </w:rPr>
  </w:style>
  <w:style w:type="numbering" w:customStyle="1" w:styleId="112">
    <w:name w:val="Нет списка11"/>
    <w:next w:val="a2"/>
    <w:uiPriority w:val="99"/>
    <w:semiHidden/>
    <w:unhideWhenUsed/>
    <w:rsid w:val="005F0200"/>
  </w:style>
  <w:style w:type="character" w:styleId="af5">
    <w:name w:val="Strong"/>
    <w:basedOn w:val="a0"/>
    <w:uiPriority w:val="22"/>
    <w:qFormat/>
    <w:rsid w:val="005F0200"/>
    <w:rPr>
      <w:b/>
      <w:bCs/>
    </w:rPr>
  </w:style>
  <w:style w:type="character" w:styleId="af6">
    <w:name w:val="Emphasis"/>
    <w:basedOn w:val="a0"/>
    <w:uiPriority w:val="20"/>
    <w:qFormat/>
    <w:rsid w:val="005F0200"/>
    <w:rPr>
      <w:i/>
      <w:iCs/>
    </w:rPr>
  </w:style>
  <w:style w:type="table" w:customStyle="1" w:styleId="90">
    <w:name w:val="Сетка таблицы9"/>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1">
    <w:name w:val="TableGrid41"/>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
    <w:name w:val="TableGrid5"/>
    <w:rsid w:val="005F020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22">
    <w:name w:val="Нет списка2"/>
    <w:next w:val="a2"/>
    <w:uiPriority w:val="99"/>
    <w:semiHidden/>
    <w:unhideWhenUsed/>
    <w:rsid w:val="005F0200"/>
  </w:style>
  <w:style w:type="table" w:customStyle="1" w:styleId="101">
    <w:name w:val="Сетка таблицы10"/>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1">
    <w:name w:val="TableGrid11"/>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2">
    <w:name w:val="TableGrid32"/>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2">
    <w:name w:val="TableGrid42"/>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1">
    <w:name w:val="TableGrid51"/>
    <w:rsid w:val="005F020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31">
    <w:name w:val="Нет списка3"/>
    <w:next w:val="a2"/>
    <w:uiPriority w:val="99"/>
    <w:semiHidden/>
    <w:unhideWhenUsed/>
    <w:rsid w:val="005F0200"/>
  </w:style>
  <w:style w:type="table" w:customStyle="1" w:styleId="TableGrid7">
    <w:name w:val="TableGrid7"/>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2">
    <w:name w:val="TableGrid12"/>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2">
    <w:name w:val="TableGrid22"/>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3">
    <w:name w:val="TableGrid33"/>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3">
    <w:name w:val="TableGrid43"/>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2">
    <w:name w:val="TableGrid52"/>
    <w:rsid w:val="005F020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41">
    <w:name w:val="Нет списка4"/>
    <w:next w:val="a2"/>
    <w:uiPriority w:val="99"/>
    <w:semiHidden/>
    <w:unhideWhenUsed/>
    <w:rsid w:val="005F0200"/>
  </w:style>
  <w:style w:type="table" w:customStyle="1" w:styleId="120">
    <w:name w:val="Сетка таблицы12"/>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3">
    <w:name w:val="TableGrid13"/>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3">
    <w:name w:val="TableGrid23"/>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4">
    <w:name w:val="TableGrid34"/>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4">
    <w:name w:val="TableGrid44"/>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3">
    <w:name w:val="TableGrid53"/>
    <w:rsid w:val="005F020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1">
    <w:name w:val="Нет списка5"/>
    <w:next w:val="a2"/>
    <w:uiPriority w:val="99"/>
    <w:semiHidden/>
    <w:unhideWhenUsed/>
    <w:rsid w:val="005F0200"/>
  </w:style>
  <w:style w:type="table" w:customStyle="1" w:styleId="130">
    <w:name w:val="Сетка таблицы13"/>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
    <w:name w:val="TableGrid14"/>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4">
    <w:name w:val="TableGrid24"/>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5">
    <w:name w:val="TableGrid35"/>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5">
    <w:name w:val="TableGrid45"/>
    <w:rsid w:val="005F02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4">
    <w:name w:val="TableGrid54"/>
    <w:rsid w:val="005F0200"/>
    <w:pPr>
      <w:spacing w:after="0" w:line="240" w:lineRule="auto"/>
    </w:pPr>
    <w:rPr>
      <w:rFonts w:eastAsia="Times New Roman"/>
      <w:lang w:eastAsia="ru-RU"/>
    </w:rPr>
    <w:tblPr>
      <w:tblCellMar>
        <w:top w:w="0" w:type="dxa"/>
        <w:left w:w="0" w:type="dxa"/>
        <w:bottom w:w="0" w:type="dxa"/>
        <w:right w:w="0" w:type="dxa"/>
      </w:tblCellMar>
    </w:tblPr>
  </w:style>
  <w:style w:type="table" w:customStyle="1" w:styleId="140">
    <w:name w:val="Сетка таблицы14"/>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5"/>
    <w:uiPriority w:val="59"/>
    <w:rsid w:val="005F0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9013">
      <w:bodyDiv w:val="1"/>
      <w:marLeft w:val="0"/>
      <w:marRight w:val="0"/>
      <w:marTop w:val="0"/>
      <w:marBottom w:val="0"/>
      <w:divBdr>
        <w:top w:val="none" w:sz="0" w:space="0" w:color="auto"/>
        <w:left w:val="none" w:sz="0" w:space="0" w:color="auto"/>
        <w:bottom w:val="none" w:sz="0" w:space="0" w:color="auto"/>
        <w:right w:val="none" w:sz="0" w:space="0" w:color="auto"/>
      </w:divBdr>
    </w:div>
    <w:div w:id="325405958">
      <w:bodyDiv w:val="1"/>
      <w:marLeft w:val="0"/>
      <w:marRight w:val="0"/>
      <w:marTop w:val="0"/>
      <w:marBottom w:val="0"/>
      <w:divBdr>
        <w:top w:val="none" w:sz="0" w:space="0" w:color="auto"/>
        <w:left w:val="none" w:sz="0" w:space="0" w:color="auto"/>
        <w:bottom w:val="none" w:sz="0" w:space="0" w:color="auto"/>
        <w:right w:val="none" w:sz="0" w:space="0" w:color="auto"/>
      </w:divBdr>
    </w:div>
    <w:div w:id="341250167">
      <w:bodyDiv w:val="1"/>
      <w:marLeft w:val="0"/>
      <w:marRight w:val="0"/>
      <w:marTop w:val="0"/>
      <w:marBottom w:val="0"/>
      <w:divBdr>
        <w:top w:val="none" w:sz="0" w:space="0" w:color="auto"/>
        <w:left w:val="none" w:sz="0" w:space="0" w:color="auto"/>
        <w:bottom w:val="none" w:sz="0" w:space="0" w:color="auto"/>
        <w:right w:val="none" w:sz="0" w:space="0" w:color="auto"/>
      </w:divBdr>
    </w:div>
    <w:div w:id="398526287">
      <w:bodyDiv w:val="1"/>
      <w:marLeft w:val="0"/>
      <w:marRight w:val="0"/>
      <w:marTop w:val="0"/>
      <w:marBottom w:val="0"/>
      <w:divBdr>
        <w:top w:val="none" w:sz="0" w:space="0" w:color="auto"/>
        <w:left w:val="none" w:sz="0" w:space="0" w:color="auto"/>
        <w:bottom w:val="none" w:sz="0" w:space="0" w:color="auto"/>
        <w:right w:val="none" w:sz="0" w:space="0" w:color="auto"/>
      </w:divBdr>
    </w:div>
    <w:div w:id="572281231">
      <w:bodyDiv w:val="1"/>
      <w:marLeft w:val="0"/>
      <w:marRight w:val="0"/>
      <w:marTop w:val="0"/>
      <w:marBottom w:val="0"/>
      <w:divBdr>
        <w:top w:val="none" w:sz="0" w:space="0" w:color="auto"/>
        <w:left w:val="none" w:sz="0" w:space="0" w:color="auto"/>
        <w:bottom w:val="none" w:sz="0" w:space="0" w:color="auto"/>
        <w:right w:val="none" w:sz="0" w:space="0" w:color="auto"/>
      </w:divBdr>
    </w:div>
    <w:div w:id="651906847">
      <w:bodyDiv w:val="1"/>
      <w:marLeft w:val="0"/>
      <w:marRight w:val="0"/>
      <w:marTop w:val="0"/>
      <w:marBottom w:val="0"/>
      <w:divBdr>
        <w:top w:val="none" w:sz="0" w:space="0" w:color="auto"/>
        <w:left w:val="none" w:sz="0" w:space="0" w:color="auto"/>
        <w:bottom w:val="none" w:sz="0" w:space="0" w:color="auto"/>
        <w:right w:val="none" w:sz="0" w:space="0" w:color="auto"/>
      </w:divBdr>
    </w:div>
    <w:div w:id="723914505">
      <w:bodyDiv w:val="1"/>
      <w:marLeft w:val="0"/>
      <w:marRight w:val="0"/>
      <w:marTop w:val="0"/>
      <w:marBottom w:val="0"/>
      <w:divBdr>
        <w:top w:val="none" w:sz="0" w:space="0" w:color="auto"/>
        <w:left w:val="none" w:sz="0" w:space="0" w:color="auto"/>
        <w:bottom w:val="none" w:sz="0" w:space="0" w:color="auto"/>
        <w:right w:val="none" w:sz="0" w:space="0" w:color="auto"/>
      </w:divBdr>
    </w:div>
    <w:div w:id="763767080">
      <w:bodyDiv w:val="1"/>
      <w:marLeft w:val="0"/>
      <w:marRight w:val="0"/>
      <w:marTop w:val="0"/>
      <w:marBottom w:val="0"/>
      <w:divBdr>
        <w:top w:val="none" w:sz="0" w:space="0" w:color="auto"/>
        <w:left w:val="none" w:sz="0" w:space="0" w:color="auto"/>
        <w:bottom w:val="none" w:sz="0" w:space="0" w:color="auto"/>
        <w:right w:val="none" w:sz="0" w:space="0" w:color="auto"/>
      </w:divBdr>
    </w:div>
    <w:div w:id="772212723">
      <w:bodyDiv w:val="1"/>
      <w:marLeft w:val="0"/>
      <w:marRight w:val="0"/>
      <w:marTop w:val="0"/>
      <w:marBottom w:val="0"/>
      <w:divBdr>
        <w:top w:val="none" w:sz="0" w:space="0" w:color="auto"/>
        <w:left w:val="none" w:sz="0" w:space="0" w:color="auto"/>
        <w:bottom w:val="none" w:sz="0" w:space="0" w:color="auto"/>
        <w:right w:val="none" w:sz="0" w:space="0" w:color="auto"/>
      </w:divBdr>
    </w:div>
    <w:div w:id="820775833">
      <w:bodyDiv w:val="1"/>
      <w:marLeft w:val="0"/>
      <w:marRight w:val="0"/>
      <w:marTop w:val="0"/>
      <w:marBottom w:val="0"/>
      <w:divBdr>
        <w:top w:val="none" w:sz="0" w:space="0" w:color="auto"/>
        <w:left w:val="none" w:sz="0" w:space="0" w:color="auto"/>
        <w:bottom w:val="none" w:sz="0" w:space="0" w:color="auto"/>
        <w:right w:val="none" w:sz="0" w:space="0" w:color="auto"/>
      </w:divBdr>
    </w:div>
    <w:div w:id="833112555">
      <w:bodyDiv w:val="1"/>
      <w:marLeft w:val="0"/>
      <w:marRight w:val="0"/>
      <w:marTop w:val="0"/>
      <w:marBottom w:val="0"/>
      <w:divBdr>
        <w:top w:val="none" w:sz="0" w:space="0" w:color="auto"/>
        <w:left w:val="none" w:sz="0" w:space="0" w:color="auto"/>
        <w:bottom w:val="none" w:sz="0" w:space="0" w:color="auto"/>
        <w:right w:val="none" w:sz="0" w:space="0" w:color="auto"/>
      </w:divBdr>
    </w:div>
    <w:div w:id="841043425">
      <w:bodyDiv w:val="1"/>
      <w:marLeft w:val="0"/>
      <w:marRight w:val="0"/>
      <w:marTop w:val="0"/>
      <w:marBottom w:val="0"/>
      <w:divBdr>
        <w:top w:val="none" w:sz="0" w:space="0" w:color="auto"/>
        <w:left w:val="none" w:sz="0" w:space="0" w:color="auto"/>
        <w:bottom w:val="none" w:sz="0" w:space="0" w:color="auto"/>
        <w:right w:val="none" w:sz="0" w:space="0" w:color="auto"/>
      </w:divBdr>
    </w:div>
    <w:div w:id="1406143541">
      <w:bodyDiv w:val="1"/>
      <w:marLeft w:val="0"/>
      <w:marRight w:val="0"/>
      <w:marTop w:val="0"/>
      <w:marBottom w:val="0"/>
      <w:divBdr>
        <w:top w:val="none" w:sz="0" w:space="0" w:color="auto"/>
        <w:left w:val="none" w:sz="0" w:space="0" w:color="auto"/>
        <w:bottom w:val="none" w:sz="0" w:space="0" w:color="auto"/>
        <w:right w:val="none" w:sz="0" w:space="0" w:color="auto"/>
      </w:divBdr>
    </w:div>
    <w:div w:id="1426416593">
      <w:bodyDiv w:val="1"/>
      <w:marLeft w:val="0"/>
      <w:marRight w:val="0"/>
      <w:marTop w:val="0"/>
      <w:marBottom w:val="0"/>
      <w:divBdr>
        <w:top w:val="none" w:sz="0" w:space="0" w:color="auto"/>
        <w:left w:val="none" w:sz="0" w:space="0" w:color="auto"/>
        <w:bottom w:val="none" w:sz="0" w:space="0" w:color="auto"/>
        <w:right w:val="none" w:sz="0" w:space="0" w:color="auto"/>
      </w:divBdr>
    </w:div>
    <w:div w:id="1467505129">
      <w:bodyDiv w:val="1"/>
      <w:marLeft w:val="0"/>
      <w:marRight w:val="0"/>
      <w:marTop w:val="0"/>
      <w:marBottom w:val="0"/>
      <w:divBdr>
        <w:top w:val="none" w:sz="0" w:space="0" w:color="auto"/>
        <w:left w:val="none" w:sz="0" w:space="0" w:color="auto"/>
        <w:bottom w:val="none" w:sz="0" w:space="0" w:color="auto"/>
        <w:right w:val="none" w:sz="0" w:space="0" w:color="auto"/>
      </w:divBdr>
    </w:div>
    <w:div w:id="1637836372">
      <w:bodyDiv w:val="1"/>
      <w:marLeft w:val="0"/>
      <w:marRight w:val="0"/>
      <w:marTop w:val="0"/>
      <w:marBottom w:val="0"/>
      <w:divBdr>
        <w:top w:val="none" w:sz="0" w:space="0" w:color="auto"/>
        <w:left w:val="none" w:sz="0" w:space="0" w:color="auto"/>
        <w:bottom w:val="none" w:sz="0" w:space="0" w:color="auto"/>
        <w:right w:val="none" w:sz="0" w:space="0" w:color="auto"/>
      </w:divBdr>
    </w:div>
    <w:div w:id="1672180823">
      <w:bodyDiv w:val="1"/>
      <w:marLeft w:val="0"/>
      <w:marRight w:val="0"/>
      <w:marTop w:val="0"/>
      <w:marBottom w:val="0"/>
      <w:divBdr>
        <w:top w:val="none" w:sz="0" w:space="0" w:color="auto"/>
        <w:left w:val="none" w:sz="0" w:space="0" w:color="auto"/>
        <w:bottom w:val="none" w:sz="0" w:space="0" w:color="auto"/>
        <w:right w:val="none" w:sz="0" w:space="0" w:color="auto"/>
      </w:divBdr>
    </w:div>
    <w:div w:id="1889880956">
      <w:bodyDiv w:val="1"/>
      <w:marLeft w:val="0"/>
      <w:marRight w:val="0"/>
      <w:marTop w:val="0"/>
      <w:marBottom w:val="0"/>
      <w:divBdr>
        <w:top w:val="none" w:sz="0" w:space="0" w:color="auto"/>
        <w:left w:val="none" w:sz="0" w:space="0" w:color="auto"/>
        <w:bottom w:val="none" w:sz="0" w:space="0" w:color="auto"/>
        <w:right w:val="none" w:sz="0" w:space="0" w:color="auto"/>
      </w:divBdr>
    </w:div>
    <w:div w:id="1906184354">
      <w:bodyDiv w:val="1"/>
      <w:marLeft w:val="0"/>
      <w:marRight w:val="0"/>
      <w:marTop w:val="0"/>
      <w:marBottom w:val="0"/>
      <w:divBdr>
        <w:top w:val="none" w:sz="0" w:space="0" w:color="auto"/>
        <w:left w:val="none" w:sz="0" w:space="0" w:color="auto"/>
        <w:bottom w:val="none" w:sz="0" w:space="0" w:color="auto"/>
        <w:right w:val="none" w:sz="0" w:space="0" w:color="auto"/>
      </w:divBdr>
    </w:div>
    <w:div w:id="1985548863">
      <w:bodyDiv w:val="1"/>
      <w:marLeft w:val="0"/>
      <w:marRight w:val="0"/>
      <w:marTop w:val="0"/>
      <w:marBottom w:val="0"/>
      <w:divBdr>
        <w:top w:val="none" w:sz="0" w:space="0" w:color="auto"/>
        <w:left w:val="none" w:sz="0" w:space="0" w:color="auto"/>
        <w:bottom w:val="none" w:sz="0" w:space="0" w:color="auto"/>
        <w:right w:val="none" w:sz="0" w:space="0" w:color="auto"/>
      </w:divBdr>
    </w:div>
    <w:div w:id="2106338810">
      <w:bodyDiv w:val="1"/>
      <w:marLeft w:val="0"/>
      <w:marRight w:val="0"/>
      <w:marTop w:val="0"/>
      <w:marBottom w:val="0"/>
      <w:divBdr>
        <w:top w:val="none" w:sz="0" w:space="0" w:color="auto"/>
        <w:left w:val="none" w:sz="0" w:space="0" w:color="auto"/>
        <w:bottom w:val="none" w:sz="0" w:space="0" w:color="auto"/>
        <w:right w:val="none" w:sz="0" w:space="0" w:color="auto"/>
      </w:divBdr>
    </w:div>
    <w:div w:id="21370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98253&amp;dst=3659" TargetMode="External"/><Relationship Id="rId13" Type="http://schemas.openxmlformats.org/officeDocument/2006/relationships/hyperlink" Target="consultantplus://offline/ref=6BFF113F9AC8ABA4B0F51269FE068E95BF58035324A79577966189123DE8D1A011BEF7D866E691A8104ECB7EDA48D44102CCE2408E676F54J" TargetMode="External"/><Relationship Id="rId18" Type="http://schemas.openxmlformats.org/officeDocument/2006/relationships/hyperlink" Target="consultantplus://offline/ref=DC82B6DFCE147896729E4606AFA6B67B8AA92870AFB64EA3CA5DAE33BA6C0BEC99A2BD48852710EB38C1889E710C48B517E8AD653DB69FE6YD79L" TargetMode="External"/><Relationship Id="rId26" Type="http://schemas.openxmlformats.org/officeDocument/2006/relationships/hyperlink" Target="consultantplus://offline/ref=BFE1B12D1B97AAE6B08D5F73E878F690CAB3DD8A7E1E319A7EF618BE3C68344ED7F0DE9AEE7A50AD8C81E905C01D9C1268F2F3057011hC4AJ" TargetMode="External"/><Relationship Id="rId3" Type="http://schemas.openxmlformats.org/officeDocument/2006/relationships/styles" Target="styles.xml"/><Relationship Id="rId21" Type="http://schemas.openxmlformats.org/officeDocument/2006/relationships/hyperlink" Target="consultantplus://offline/ref=C6E6A60DD046D22507CB65FD9F4D8989F10B51B0B56252889A45F758319492B69FDA2D168698410C28C5394E2047D6C14B3580FB79A01B2Aa9DCM" TargetMode="External"/><Relationship Id="rId7" Type="http://schemas.openxmlformats.org/officeDocument/2006/relationships/endnotes" Target="endnotes.xml"/><Relationship Id="rId12" Type="http://schemas.openxmlformats.org/officeDocument/2006/relationships/hyperlink" Target="http://xn--80aejthhhczel.xn--p1ai/documents/965.html" TargetMode="External"/><Relationship Id="rId17" Type="http://schemas.openxmlformats.org/officeDocument/2006/relationships/hyperlink" Target="consultantplus://offline/ref=DC82B6DFCE147896729E4606AFA6B67B89A02D79A2B64EA3CA5DAE33BA6C0BEC99A2BD48852415E93AC1889E710C48B517E8AD653DB69FE6YD79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E78CE63CCED7E884252FDA69BF1794297635C9A2F989AB60D3318917CA34631F89D1F5A4360AF76EA5125BEF08574F880D9549B8D063zDA2M" TargetMode="External"/><Relationship Id="rId20" Type="http://schemas.openxmlformats.org/officeDocument/2006/relationships/hyperlink" Target="consultantplus://offline/ref=C6E6A60DD046D22507CB65FD9F4D8989F10B51B0B56252889A45F758319492B69FDA2D168698440B2CC5394E2047D6C14B3580FB79A01B2Aa9DC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80aejthhhczel.xn--p1ai/documents/964.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A4AC635F73BCAD20851B2956E58FEAAE666A1B011D0605A73E506B9463829BE37EDBCFECE4EDD4642FB8869DA4C32F59694EA5568F4C81A8b7F8M" TargetMode="External"/><Relationship Id="rId28" Type="http://schemas.openxmlformats.org/officeDocument/2006/relationships/fontTable" Target="fontTable.xml"/><Relationship Id="rId10" Type="http://schemas.openxmlformats.org/officeDocument/2006/relationships/hyperlink" Target="https://login.consultant.ru/link/?req=doc&amp;base=LAW&amp;n=160111&amp;dst=3668" TargetMode="External"/><Relationship Id="rId19" Type="http://schemas.openxmlformats.org/officeDocument/2006/relationships/hyperlink" Target="consultantplus://offline/ref=C6E6A60DD046D22507CB65FD9F4D8989F10B51B0B56252889A45F758319492B69FDA2D168698440D28C5394E2047D6C14B3580FB79A01B2Aa9DCM" TargetMode="External"/><Relationship Id="rId4" Type="http://schemas.openxmlformats.org/officeDocument/2006/relationships/settings" Target="settings.xml"/><Relationship Id="rId9" Type="http://schemas.openxmlformats.org/officeDocument/2006/relationships/hyperlink" Target="https://login.consultant.ru/link/?req=doc&amp;base=LAW&amp;n=159780&amp;dst=100148" TargetMode="External"/><Relationship Id="rId14" Type="http://schemas.openxmlformats.org/officeDocument/2006/relationships/header" Target="header1.xml"/><Relationship Id="rId22" Type="http://schemas.openxmlformats.org/officeDocument/2006/relationships/hyperlink" Target="consultantplus://offline/ref=A4AC635F73BCAD20851B2956E58FEAAE666A1B011D0605A73E506B9463829BE37EDBCFECE4EEDC622EB8869DA4C32F59694EA5568F4C81A8b7F8M" TargetMode="External"/><Relationship Id="rId27" Type="http://schemas.openxmlformats.org/officeDocument/2006/relationships/hyperlink" Target="consultantplus://offline/ref=BFE1B12D1B97AAE6B08D5F73E878F690CAB3DD8A7E1E319A7EF618BE3C68344ED7F0DE9AEE7A50AD8C81E905C01D9C1268F2F3057011hC4AJ"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8FB67EFDED4E038F226CCC8D137C04"/>
        <w:category>
          <w:name w:val="Общие"/>
          <w:gallery w:val="placeholder"/>
        </w:category>
        <w:types>
          <w:type w:val="bbPlcHdr"/>
        </w:types>
        <w:behaviors>
          <w:behavior w:val="content"/>
        </w:behaviors>
        <w:guid w:val="{3CD9BEA4-92E1-4219-9A76-DD5A943BB5DA}"/>
      </w:docPartPr>
      <w:docPartBody>
        <w:p w:rsidR="00C11111" w:rsidRDefault="00E86295" w:rsidP="00E86295">
          <w:pPr>
            <w:pStyle w:val="358FB67EFDED4E038F226CCC8D137C04"/>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77567B"/>
    <w:rsid w:val="0077567B"/>
    <w:rsid w:val="00946C83"/>
    <w:rsid w:val="00AF46A8"/>
    <w:rsid w:val="00C11111"/>
    <w:rsid w:val="00E86295"/>
    <w:rsid w:val="00EF59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2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95B7C7E60264A3AA0BC3E4827C2AC00">
    <w:name w:val="595B7C7E60264A3AA0BC3E4827C2AC00"/>
    <w:rsid w:val="0077567B"/>
  </w:style>
  <w:style w:type="paragraph" w:customStyle="1" w:styleId="B736EC03A29647D48A0C61EDD6A9D176">
    <w:name w:val="B736EC03A29647D48A0C61EDD6A9D176"/>
    <w:rsid w:val="0077567B"/>
  </w:style>
  <w:style w:type="paragraph" w:customStyle="1" w:styleId="358FB67EFDED4E038F226CCC8D137C04">
    <w:name w:val="358FB67EFDED4E038F226CCC8D137C04"/>
    <w:rsid w:val="00E8629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6B21-EA0C-4911-BD83-10362EF8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20</Pages>
  <Words>9520</Words>
  <Characters>54268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63661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subject/>
  <dc:creator>Владимир</dc:creator>
  <cp:keywords/>
  <dc:description/>
  <cp:lastModifiedBy>user</cp:lastModifiedBy>
  <cp:revision>95</cp:revision>
  <cp:lastPrinted>2024-04-24T09:08:00Z</cp:lastPrinted>
  <dcterms:created xsi:type="dcterms:W3CDTF">2024-04-24T13:04:00Z</dcterms:created>
  <dcterms:modified xsi:type="dcterms:W3CDTF">2024-05-06T11:40:00Z</dcterms:modified>
</cp:coreProperties>
</file>