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BA" w:rsidRPr="007D71F0" w:rsidRDefault="00CF72BA" w:rsidP="00063292">
      <w:pPr>
        <w:pStyle w:val="a3"/>
        <w:jc w:val="center"/>
        <w:rPr>
          <w:rFonts w:ascii="Times New Roman" w:hAnsi="Times New Roman" w:cs="Times New Roman"/>
          <w:b/>
          <w:sz w:val="24"/>
          <w:szCs w:val="24"/>
        </w:rPr>
      </w:pPr>
      <w:r w:rsidRPr="007D71F0">
        <w:rPr>
          <w:rFonts w:ascii="Times New Roman" w:hAnsi="Times New Roman" w:cs="Times New Roman"/>
          <w:b/>
          <w:sz w:val="24"/>
          <w:szCs w:val="24"/>
        </w:rPr>
        <w:t>ЗАКЛЮЧЕНИЕ</w:t>
      </w:r>
    </w:p>
    <w:p w:rsidR="008D2C3B" w:rsidRPr="007D71F0" w:rsidRDefault="008D2C3B" w:rsidP="00063292">
      <w:pPr>
        <w:pStyle w:val="a3"/>
        <w:jc w:val="center"/>
        <w:rPr>
          <w:rFonts w:ascii="Times New Roman" w:hAnsi="Times New Roman" w:cs="Times New Roman"/>
          <w:b/>
          <w:sz w:val="24"/>
          <w:szCs w:val="24"/>
        </w:rPr>
      </w:pPr>
    </w:p>
    <w:p w:rsidR="00CF72BA" w:rsidRPr="007D71F0" w:rsidRDefault="00CF72BA" w:rsidP="00554850">
      <w:pPr>
        <w:pStyle w:val="a3"/>
        <w:jc w:val="both"/>
        <w:rPr>
          <w:rFonts w:ascii="Times New Roman" w:hAnsi="Times New Roman" w:cs="Times New Roman"/>
          <w:b/>
          <w:sz w:val="24"/>
          <w:szCs w:val="24"/>
        </w:rPr>
      </w:pPr>
      <w:r w:rsidRPr="007D71F0">
        <w:rPr>
          <w:rFonts w:ascii="Times New Roman" w:hAnsi="Times New Roman" w:cs="Times New Roman"/>
          <w:b/>
          <w:sz w:val="24"/>
          <w:szCs w:val="24"/>
        </w:rPr>
        <w:t xml:space="preserve">на проект решения </w:t>
      </w:r>
      <w:r w:rsidR="00921E12">
        <w:rPr>
          <w:rFonts w:ascii="Times New Roman" w:hAnsi="Times New Roman" w:cs="Times New Roman"/>
          <w:b/>
          <w:sz w:val="24"/>
          <w:szCs w:val="24"/>
        </w:rPr>
        <w:t xml:space="preserve">Вяземского окружного </w:t>
      </w:r>
      <w:r w:rsidR="00F749D4" w:rsidRPr="007D71F0">
        <w:rPr>
          <w:rFonts w:ascii="Times New Roman" w:hAnsi="Times New Roman" w:cs="Times New Roman"/>
          <w:b/>
          <w:sz w:val="24"/>
          <w:szCs w:val="24"/>
        </w:rPr>
        <w:t xml:space="preserve">Совета депутатов </w:t>
      </w:r>
      <w:r w:rsidR="001D547E" w:rsidRPr="007D71F0">
        <w:rPr>
          <w:rFonts w:ascii="Times New Roman" w:hAnsi="Times New Roman" w:cs="Times New Roman"/>
          <w:b/>
          <w:sz w:val="24"/>
          <w:szCs w:val="24"/>
        </w:rPr>
        <w:t>«</w:t>
      </w:r>
      <w:r w:rsidR="00921E12" w:rsidRPr="00921E12">
        <w:rPr>
          <w:rFonts w:ascii="Times New Roman" w:hAnsi="Times New Roman" w:cs="Times New Roman"/>
          <w:b/>
          <w:sz w:val="24"/>
          <w:szCs w:val="24"/>
        </w:rPr>
        <w:t>Об установлении на территории муниципального образования «Вяземский муниципальный округ» Смоленской области налога на имущество физических лиц</w:t>
      </w:r>
      <w:r w:rsidR="001D547E" w:rsidRPr="007D71F0">
        <w:rPr>
          <w:rFonts w:ascii="Times New Roman" w:hAnsi="Times New Roman" w:cs="Times New Roman"/>
          <w:b/>
          <w:sz w:val="24"/>
          <w:szCs w:val="24"/>
        </w:rPr>
        <w:t>»</w:t>
      </w:r>
    </w:p>
    <w:p w:rsidR="007B1C6E" w:rsidRPr="007D71F0" w:rsidRDefault="007B1C6E" w:rsidP="007B1C6E">
      <w:pPr>
        <w:pStyle w:val="a3"/>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71F0" w:rsidTr="007D71F0">
        <w:tc>
          <w:tcPr>
            <w:tcW w:w="4672" w:type="dxa"/>
          </w:tcPr>
          <w:p w:rsidR="007D71F0" w:rsidRDefault="007D71F0" w:rsidP="007B1C6E">
            <w:pPr>
              <w:pStyle w:val="a3"/>
              <w:rPr>
                <w:rFonts w:ascii="Times New Roman" w:hAnsi="Times New Roman" w:cs="Times New Roman"/>
                <w:sz w:val="28"/>
                <w:szCs w:val="28"/>
              </w:rPr>
            </w:pPr>
            <w:r w:rsidRPr="007D71F0">
              <w:rPr>
                <w:rFonts w:ascii="Times New Roman" w:hAnsi="Times New Roman" w:cs="Times New Roman"/>
                <w:sz w:val="20"/>
                <w:szCs w:val="20"/>
              </w:rPr>
              <w:t>г. Вязьм</w:t>
            </w:r>
            <w:r>
              <w:rPr>
                <w:rFonts w:ascii="Times New Roman" w:hAnsi="Times New Roman" w:cs="Times New Roman"/>
                <w:sz w:val="20"/>
                <w:szCs w:val="20"/>
              </w:rPr>
              <w:t>а</w:t>
            </w:r>
          </w:p>
        </w:tc>
        <w:tc>
          <w:tcPr>
            <w:tcW w:w="4673" w:type="dxa"/>
          </w:tcPr>
          <w:p w:rsidR="007D71F0" w:rsidRDefault="00921E12" w:rsidP="00921E12">
            <w:pPr>
              <w:pStyle w:val="a3"/>
              <w:jc w:val="right"/>
              <w:rPr>
                <w:rFonts w:ascii="Times New Roman" w:hAnsi="Times New Roman" w:cs="Times New Roman"/>
                <w:sz w:val="28"/>
                <w:szCs w:val="28"/>
              </w:rPr>
            </w:pPr>
            <w:r>
              <w:rPr>
                <w:rFonts w:ascii="Times New Roman" w:hAnsi="Times New Roman" w:cs="Times New Roman"/>
                <w:sz w:val="20"/>
                <w:szCs w:val="20"/>
              </w:rPr>
              <w:t>24</w:t>
            </w:r>
            <w:r w:rsidR="007D71F0" w:rsidRPr="007D71F0">
              <w:rPr>
                <w:rFonts w:ascii="Times New Roman" w:hAnsi="Times New Roman" w:cs="Times New Roman"/>
                <w:sz w:val="20"/>
                <w:szCs w:val="20"/>
              </w:rPr>
              <w:t>.</w:t>
            </w:r>
            <w:r>
              <w:rPr>
                <w:rFonts w:ascii="Times New Roman" w:hAnsi="Times New Roman" w:cs="Times New Roman"/>
                <w:sz w:val="20"/>
                <w:szCs w:val="20"/>
              </w:rPr>
              <w:t>10</w:t>
            </w:r>
            <w:r w:rsidR="007D71F0" w:rsidRPr="007D71F0">
              <w:rPr>
                <w:rFonts w:ascii="Times New Roman" w:hAnsi="Times New Roman" w:cs="Times New Roman"/>
                <w:sz w:val="20"/>
                <w:szCs w:val="20"/>
              </w:rPr>
              <w:t>.202</w:t>
            </w:r>
            <w:r>
              <w:rPr>
                <w:rFonts w:ascii="Times New Roman" w:hAnsi="Times New Roman" w:cs="Times New Roman"/>
                <w:sz w:val="20"/>
                <w:szCs w:val="20"/>
              </w:rPr>
              <w:t>4</w:t>
            </w:r>
            <w:r w:rsidR="007D71F0" w:rsidRPr="007D71F0">
              <w:rPr>
                <w:rFonts w:ascii="Times New Roman" w:hAnsi="Times New Roman" w:cs="Times New Roman"/>
                <w:sz w:val="20"/>
                <w:szCs w:val="20"/>
              </w:rPr>
              <w:t xml:space="preserve"> год</w:t>
            </w:r>
            <w:r w:rsidR="007D71F0">
              <w:rPr>
                <w:rFonts w:ascii="Times New Roman" w:hAnsi="Times New Roman" w:cs="Times New Roman"/>
                <w:sz w:val="20"/>
                <w:szCs w:val="20"/>
              </w:rPr>
              <w:t>а</w:t>
            </w:r>
          </w:p>
        </w:tc>
      </w:tr>
    </w:tbl>
    <w:p w:rsidR="007D71F0" w:rsidRPr="00AA6AB6" w:rsidRDefault="007D71F0" w:rsidP="007B1C6E">
      <w:pPr>
        <w:pStyle w:val="a3"/>
        <w:rPr>
          <w:rFonts w:ascii="Times New Roman" w:hAnsi="Times New Roman" w:cs="Times New Roman"/>
          <w:sz w:val="16"/>
          <w:szCs w:val="16"/>
        </w:rPr>
      </w:pPr>
    </w:p>
    <w:p w:rsidR="007D71F0" w:rsidRPr="00844E18" w:rsidRDefault="002E1F24" w:rsidP="007A1BD5">
      <w:pPr>
        <w:pStyle w:val="a3"/>
        <w:tabs>
          <w:tab w:val="left" w:pos="0"/>
        </w:tabs>
        <w:ind w:firstLine="709"/>
        <w:jc w:val="both"/>
        <w:rPr>
          <w:rFonts w:ascii="Times New Roman" w:hAnsi="Times New Roman" w:cs="Times New Roman"/>
          <w:b/>
          <w:sz w:val="24"/>
          <w:szCs w:val="24"/>
        </w:rPr>
      </w:pPr>
      <w:r w:rsidRPr="00844E18">
        <w:rPr>
          <w:rFonts w:ascii="Times New Roman" w:hAnsi="Times New Roman" w:cs="Times New Roman"/>
          <w:b/>
          <w:sz w:val="24"/>
          <w:szCs w:val="24"/>
        </w:rPr>
        <w:t>Основание проведения экспертно-аналитического мероприятия:</w:t>
      </w:r>
    </w:p>
    <w:p w:rsidR="00844E18" w:rsidRPr="00844E18" w:rsidRDefault="00844E18" w:rsidP="00B306A0">
      <w:pPr>
        <w:pStyle w:val="a3"/>
        <w:numPr>
          <w:ilvl w:val="0"/>
          <w:numId w:val="14"/>
        </w:numPr>
        <w:tabs>
          <w:tab w:val="left" w:pos="0"/>
        </w:tabs>
        <w:ind w:left="426"/>
        <w:jc w:val="both"/>
        <w:rPr>
          <w:rFonts w:ascii="Times New Roman" w:hAnsi="Times New Roman" w:cs="Times New Roman"/>
          <w:sz w:val="24"/>
          <w:szCs w:val="24"/>
        </w:rPr>
      </w:pPr>
      <w:r w:rsidRPr="00844E18">
        <w:rPr>
          <w:rFonts w:ascii="Times New Roman" w:hAnsi="Times New Roman" w:cs="Times New Roman"/>
          <w:sz w:val="24"/>
          <w:szCs w:val="24"/>
        </w:rPr>
        <w:t>Бюджетный кодекс Российской Федерации;</w:t>
      </w:r>
    </w:p>
    <w:p w:rsidR="007D71F0" w:rsidRPr="00844E18" w:rsidRDefault="002E1F24" w:rsidP="00B306A0">
      <w:pPr>
        <w:pStyle w:val="a3"/>
        <w:numPr>
          <w:ilvl w:val="0"/>
          <w:numId w:val="14"/>
        </w:numPr>
        <w:tabs>
          <w:tab w:val="left" w:pos="0"/>
        </w:tabs>
        <w:ind w:left="426"/>
        <w:jc w:val="both"/>
        <w:rPr>
          <w:rFonts w:ascii="Times New Roman" w:hAnsi="Times New Roman" w:cs="Times New Roman"/>
          <w:sz w:val="24"/>
          <w:szCs w:val="24"/>
        </w:rPr>
      </w:pPr>
      <w:r w:rsidRPr="00844E18">
        <w:rPr>
          <w:rFonts w:ascii="Times New Roman" w:hAnsi="Times New Roman" w:cs="Times New Roman"/>
          <w:sz w:val="24"/>
          <w:szCs w:val="24"/>
        </w:rPr>
        <w:t xml:space="preserve">ст.9 Федерального закона от 07.02.2011 №6-ФЗ </w:t>
      </w:r>
      <w:r w:rsidR="001D547E" w:rsidRPr="00844E18">
        <w:rPr>
          <w:rFonts w:ascii="Times New Roman" w:hAnsi="Times New Roman" w:cs="Times New Roman"/>
          <w:sz w:val="24"/>
          <w:szCs w:val="24"/>
        </w:rPr>
        <w:t>«</w:t>
      </w:r>
      <w:r w:rsidRPr="00844E18">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w:t>
      </w:r>
      <w:r w:rsidR="00B306A0">
        <w:rPr>
          <w:rFonts w:ascii="Times New Roman" w:hAnsi="Times New Roman" w:cs="Times New Roman"/>
          <w:sz w:val="24"/>
          <w:szCs w:val="24"/>
        </w:rPr>
        <w:t>, федеральных территорий</w:t>
      </w:r>
      <w:r w:rsidRPr="00844E18">
        <w:rPr>
          <w:rFonts w:ascii="Times New Roman" w:hAnsi="Times New Roman" w:cs="Times New Roman"/>
          <w:sz w:val="24"/>
          <w:szCs w:val="24"/>
        </w:rPr>
        <w:t xml:space="preserve"> и муниципальных образований</w:t>
      </w:r>
      <w:r w:rsidR="001D547E" w:rsidRPr="00844E18">
        <w:rPr>
          <w:rFonts w:ascii="Times New Roman" w:hAnsi="Times New Roman" w:cs="Times New Roman"/>
          <w:sz w:val="24"/>
          <w:szCs w:val="24"/>
        </w:rPr>
        <w:t>»</w:t>
      </w:r>
      <w:r w:rsidR="003F520D">
        <w:rPr>
          <w:rFonts w:ascii="Times New Roman" w:hAnsi="Times New Roman" w:cs="Times New Roman"/>
          <w:sz w:val="24"/>
          <w:szCs w:val="24"/>
        </w:rPr>
        <w:t>;</w:t>
      </w:r>
      <w:r w:rsidRPr="00844E18">
        <w:rPr>
          <w:rFonts w:ascii="Times New Roman" w:hAnsi="Times New Roman" w:cs="Times New Roman"/>
          <w:sz w:val="24"/>
          <w:szCs w:val="24"/>
        </w:rPr>
        <w:t xml:space="preserve"> </w:t>
      </w:r>
    </w:p>
    <w:p w:rsidR="00AC09EE" w:rsidRPr="00B306A0" w:rsidRDefault="009B1D41" w:rsidP="00B306A0">
      <w:pPr>
        <w:pStyle w:val="a3"/>
        <w:numPr>
          <w:ilvl w:val="0"/>
          <w:numId w:val="14"/>
        </w:numPr>
        <w:tabs>
          <w:tab w:val="left" w:pos="0"/>
        </w:tabs>
        <w:ind w:left="426"/>
        <w:jc w:val="both"/>
        <w:rPr>
          <w:rFonts w:ascii="Times New Roman" w:eastAsia="Times New Roman" w:hAnsi="Times New Roman" w:cs="Times New Roman"/>
          <w:sz w:val="24"/>
          <w:szCs w:val="24"/>
          <w:lang w:eastAsia="ru-RU"/>
        </w:rPr>
      </w:pPr>
      <w:r w:rsidRPr="00B306A0">
        <w:rPr>
          <w:rFonts w:ascii="Times New Roman" w:hAnsi="Times New Roman" w:cs="Times New Roman"/>
          <w:sz w:val="24"/>
          <w:szCs w:val="24"/>
        </w:rPr>
        <w:t>Положение</w:t>
      </w:r>
      <w:r w:rsidR="003F520D" w:rsidRPr="00B306A0">
        <w:rPr>
          <w:rFonts w:ascii="Times New Roman" w:hAnsi="Times New Roman" w:cs="Times New Roman"/>
          <w:sz w:val="24"/>
          <w:szCs w:val="24"/>
        </w:rPr>
        <w:t xml:space="preserve"> </w:t>
      </w:r>
      <w:r w:rsidR="001D547E" w:rsidRPr="00B306A0">
        <w:rPr>
          <w:rFonts w:ascii="Times New Roman" w:hAnsi="Times New Roman" w:cs="Times New Roman"/>
          <w:sz w:val="24"/>
          <w:szCs w:val="24"/>
        </w:rPr>
        <w:t>«</w:t>
      </w:r>
      <w:r w:rsidR="002E1F24" w:rsidRPr="00B306A0">
        <w:rPr>
          <w:rFonts w:ascii="Times New Roman" w:hAnsi="Times New Roman" w:cs="Times New Roman"/>
          <w:sz w:val="24"/>
          <w:szCs w:val="24"/>
        </w:rPr>
        <w:t xml:space="preserve">О Контрольно-ревизионной комиссии муниципального образования </w:t>
      </w:r>
      <w:r w:rsidR="001D547E" w:rsidRPr="00B306A0">
        <w:rPr>
          <w:rFonts w:ascii="Times New Roman" w:hAnsi="Times New Roman" w:cs="Times New Roman"/>
          <w:sz w:val="24"/>
          <w:szCs w:val="24"/>
        </w:rPr>
        <w:t>«</w:t>
      </w:r>
      <w:r w:rsidR="002E1F24" w:rsidRPr="00B306A0">
        <w:rPr>
          <w:rFonts w:ascii="Times New Roman" w:hAnsi="Times New Roman" w:cs="Times New Roman"/>
          <w:sz w:val="24"/>
          <w:szCs w:val="24"/>
        </w:rPr>
        <w:t>Вяземский район</w:t>
      </w:r>
      <w:r w:rsidR="001D547E" w:rsidRPr="00B306A0">
        <w:rPr>
          <w:rFonts w:ascii="Times New Roman" w:hAnsi="Times New Roman" w:cs="Times New Roman"/>
          <w:sz w:val="24"/>
          <w:szCs w:val="24"/>
        </w:rPr>
        <w:t>»</w:t>
      </w:r>
      <w:r w:rsidR="002E1F24" w:rsidRPr="00B306A0">
        <w:rPr>
          <w:rFonts w:ascii="Times New Roman" w:hAnsi="Times New Roman" w:cs="Times New Roman"/>
          <w:sz w:val="24"/>
          <w:szCs w:val="24"/>
        </w:rPr>
        <w:t xml:space="preserve"> Смоленской области</w:t>
      </w:r>
      <w:r w:rsidR="001D547E" w:rsidRPr="00B306A0">
        <w:rPr>
          <w:rFonts w:ascii="Times New Roman" w:hAnsi="Times New Roman" w:cs="Times New Roman"/>
          <w:sz w:val="24"/>
          <w:szCs w:val="24"/>
        </w:rPr>
        <w:t>»</w:t>
      </w:r>
      <w:r w:rsidRPr="00B306A0">
        <w:rPr>
          <w:rFonts w:ascii="Times New Roman" w:hAnsi="Times New Roman" w:cs="Times New Roman"/>
          <w:sz w:val="24"/>
          <w:szCs w:val="24"/>
        </w:rPr>
        <w:t>, утвержденное</w:t>
      </w:r>
      <w:r w:rsidR="002E1F24" w:rsidRPr="00B306A0">
        <w:rPr>
          <w:rFonts w:ascii="Times New Roman" w:hAnsi="Times New Roman" w:cs="Times New Roman"/>
          <w:sz w:val="24"/>
          <w:szCs w:val="24"/>
        </w:rPr>
        <w:t xml:space="preserve"> решением Вяземского районного Совета депутатов от </w:t>
      </w:r>
      <w:r w:rsidR="007D71F0" w:rsidRPr="00B306A0">
        <w:rPr>
          <w:rFonts w:ascii="Times New Roman" w:hAnsi="Times New Roman" w:cs="Times New Roman"/>
          <w:sz w:val="24"/>
          <w:szCs w:val="24"/>
        </w:rPr>
        <w:t>06</w:t>
      </w:r>
      <w:r w:rsidR="002E1F24" w:rsidRPr="00B306A0">
        <w:rPr>
          <w:rFonts w:ascii="Times New Roman" w:hAnsi="Times New Roman" w:cs="Times New Roman"/>
          <w:sz w:val="24"/>
          <w:szCs w:val="24"/>
        </w:rPr>
        <w:t>.09.20</w:t>
      </w:r>
      <w:r w:rsidR="007D71F0" w:rsidRPr="00B306A0">
        <w:rPr>
          <w:rFonts w:ascii="Times New Roman" w:hAnsi="Times New Roman" w:cs="Times New Roman"/>
          <w:sz w:val="24"/>
          <w:szCs w:val="24"/>
        </w:rPr>
        <w:t>21</w:t>
      </w:r>
      <w:r w:rsidR="002E1F24" w:rsidRPr="00B306A0">
        <w:rPr>
          <w:rFonts w:ascii="Times New Roman" w:hAnsi="Times New Roman" w:cs="Times New Roman"/>
          <w:sz w:val="24"/>
          <w:szCs w:val="24"/>
        </w:rPr>
        <w:t xml:space="preserve"> №</w:t>
      </w:r>
      <w:r w:rsidR="007D71F0" w:rsidRPr="00B306A0">
        <w:rPr>
          <w:rFonts w:ascii="Times New Roman" w:hAnsi="Times New Roman" w:cs="Times New Roman"/>
          <w:sz w:val="24"/>
          <w:szCs w:val="24"/>
        </w:rPr>
        <w:t>81</w:t>
      </w:r>
      <w:r w:rsidR="00F7260E" w:rsidRPr="00B306A0">
        <w:rPr>
          <w:rFonts w:ascii="Times New Roman" w:hAnsi="Times New Roman" w:cs="Times New Roman"/>
          <w:sz w:val="24"/>
          <w:szCs w:val="24"/>
        </w:rPr>
        <w:t xml:space="preserve"> (с изменениями от 29.09.2021 №90</w:t>
      </w:r>
      <w:r w:rsidR="00B306A0">
        <w:rPr>
          <w:rFonts w:ascii="Times New Roman" w:hAnsi="Times New Roman" w:cs="Times New Roman"/>
          <w:sz w:val="24"/>
          <w:szCs w:val="24"/>
        </w:rPr>
        <w:t>)</w:t>
      </w:r>
      <w:r w:rsidR="009429BA" w:rsidRPr="00B306A0">
        <w:rPr>
          <w:rFonts w:ascii="Times New Roman" w:eastAsia="Times New Roman" w:hAnsi="Times New Roman" w:cs="Times New Roman"/>
          <w:sz w:val="24"/>
          <w:szCs w:val="24"/>
          <w:lang w:eastAsia="ru-RU"/>
        </w:rPr>
        <w:t>.</w:t>
      </w:r>
    </w:p>
    <w:p w:rsidR="00B306A0" w:rsidRPr="00930405" w:rsidRDefault="00B306A0" w:rsidP="007A1BD5">
      <w:pPr>
        <w:pStyle w:val="a3"/>
        <w:tabs>
          <w:tab w:val="left" w:pos="0"/>
        </w:tabs>
        <w:ind w:firstLine="709"/>
        <w:jc w:val="both"/>
        <w:rPr>
          <w:rFonts w:ascii="Times New Roman" w:hAnsi="Times New Roman" w:cs="Times New Roman"/>
          <w:b/>
          <w:sz w:val="16"/>
          <w:szCs w:val="16"/>
        </w:rPr>
      </w:pPr>
    </w:p>
    <w:p w:rsidR="00AC09EE" w:rsidRPr="00B306A0" w:rsidRDefault="009B1D41" w:rsidP="00B306A0">
      <w:pPr>
        <w:pStyle w:val="a3"/>
        <w:tabs>
          <w:tab w:val="left" w:pos="0"/>
        </w:tabs>
        <w:ind w:firstLine="709"/>
        <w:jc w:val="both"/>
        <w:rPr>
          <w:rFonts w:ascii="Times New Roman" w:hAnsi="Times New Roman" w:cs="Times New Roman"/>
          <w:sz w:val="24"/>
          <w:szCs w:val="24"/>
        </w:rPr>
      </w:pPr>
      <w:r w:rsidRPr="00B306A0">
        <w:rPr>
          <w:rFonts w:ascii="Times New Roman" w:hAnsi="Times New Roman" w:cs="Times New Roman"/>
          <w:b/>
          <w:sz w:val="24"/>
          <w:szCs w:val="24"/>
        </w:rPr>
        <w:t>Цель экспер</w:t>
      </w:r>
      <w:r w:rsidR="00A24FE4" w:rsidRPr="00B306A0">
        <w:rPr>
          <w:rFonts w:ascii="Times New Roman" w:hAnsi="Times New Roman" w:cs="Times New Roman"/>
          <w:b/>
          <w:sz w:val="24"/>
          <w:szCs w:val="24"/>
        </w:rPr>
        <w:t>тно-аналитического мероприятия:</w:t>
      </w:r>
      <w:r w:rsidR="00B306A0" w:rsidRPr="00B306A0">
        <w:rPr>
          <w:rFonts w:ascii="Times New Roman" w:hAnsi="Times New Roman" w:cs="Times New Roman"/>
          <w:b/>
          <w:sz w:val="24"/>
          <w:szCs w:val="24"/>
        </w:rPr>
        <w:t xml:space="preserve"> </w:t>
      </w:r>
      <w:r w:rsidR="00252221" w:rsidRPr="00B306A0">
        <w:rPr>
          <w:rFonts w:ascii="Times New Roman" w:hAnsi="Times New Roman" w:cs="Times New Roman"/>
          <w:sz w:val="24"/>
          <w:szCs w:val="24"/>
        </w:rPr>
        <w:t>оценка соответствия проекта решения действующему законодательству Российской Федерации</w:t>
      </w:r>
      <w:r w:rsidR="007328AC" w:rsidRPr="00B306A0">
        <w:rPr>
          <w:rFonts w:ascii="Times New Roman" w:hAnsi="Times New Roman" w:cs="Times New Roman"/>
          <w:color w:val="002060"/>
          <w:sz w:val="24"/>
          <w:szCs w:val="24"/>
        </w:rPr>
        <w:t>.</w:t>
      </w:r>
    </w:p>
    <w:p w:rsidR="00B306A0" w:rsidRPr="00AA6AB6" w:rsidRDefault="00B306A0" w:rsidP="007A1BD5">
      <w:pPr>
        <w:ind w:firstLine="709"/>
        <w:jc w:val="both"/>
        <w:rPr>
          <w:b/>
          <w:sz w:val="16"/>
          <w:szCs w:val="16"/>
        </w:rPr>
      </w:pPr>
    </w:p>
    <w:p w:rsidR="009B1D41" w:rsidRPr="000771C3" w:rsidRDefault="009B1D41" w:rsidP="007A1BD5">
      <w:pPr>
        <w:ind w:firstLine="709"/>
        <w:jc w:val="both"/>
        <w:rPr>
          <w:b/>
        </w:rPr>
      </w:pPr>
      <w:r w:rsidRPr="000771C3">
        <w:rPr>
          <w:b/>
        </w:rPr>
        <w:t>Нормативно-правовая база:</w:t>
      </w:r>
    </w:p>
    <w:p w:rsidR="00854FC0" w:rsidRPr="000771C3" w:rsidRDefault="00B35B93" w:rsidP="00B306A0">
      <w:pPr>
        <w:pStyle w:val="a3"/>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Налоговый кодекс</w:t>
      </w:r>
      <w:r w:rsidR="00476875">
        <w:rPr>
          <w:rFonts w:ascii="Times New Roman" w:hAnsi="Times New Roman" w:cs="Times New Roman"/>
          <w:sz w:val="24"/>
          <w:szCs w:val="24"/>
        </w:rPr>
        <w:t xml:space="preserve"> </w:t>
      </w:r>
      <w:r w:rsidR="00854FC0" w:rsidRPr="000771C3">
        <w:rPr>
          <w:rFonts w:ascii="Times New Roman" w:hAnsi="Times New Roman" w:cs="Times New Roman"/>
          <w:sz w:val="24"/>
          <w:szCs w:val="24"/>
        </w:rPr>
        <w:t>Российской Федерации (глава 3</w:t>
      </w:r>
      <w:r w:rsidR="00382A58">
        <w:rPr>
          <w:rFonts w:ascii="Times New Roman" w:hAnsi="Times New Roman" w:cs="Times New Roman"/>
          <w:sz w:val="24"/>
          <w:szCs w:val="24"/>
        </w:rPr>
        <w:t>2</w:t>
      </w:r>
      <w:r w:rsidR="00854FC0" w:rsidRPr="000771C3">
        <w:rPr>
          <w:rFonts w:ascii="Times New Roman" w:hAnsi="Times New Roman" w:cs="Times New Roman"/>
          <w:sz w:val="24"/>
          <w:szCs w:val="24"/>
        </w:rPr>
        <w:t>)</w:t>
      </w:r>
      <w:r w:rsidR="00476875">
        <w:rPr>
          <w:rFonts w:ascii="Times New Roman" w:hAnsi="Times New Roman" w:cs="Times New Roman"/>
          <w:sz w:val="24"/>
          <w:szCs w:val="24"/>
        </w:rPr>
        <w:t xml:space="preserve"> </w:t>
      </w:r>
      <w:r w:rsidR="00BB3D03" w:rsidRPr="00BB3D03">
        <w:rPr>
          <w:rFonts w:ascii="Times New Roman" w:hAnsi="Times New Roman" w:cs="Times New Roman"/>
          <w:sz w:val="24"/>
          <w:szCs w:val="24"/>
        </w:rPr>
        <w:t xml:space="preserve">(далее – </w:t>
      </w:r>
      <w:r>
        <w:rPr>
          <w:rFonts w:ascii="Times New Roman" w:hAnsi="Times New Roman" w:cs="Times New Roman"/>
          <w:sz w:val="24"/>
          <w:szCs w:val="24"/>
        </w:rPr>
        <w:t>Налоговый кодекс</w:t>
      </w:r>
      <w:r w:rsidR="00BB3D03" w:rsidRPr="00BB3D03">
        <w:rPr>
          <w:rFonts w:ascii="Times New Roman" w:hAnsi="Times New Roman" w:cs="Times New Roman"/>
          <w:sz w:val="24"/>
          <w:szCs w:val="24"/>
        </w:rPr>
        <w:t xml:space="preserve"> РФ</w:t>
      </w:r>
      <w:r w:rsidR="00BB3D03">
        <w:rPr>
          <w:rFonts w:ascii="Times New Roman" w:hAnsi="Times New Roman" w:cs="Times New Roman"/>
          <w:sz w:val="24"/>
          <w:szCs w:val="24"/>
        </w:rPr>
        <w:t xml:space="preserve">, </w:t>
      </w:r>
      <w:r w:rsidR="005E2A8F">
        <w:rPr>
          <w:rFonts w:ascii="Times New Roman" w:hAnsi="Times New Roman" w:cs="Times New Roman"/>
          <w:sz w:val="24"/>
          <w:szCs w:val="24"/>
        </w:rPr>
        <w:t xml:space="preserve">Кодекс, </w:t>
      </w:r>
      <w:r w:rsidR="00BB3D03">
        <w:rPr>
          <w:rFonts w:ascii="Times New Roman" w:hAnsi="Times New Roman" w:cs="Times New Roman"/>
          <w:sz w:val="24"/>
          <w:szCs w:val="24"/>
        </w:rPr>
        <w:t>НК РФ</w:t>
      </w:r>
      <w:r w:rsidR="00BB3D03" w:rsidRPr="00BB3D03">
        <w:rPr>
          <w:rFonts w:ascii="Times New Roman" w:hAnsi="Times New Roman" w:cs="Times New Roman"/>
          <w:sz w:val="24"/>
          <w:szCs w:val="24"/>
        </w:rPr>
        <w:t>)</w:t>
      </w:r>
      <w:r w:rsidR="00854FC0" w:rsidRPr="000771C3">
        <w:rPr>
          <w:rFonts w:ascii="Times New Roman" w:hAnsi="Times New Roman" w:cs="Times New Roman"/>
          <w:sz w:val="24"/>
          <w:szCs w:val="24"/>
        </w:rPr>
        <w:t>;</w:t>
      </w:r>
    </w:p>
    <w:p w:rsidR="009B1D41" w:rsidRPr="00B306A0" w:rsidRDefault="00854FC0" w:rsidP="00B306A0">
      <w:pPr>
        <w:pStyle w:val="a3"/>
        <w:numPr>
          <w:ilvl w:val="0"/>
          <w:numId w:val="16"/>
        </w:numPr>
        <w:ind w:left="426" w:hanging="284"/>
        <w:jc w:val="both"/>
        <w:rPr>
          <w:rFonts w:ascii="Times New Roman" w:hAnsi="Times New Roman" w:cs="Times New Roman"/>
          <w:b/>
          <w:sz w:val="24"/>
          <w:szCs w:val="24"/>
        </w:rPr>
      </w:pPr>
      <w:r w:rsidRPr="00B306A0">
        <w:rPr>
          <w:rFonts w:ascii="Times New Roman" w:hAnsi="Times New Roman" w:cs="Times New Roman"/>
          <w:sz w:val="24"/>
          <w:szCs w:val="24"/>
        </w:rPr>
        <w:t xml:space="preserve">пп.2 ч.1 ст.14 </w:t>
      </w:r>
      <w:r w:rsidR="009B1D41" w:rsidRPr="00B306A0">
        <w:rPr>
          <w:rFonts w:ascii="Times New Roman" w:hAnsi="Times New Roman" w:cs="Times New Roman"/>
          <w:sz w:val="24"/>
          <w:szCs w:val="24"/>
        </w:rPr>
        <w:t>Федеральн</w:t>
      </w:r>
      <w:r w:rsidRPr="00B306A0">
        <w:rPr>
          <w:rFonts w:ascii="Times New Roman" w:hAnsi="Times New Roman" w:cs="Times New Roman"/>
          <w:sz w:val="24"/>
          <w:szCs w:val="24"/>
        </w:rPr>
        <w:t>ого</w:t>
      </w:r>
      <w:r w:rsidR="009B1D41" w:rsidRPr="00B306A0">
        <w:rPr>
          <w:rFonts w:ascii="Times New Roman" w:hAnsi="Times New Roman" w:cs="Times New Roman"/>
          <w:sz w:val="24"/>
          <w:szCs w:val="24"/>
        </w:rPr>
        <w:t xml:space="preserve"> закон</w:t>
      </w:r>
      <w:r w:rsidRPr="00B306A0">
        <w:rPr>
          <w:rFonts w:ascii="Times New Roman" w:hAnsi="Times New Roman" w:cs="Times New Roman"/>
          <w:sz w:val="24"/>
          <w:szCs w:val="24"/>
        </w:rPr>
        <w:t>а</w:t>
      </w:r>
      <w:r w:rsidR="009B1D41" w:rsidRPr="00B306A0">
        <w:rPr>
          <w:rFonts w:ascii="Times New Roman" w:hAnsi="Times New Roman" w:cs="Times New Roman"/>
          <w:sz w:val="24"/>
          <w:szCs w:val="24"/>
        </w:rPr>
        <w:t xml:space="preserve"> от 06.10.2003 №131-ФЗ </w:t>
      </w:r>
      <w:r w:rsidR="001D547E" w:rsidRPr="00B306A0">
        <w:rPr>
          <w:rFonts w:ascii="Times New Roman" w:hAnsi="Times New Roman" w:cs="Times New Roman"/>
          <w:sz w:val="24"/>
          <w:szCs w:val="24"/>
        </w:rPr>
        <w:t>«</w:t>
      </w:r>
      <w:r w:rsidR="009B1D41" w:rsidRPr="00B306A0">
        <w:rPr>
          <w:rFonts w:ascii="Times New Roman" w:hAnsi="Times New Roman" w:cs="Times New Roman"/>
          <w:sz w:val="24"/>
          <w:szCs w:val="24"/>
        </w:rPr>
        <w:t>Об общих принципах организации местного самоуправления в Российской Федерации</w:t>
      </w:r>
      <w:r w:rsidR="001D547E" w:rsidRPr="00B306A0">
        <w:rPr>
          <w:rFonts w:ascii="Times New Roman" w:hAnsi="Times New Roman" w:cs="Times New Roman"/>
          <w:sz w:val="24"/>
          <w:szCs w:val="24"/>
        </w:rPr>
        <w:t>»</w:t>
      </w:r>
      <w:r w:rsidR="00B306A0" w:rsidRPr="00B306A0">
        <w:rPr>
          <w:rFonts w:ascii="Times New Roman" w:hAnsi="Times New Roman" w:cs="Times New Roman"/>
          <w:sz w:val="24"/>
          <w:szCs w:val="24"/>
        </w:rPr>
        <w:t xml:space="preserve"> (далее - Федеральный закон №131-ФЗ)</w:t>
      </w:r>
      <w:r w:rsidR="000E26E8" w:rsidRPr="00B306A0">
        <w:rPr>
          <w:rFonts w:ascii="Times New Roman" w:hAnsi="Times New Roman" w:cs="Times New Roman"/>
          <w:sz w:val="24"/>
          <w:szCs w:val="24"/>
        </w:rPr>
        <w:t>.</w:t>
      </w:r>
    </w:p>
    <w:p w:rsidR="00B306A0" w:rsidRPr="00AA6AB6" w:rsidRDefault="00B306A0" w:rsidP="00B306A0">
      <w:pPr>
        <w:pStyle w:val="a3"/>
        <w:ind w:left="284"/>
        <w:jc w:val="both"/>
        <w:rPr>
          <w:rFonts w:ascii="Times New Roman" w:hAnsi="Times New Roman" w:cs="Times New Roman"/>
          <w:b/>
          <w:sz w:val="16"/>
          <w:szCs w:val="16"/>
        </w:rPr>
      </w:pPr>
    </w:p>
    <w:p w:rsidR="00EB4797" w:rsidRPr="00254D54" w:rsidRDefault="00A24FE4" w:rsidP="007A1BD5">
      <w:pPr>
        <w:pStyle w:val="a3"/>
        <w:tabs>
          <w:tab w:val="left" w:pos="0"/>
        </w:tabs>
        <w:ind w:firstLine="709"/>
        <w:jc w:val="both"/>
        <w:rPr>
          <w:rFonts w:ascii="Times New Roman" w:hAnsi="Times New Roman" w:cs="Times New Roman"/>
          <w:sz w:val="24"/>
          <w:szCs w:val="24"/>
        </w:rPr>
      </w:pPr>
      <w:r w:rsidRPr="00254D54">
        <w:rPr>
          <w:rFonts w:ascii="Times New Roman" w:hAnsi="Times New Roman" w:cs="Times New Roman"/>
          <w:b/>
          <w:sz w:val="24"/>
          <w:szCs w:val="24"/>
        </w:rPr>
        <w:t xml:space="preserve">Предмет экспертно-аналитического мероприятия: </w:t>
      </w:r>
      <w:r w:rsidRPr="00254D54">
        <w:rPr>
          <w:rFonts w:ascii="Times New Roman" w:hAnsi="Times New Roman" w:cs="Times New Roman"/>
          <w:sz w:val="24"/>
          <w:szCs w:val="24"/>
        </w:rPr>
        <w:t>п</w:t>
      </w:r>
      <w:r w:rsidR="0056745F" w:rsidRPr="00254D54">
        <w:rPr>
          <w:rFonts w:ascii="Times New Roman" w:hAnsi="Times New Roman" w:cs="Times New Roman"/>
          <w:sz w:val="24"/>
          <w:szCs w:val="24"/>
        </w:rPr>
        <w:t xml:space="preserve">роект решения </w:t>
      </w:r>
      <w:r w:rsidR="00B306A0" w:rsidRPr="00B306A0">
        <w:rPr>
          <w:rFonts w:ascii="Times New Roman" w:hAnsi="Times New Roman" w:cs="Times New Roman"/>
          <w:sz w:val="24"/>
          <w:szCs w:val="24"/>
        </w:rPr>
        <w:t>Вяземского окружного Совета депутатов «Об установлении на территории муниципального образования «Вяземский муниципальный округ» Смоленской области налога на имущество физических лиц»</w:t>
      </w:r>
      <w:r w:rsidR="008C10DE">
        <w:rPr>
          <w:rFonts w:ascii="Times New Roman" w:hAnsi="Times New Roman" w:cs="Times New Roman"/>
          <w:sz w:val="24"/>
          <w:szCs w:val="24"/>
        </w:rPr>
        <w:t xml:space="preserve"> (далее – </w:t>
      </w:r>
      <w:r w:rsidR="00F8311C" w:rsidRPr="00254D54">
        <w:rPr>
          <w:rFonts w:ascii="Times New Roman" w:hAnsi="Times New Roman" w:cs="Times New Roman"/>
          <w:sz w:val="24"/>
          <w:szCs w:val="24"/>
        </w:rPr>
        <w:t>проект решения</w:t>
      </w:r>
      <w:r w:rsidR="00F8311C">
        <w:rPr>
          <w:rFonts w:ascii="Times New Roman" w:hAnsi="Times New Roman" w:cs="Times New Roman"/>
          <w:sz w:val="24"/>
          <w:szCs w:val="24"/>
        </w:rPr>
        <w:t xml:space="preserve">, проект нормативного правового акта, </w:t>
      </w:r>
      <w:r w:rsidR="008C10DE">
        <w:rPr>
          <w:rFonts w:ascii="Times New Roman" w:hAnsi="Times New Roman" w:cs="Times New Roman"/>
          <w:sz w:val="24"/>
          <w:szCs w:val="24"/>
        </w:rPr>
        <w:t xml:space="preserve">Положение </w:t>
      </w:r>
      <w:r w:rsidR="008C10DE" w:rsidRPr="008C10DE">
        <w:rPr>
          <w:rFonts w:ascii="Times New Roman" w:hAnsi="Times New Roman" w:cs="Times New Roman"/>
          <w:sz w:val="24"/>
          <w:szCs w:val="24"/>
        </w:rPr>
        <w:t>о налоге на имущество физических лиц</w:t>
      </w:r>
      <w:r w:rsidR="008C10DE">
        <w:rPr>
          <w:rFonts w:ascii="Times New Roman" w:hAnsi="Times New Roman" w:cs="Times New Roman"/>
          <w:sz w:val="24"/>
          <w:szCs w:val="24"/>
        </w:rPr>
        <w:t>)</w:t>
      </w:r>
      <w:r w:rsidRPr="00254D54">
        <w:rPr>
          <w:rFonts w:ascii="Times New Roman" w:hAnsi="Times New Roman" w:cs="Times New Roman"/>
          <w:sz w:val="24"/>
          <w:szCs w:val="24"/>
        </w:rPr>
        <w:t>.</w:t>
      </w:r>
    </w:p>
    <w:p w:rsidR="007D71F0" w:rsidRPr="00AA6AB6" w:rsidRDefault="007D71F0" w:rsidP="007D71F0">
      <w:pPr>
        <w:pStyle w:val="a3"/>
        <w:rPr>
          <w:rFonts w:ascii="Times New Roman" w:hAnsi="Times New Roman" w:cs="Times New Roman"/>
          <w:b/>
          <w:sz w:val="16"/>
          <w:szCs w:val="16"/>
          <w:highlight w:val="yellow"/>
        </w:rPr>
      </w:pPr>
    </w:p>
    <w:p w:rsidR="00B3711E" w:rsidRDefault="00B3711E" w:rsidP="00B3711E">
      <w:pPr>
        <w:pStyle w:val="a3"/>
        <w:tabs>
          <w:tab w:val="left" w:pos="0"/>
        </w:tabs>
        <w:jc w:val="both"/>
        <w:rPr>
          <w:rFonts w:ascii="Times New Roman" w:hAnsi="Times New Roman" w:cs="Times New Roman"/>
          <w:b/>
          <w:i/>
          <w:sz w:val="24"/>
          <w:szCs w:val="24"/>
          <w:u w:val="single"/>
        </w:rPr>
      </w:pPr>
      <w:r w:rsidRPr="00AA6AB6">
        <w:rPr>
          <w:rFonts w:ascii="Times New Roman" w:hAnsi="Times New Roman" w:cs="Times New Roman"/>
          <w:b/>
          <w:i/>
          <w:sz w:val="24"/>
          <w:szCs w:val="24"/>
          <w:u w:val="single"/>
        </w:rPr>
        <w:t>В ходе подготовки заключения на проект решения установлено:</w:t>
      </w:r>
    </w:p>
    <w:p w:rsidR="004C1115" w:rsidRPr="004C1115" w:rsidRDefault="004C1115" w:rsidP="00B3711E">
      <w:pPr>
        <w:pStyle w:val="a3"/>
        <w:tabs>
          <w:tab w:val="left" w:pos="0"/>
        </w:tabs>
        <w:jc w:val="both"/>
        <w:rPr>
          <w:rFonts w:ascii="Times New Roman" w:hAnsi="Times New Roman" w:cs="Times New Roman"/>
          <w:b/>
          <w:i/>
          <w:sz w:val="16"/>
          <w:szCs w:val="16"/>
          <w:u w:val="single"/>
        </w:rPr>
      </w:pPr>
    </w:p>
    <w:p w:rsidR="0083583F" w:rsidRDefault="00B306A0" w:rsidP="0083583F">
      <w:pPr>
        <w:tabs>
          <w:tab w:val="left" w:pos="709"/>
        </w:tabs>
        <w:ind w:firstLine="709"/>
        <w:contextualSpacing/>
        <w:jc w:val="both"/>
      </w:pPr>
      <w:r w:rsidRPr="00B306A0">
        <w:t>Проект решения поступил в Контрольно-ревизионную комиссию муниципального образования «Вяземский район» Смоленской области (далее – Контрольно-ревизионная комиссия) для проведения экспертизы 21 октября 2024 года (вх. от 21.10.2024 №155).                      С проектом решения представлено заключение по результатам проведения антикоррупционной экспертизы проекта решения Вяземского окружного Совета депутатов</w:t>
      </w:r>
      <w:r w:rsidR="005E2A8F">
        <w:t xml:space="preserve"> </w:t>
      </w:r>
      <w:r w:rsidR="005E2A8F" w:rsidRPr="005E2A8F">
        <w:t>«Об установлении на территории муниципального образования «Вяземский муниципальный округ» Смоленской области налога на имущество физических лиц»</w:t>
      </w:r>
      <w:r w:rsidR="0083583F" w:rsidRPr="00B306A0">
        <w:t>.</w:t>
      </w:r>
    </w:p>
    <w:p w:rsidR="005E2A8F" w:rsidRPr="005E2A8F" w:rsidRDefault="005E2A8F" w:rsidP="005E2A8F">
      <w:pPr>
        <w:shd w:val="clear" w:color="auto" w:fill="FFFFFF"/>
        <w:ind w:firstLine="708"/>
        <w:jc w:val="both"/>
      </w:pPr>
      <w:r w:rsidRPr="005E2A8F">
        <w:t>Проект решения разработан финансовым управлением Администрации муниципального образования «Вяземский район» Смоленской области (далее - финансовое управление).</w:t>
      </w:r>
    </w:p>
    <w:p w:rsidR="005E2A8F" w:rsidRPr="005E2A8F" w:rsidRDefault="005E2A8F" w:rsidP="005E2A8F">
      <w:pPr>
        <w:shd w:val="clear" w:color="auto" w:fill="FFFFFF"/>
        <w:ind w:firstLine="708"/>
        <w:jc w:val="both"/>
        <w:rPr>
          <w:i/>
          <w:u w:val="single"/>
        </w:rPr>
      </w:pPr>
      <w:r w:rsidRPr="005E2A8F">
        <w:rPr>
          <w:i/>
        </w:rPr>
        <w:t xml:space="preserve">В нарушении части 4 статьи 28 Регламента Вяземского окружного Совета депутатов </w:t>
      </w:r>
      <w:r w:rsidRPr="005E2A8F">
        <w:rPr>
          <w:i/>
          <w:u w:val="single"/>
        </w:rPr>
        <w:t>финансовое управление предоставило проект решения</w:t>
      </w:r>
      <w:r w:rsidRPr="005E2A8F">
        <w:rPr>
          <w:i/>
        </w:rPr>
        <w:t xml:space="preserve"> Вяземского окружного Совета депутатов «Об установлении земельного налога на территории муниципального образования «Вяземский муниципальный округ» Смоленской области» </w:t>
      </w:r>
      <w:r w:rsidRPr="005E2A8F">
        <w:rPr>
          <w:i/>
          <w:u w:val="single"/>
        </w:rPr>
        <w:t>без пояснительной записки к проекту решения.</w:t>
      </w:r>
    </w:p>
    <w:p w:rsidR="005E2A8F" w:rsidRPr="005E2A8F" w:rsidRDefault="005E2A8F" w:rsidP="007854B2">
      <w:pPr>
        <w:shd w:val="clear" w:color="auto" w:fill="FFFFFF"/>
        <w:ind w:firstLine="708"/>
        <w:jc w:val="both"/>
        <w:rPr>
          <w:color w:val="222222"/>
          <w:sz w:val="16"/>
          <w:szCs w:val="16"/>
          <w:shd w:val="clear" w:color="auto" w:fill="FFFFFF"/>
        </w:rPr>
      </w:pPr>
    </w:p>
    <w:p w:rsidR="007854B2" w:rsidRPr="007854B2" w:rsidRDefault="007C575B" w:rsidP="007854B2">
      <w:pPr>
        <w:shd w:val="clear" w:color="auto" w:fill="FFFFFF"/>
        <w:ind w:firstLine="708"/>
        <w:jc w:val="both"/>
      </w:pPr>
      <w:r w:rsidRPr="007C575B">
        <w:rPr>
          <w:color w:val="222222"/>
          <w:shd w:val="clear" w:color="auto" w:fill="FFFFFF"/>
        </w:rPr>
        <w:t>Согласно ст.15 НК РФ налог на имущество физических лиц относится к местным налогам.</w:t>
      </w:r>
      <w:r w:rsidR="007854B2" w:rsidRPr="007854B2">
        <w:rPr>
          <w:color w:val="C00000"/>
        </w:rPr>
        <w:t xml:space="preserve"> </w:t>
      </w:r>
    </w:p>
    <w:p w:rsidR="007854B2" w:rsidRPr="007854B2" w:rsidRDefault="007854B2" w:rsidP="007854B2">
      <w:pPr>
        <w:shd w:val="clear" w:color="auto" w:fill="FFFFFF"/>
        <w:ind w:firstLine="708"/>
        <w:jc w:val="both"/>
      </w:pPr>
      <w:r w:rsidRPr="007854B2">
        <w:lastRenderedPageBreak/>
        <w:t>Согласно ст.56 НК РФ льготы по местным налогам устанавливаются и отменяются нормативными правовыми актами представительных органов муниципальных образований о налогах.</w:t>
      </w:r>
    </w:p>
    <w:p w:rsidR="00AB47DF" w:rsidRPr="007C575B" w:rsidRDefault="00AB47DF" w:rsidP="00AB47DF">
      <w:pPr>
        <w:shd w:val="clear" w:color="auto" w:fill="FFFFFF"/>
        <w:ind w:firstLine="708"/>
        <w:jc w:val="both"/>
        <w:rPr>
          <w:color w:val="000000"/>
        </w:rPr>
      </w:pPr>
      <w:r w:rsidRPr="007854B2">
        <w:t>Налог на имущество физических лиц в соответствии с п.1 ст.61 БК РФ зачисляется в местный бюджет</w:t>
      </w:r>
      <w:r w:rsidR="005E7C57" w:rsidRPr="007854B2">
        <w:t xml:space="preserve"> </w:t>
      </w:r>
      <w:r w:rsidRPr="007854B2">
        <w:t>по</w:t>
      </w:r>
      <w:r w:rsidRPr="007C575B">
        <w:rPr>
          <w:color w:val="000000"/>
        </w:rPr>
        <w:t xml:space="preserve"> нормативу 100 процентов.</w:t>
      </w:r>
    </w:p>
    <w:p w:rsidR="00AB47DF" w:rsidRPr="005E7C57" w:rsidRDefault="00AB47DF">
      <w:pPr>
        <w:pStyle w:val="a3"/>
        <w:tabs>
          <w:tab w:val="left" w:pos="0"/>
        </w:tabs>
        <w:jc w:val="both"/>
        <w:rPr>
          <w:rFonts w:ascii="Times New Roman" w:hAnsi="Times New Roman" w:cs="Times New Roman"/>
          <w:b/>
          <w:i/>
          <w:sz w:val="24"/>
          <w:szCs w:val="24"/>
        </w:rPr>
      </w:pPr>
      <w:r w:rsidRPr="007C575B">
        <w:rPr>
          <w:rFonts w:ascii="Times New Roman" w:hAnsi="Times New Roman" w:cs="Times New Roman"/>
          <w:color w:val="000000"/>
          <w:sz w:val="24"/>
          <w:szCs w:val="24"/>
          <w:shd w:val="clear" w:color="auto" w:fill="FFFFFF"/>
        </w:rPr>
        <w:tab/>
      </w:r>
      <w:r w:rsidR="005E7C57" w:rsidRPr="007C575B">
        <w:rPr>
          <w:rFonts w:ascii="Times New Roman" w:hAnsi="Times New Roman" w:cs="Times New Roman"/>
          <w:sz w:val="24"/>
          <w:szCs w:val="24"/>
        </w:rPr>
        <w:t xml:space="preserve">В соответствии со ст.399 </w:t>
      </w:r>
      <w:r w:rsidR="007854B2">
        <w:rPr>
          <w:rFonts w:ascii="Times New Roman" w:hAnsi="Times New Roman" w:cs="Times New Roman"/>
          <w:sz w:val="24"/>
          <w:szCs w:val="24"/>
        </w:rPr>
        <w:t>НК</w:t>
      </w:r>
      <w:r w:rsidR="005E7C57" w:rsidRPr="007C575B">
        <w:rPr>
          <w:rFonts w:ascii="Times New Roman" w:hAnsi="Times New Roman" w:cs="Times New Roman"/>
          <w:sz w:val="24"/>
          <w:szCs w:val="24"/>
        </w:rPr>
        <w:t xml:space="preserve"> РФ по налогу на имущество физических лиц, представительные органы муниципальных образований вводят в действие, прекращают, определяют налоговые ставки</w:t>
      </w:r>
      <w:r w:rsidR="005E7C57" w:rsidRPr="005E7C57">
        <w:rPr>
          <w:rFonts w:ascii="Times New Roman" w:hAnsi="Times New Roman" w:cs="Times New Roman"/>
          <w:sz w:val="24"/>
          <w:szCs w:val="24"/>
        </w:rPr>
        <w:t xml:space="preserve"> (</w:t>
      </w:r>
      <w:r w:rsidR="00765851" w:rsidRPr="005E7C57">
        <w:rPr>
          <w:rFonts w:ascii="Times New Roman" w:hAnsi="Times New Roman" w:cs="Times New Roman"/>
          <w:sz w:val="24"/>
          <w:szCs w:val="24"/>
        </w:rPr>
        <w:t>в пределах,</w:t>
      </w:r>
      <w:r w:rsidR="005E7C57" w:rsidRPr="005E7C57">
        <w:rPr>
          <w:rFonts w:ascii="Times New Roman" w:hAnsi="Times New Roman" w:cs="Times New Roman"/>
          <w:sz w:val="24"/>
          <w:szCs w:val="24"/>
        </w:rPr>
        <w:t xml:space="preserve"> установленных Налоговым </w:t>
      </w:r>
      <w:r w:rsidR="00C52CDD">
        <w:rPr>
          <w:rFonts w:ascii="Times New Roman" w:hAnsi="Times New Roman" w:cs="Times New Roman"/>
          <w:sz w:val="24"/>
          <w:szCs w:val="24"/>
        </w:rPr>
        <w:t>к</w:t>
      </w:r>
      <w:r w:rsidR="005E7C57" w:rsidRPr="005E7C57">
        <w:rPr>
          <w:rFonts w:ascii="Times New Roman" w:hAnsi="Times New Roman" w:cs="Times New Roman"/>
          <w:sz w:val="24"/>
          <w:szCs w:val="24"/>
        </w:rPr>
        <w:t>одексом РФ) и особенности определения налоговой базы, а также могут устанавливать налоговые льготы, не предусмотренные Налоговым Кодексом РФ, и порядок их применения.</w:t>
      </w:r>
    </w:p>
    <w:p w:rsidR="00AB47DF" w:rsidRPr="005E2A8F" w:rsidRDefault="00AB47DF">
      <w:pPr>
        <w:pStyle w:val="a3"/>
        <w:tabs>
          <w:tab w:val="left" w:pos="0"/>
        </w:tabs>
        <w:jc w:val="both"/>
        <w:rPr>
          <w:rFonts w:ascii="Times New Roman" w:hAnsi="Times New Roman" w:cs="Times New Roman"/>
          <w:b/>
          <w:i/>
          <w:sz w:val="16"/>
          <w:szCs w:val="16"/>
        </w:rPr>
      </w:pPr>
    </w:p>
    <w:p w:rsidR="00B3711E" w:rsidRPr="005E2A8F" w:rsidRDefault="00B3711E" w:rsidP="00B3711E">
      <w:pPr>
        <w:pStyle w:val="a3"/>
        <w:tabs>
          <w:tab w:val="left" w:pos="0"/>
        </w:tabs>
        <w:jc w:val="both"/>
        <w:rPr>
          <w:rFonts w:ascii="Times New Roman" w:hAnsi="Times New Roman" w:cs="Times New Roman"/>
          <w:b/>
          <w:i/>
          <w:sz w:val="24"/>
          <w:szCs w:val="24"/>
          <w:u w:val="single"/>
        </w:rPr>
      </w:pPr>
      <w:r w:rsidRPr="005E2A8F">
        <w:rPr>
          <w:rFonts w:ascii="Times New Roman" w:hAnsi="Times New Roman" w:cs="Times New Roman"/>
          <w:b/>
          <w:i/>
          <w:sz w:val="24"/>
          <w:szCs w:val="24"/>
          <w:u w:val="single"/>
        </w:rPr>
        <w:t xml:space="preserve">Проектом решения предлагается: </w:t>
      </w:r>
    </w:p>
    <w:p w:rsidR="005E2A8F" w:rsidRPr="00FC7751" w:rsidRDefault="005E2A8F" w:rsidP="00B3711E">
      <w:pPr>
        <w:pStyle w:val="a3"/>
        <w:tabs>
          <w:tab w:val="left" w:pos="0"/>
        </w:tabs>
        <w:jc w:val="both"/>
        <w:rPr>
          <w:rFonts w:ascii="Times New Roman" w:hAnsi="Times New Roman" w:cs="Times New Roman"/>
          <w:b/>
          <w:i/>
          <w:sz w:val="16"/>
          <w:szCs w:val="16"/>
        </w:rPr>
      </w:pPr>
    </w:p>
    <w:p w:rsidR="000774C5" w:rsidRPr="005E2A8F" w:rsidRDefault="005E2A8F" w:rsidP="005E2A8F">
      <w:pPr>
        <w:numPr>
          <w:ilvl w:val="0"/>
          <w:numId w:val="30"/>
        </w:numPr>
        <w:ind w:left="0" w:firstLine="360"/>
        <w:contextualSpacing/>
        <w:jc w:val="both"/>
        <w:rPr>
          <w:b/>
        </w:rPr>
      </w:pPr>
      <w:r w:rsidRPr="005E2A8F">
        <w:rPr>
          <w:b/>
        </w:rPr>
        <w:t>Установить и ввести в действие с 1 января 2025 года на территории муниципального образования «Вяземский муниципальный округ» Смоленской области имущественный налог</w:t>
      </w:r>
      <w:r>
        <w:rPr>
          <w:b/>
        </w:rPr>
        <w:t>.</w:t>
      </w:r>
    </w:p>
    <w:p w:rsidR="005E2A8F" w:rsidRDefault="005E2A8F" w:rsidP="00DD006F">
      <w:pPr>
        <w:tabs>
          <w:tab w:val="left" w:pos="709"/>
        </w:tabs>
        <w:ind w:firstLine="709"/>
        <w:contextualSpacing/>
        <w:jc w:val="both"/>
      </w:pPr>
      <w:r>
        <w:t>В силу п.2 ст.15, абзаца первого п.1 ст.</w:t>
      </w:r>
      <w:r w:rsidRPr="005E2A8F">
        <w:t xml:space="preserve">399 Кодекса налог на имущество физических лиц относится к местным налогам, устанавливается данным кодексом и нормативными правовыми актами представительных органов муниципальных образований, вводится в действие и прекращает действовать в соответствии с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5E2A8F" w:rsidRPr="00253DF3" w:rsidRDefault="005E2A8F" w:rsidP="00DD006F">
      <w:pPr>
        <w:tabs>
          <w:tab w:val="left" w:pos="709"/>
        </w:tabs>
        <w:ind w:firstLine="709"/>
        <w:contextualSpacing/>
        <w:jc w:val="both"/>
        <w:rPr>
          <w:sz w:val="16"/>
          <w:szCs w:val="16"/>
        </w:rPr>
      </w:pPr>
    </w:p>
    <w:p w:rsidR="005E2A8F" w:rsidRDefault="005E2A8F" w:rsidP="005E2A8F">
      <w:pPr>
        <w:numPr>
          <w:ilvl w:val="0"/>
          <w:numId w:val="30"/>
        </w:numPr>
        <w:tabs>
          <w:tab w:val="left" w:pos="851"/>
        </w:tabs>
        <w:ind w:left="0" w:firstLine="360"/>
        <w:contextualSpacing/>
        <w:jc w:val="both"/>
        <w:rPr>
          <w:b/>
        </w:rPr>
      </w:pPr>
      <w:r w:rsidRPr="005E2A8F">
        <w:rPr>
          <w:b/>
        </w:rPr>
        <w:t>Установить, что налоговая база по налогу определяется в отношении каждого объекта налогообложения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 с учетом особенностей, предусмотренной статьей 403 Налогового кодекса Российской Федерации.</w:t>
      </w:r>
    </w:p>
    <w:p w:rsidR="00393442" w:rsidRPr="00393442" w:rsidRDefault="00393442" w:rsidP="00393442">
      <w:pPr>
        <w:tabs>
          <w:tab w:val="left" w:pos="851"/>
        </w:tabs>
        <w:ind w:left="360"/>
        <w:contextualSpacing/>
        <w:jc w:val="both"/>
        <w:rPr>
          <w:b/>
          <w:sz w:val="16"/>
          <w:szCs w:val="16"/>
        </w:rPr>
      </w:pPr>
    </w:p>
    <w:p w:rsidR="00253DF3" w:rsidRPr="00393442" w:rsidRDefault="00253DF3" w:rsidP="00253DF3">
      <w:pPr>
        <w:tabs>
          <w:tab w:val="left" w:pos="709"/>
        </w:tabs>
        <w:ind w:firstLine="709"/>
        <w:contextualSpacing/>
        <w:jc w:val="both"/>
      </w:pPr>
      <w:r w:rsidRPr="00393442">
        <w:t>В соответствии с п</w:t>
      </w:r>
      <w:r w:rsidR="00393442" w:rsidRPr="00393442">
        <w:t>.</w:t>
      </w:r>
      <w:r w:rsidRPr="00393442">
        <w:t>1 ст</w:t>
      </w:r>
      <w:r w:rsidR="00393442" w:rsidRPr="00393442">
        <w:t>.</w:t>
      </w:r>
      <w:r w:rsidRPr="00393442">
        <w:t>403 Налогового кодекса Российской Федерации налоговая база по налогу на имущество физических лиц определяется в отношении каждого объекта налогообложения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w:t>
      </w:r>
    </w:p>
    <w:p w:rsidR="00DD006F" w:rsidRPr="00393442" w:rsidRDefault="00253DF3" w:rsidP="00253DF3">
      <w:pPr>
        <w:tabs>
          <w:tab w:val="left" w:pos="709"/>
        </w:tabs>
        <w:ind w:firstLine="709"/>
        <w:contextualSpacing/>
        <w:jc w:val="both"/>
      </w:pPr>
      <w:r w:rsidRPr="00393442">
        <w:t>Пунктом 2 ст</w:t>
      </w:r>
      <w:r w:rsidR="00393442" w:rsidRPr="00393442">
        <w:t>.</w:t>
      </w:r>
      <w:r w:rsidRPr="00393442">
        <w:t>403 Налогового кодекса предусмотрено, что 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 если иное не предусмотрено законодательством Российской Федерации, регулирующим проведение государственной кадастровой оценки, и настоящим пунктом.</w:t>
      </w:r>
    </w:p>
    <w:p w:rsidR="00393442" w:rsidRPr="00393442" w:rsidRDefault="00393442" w:rsidP="00253DF3">
      <w:pPr>
        <w:tabs>
          <w:tab w:val="left" w:pos="709"/>
        </w:tabs>
        <w:ind w:firstLine="709"/>
        <w:contextualSpacing/>
        <w:jc w:val="both"/>
      </w:pPr>
      <w:r w:rsidRPr="00393442">
        <w:t xml:space="preserve">Для определения объектов налогообложения и их налоговой базы п.2 ст. 408 НК РФ установлено, что сумма налога исчисляется на основании сведений, представленных в налоговые органы в соответствии со ст.85 Кодекса, если иное не предусмотрено п.2.1 ст.408 Кодекса (в отношении объекта налогообложения, прекратившего свое существование </w:t>
      </w:r>
      <w:r w:rsidR="00930405">
        <w:t xml:space="preserve">                      </w:t>
      </w:r>
      <w:r w:rsidRPr="00393442">
        <w:t>в связи с его гибелью или уничтожением).</w:t>
      </w:r>
    </w:p>
    <w:p w:rsidR="00393442" w:rsidRPr="005B28D5" w:rsidRDefault="00393442" w:rsidP="00253DF3">
      <w:pPr>
        <w:tabs>
          <w:tab w:val="left" w:pos="709"/>
        </w:tabs>
        <w:ind w:firstLine="709"/>
        <w:contextualSpacing/>
        <w:jc w:val="both"/>
        <w:rPr>
          <w:sz w:val="16"/>
          <w:szCs w:val="16"/>
        </w:rPr>
      </w:pPr>
    </w:p>
    <w:p w:rsidR="00393442" w:rsidRDefault="00393442" w:rsidP="005B28D5">
      <w:pPr>
        <w:pStyle w:val="a3"/>
        <w:numPr>
          <w:ilvl w:val="0"/>
          <w:numId w:val="30"/>
        </w:numPr>
        <w:jc w:val="both"/>
        <w:rPr>
          <w:rFonts w:ascii="Times New Roman" w:hAnsi="Times New Roman" w:cs="Times New Roman"/>
          <w:b/>
          <w:sz w:val="24"/>
          <w:szCs w:val="24"/>
        </w:rPr>
      </w:pPr>
      <w:r w:rsidRPr="005B28D5">
        <w:rPr>
          <w:rFonts w:ascii="Times New Roman" w:hAnsi="Times New Roman" w:cs="Times New Roman"/>
          <w:b/>
          <w:sz w:val="24"/>
          <w:szCs w:val="24"/>
        </w:rPr>
        <w:t>Установить налоговые ставки по налогу в следующих размерах:</w:t>
      </w:r>
    </w:p>
    <w:p w:rsidR="00227C88" w:rsidRPr="00227C88" w:rsidRDefault="00227C88" w:rsidP="00227C88">
      <w:pPr>
        <w:pStyle w:val="a3"/>
        <w:ind w:left="720"/>
        <w:jc w:val="both"/>
        <w:rPr>
          <w:rFonts w:ascii="Times New Roman" w:hAnsi="Times New Roman" w:cs="Times New Roman"/>
          <w:b/>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5"/>
        <w:gridCol w:w="1953"/>
      </w:tblGrid>
      <w:tr w:rsidR="00393442" w:rsidRPr="00227C88" w:rsidTr="00930405">
        <w:trPr>
          <w:trHeight w:val="285"/>
        </w:trPr>
        <w:tc>
          <w:tcPr>
            <w:tcW w:w="7965" w:type="dxa"/>
            <w:shd w:val="clear" w:color="auto" w:fill="auto"/>
            <w:vAlign w:val="center"/>
          </w:tcPr>
          <w:p w:rsidR="00393442" w:rsidRPr="00227C88" w:rsidRDefault="00393442" w:rsidP="00370A7C">
            <w:pPr>
              <w:pStyle w:val="a3"/>
              <w:jc w:val="center"/>
              <w:rPr>
                <w:rFonts w:ascii="Times New Roman" w:hAnsi="Times New Roman"/>
                <w:b/>
                <w:sz w:val="20"/>
                <w:szCs w:val="20"/>
              </w:rPr>
            </w:pPr>
            <w:r w:rsidRPr="00227C88">
              <w:rPr>
                <w:rFonts w:ascii="Times New Roman" w:hAnsi="Times New Roman"/>
                <w:b/>
                <w:sz w:val="20"/>
                <w:szCs w:val="20"/>
              </w:rPr>
              <w:t>Объекты налогообложения</w:t>
            </w:r>
          </w:p>
        </w:tc>
        <w:tc>
          <w:tcPr>
            <w:tcW w:w="1953" w:type="dxa"/>
            <w:shd w:val="clear" w:color="auto" w:fill="auto"/>
            <w:vAlign w:val="center"/>
          </w:tcPr>
          <w:p w:rsidR="00393442" w:rsidRPr="00227C88" w:rsidRDefault="00393442" w:rsidP="00370A7C">
            <w:pPr>
              <w:pStyle w:val="a3"/>
              <w:jc w:val="center"/>
              <w:rPr>
                <w:rFonts w:ascii="Times New Roman" w:hAnsi="Times New Roman"/>
                <w:b/>
                <w:sz w:val="20"/>
                <w:szCs w:val="20"/>
              </w:rPr>
            </w:pPr>
            <w:r w:rsidRPr="00227C88">
              <w:rPr>
                <w:rFonts w:ascii="Times New Roman" w:hAnsi="Times New Roman"/>
                <w:b/>
                <w:sz w:val="20"/>
                <w:szCs w:val="20"/>
              </w:rPr>
              <w:t>Ставка налога, %</w:t>
            </w:r>
          </w:p>
        </w:tc>
      </w:tr>
      <w:tr w:rsidR="00393442" w:rsidRPr="00227C88" w:rsidTr="000359FB">
        <w:trPr>
          <w:trHeight w:val="281"/>
        </w:trPr>
        <w:tc>
          <w:tcPr>
            <w:tcW w:w="7965" w:type="dxa"/>
            <w:shd w:val="clear" w:color="auto" w:fill="auto"/>
            <w:vAlign w:val="center"/>
          </w:tcPr>
          <w:p w:rsidR="00393442" w:rsidRPr="00227C88" w:rsidRDefault="00393442" w:rsidP="00370A7C">
            <w:pPr>
              <w:autoSpaceDE w:val="0"/>
              <w:autoSpaceDN w:val="0"/>
              <w:adjustRightInd w:val="0"/>
              <w:jc w:val="both"/>
              <w:rPr>
                <w:b/>
                <w:sz w:val="20"/>
                <w:szCs w:val="20"/>
              </w:rPr>
            </w:pPr>
            <w:r w:rsidRPr="00227C88">
              <w:rPr>
                <w:b/>
                <w:sz w:val="20"/>
                <w:szCs w:val="20"/>
              </w:rPr>
              <w:t>1. Жилых домов, частей жилых домов, квартир, частей квартир, комнат</w:t>
            </w:r>
          </w:p>
        </w:tc>
        <w:tc>
          <w:tcPr>
            <w:tcW w:w="1953" w:type="dxa"/>
            <w:shd w:val="clear" w:color="auto" w:fill="auto"/>
            <w:vAlign w:val="center"/>
          </w:tcPr>
          <w:p w:rsidR="00393442" w:rsidRPr="00227C88" w:rsidRDefault="00393442" w:rsidP="00370A7C">
            <w:pPr>
              <w:jc w:val="center"/>
              <w:rPr>
                <w:b/>
                <w:sz w:val="20"/>
                <w:szCs w:val="20"/>
              </w:rPr>
            </w:pPr>
            <w:r w:rsidRPr="00227C88">
              <w:rPr>
                <w:b/>
                <w:sz w:val="20"/>
                <w:szCs w:val="20"/>
              </w:rPr>
              <w:t>0,1</w:t>
            </w:r>
          </w:p>
        </w:tc>
      </w:tr>
      <w:tr w:rsidR="00393442" w:rsidRPr="00227C88" w:rsidTr="000359FB">
        <w:trPr>
          <w:trHeight w:val="329"/>
        </w:trPr>
        <w:tc>
          <w:tcPr>
            <w:tcW w:w="7965" w:type="dxa"/>
            <w:shd w:val="clear" w:color="auto" w:fill="auto"/>
            <w:vAlign w:val="center"/>
          </w:tcPr>
          <w:p w:rsidR="00393442" w:rsidRPr="00227C88" w:rsidRDefault="00393442" w:rsidP="00370A7C">
            <w:pPr>
              <w:autoSpaceDE w:val="0"/>
              <w:autoSpaceDN w:val="0"/>
              <w:adjustRightInd w:val="0"/>
              <w:jc w:val="both"/>
              <w:rPr>
                <w:b/>
                <w:sz w:val="20"/>
                <w:szCs w:val="20"/>
              </w:rPr>
            </w:pPr>
            <w:r w:rsidRPr="00227C88">
              <w:rPr>
                <w:b/>
                <w:sz w:val="20"/>
                <w:szCs w:val="20"/>
              </w:rPr>
              <w:t xml:space="preserve">2. Гаражей и </w:t>
            </w:r>
            <w:proofErr w:type="spellStart"/>
            <w:r w:rsidRPr="00227C88">
              <w:rPr>
                <w:b/>
                <w:sz w:val="20"/>
                <w:szCs w:val="20"/>
              </w:rPr>
              <w:t>машино</w:t>
            </w:r>
            <w:proofErr w:type="spellEnd"/>
            <w:r w:rsidRPr="00227C88">
              <w:rPr>
                <w:b/>
                <w:sz w:val="20"/>
                <w:szCs w:val="20"/>
              </w:rPr>
              <w:t xml:space="preserve">-мест, в том числе расположенных в объектах налогообложения, указанных, указанные в </w:t>
            </w:r>
            <w:hyperlink r:id="rId8" w:history="1">
              <w:r w:rsidRPr="00227C88">
                <w:rPr>
                  <w:b/>
                  <w:sz w:val="20"/>
                  <w:szCs w:val="20"/>
                </w:rPr>
                <w:t>строке 6</w:t>
              </w:r>
            </w:hyperlink>
            <w:r w:rsidRPr="00227C88">
              <w:rPr>
                <w:b/>
                <w:sz w:val="20"/>
                <w:szCs w:val="20"/>
              </w:rPr>
              <w:t xml:space="preserve"> настоящей статьи </w:t>
            </w:r>
          </w:p>
        </w:tc>
        <w:tc>
          <w:tcPr>
            <w:tcW w:w="1953" w:type="dxa"/>
            <w:shd w:val="clear" w:color="auto" w:fill="auto"/>
            <w:vAlign w:val="center"/>
          </w:tcPr>
          <w:p w:rsidR="00393442" w:rsidRPr="00227C88" w:rsidRDefault="00393442" w:rsidP="00370A7C">
            <w:pPr>
              <w:jc w:val="center"/>
              <w:rPr>
                <w:b/>
                <w:sz w:val="20"/>
                <w:szCs w:val="20"/>
              </w:rPr>
            </w:pPr>
            <w:r w:rsidRPr="00227C88">
              <w:rPr>
                <w:b/>
                <w:sz w:val="20"/>
                <w:szCs w:val="20"/>
              </w:rPr>
              <w:t>0,1</w:t>
            </w:r>
          </w:p>
        </w:tc>
      </w:tr>
      <w:tr w:rsidR="00393442" w:rsidRPr="00227C88" w:rsidTr="000359FB">
        <w:trPr>
          <w:trHeight w:val="328"/>
        </w:trPr>
        <w:tc>
          <w:tcPr>
            <w:tcW w:w="7965" w:type="dxa"/>
            <w:shd w:val="clear" w:color="auto" w:fill="auto"/>
            <w:vAlign w:val="center"/>
          </w:tcPr>
          <w:p w:rsidR="00393442" w:rsidRPr="00227C88" w:rsidRDefault="00393442" w:rsidP="00370A7C">
            <w:pPr>
              <w:autoSpaceDE w:val="0"/>
              <w:autoSpaceDN w:val="0"/>
              <w:adjustRightInd w:val="0"/>
              <w:jc w:val="both"/>
              <w:rPr>
                <w:b/>
                <w:sz w:val="20"/>
                <w:szCs w:val="20"/>
              </w:rPr>
            </w:pPr>
            <w:r w:rsidRPr="00227C88">
              <w:rPr>
                <w:b/>
                <w:sz w:val="20"/>
                <w:szCs w:val="20"/>
              </w:rPr>
              <w:lastRenderedPageBreak/>
              <w:t>3. Единых недвижимых комплексов, в состав которых входит хотя бы один жилой дом</w:t>
            </w:r>
          </w:p>
        </w:tc>
        <w:tc>
          <w:tcPr>
            <w:tcW w:w="1953" w:type="dxa"/>
            <w:shd w:val="clear" w:color="auto" w:fill="auto"/>
            <w:vAlign w:val="center"/>
          </w:tcPr>
          <w:p w:rsidR="00393442" w:rsidRPr="00227C88" w:rsidRDefault="00393442" w:rsidP="00370A7C">
            <w:pPr>
              <w:autoSpaceDE w:val="0"/>
              <w:autoSpaceDN w:val="0"/>
              <w:adjustRightInd w:val="0"/>
              <w:jc w:val="center"/>
              <w:rPr>
                <w:b/>
                <w:sz w:val="20"/>
                <w:szCs w:val="20"/>
              </w:rPr>
            </w:pPr>
            <w:r w:rsidRPr="00227C88">
              <w:rPr>
                <w:b/>
                <w:sz w:val="20"/>
                <w:szCs w:val="20"/>
              </w:rPr>
              <w:t>0,1</w:t>
            </w:r>
          </w:p>
        </w:tc>
      </w:tr>
      <w:tr w:rsidR="00393442" w:rsidRPr="00227C88" w:rsidTr="000359FB">
        <w:trPr>
          <w:trHeight w:val="71"/>
        </w:trPr>
        <w:tc>
          <w:tcPr>
            <w:tcW w:w="7965" w:type="dxa"/>
            <w:shd w:val="clear" w:color="auto" w:fill="auto"/>
            <w:vAlign w:val="center"/>
          </w:tcPr>
          <w:p w:rsidR="00393442" w:rsidRPr="00227C88" w:rsidRDefault="00393442" w:rsidP="00370A7C">
            <w:pPr>
              <w:autoSpaceDE w:val="0"/>
              <w:autoSpaceDN w:val="0"/>
              <w:adjustRightInd w:val="0"/>
              <w:jc w:val="both"/>
              <w:rPr>
                <w:b/>
                <w:sz w:val="20"/>
                <w:szCs w:val="20"/>
              </w:rPr>
            </w:pPr>
            <w:r w:rsidRPr="00227C88">
              <w:rPr>
                <w:b/>
                <w:sz w:val="20"/>
                <w:szCs w:val="20"/>
              </w:rPr>
              <w:t xml:space="preserve">4. </w:t>
            </w:r>
            <w:hyperlink r:id="rId9" w:history="1">
              <w:r w:rsidRPr="00227C88">
                <w:rPr>
                  <w:b/>
                  <w:sz w:val="20"/>
                  <w:szCs w:val="20"/>
                </w:rPr>
                <w:t>Объекты</w:t>
              </w:r>
            </w:hyperlink>
            <w:r w:rsidRPr="00227C88">
              <w:rPr>
                <w:b/>
                <w:sz w:val="20"/>
                <w:szCs w:val="20"/>
              </w:rPr>
              <w:t xml:space="preserve"> незавершенного строительства в случае, если проектируемым назначением таких объектов является жилой дом</w:t>
            </w:r>
          </w:p>
        </w:tc>
        <w:tc>
          <w:tcPr>
            <w:tcW w:w="1953" w:type="dxa"/>
            <w:shd w:val="clear" w:color="auto" w:fill="auto"/>
            <w:vAlign w:val="center"/>
          </w:tcPr>
          <w:p w:rsidR="00393442" w:rsidRPr="00227C88" w:rsidRDefault="00393442" w:rsidP="00370A7C">
            <w:pPr>
              <w:autoSpaceDE w:val="0"/>
              <w:autoSpaceDN w:val="0"/>
              <w:adjustRightInd w:val="0"/>
              <w:jc w:val="center"/>
              <w:rPr>
                <w:b/>
                <w:sz w:val="20"/>
                <w:szCs w:val="20"/>
                <w:highlight w:val="yellow"/>
              </w:rPr>
            </w:pPr>
            <w:r w:rsidRPr="00227C88">
              <w:rPr>
                <w:b/>
                <w:sz w:val="20"/>
                <w:szCs w:val="20"/>
              </w:rPr>
              <w:t>0,1</w:t>
            </w:r>
          </w:p>
        </w:tc>
      </w:tr>
      <w:tr w:rsidR="00393442" w:rsidRPr="00227C88" w:rsidTr="000359FB">
        <w:trPr>
          <w:trHeight w:val="71"/>
        </w:trPr>
        <w:tc>
          <w:tcPr>
            <w:tcW w:w="7965" w:type="dxa"/>
            <w:shd w:val="clear" w:color="auto" w:fill="auto"/>
            <w:vAlign w:val="center"/>
          </w:tcPr>
          <w:p w:rsidR="00393442" w:rsidRPr="00227C88" w:rsidRDefault="00393442" w:rsidP="00370A7C">
            <w:pPr>
              <w:autoSpaceDE w:val="0"/>
              <w:autoSpaceDN w:val="0"/>
              <w:adjustRightInd w:val="0"/>
              <w:jc w:val="both"/>
              <w:rPr>
                <w:b/>
                <w:sz w:val="20"/>
                <w:szCs w:val="20"/>
              </w:rPr>
            </w:pPr>
            <w:r w:rsidRPr="00227C88">
              <w:rPr>
                <w:b/>
                <w:sz w:val="20"/>
                <w:szCs w:val="20"/>
              </w:rPr>
              <w:t>5.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tc>
        <w:tc>
          <w:tcPr>
            <w:tcW w:w="1953" w:type="dxa"/>
            <w:shd w:val="clear" w:color="auto" w:fill="auto"/>
            <w:vAlign w:val="center"/>
          </w:tcPr>
          <w:p w:rsidR="00393442" w:rsidRPr="00227C88" w:rsidRDefault="00393442" w:rsidP="00370A7C">
            <w:pPr>
              <w:autoSpaceDE w:val="0"/>
              <w:autoSpaceDN w:val="0"/>
              <w:adjustRightInd w:val="0"/>
              <w:jc w:val="center"/>
              <w:rPr>
                <w:b/>
                <w:sz w:val="20"/>
                <w:szCs w:val="20"/>
              </w:rPr>
            </w:pPr>
            <w:r w:rsidRPr="00227C88">
              <w:rPr>
                <w:b/>
                <w:sz w:val="20"/>
                <w:szCs w:val="20"/>
              </w:rPr>
              <w:t>0,1</w:t>
            </w:r>
          </w:p>
        </w:tc>
      </w:tr>
      <w:tr w:rsidR="00393442" w:rsidRPr="00227C88" w:rsidTr="000359FB">
        <w:trPr>
          <w:trHeight w:val="71"/>
        </w:trPr>
        <w:tc>
          <w:tcPr>
            <w:tcW w:w="7965" w:type="dxa"/>
            <w:shd w:val="clear" w:color="auto" w:fill="auto"/>
            <w:vAlign w:val="center"/>
          </w:tcPr>
          <w:p w:rsidR="00393442" w:rsidRPr="00227C88" w:rsidRDefault="00393442" w:rsidP="00370A7C">
            <w:pPr>
              <w:autoSpaceDE w:val="0"/>
              <w:autoSpaceDN w:val="0"/>
              <w:adjustRightInd w:val="0"/>
              <w:jc w:val="both"/>
              <w:rPr>
                <w:b/>
                <w:sz w:val="20"/>
                <w:szCs w:val="20"/>
              </w:rPr>
            </w:pPr>
            <w:r w:rsidRPr="00227C88">
              <w:rPr>
                <w:b/>
                <w:sz w:val="20"/>
                <w:szCs w:val="20"/>
              </w:rPr>
              <w:t xml:space="preserve">6. </w:t>
            </w:r>
            <w:hyperlink r:id="rId10" w:history="1">
              <w:r w:rsidRPr="00227C88">
                <w:rPr>
                  <w:b/>
                  <w:sz w:val="20"/>
                  <w:szCs w:val="20"/>
                </w:rPr>
                <w:t>Объекты</w:t>
              </w:r>
            </w:hyperlink>
            <w:r w:rsidRPr="00227C88">
              <w:rPr>
                <w:b/>
                <w:sz w:val="20"/>
                <w:szCs w:val="20"/>
              </w:rPr>
              <w:t xml:space="preserve"> налогообложения, включенные в перечень, определяемый в соответствии с </w:t>
            </w:r>
            <w:hyperlink r:id="rId11" w:history="1">
              <w:r w:rsidRPr="00227C88">
                <w:rPr>
                  <w:b/>
                  <w:sz w:val="20"/>
                  <w:szCs w:val="20"/>
                </w:rPr>
                <w:t>пунктом 7 статьи 378.2</w:t>
              </w:r>
            </w:hyperlink>
            <w:r w:rsidRPr="00227C88">
              <w:rPr>
                <w:b/>
                <w:sz w:val="20"/>
                <w:szCs w:val="20"/>
              </w:rPr>
              <w:t xml:space="preserve"> налогового Кодекса Российской Федерации, в отношении объектов налогообложения, предусмотренных </w:t>
            </w:r>
            <w:hyperlink r:id="rId12" w:history="1">
              <w:r w:rsidRPr="00227C88">
                <w:rPr>
                  <w:b/>
                  <w:sz w:val="20"/>
                  <w:szCs w:val="20"/>
                </w:rPr>
                <w:t>абзацем вторым пункта 10 статьи 378.2</w:t>
              </w:r>
            </w:hyperlink>
            <w:r w:rsidRPr="00227C88">
              <w:rPr>
                <w:b/>
                <w:sz w:val="20"/>
                <w:szCs w:val="20"/>
              </w:rPr>
              <w:t xml:space="preserve"> налогового Кодекса Российской Федерации</w:t>
            </w:r>
          </w:p>
        </w:tc>
        <w:tc>
          <w:tcPr>
            <w:tcW w:w="1953" w:type="dxa"/>
            <w:shd w:val="clear" w:color="auto" w:fill="auto"/>
            <w:vAlign w:val="center"/>
          </w:tcPr>
          <w:p w:rsidR="00393442" w:rsidRPr="00227C88" w:rsidRDefault="00393442" w:rsidP="00370A7C">
            <w:pPr>
              <w:pStyle w:val="a3"/>
              <w:jc w:val="center"/>
              <w:rPr>
                <w:rFonts w:ascii="Times New Roman" w:hAnsi="Times New Roman"/>
                <w:b/>
                <w:sz w:val="20"/>
                <w:szCs w:val="20"/>
              </w:rPr>
            </w:pPr>
            <w:r w:rsidRPr="00227C88">
              <w:rPr>
                <w:rFonts w:ascii="Times New Roman" w:hAnsi="Times New Roman"/>
                <w:b/>
                <w:sz w:val="20"/>
                <w:szCs w:val="20"/>
              </w:rPr>
              <w:t>2,0</w:t>
            </w:r>
          </w:p>
        </w:tc>
      </w:tr>
      <w:tr w:rsidR="00393442" w:rsidRPr="00227C88" w:rsidTr="000359FB">
        <w:tc>
          <w:tcPr>
            <w:tcW w:w="7965" w:type="dxa"/>
            <w:shd w:val="clear" w:color="auto" w:fill="auto"/>
            <w:vAlign w:val="center"/>
          </w:tcPr>
          <w:p w:rsidR="00393442" w:rsidRPr="00227C88" w:rsidRDefault="00393442" w:rsidP="00370A7C">
            <w:pPr>
              <w:autoSpaceDE w:val="0"/>
              <w:autoSpaceDN w:val="0"/>
              <w:adjustRightInd w:val="0"/>
              <w:jc w:val="both"/>
              <w:rPr>
                <w:b/>
                <w:sz w:val="20"/>
                <w:szCs w:val="20"/>
              </w:rPr>
            </w:pPr>
            <w:r w:rsidRPr="00227C88">
              <w:rPr>
                <w:b/>
                <w:sz w:val="20"/>
                <w:szCs w:val="20"/>
              </w:rPr>
              <w:t>7. Объекты налогообложения, кадастровая стоимость каждого из которых превышает 300 миллионов рублей</w:t>
            </w:r>
          </w:p>
        </w:tc>
        <w:tc>
          <w:tcPr>
            <w:tcW w:w="1953" w:type="dxa"/>
            <w:shd w:val="clear" w:color="auto" w:fill="auto"/>
            <w:vAlign w:val="center"/>
          </w:tcPr>
          <w:p w:rsidR="00393442" w:rsidRPr="00227C88" w:rsidRDefault="00393442" w:rsidP="00370A7C">
            <w:pPr>
              <w:pStyle w:val="a3"/>
              <w:jc w:val="center"/>
              <w:rPr>
                <w:rFonts w:ascii="Times New Roman" w:hAnsi="Times New Roman"/>
                <w:b/>
                <w:sz w:val="20"/>
                <w:szCs w:val="20"/>
              </w:rPr>
            </w:pPr>
            <w:r w:rsidRPr="00227C88">
              <w:rPr>
                <w:rFonts w:ascii="Times New Roman" w:hAnsi="Times New Roman"/>
                <w:b/>
                <w:sz w:val="20"/>
                <w:szCs w:val="20"/>
              </w:rPr>
              <w:t>2,5</w:t>
            </w:r>
          </w:p>
        </w:tc>
      </w:tr>
      <w:tr w:rsidR="00393442" w:rsidRPr="00227C88" w:rsidTr="000359FB">
        <w:tc>
          <w:tcPr>
            <w:tcW w:w="7965" w:type="dxa"/>
            <w:shd w:val="clear" w:color="auto" w:fill="auto"/>
            <w:vAlign w:val="center"/>
          </w:tcPr>
          <w:p w:rsidR="00393442" w:rsidRPr="00227C88" w:rsidRDefault="008234A1" w:rsidP="00370A7C">
            <w:pPr>
              <w:pStyle w:val="a3"/>
              <w:rPr>
                <w:rFonts w:ascii="Times New Roman" w:hAnsi="Times New Roman"/>
                <w:b/>
                <w:sz w:val="20"/>
                <w:szCs w:val="20"/>
              </w:rPr>
            </w:pPr>
            <w:r w:rsidRPr="00227C88">
              <w:rPr>
                <w:rFonts w:ascii="Times New Roman" w:hAnsi="Times New Roman"/>
                <w:b/>
                <w:sz w:val="20"/>
                <w:szCs w:val="20"/>
              </w:rPr>
              <w:t>8</w:t>
            </w:r>
            <w:r w:rsidR="00393442" w:rsidRPr="00227C88">
              <w:rPr>
                <w:rFonts w:ascii="Times New Roman" w:hAnsi="Times New Roman"/>
                <w:b/>
                <w:sz w:val="20"/>
                <w:szCs w:val="20"/>
              </w:rPr>
              <w:t>. Прочие объекты налогообложения</w:t>
            </w:r>
          </w:p>
        </w:tc>
        <w:tc>
          <w:tcPr>
            <w:tcW w:w="1953" w:type="dxa"/>
            <w:shd w:val="clear" w:color="auto" w:fill="auto"/>
            <w:vAlign w:val="center"/>
          </w:tcPr>
          <w:p w:rsidR="00393442" w:rsidRPr="00227C88" w:rsidRDefault="00393442" w:rsidP="00370A7C">
            <w:pPr>
              <w:pStyle w:val="a3"/>
              <w:jc w:val="center"/>
              <w:rPr>
                <w:rFonts w:ascii="Times New Roman" w:hAnsi="Times New Roman"/>
                <w:b/>
                <w:sz w:val="20"/>
                <w:szCs w:val="20"/>
              </w:rPr>
            </w:pPr>
            <w:r w:rsidRPr="00227C88">
              <w:rPr>
                <w:rFonts w:ascii="Times New Roman" w:hAnsi="Times New Roman"/>
                <w:b/>
                <w:sz w:val="20"/>
                <w:szCs w:val="20"/>
              </w:rPr>
              <w:t>0,5</w:t>
            </w:r>
          </w:p>
        </w:tc>
      </w:tr>
    </w:tbl>
    <w:p w:rsidR="00393442" w:rsidRPr="008234A1" w:rsidRDefault="00393442" w:rsidP="00393442">
      <w:pPr>
        <w:autoSpaceDE w:val="0"/>
        <w:autoSpaceDN w:val="0"/>
        <w:adjustRightInd w:val="0"/>
        <w:ind w:firstLine="567"/>
        <w:jc w:val="both"/>
        <w:rPr>
          <w:sz w:val="16"/>
          <w:szCs w:val="16"/>
        </w:rPr>
      </w:pPr>
    </w:p>
    <w:p w:rsidR="00527576" w:rsidRDefault="00527576" w:rsidP="00393442">
      <w:pPr>
        <w:autoSpaceDE w:val="0"/>
        <w:autoSpaceDN w:val="0"/>
        <w:adjustRightInd w:val="0"/>
        <w:ind w:firstLine="567"/>
        <w:jc w:val="both"/>
      </w:pPr>
      <w:r w:rsidRPr="00527576">
        <w:t>Согласно п</w:t>
      </w:r>
      <w:r>
        <w:t>.</w:t>
      </w:r>
      <w:r w:rsidRPr="00527576">
        <w:t>4 ст</w:t>
      </w:r>
      <w:r>
        <w:t>.</w:t>
      </w:r>
      <w:r w:rsidRPr="00527576">
        <w:t>12 и п</w:t>
      </w:r>
      <w:r>
        <w:t>.</w:t>
      </w:r>
      <w:r w:rsidRPr="00527576">
        <w:t>2 ст</w:t>
      </w:r>
      <w:r>
        <w:t>.</w:t>
      </w:r>
      <w:r w:rsidRPr="00527576">
        <w:t>53 Налогового кодекса налоговые ставки по местным налогам устанавливаются представительными органами муниципальных образований в порядке и пределах, предусмотренных Налоговым кодексом</w:t>
      </w:r>
      <w:r>
        <w:t xml:space="preserve"> Российской Федерации</w:t>
      </w:r>
      <w:r w:rsidRPr="00527576">
        <w:t>.</w:t>
      </w:r>
    </w:p>
    <w:p w:rsidR="00227C88" w:rsidRPr="00227C88" w:rsidRDefault="00527576" w:rsidP="00393442">
      <w:pPr>
        <w:autoSpaceDE w:val="0"/>
        <w:autoSpaceDN w:val="0"/>
        <w:adjustRightInd w:val="0"/>
        <w:ind w:firstLine="567"/>
        <w:jc w:val="both"/>
      </w:pPr>
      <w:r w:rsidRPr="00527576">
        <w:t xml:space="preserve">Согласно </w:t>
      </w:r>
      <w:r>
        <w:t>пп.</w:t>
      </w:r>
      <w:r w:rsidRPr="00527576">
        <w:t>2 п</w:t>
      </w:r>
      <w:r>
        <w:t>.</w:t>
      </w:r>
      <w:r w:rsidRPr="00527576">
        <w:t>2 ст</w:t>
      </w:r>
      <w:r>
        <w:t>.</w:t>
      </w:r>
      <w:r w:rsidRPr="00527576">
        <w:t xml:space="preserve">406 </w:t>
      </w:r>
      <w:r>
        <w:t>НК РФ</w:t>
      </w:r>
      <w:r w:rsidRPr="00527576">
        <w:t xml:space="preserve"> налоговые ставки по налогу на имущество физических лиц в отношении объектов недвижимого имущества, включенных в Перечень, устанавливаются представительными органами муниципальных образований в размерах, не превышающих 2 процентов.</w:t>
      </w:r>
    </w:p>
    <w:p w:rsidR="00227C88" w:rsidRPr="00527576" w:rsidRDefault="00227C88" w:rsidP="00393442">
      <w:pPr>
        <w:autoSpaceDE w:val="0"/>
        <w:autoSpaceDN w:val="0"/>
        <w:adjustRightInd w:val="0"/>
        <w:ind w:firstLine="567"/>
        <w:jc w:val="both"/>
        <w:rPr>
          <w:sz w:val="16"/>
          <w:szCs w:val="16"/>
        </w:rPr>
      </w:pPr>
    </w:p>
    <w:p w:rsidR="00393442" w:rsidRPr="00393442" w:rsidRDefault="00227C88" w:rsidP="00393442">
      <w:pPr>
        <w:autoSpaceDE w:val="0"/>
        <w:autoSpaceDN w:val="0"/>
        <w:adjustRightInd w:val="0"/>
        <w:ind w:firstLine="567"/>
        <w:jc w:val="both"/>
        <w:rPr>
          <w:b/>
        </w:rPr>
      </w:pPr>
      <w:r>
        <w:rPr>
          <w:b/>
        </w:rPr>
        <w:t>4</w:t>
      </w:r>
      <w:r w:rsidR="00393442" w:rsidRPr="00393442">
        <w:rPr>
          <w:b/>
        </w:rPr>
        <w:t>. В дополнение к категориям налогоплательщиков, установленным статьей 407 Налогового кодекса Российской Федерации, право на налоговую льготу имеют следующие категории налогоплательщиков:</w:t>
      </w:r>
    </w:p>
    <w:p w:rsidR="00393442" w:rsidRPr="00393442" w:rsidRDefault="00393442" w:rsidP="00393442">
      <w:pPr>
        <w:pStyle w:val="af5"/>
        <w:numPr>
          <w:ilvl w:val="0"/>
          <w:numId w:val="31"/>
        </w:numPr>
        <w:ind w:left="426"/>
        <w:jc w:val="both"/>
        <w:rPr>
          <w:b/>
          <w:sz w:val="24"/>
          <w:szCs w:val="24"/>
        </w:rPr>
      </w:pPr>
      <w:r w:rsidRPr="00393442">
        <w:rPr>
          <w:b/>
          <w:sz w:val="24"/>
          <w:szCs w:val="24"/>
        </w:rPr>
        <w:t>инвалиды 3 группы инвалидности;</w:t>
      </w:r>
    </w:p>
    <w:p w:rsidR="00393442" w:rsidRPr="00393442" w:rsidRDefault="00393442" w:rsidP="00393442">
      <w:pPr>
        <w:pStyle w:val="af5"/>
        <w:numPr>
          <w:ilvl w:val="0"/>
          <w:numId w:val="31"/>
        </w:numPr>
        <w:ind w:left="426"/>
        <w:jc w:val="both"/>
        <w:rPr>
          <w:b/>
          <w:sz w:val="24"/>
          <w:szCs w:val="24"/>
        </w:rPr>
      </w:pPr>
      <w:r w:rsidRPr="00393442">
        <w:rPr>
          <w:b/>
          <w:sz w:val="24"/>
          <w:szCs w:val="24"/>
        </w:rPr>
        <w:t>многодетные семьи, имеющие в составе семьи троих и более детей в возрасте до 18 лет и (или) лиц, обучающихся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 до окончания ими обучения, но не более чем до достижения возраста 23 лет;</w:t>
      </w:r>
    </w:p>
    <w:p w:rsidR="00393442" w:rsidRPr="00393442" w:rsidRDefault="00393442" w:rsidP="00393442">
      <w:pPr>
        <w:pStyle w:val="af5"/>
        <w:numPr>
          <w:ilvl w:val="0"/>
          <w:numId w:val="31"/>
        </w:numPr>
        <w:ind w:left="426"/>
        <w:jc w:val="both"/>
        <w:rPr>
          <w:b/>
          <w:sz w:val="24"/>
          <w:szCs w:val="24"/>
        </w:rPr>
      </w:pPr>
      <w:r w:rsidRPr="00393442">
        <w:rPr>
          <w:b/>
          <w:sz w:val="24"/>
          <w:szCs w:val="24"/>
        </w:rPr>
        <w:t>родители (законные представители), воспитывающие ребенка-инвалида;</w:t>
      </w:r>
    </w:p>
    <w:p w:rsidR="00393442" w:rsidRPr="00393442" w:rsidRDefault="00393442" w:rsidP="00393442">
      <w:pPr>
        <w:pStyle w:val="af5"/>
        <w:numPr>
          <w:ilvl w:val="0"/>
          <w:numId w:val="31"/>
        </w:numPr>
        <w:ind w:left="426"/>
        <w:jc w:val="both"/>
        <w:rPr>
          <w:b/>
          <w:sz w:val="24"/>
          <w:szCs w:val="24"/>
        </w:rPr>
      </w:pPr>
      <w:r w:rsidRPr="00393442">
        <w:rPr>
          <w:b/>
          <w:sz w:val="24"/>
          <w:szCs w:val="24"/>
        </w:rPr>
        <w:t>матери-одиночки (кроме находящихся в разводе и получающих алименты) и несовершеннолетние дети, находящиеся на их иждивении;</w:t>
      </w:r>
    </w:p>
    <w:p w:rsidR="00393442" w:rsidRPr="00393442" w:rsidRDefault="00393442" w:rsidP="00393442">
      <w:pPr>
        <w:pStyle w:val="af5"/>
        <w:numPr>
          <w:ilvl w:val="0"/>
          <w:numId w:val="31"/>
        </w:numPr>
        <w:ind w:left="426"/>
        <w:jc w:val="both"/>
        <w:rPr>
          <w:b/>
          <w:sz w:val="24"/>
          <w:szCs w:val="24"/>
        </w:rPr>
      </w:pPr>
      <w:r w:rsidRPr="00393442">
        <w:rPr>
          <w:b/>
          <w:sz w:val="24"/>
          <w:szCs w:val="24"/>
        </w:rPr>
        <w:t>Почетные граждане города Вязьма;</w:t>
      </w:r>
    </w:p>
    <w:p w:rsidR="00393442" w:rsidRPr="00393442" w:rsidRDefault="00393442" w:rsidP="00393442">
      <w:pPr>
        <w:pStyle w:val="af5"/>
        <w:numPr>
          <w:ilvl w:val="0"/>
          <w:numId w:val="31"/>
        </w:numPr>
        <w:ind w:left="426"/>
        <w:jc w:val="both"/>
        <w:rPr>
          <w:b/>
          <w:sz w:val="24"/>
          <w:szCs w:val="24"/>
        </w:rPr>
      </w:pPr>
      <w:r w:rsidRPr="00393442">
        <w:rPr>
          <w:b/>
          <w:sz w:val="24"/>
          <w:szCs w:val="24"/>
        </w:rPr>
        <w:t>Почетные граждане Вяземского района;</w:t>
      </w:r>
    </w:p>
    <w:p w:rsidR="00393442" w:rsidRDefault="00393442" w:rsidP="00393442">
      <w:pPr>
        <w:pStyle w:val="a3"/>
        <w:numPr>
          <w:ilvl w:val="0"/>
          <w:numId w:val="31"/>
        </w:numPr>
        <w:ind w:left="426"/>
        <w:jc w:val="both"/>
        <w:rPr>
          <w:rFonts w:ascii="Times New Roman" w:hAnsi="Times New Roman" w:cs="Times New Roman"/>
          <w:b/>
          <w:sz w:val="24"/>
          <w:szCs w:val="24"/>
        </w:rPr>
      </w:pPr>
      <w:r w:rsidRPr="00393442">
        <w:rPr>
          <w:rFonts w:ascii="Times New Roman" w:hAnsi="Times New Roman" w:cs="Times New Roman"/>
          <w:b/>
          <w:sz w:val="24"/>
          <w:szCs w:val="24"/>
        </w:rPr>
        <w:t>Почетные граждане Вяземск</w:t>
      </w:r>
      <w:r>
        <w:rPr>
          <w:rFonts w:ascii="Times New Roman" w:hAnsi="Times New Roman" w:cs="Times New Roman"/>
          <w:b/>
          <w:sz w:val="24"/>
          <w:szCs w:val="24"/>
        </w:rPr>
        <w:t>ого</w:t>
      </w:r>
      <w:r w:rsidRPr="00393442">
        <w:rPr>
          <w:rFonts w:ascii="Times New Roman" w:hAnsi="Times New Roman" w:cs="Times New Roman"/>
          <w:b/>
          <w:sz w:val="24"/>
          <w:szCs w:val="24"/>
        </w:rPr>
        <w:t xml:space="preserve"> муниципальн</w:t>
      </w:r>
      <w:r>
        <w:rPr>
          <w:rFonts w:ascii="Times New Roman" w:hAnsi="Times New Roman" w:cs="Times New Roman"/>
          <w:b/>
          <w:sz w:val="24"/>
          <w:szCs w:val="24"/>
        </w:rPr>
        <w:t>ого</w:t>
      </w:r>
      <w:r w:rsidRPr="00393442">
        <w:rPr>
          <w:rFonts w:ascii="Times New Roman" w:hAnsi="Times New Roman" w:cs="Times New Roman"/>
          <w:b/>
          <w:sz w:val="24"/>
          <w:szCs w:val="24"/>
        </w:rPr>
        <w:t xml:space="preserve"> округ</w:t>
      </w:r>
      <w:r>
        <w:rPr>
          <w:rFonts w:ascii="Times New Roman" w:hAnsi="Times New Roman" w:cs="Times New Roman"/>
          <w:b/>
          <w:sz w:val="24"/>
          <w:szCs w:val="24"/>
        </w:rPr>
        <w:t>а</w:t>
      </w:r>
      <w:r w:rsidRPr="00393442">
        <w:rPr>
          <w:rFonts w:ascii="Times New Roman" w:hAnsi="Times New Roman" w:cs="Times New Roman"/>
          <w:b/>
          <w:sz w:val="24"/>
          <w:szCs w:val="24"/>
        </w:rPr>
        <w:t>.</w:t>
      </w:r>
    </w:p>
    <w:p w:rsidR="005B28D5" w:rsidRPr="00AB1FAD" w:rsidRDefault="005B28D5" w:rsidP="005B28D5">
      <w:pPr>
        <w:pStyle w:val="a3"/>
        <w:jc w:val="both"/>
        <w:rPr>
          <w:rFonts w:ascii="Times New Roman" w:hAnsi="Times New Roman" w:cs="Times New Roman"/>
          <w:sz w:val="16"/>
          <w:szCs w:val="16"/>
        </w:rPr>
      </w:pPr>
    </w:p>
    <w:p w:rsidR="00AB1FAD" w:rsidRPr="00AB1FAD" w:rsidRDefault="00AB1FAD" w:rsidP="00AB1FAD">
      <w:pPr>
        <w:autoSpaceDE w:val="0"/>
        <w:autoSpaceDN w:val="0"/>
        <w:adjustRightInd w:val="0"/>
        <w:ind w:firstLine="708"/>
        <w:jc w:val="both"/>
        <w:rPr>
          <w:rFonts w:eastAsiaTheme="minorHAnsi"/>
          <w:bCs/>
          <w:lang w:eastAsia="en-US"/>
        </w:rPr>
      </w:pPr>
      <w:r w:rsidRPr="00AB1FAD">
        <w:rPr>
          <w:rFonts w:eastAsiaTheme="minorHAnsi"/>
          <w:bCs/>
          <w:lang w:eastAsia="en-US"/>
        </w:rPr>
        <w:t xml:space="preserve">Нормативными актами представительных органов муниципальных образований (законами городов федерального значения Москвы, Санкт-Петербурга и Севастополя, нормативными правовыми актами представительного органа федеральной территории </w:t>
      </w:r>
      <w:r>
        <w:rPr>
          <w:rFonts w:eastAsiaTheme="minorHAnsi"/>
          <w:bCs/>
          <w:lang w:eastAsia="en-US"/>
        </w:rPr>
        <w:t>«</w:t>
      </w:r>
      <w:r w:rsidRPr="00AB1FAD">
        <w:rPr>
          <w:rFonts w:eastAsiaTheme="minorHAnsi"/>
          <w:bCs/>
          <w:lang w:eastAsia="en-US"/>
        </w:rPr>
        <w:t>Сириус</w:t>
      </w:r>
      <w:r>
        <w:rPr>
          <w:rFonts w:eastAsiaTheme="minorHAnsi"/>
          <w:bCs/>
          <w:lang w:eastAsia="en-US"/>
        </w:rPr>
        <w:t>»</w:t>
      </w:r>
      <w:r w:rsidRPr="00AB1FAD">
        <w:rPr>
          <w:rFonts w:eastAsiaTheme="minorHAnsi"/>
          <w:bCs/>
          <w:lang w:eastAsia="en-US"/>
        </w:rPr>
        <w:t>) могут устанавливаться дополнительные налог</w:t>
      </w:r>
      <w:r>
        <w:rPr>
          <w:rFonts w:eastAsiaTheme="minorHAnsi"/>
          <w:bCs/>
          <w:lang w:eastAsia="en-US"/>
        </w:rPr>
        <w:t>овые льготы для физических лиц (п.2 ст.399</w:t>
      </w:r>
      <w:r w:rsidRPr="00AB1FAD">
        <w:rPr>
          <w:rFonts w:eastAsiaTheme="minorHAnsi"/>
          <w:bCs/>
          <w:lang w:eastAsia="en-US"/>
        </w:rPr>
        <w:t xml:space="preserve"> НК РФ).</w:t>
      </w:r>
    </w:p>
    <w:p w:rsidR="00AB1FAD" w:rsidRPr="000359FB" w:rsidRDefault="00AB1FAD">
      <w:pPr>
        <w:pStyle w:val="a3"/>
        <w:ind w:firstLine="567"/>
        <w:jc w:val="both"/>
        <w:rPr>
          <w:rFonts w:ascii="Times New Roman" w:hAnsi="Times New Roman" w:cs="Times New Roman"/>
          <w:sz w:val="16"/>
          <w:szCs w:val="16"/>
        </w:rPr>
      </w:pPr>
    </w:p>
    <w:p w:rsidR="00393442" w:rsidRPr="00913A5E" w:rsidRDefault="00393442" w:rsidP="00913A5E">
      <w:pPr>
        <w:pStyle w:val="a3"/>
        <w:numPr>
          <w:ilvl w:val="0"/>
          <w:numId w:val="32"/>
        </w:numPr>
        <w:ind w:left="0" w:firstLine="360"/>
        <w:jc w:val="both"/>
        <w:rPr>
          <w:rFonts w:ascii="Times New Roman" w:hAnsi="Times New Roman" w:cs="Times New Roman"/>
          <w:b/>
          <w:sz w:val="24"/>
          <w:szCs w:val="24"/>
        </w:rPr>
      </w:pPr>
      <w:r w:rsidRPr="00913A5E">
        <w:rPr>
          <w:rFonts w:ascii="Times New Roman" w:hAnsi="Times New Roman" w:cs="Times New Roman"/>
          <w:b/>
          <w:sz w:val="24"/>
          <w:szCs w:val="24"/>
        </w:rPr>
        <w:t>Применение налоговых льгот налогоплательщиками, указанными в пункте 3 настоящего решения, осуществляется порядке, установленном статьей 407 Налогового кодекса Российской Федерации.</w:t>
      </w:r>
    </w:p>
    <w:p w:rsidR="00913A5E" w:rsidRPr="000359FB" w:rsidRDefault="00913A5E" w:rsidP="00913A5E">
      <w:pPr>
        <w:pStyle w:val="a3"/>
        <w:ind w:left="720"/>
        <w:jc w:val="both"/>
        <w:rPr>
          <w:rFonts w:ascii="Times New Roman" w:hAnsi="Times New Roman" w:cs="Times New Roman"/>
          <w:sz w:val="16"/>
          <w:szCs w:val="16"/>
        </w:rPr>
      </w:pPr>
    </w:p>
    <w:p w:rsidR="000359FB" w:rsidRDefault="000359FB" w:rsidP="000359FB">
      <w:pPr>
        <w:pStyle w:val="a3"/>
        <w:ind w:firstLine="720"/>
        <w:jc w:val="both"/>
        <w:rPr>
          <w:rFonts w:ascii="Times New Roman" w:hAnsi="Times New Roman" w:cs="Times New Roman"/>
          <w:sz w:val="24"/>
          <w:szCs w:val="24"/>
        </w:rPr>
      </w:pPr>
      <w:r w:rsidRPr="000359FB">
        <w:rPr>
          <w:rFonts w:ascii="Times New Roman" w:hAnsi="Times New Roman" w:cs="Times New Roman"/>
          <w:sz w:val="24"/>
          <w:szCs w:val="24"/>
        </w:rPr>
        <w:t>На основании п</w:t>
      </w:r>
      <w:r>
        <w:rPr>
          <w:rFonts w:ascii="Times New Roman" w:hAnsi="Times New Roman" w:cs="Times New Roman"/>
          <w:sz w:val="24"/>
          <w:szCs w:val="24"/>
        </w:rPr>
        <w:t>.</w:t>
      </w:r>
      <w:r w:rsidRPr="000359FB">
        <w:rPr>
          <w:rFonts w:ascii="Times New Roman" w:hAnsi="Times New Roman" w:cs="Times New Roman"/>
          <w:sz w:val="24"/>
          <w:szCs w:val="24"/>
        </w:rPr>
        <w:t>3 ст</w:t>
      </w:r>
      <w:r>
        <w:rPr>
          <w:rFonts w:ascii="Times New Roman" w:hAnsi="Times New Roman" w:cs="Times New Roman"/>
          <w:sz w:val="24"/>
          <w:szCs w:val="24"/>
        </w:rPr>
        <w:t>.</w:t>
      </w:r>
      <w:r w:rsidRPr="000359FB">
        <w:rPr>
          <w:rFonts w:ascii="Times New Roman" w:hAnsi="Times New Roman" w:cs="Times New Roman"/>
          <w:sz w:val="24"/>
          <w:szCs w:val="24"/>
        </w:rPr>
        <w:t xml:space="preserve">407 </w:t>
      </w:r>
      <w:r>
        <w:rPr>
          <w:rFonts w:ascii="Times New Roman" w:hAnsi="Times New Roman" w:cs="Times New Roman"/>
          <w:sz w:val="24"/>
          <w:szCs w:val="24"/>
        </w:rPr>
        <w:t>НК РФ</w:t>
      </w:r>
      <w:r w:rsidRPr="000359FB">
        <w:rPr>
          <w:rFonts w:ascii="Times New Roman" w:hAnsi="Times New Roman" w:cs="Times New Roman"/>
          <w:sz w:val="24"/>
          <w:szCs w:val="24"/>
        </w:rPr>
        <w:t xml:space="preserve">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w:t>
      </w:r>
    </w:p>
    <w:p w:rsidR="00FC7751" w:rsidRPr="00FC7751" w:rsidRDefault="00FC7751" w:rsidP="000359FB">
      <w:pPr>
        <w:pStyle w:val="a3"/>
        <w:ind w:firstLine="720"/>
        <w:jc w:val="both"/>
        <w:rPr>
          <w:rFonts w:ascii="Times New Roman" w:hAnsi="Times New Roman" w:cs="Times New Roman"/>
          <w:sz w:val="16"/>
          <w:szCs w:val="16"/>
        </w:rPr>
      </w:pPr>
    </w:p>
    <w:p w:rsidR="00393442" w:rsidRPr="00662961" w:rsidRDefault="00227C88" w:rsidP="00393442">
      <w:pPr>
        <w:pStyle w:val="a3"/>
        <w:ind w:firstLine="567"/>
        <w:jc w:val="both"/>
        <w:rPr>
          <w:rFonts w:ascii="Times New Roman" w:eastAsia="Calibri" w:hAnsi="Times New Roman" w:cs="Times New Roman"/>
          <w:b/>
          <w:sz w:val="24"/>
          <w:szCs w:val="24"/>
        </w:rPr>
      </w:pPr>
      <w:r w:rsidRPr="00662961">
        <w:rPr>
          <w:rFonts w:ascii="Times New Roman" w:eastAsia="Calibri" w:hAnsi="Times New Roman" w:cs="Times New Roman"/>
          <w:b/>
          <w:sz w:val="24"/>
          <w:szCs w:val="24"/>
        </w:rPr>
        <w:lastRenderedPageBreak/>
        <w:t>6</w:t>
      </w:r>
      <w:r w:rsidR="00393442" w:rsidRPr="00662961">
        <w:rPr>
          <w:rFonts w:ascii="Times New Roman" w:eastAsia="Calibri" w:hAnsi="Times New Roman" w:cs="Times New Roman"/>
          <w:b/>
          <w:sz w:val="24"/>
          <w:szCs w:val="24"/>
        </w:rPr>
        <w:t>.</w:t>
      </w:r>
      <w:r w:rsidR="006C0438" w:rsidRPr="00662961">
        <w:rPr>
          <w:rFonts w:ascii="Times New Roman" w:eastAsia="Calibri" w:hAnsi="Times New Roman" w:cs="Times New Roman"/>
          <w:b/>
          <w:sz w:val="24"/>
          <w:szCs w:val="24"/>
        </w:rPr>
        <w:t xml:space="preserve"> </w:t>
      </w:r>
      <w:r w:rsidR="00393442" w:rsidRPr="00662961">
        <w:rPr>
          <w:rFonts w:ascii="Times New Roman" w:hAnsi="Times New Roman" w:cs="Times New Roman"/>
          <w:b/>
          <w:sz w:val="24"/>
          <w:szCs w:val="24"/>
        </w:rPr>
        <w:t>Действие решения Совета депутатов Вяземского городского поселения Вяземского района Смоленской области от 01.11.2018 №98 «Об утверждении Положения о налоге на имущество физических лиц на территории Вяземского городского поселения Вяземского района Смоленской области» (в редакции решений от 26.03.2019 №24; от 06.06.2019 №56; от 07.11.2019 №86; от 26.11.2020 №24; от 06.04.2021 №26; от 21.10.2021 №66; от 30.11.2021 №90; от 04.10.2022 №58),</w:t>
      </w:r>
      <w:r w:rsidR="00393442" w:rsidRPr="00662961">
        <w:rPr>
          <w:rFonts w:ascii="Times New Roman" w:eastAsia="Calibri" w:hAnsi="Times New Roman" w:cs="Times New Roman"/>
          <w:b/>
          <w:sz w:val="24"/>
          <w:szCs w:val="24"/>
        </w:rPr>
        <w:t xml:space="preserve"> распространяется на правоотношения, возникшие до </w:t>
      </w:r>
      <w:r w:rsidR="001953DA" w:rsidRPr="00662961">
        <w:rPr>
          <w:rFonts w:ascii="Times New Roman" w:eastAsia="Calibri" w:hAnsi="Times New Roman" w:cs="Times New Roman"/>
          <w:b/>
          <w:sz w:val="24"/>
          <w:szCs w:val="24"/>
        </w:rPr>
        <w:t>31 декабря 2025</w:t>
      </w:r>
      <w:r w:rsidR="00393442" w:rsidRPr="00662961">
        <w:rPr>
          <w:rFonts w:ascii="Times New Roman" w:eastAsia="Calibri" w:hAnsi="Times New Roman" w:cs="Times New Roman"/>
          <w:b/>
          <w:sz w:val="24"/>
          <w:szCs w:val="24"/>
        </w:rPr>
        <w:t xml:space="preserve"> года включительно.</w:t>
      </w:r>
    </w:p>
    <w:p w:rsidR="00393442" w:rsidRPr="00662961" w:rsidRDefault="00227C88" w:rsidP="00393442">
      <w:pPr>
        <w:pStyle w:val="a3"/>
        <w:ind w:firstLine="567"/>
        <w:jc w:val="both"/>
        <w:rPr>
          <w:rFonts w:ascii="Times New Roman" w:eastAsia="Calibri" w:hAnsi="Times New Roman" w:cs="Times New Roman"/>
          <w:b/>
          <w:sz w:val="24"/>
          <w:szCs w:val="24"/>
        </w:rPr>
      </w:pPr>
      <w:r w:rsidRPr="00662961">
        <w:rPr>
          <w:rFonts w:ascii="Times New Roman" w:hAnsi="Times New Roman" w:cs="Times New Roman"/>
          <w:b/>
          <w:sz w:val="24"/>
          <w:szCs w:val="24"/>
        </w:rPr>
        <w:t>7</w:t>
      </w:r>
      <w:r w:rsidR="00393442" w:rsidRPr="00662961">
        <w:rPr>
          <w:rFonts w:ascii="Times New Roman" w:hAnsi="Times New Roman" w:cs="Times New Roman"/>
          <w:b/>
          <w:sz w:val="24"/>
          <w:szCs w:val="24"/>
        </w:rPr>
        <w:t>.</w:t>
      </w:r>
      <w:r w:rsidR="006C0438" w:rsidRPr="00662961">
        <w:rPr>
          <w:rFonts w:ascii="Times New Roman" w:hAnsi="Times New Roman" w:cs="Times New Roman"/>
          <w:b/>
          <w:sz w:val="24"/>
          <w:szCs w:val="24"/>
        </w:rPr>
        <w:t xml:space="preserve"> </w:t>
      </w:r>
      <w:r w:rsidR="00393442" w:rsidRPr="00662961">
        <w:rPr>
          <w:rFonts w:ascii="Times New Roman" w:hAnsi="Times New Roman" w:cs="Times New Roman"/>
          <w:b/>
          <w:sz w:val="24"/>
          <w:szCs w:val="24"/>
        </w:rPr>
        <w:t>Действие решения Совета депутатов Андрейковского сельского поселения Вяземского района Смоленской области от 12.11.2018 №31 «О налоге на имущество физических лиц на территории Андрейковского сельского поселения Вяземского района Смоленской области» (в редакции решений от 28.11.2018 №33; от 23.10.2019 №20; от 18.05.2020 №5; от 22.04.2021 №6; от 24.11.2021 №29; от 25.11.2022 №12),</w:t>
      </w:r>
      <w:r w:rsidR="00393442" w:rsidRPr="00662961">
        <w:rPr>
          <w:rFonts w:ascii="Times New Roman" w:eastAsia="Calibri" w:hAnsi="Times New Roman" w:cs="Times New Roman"/>
          <w:b/>
          <w:sz w:val="24"/>
          <w:szCs w:val="24"/>
        </w:rPr>
        <w:t xml:space="preserve"> распространяется на правоотношения, возникшие до </w:t>
      </w:r>
      <w:r w:rsidR="001953DA" w:rsidRPr="00662961">
        <w:rPr>
          <w:rFonts w:ascii="Times New Roman" w:eastAsia="Calibri" w:hAnsi="Times New Roman" w:cs="Times New Roman"/>
          <w:b/>
          <w:sz w:val="24"/>
          <w:szCs w:val="24"/>
        </w:rPr>
        <w:t>31 декабря 2025</w:t>
      </w:r>
      <w:r w:rsidR="00393442" w:rsidRPr="00662961">
        <w:rPr>
          <w:rFonts w:ascii="Times New Roman" w:eastAsia="Calibri" w:hAnsi="Times New Roman" w:cs="Times New Roman"/>
          <w:b/>
          <w:sz w:val="24"/>
          <w:szCs w:val="24"/>
        </w:rPr>
        <w:t xml:space="preserve"> года включительно.</w:t>
      </w:r>
    </w:p>
    <w:p w:rsidR="00393442" w:rsidRPr="00662961" w:rsidRDefault="00227C88" w:rsidP="00393442">
      <w:pPr>
        <w:pStyle w:val="a3"/>
        <w:ind w:firstLine="567"/>
        <w:jc w:val="both"/>
        <w:rPr>
          <w:rFonts w:ascii="Times New Roman" w:eastAsia="Calibri" w:hAnsi="Times New Roman" w:cs="Times New Roman"/>
          <w:b/>
          <w:sz w:val="24"/>
          <w:szCs w:val="24"/>
        </w:rPr>
      </w:pPr>
      <w:r w:rsidRPr="00662961">
        <w:rPr>
          <w:rFonts w:ascii="Times New Roman" w:hAnsi="Times New Roman" w:cs="Times New Roman"/>
          <w:b/>
          <w:sz w:val="24"/>
          <w:szCs w:val="24"/>
        </w:rPr>
        <w:t>8</w:t>
      </w:r>
      <w:r w:rsidR="00393442" w:rsidRPr="00662961">
        <w:rPr>
          <w:rFonts w:ascii="Times New Roman" w:hAnsi="Times New Roman" w:cs="Times New Roman"/>
          <w:b/>
          <w:sz w:val="24"/>
          <w:szCs w:val="24"/>
        </w:rPr>
        <w:t>.</w:t>
      </w:r>
      <w:r w:rsidR="006C0438" w:rsidRPr="00662961">
        <w:rPr>
          <w:rFonts w:ascii="Times New Roman" w:hAnsi="Times New Roman" w:cs="Times New Roman"/>
          <w:b/>
          <w:sz w:val="24"/>
          <w:szCs w:val="24"/>
        </w:rPr>
        <w:t xml:space="preserve"> </w:t>
      </w:r>
      <w:r w:rsidR="00393442" w:rsidRPr="00662961">
        <w:rPr>
          <w:rFonts w:ascii="Times New Roman" w:hAnsi="Times New Roman" w:cs="Times New Roman"/>
          <w:b/>
          <w:sz w:val="24"/>
          <w:szCs w:val="24"/>
        </w:rPr>
        <w:t>Действие решения Совета депутатов Вязьма - Брянского сельского поселения Вяземского района Смоленской области от 15.11.2018 №33 «О налоге на имущество физических лиц на территории Вязьма - Брянского сельского поселения Вяземского района Смоленской области» (в редакции решений от 26.11.2018 №35; от 29.10.2019 №25; от 25.05.2020 №9; от 23.04.2021 №10; от 24.11.2021 №53; 25.11.2022 №12; от 18.11.2022 №37),</w:t>
      </w:r>
      <w:r w:rsidR="00393442" w:rsidRPr="00662961">
        <w:rPr>
          <w:rFonts w:ascii="Times New Roman" w:eastAsia="Calibri" w:hAnsi="Times New Roman" w:cs="Times New Roman"/>
          <w:b/>
          <w:sz w:val="24"/>
          <w:szCs w:val="24"/>
        </w:rPr>
        <w:t xml:space="preserve"> распространяется на правоотношения, возникшие до </w:t>
      </w:r>
      <w:r w:rsidR="001953DA" w:rsidRPr="00662961">
        <w:rPr>
          <w:rFonts w:ascii="Times New Roman" w:eastAsia="Calibri" w:hAnsi="Times New Roman" w:cs="Times New Roman"/>
          <w:b/>
          <w:sz w:val="24"/>
          <w:szCs w:val="24"/>
        </w:rPr>
        <w:t>31 декабря 2025</w:t>
      </w:r>
      <w:r w:rsidR="00393442" w:rsidRPr="00662961">
        <w:rPr>
          <w:rFonts w:ascii="Times New Roman" w:eastAsia="Calibri" w:hAnsi="Times New Roman" w:cs="Times New Roman"/>
          <w:b/>
          <w:sz w:val="24"/>
          <w:szCs w:val="24"/>
        </w:rPr>
        <w:t xml:space="preserve"> года</w:t>
      </w:r>
      <w:r w:rsidR="00393442" w:rsidRPr="00662961">
        <w:rPr>
          <w:rFonts w:ascii="Times New Roman" w:hAnsi="Times New Roman" w:cs="Times New Roman"/>
          <w:b/>
          <w:sz w:val="24"/>
          <w:szCs w:val="24"/>
        </w:rPr>
        <w:t xml:space="preserve"> </w:t>
      </w:r>
      <w:r w:rsidR="00393442" w:rsidRPr="00662961">
        <w:rPr>
          <w:rFonts w:ascii="Times New Roman" w:eastAsia="Calibri" w:hAnsi="Times New Roman" w:cs="Times New Roman"/>
          <w:b/>
          <w:sz w:val="24"/>
          <w:szCs w:val="24"/>
        </w:rPr>
        <w:t>включительно.</w:t>
      </w:r>
    </w:p>
    <w:p w:rsidR="00393442" w:rsidRPr="00662961" w:rsidRDefault="00227C88" w:rsidP="00393442">
      <w:pPr>
        <w:pStyle w:val="a3"/>
        <w:ind w:firstLine="567"/>
        <w:jc w:val="both"/>
        <w:rPr>
          <w:rFonts w:ascii="Times New Roman" w:eastAsia="Calibri" w:hAnsi="Times New Roman" w:cs="Times New Roman"/>
          <w:b/>
          <w:sz w:val="24"/>
          <w:szCs w:val="24"/>
        </w:rPr>
      </w:pPr>
      <w:r w:rsidRPr="00662961">
        <w:rPr>
          <w:rFonts w:ascii="Times New Roman" w:hAnsi="Times New Roman" w:cs="Times New Roman"/>
          <w:b/>
          <w:sz w:val="24"/>
          <w:szCs w:val="24"/>
        </w:rPr>
        <w:t>9</w:t>
      </w:r>
      <w:r w:rsidR="00393442" w:rsidRPr="00662961">
        <w:rPr>
          <w:rFonts w:ascii="Times New Roman" w:hAnsi="Times New Roman" w:cs="Times New Roman"/>
          <w:b/>
          <w:sz w:val="24"/>
          <w:szCs w:val="24"/>
        </w:rPr>
        <w:t>.</w:t>
      </w:r>
      <w:r w:rsidR="006C0438" w:rsidRPr="00662961">
        <w:rPr>
          <w:rFonts w:ascii="Times New Roman" w:hAnsi="Times New Roman" w:cs="Times New Roman"/>
          <w:b/>
          <w:sz w:val="24"/>
          <w:szCs w:val="24"/>
        </w:rPr>
        <w:t xml:space="preserve"> </w:t>
      </w:r>
      <w:r w:rsidR="00393442" w:rsidRPr="00662961">
        <w:rPr>
          <w:rFonts w:ascii="Times New Roman" w:hAnsi="Times New Roman" w:cs="Times New Roman"/>
          <w:b/>
          <w:sz w:val="24"/>
          <w:szCs w:val="24"/>
        </w:rPr>
        <w:t>Действие решения Совета депутатов Кайдаковского сельского поселения Вяземского района Смоленской области от 25.10.2018 №43 «О налоге на имущество физических лиц на территории Кайдаковского сельского поселения Вяземского района Смоленской области» (в редакции решений от 20.12.2018 №49; от 28.11.2019 №38; от 15.05.2020 №9; от 29.04.2021 №8; от 26.11.2021 №35; от 17.11.2022 №19),</w:t>
      </w:r>
      <w:r w:rsidR="00393442" w:rsidRPr="00662961">
        <w:rPr>
          <w:rFonts w:ascii="Times New Roman" w:eastAsia="Calibri" w:hAnsi="Times New Roman" w:cs="Times New Roman"/>
          <w:b/>
          <w:sz w:val="24"/>
          <w:szCs w:val="24"/>
        </w:rPr>
        <w:t xml:space="preserve"> распространяется на правоотношения, возникшие до </w:t>
      </w:r>
      <w:r w:rsidR="001953DA" w:rsidRPr="00662961">
        <w:rPr>
          <w:rFonts w:ascii="Times New Roman" w:eastAsia="Calibri" w:hAnsi="Times New Roman" w:cs="Times New Roman"/>
          <w:b/>
          <w:sz w:val="24"/>
          <w:szCs w:val="24"/>
        </w:rPr>
        <w:t>31 декабря 2025</w:t>
      </w:r>
      <w:r w:rsidR="00393442" w:rsidRPr="00662961">
        <w:rPr>
          <w:rFonts w:ascii="Times New Roman" w:eastAsia="Calibri" w:hAnsi="Times New Roman" w:cs="Times New Roman"/>
          <w:b/>
          <w:sz w:val="24"/>
          <w:szCs w:val="24"/>
        </w:rPr>
        <w:t xml:space="preserve"> года</w:t>
      </w:r>
      <w:r w:rsidR="00393442" w:rsidRPr="00662961">
        <w:rPr>
          <w:rFonts w:ascii="Times New Roman" w:hAnsi="Times New Roman" w:cs="Times New Roman"/>
          <w:b/>
          <w:sz w:val="24"/>
          <w:szCs w:val="24"/>
        </w:rPr>
        <w:t xml:space="preserve"> </w:t>
      </w:r>
      <w:r w:rsidR="00393442" w:rsidRPr="00662961">
        <w:rPr>
          <w:rFonts w:ascii="Times New Roman" w:eastAsia="Calibri" w:hAnsi="Times New Roman" w:cs="Times New Roman"/>
          <w:b/>
          <w:sz w:val="24"/>
          <w:szCs w:val="24"/>
        </w:rPr>
        <w:t>включительно.</w:t>
      </w:r>
    </w:p>
    <w:p w:rsidR="00393442" w:rsidRPr="00662961" w:rsidRDefault="00227C88" w:rsidP="00393442">
      <w:pPr>
        <w:pStyle w:val="a3"/>
        <w:ind w:firstLine="567"/>
        <w:jc w:val="both"/>
        <w:rPr>
          <w:rFonts w:ascii="Times New Roman" w:eastAsia="Calibri" w:hAnsi="Times New Roman" w:cs="Times New Roman"/>
          <w:b/>
          <w:sz w:val="24"/>
          <w:szCs w:val="24"/>
        </w:rPr>
      </w:pPr>
      <w:r w:rsidRPr="00662961">
        <w:rPr>
          <w:rFonts w:ascii="Times New Roman" w:hAnsi="Times New Roman" w:cs="Times New Roman"/>
          <w:b/>
          <w:sz w:val="24"/>
          <w:szCs w:val="24"/>
        </w:rPr>
        <w:t>10</w:t>
      </w:r>
      <w:r w:rsidR="00393442" w:rsidRPr="00662961">
        <w:rPr>
          <w:rFonts w:ascii="Times New Roman" w:hAnsi="Times New Roman" w:cs="Times New Roman"/>
          <w:b/>
          <w:sz w:val="24"/>
          <w:szCs w:val="24"/>
        </w:rPr>
        <w:t>. Действие решения Совета депутатов Новосельского сельского поселения Вяземского района Смоленской области от 11.11.2022 №12 «О налоге на имущество физических лиц на территории Новосельского сельского поселения Вяземского района Смоленской области»,</w:t>
      </w:r>
      <w:r w:rsidR="00393442" w:rsidRPr="00662961">
        <w:rPr>
          <w:rFonts w:ascii="Times New Roman" w:eastAsia="Calibri" w:hAnsi="Times New Roman" w:cs="Times New Roman"/>
          <w:b/>
          <w:sz w:val="24"/>
          <w:szCs w:val="24"/>
        </w:rPr>
        <w:t xml:space="preserve"> распространяется на правоотношения, возникшие до </w:t>
      </w:r>
      <w:r w:rsidR="001953DA" w:rsidRPr="00662961">
        <w:rPr>
          <w:rFonts w:ascii="Times New Roman" w:eastAsia="Calibri" w:hAnsi="Times New Roman" w:cs="Times New Roman"/>
          <w:b/>
          <w:sz w:val="24"/>
          <w:szCs w:val="24"/>
        </w:rPr>
        <w:t>31 декабря 2025</w:t>
      </w:r>
      <w:r w:rsidR="00393442" w:rsidRPr="00662961">
        <w:rPr>
          <w:rFonts w:ascii="Times New Roman" w:eastAsia="Calibri" w:hAnsi="Times New Roman" w:cs="Times New Roman"/>
          <w:b/>
          <w:sz w:val="24"/>
          <w:szCs w:val="24"/>
        </w:rPr>
        <w:t xml:space="preserve"> года</w:t>
      </w:r>
      <w:r w:rsidR="00393442" w:rsidRPr="00662961">
        <w:rPr>
          <w:rFonts w:ascii="Times New Roman" w:hAnsi="Times New Roman" w:cs="Times New Roman"/>
          <w:b/>
          <w:sz w:val="24"/>
          <w:szCs w:val="24"/>
        </w:rPr>
        <w:t xml:space="preserve"> </w:t>
      </w:r>
      <w:r w:rsidR="00393442" w:rsidRPr="00662961">
        <w:rPr>
          <w:rFonts w:ascii="Times New Roman" w:eastAsia="Calibri" w:hAnsi="Times New Roman" w:cs="Times New Roman"/>
          <w:b/>
          <w:sz w:val="24"/>
          <w:szCs w:val="24"/>
        </w:rPr>
        <w:t>включительно.</w:t>
      </w:r>
    </w:p>
    <w:p w:rsidR="00393442" w:rsidRPr="00662961" w:rsidRDefault="00227C88" w:rsidP="00393442">
      <w:pPr>
        <w:pStyle w:val="a3"/>
        <w:ind w:firstLine="567"/>
        <w:jc w:val="both"/>
        <w:rPr>
          <w:rFonts w:ascii="Times New Roman" w:eastAsia="Calibri" w:hAnsi="Times New Roman" w:cs="Times New Roman"/>
          <w:b/>
          <w:sz w:val="24"/>
          <w:szCs w:val="24"/>
        </w:rPr>
      </w:pPr>
      <w:r w:rsidRPr="00662961">
        <w:rPr>
          <w:rFonts w:ascii="Times New Roman" w:hAnsi="Times New Roman" w:cs="Times New Roman"/>
          <w:b/>
          <w:sz w:val="24"/>
          <w:szCs w:val="24"/>
        </w:rPr>
        <w:t>11</w:t>
      </w:r>
      <w:r w:rsidR="00393442" w:rsidRPr="00662961">
        <w:rPr>
          <w:rFonts w:ascii="Times New Roman" w:hAnsi="Times New Roman" w:cs="Times New Roman"/>
          <w:b/>
          <w:sz w:val="24"/>
          <w:szCs w:val="24"/>
        </w:rPr>
        <w:t>. Действие решения Совета депутатов Семлевского сельского поселения Вяземского района Смоленской области от 07.11.2018 №45 «О налоге на имущество физических лиц на территории Семлевского сельского поселения Вяземского района Смоленской области» (в редакции решений от 10.12.2018 №53; от 20.08.2019 №17; от 30.03.2020 №7; от 26.04.2021 №7; от 24.11.2021 №41; от 21.11.2022 №18),</w:t>
      </w:r>
      <w:r w:rsidR="00393442" w:rsidRPr="00662961">
        <w:rPr>
          <w:rFonts w:ascii="Times New Roman" w:eastAsia="Calibri" w:hAnsi="Times New Roman" w:cs="Times New Roman"/>
          <w:b/>
          <w:sz w:val="24"/>
          <w:szCs w:val="24"/>
        </w:rPr>
        <w:t xml:space="preserve"> распространяется на правоотношения, возникшие до </w:t>
      </w:r>
      <w:r w:rsidR="001953DA" w:rsidRPr="00662961">
        <w:rPr>
          <w:rFonts w:ascii="Times New Roman" w:eastAsia="Calibri" w:hAnsi="Times New Roman" w:cs="Times New Roman"/>
          <w:b/>
          <w:sz w:val="24"/>
          <w:szCs w:val="24"/>
        </w:rPr>
        <w:t>31 декабря 2025</w:t>
      </w:r>
      <w:r w:rsidR="00393442" w:rsidRPr="00662961">
        <w:rPr>
          <w:rFonts w:ascii="Times New Roman" w:eastAsia="Calibri" w:hAnsi="Times New Roman" w:cs="Times New Roman"/>
          <w:b/>
          <w:sz w:val="24"/>
          <w:szCs w:val="24"/>
        </w:rPr>
        <w:t xml:space="preserve"> года</w:t>
      </w:r>
      <w:r w:rsidR="00393442" w:rsidRPr="00662961">
        <w:rPr>
          <w:rFonts w:ascii="Times New Roman" w:hAnsi="Times New Roman" w:cs="Times New Roman"/>
          <w:b/>
          <w:sz w:val="24"/>
          <w:szCs w:val="24"/>
        </w:rPr>
        <w:t xml:space="preserve"> </w:t>
      </w:r>
      <w:r w:rsidR="00393442" w:rsidRPr="00662961">
        <w:rPr>
          <w:rFonts w:ascii="Times New Roman" w:eastAsia="Calibri" w:hAnsi="Times New Roman" w:cs="Times New Roman"/>
          <w:b/>
          <w:sz w:val="24"/>
          <w:szCs w:val="24"/>
        </w:rPr>
        <w:t>включительно.</w:t>
      </w:r>
    </w:p>
    <w:p w:rsidR="00393442" w:rsidRPr="00662961" w:rsidRDefault="00227C88" w:rsidP="00393442">
      <w:pPr>
        <w:pStyle w:val="a3"/>
        <w:ind w:firstLine="567"/>
        <w:jc w:val="both"/>
        <w:rPr>
          <w:rFonts w:ascii="Times New Roman" w:eastAsia="Calibri" w:hAnsi="Times New Roman" w:cs="Times New Roman"/>
          <w:b/>
          <w:sz w:val="24"/>
          <w:szCs w:val="24"/>
        </w:rPr>
      </w:pPr>
      <w:r w:rsidRPr="00662961">
        <w:rPr>
          <w:rFonts w:ascii="Times New Roman" w:hAnsi="Times New Roman" w:cs="Times New Roman"/>
          <w:b/>
          <w:sz w:val="24"/>
          <w:szCs w:val="24"/>
        </w:rPr>
        <w:t>12</w:t>
      </w:r>
      <w:r w:rsidR="00393442" w:rsidRPr="00662961">
        <w:rPr>
          <w:rFonts w:ascii="Times New Roman" w:hAnsi="Times New Roman" w:cs="Times New Roman"/>
          <w:b/>
          <w:sz w:val="24"/>
          <w:szCs w:val="24"/>
        </w:rPr>
        <w:t>. Действие решения Совета депутатов Степаниковского сельского поселения Вяземского района Смоленской области от 15.11.2018 №31 «О налоге на имущество физических лиц на территории Степаниковского сельского поселения Вяземского района Смоленской области» (в редакции решений от 24.12.2018 №38; от 12.09.2019 №15; от 22.11.2021 №34; от 11.11.2022 №13),</w:t>
      </w:r>
      <w:r w:rsidR="00393442" w:rsidRPr="00662961">
        <w:rPr>
          <w:rFonts w:ascii="Times New Roman" w:eastAsia="Calibri" w:hAnsi="Times New Roman" w:cs="Times New Roman"/>
          <w:b/>
          <w:sz w:val="24"/>
          <w:szCs w:val="24"/>
        </w:rPr>
        <w:t xml:space="preserve"> распространяется на правоотношения, возникшие до </w:t>
      </w:r>
      <w:r w:rsidR="001953DA" w:rsidRPr="00662961">
        <w:rPr>
          <w:rFonts w:ascii="Times New Roman" w:eastAsia="Calibri" w:hAnsi="Times New Roman" w:cs="Times New Roman"/>
          <w:b/>
          <w:sz w:val="24"/>
          <w:szCs w:val="24"/>
        </w:rPr>
        <w:t>31 декабря 2025</w:t>
      </w:r>
      <w:r w:rsidR="00393442" w:rsidRPr="00662961">
        <w:rPr>
          <w:rFonts w:ascii="Times New Roman" w:eastAsia="Calibri" w:hAnsi="Times New Roman" w:cs="Times New Roman"/>
          <w:b/>
          <w:sz w:val="24"/>
          <w:szCs w:val="24"/>
        </w:rPr>
        <w:t xml:space="preserve"> года</w:t>
      </w:r>
      <w:r w:rsidR="00393442" w:rsidRPr="00662961">
        <w:rPr>
          <w:rFonts w:ascii="Times New Roman" w:hAnsi="Times New Roman" w:cs="Times New Roman"/>
          <w:b/>
          <w:sz w:val="24"/>
          <w:szCs w:val="24"/>
        </w:rPr>
        <w:t xml:space="preserve"> </w:t>
      </w:r>
      <w:r w:rsidR="00393442" w:rsidRPr="00662961">
        <w:rPr>
          <w:rFonts w:ascii="Times New Roman" w:eastAsia="Calibri" w:hAnsi="Times New Roman" w:cs="Times New Roman"/>
          <w:b/>
          <w:sz w:val="24"/>
          <w:szCs w:val="24"/>
        </w:rPr>
        <w:t>включительно.</w:t>
      </w:r>
    </w:p>
    <w:p w:rsidR="00393442" w:rsidRPr="00662961" w:rsidRDefault="00227C88" w:rsidP="00393442">
      <w:pPr>
        <w:pStyle w:val="a3"/>
        <w:ind w:firstLine="567"/>
        <w:jc w:val="both"/>
        <w:rPr>
          <w:rFonts w:ascii="Times New Roman" w:hAnsi="Times New Roman" w:cs="Times New Roman"/>
          <w:b/>
          <w:sz w:val="24"/>
          <w:szCs w:val="24"/>
        </w:rPr>
      </w:pPr>
      <w:r w:rsidRPr="00662961">
        <w:rPr>
          <w:rFonts w:ascii="Times New Roman" w:hAnsi="Times New Roman" w:cs="Times New Roman"/>
          <w:b/>
          <w:sz w:val="24"/>
          <w:szCs w:val="24"/>
        </w:rPr>
        <w:t>13</w:t>
      </w:r>
      <w:r w:rsidR="00393442" w:rsidRPr="00662961">
        <w:rPr>
          <w:rFonts w:ascii="Times New Roman" w:hAnsi="Times New Roman" w:cs="Times New Roman"/>
          <w:b/>
          <w:sz w:val="24"/>
          <w:szCs w:val="24"/>
        </w:rPr>
        <w:t xml:space="preserve">. Действие решения Совета депутатов Тумановского сельского поселения Вяземского района Смоленской области от 07.11.2019 №25 «О налоге на имущество физических лиц на территории Тумановского сельского поселения Вяземского района </w:t>
      </w:r>
      <w:r w:rsidR="00393442" w:rsidRPr="00662961">
        <w:rPr>
          <w:rFonts w:ascii="Times New Roman" w:hAnsi="Times New Roman" w:cs="Times New Roman"/>
          <w:b/>
          <w:sz w:val="24"/>
          <w:szCs w:val="24"/>
        </w:rPr>
        <w:lastRenderedPageBreak/>
        <w:t xml:space="preserve">Смоленской области» (в редакции решений от 30.01.2020 №3; от 02.06.2021 №8; от 24.11.2021 №39), распространяется на правоотношения, возникшие до </w:t>
      </w:r>
      <w:r w:rsidR="001953DA" w:rsidRPr="00662961">
        <w:rPr>
          <w:rFonts w:ascii="Times New Roman" w:hAnsi="Times New Roman" w:cs="Times New Roman"/>
          <w:b/>
          <w:sz w:val="24"/>
          <w:szCs w:val="24"/>
        </w:rPr>
        <w:t>31 декабря 2025</w:t>
      </w:r>
      <w:r w:rsidR="00393442" w:rsidRPr="00662961">
        <w:rPr>
          <w:rFonts w:ascii="Times New Roman" w:hAnsi="Times New Roman" w:cs="Times New Roman"/>
          <w:b/>
          <w:sz w:val="24"/>
          <w:szCs w:val="24"/>
        </w:rPr>
        <w:t xml:space="preserve"> года включительно.</w:t>
      </w:r>
    </w:p>
    <w:p w:rsidR="00E16E11" w:rsidRPr="00974CEF" w:rsidRDefault="00E16E11" w:rsidP="00393442">
      <w:pPr>
        <w:pStyle w:val="a3"/>
        <w:ind w:firstLine="567"/>
        <w:jc w:val="both"/>
        <w:rPr>
          <w:rFonts w:ascii="Times New Roman" w:hAnsi="Times New Roman" w:cs="Times New Roman"/>
          <w:sz w:val="16"/>
          <w:szCs w:val="16"/>
        </w:rPr>
      </w:pPr>
    </w:p>
    <w:p w:rsidR="00E16E11" w:rsidRPr="00974CEF" w:rsidRDefault="00974CEF" w:rsidP="00393442">
      <w:pPr>
        <w:pStyle w:val="a3"/>
        <w:ind w:firstLine="567"/>
        <w:jc w:val="both"/>
        <w:rPr>
          <w:rFonts w:ascii="Times New Roman" w:hAnsi="Times New Roman" w:cs="Times New Roman"/>
          <w:sz w:val="24"/>
          <w:szCs w:val="24"/>
        </w:rPr>
      </w:pPr>
      <w:r w:rsidRPr="00974CEF">
        <w:rPr>
          <w:rFonts w:ascii="Times New Roman" w:hAnsi="Times New Roman" w:cs="Times New Roman"/>
          <w:sz w:val="24"/>
          <w:szCs w:val="24"/>
        </w:rPr>
        <w:t>Согласно ст.38 Регламента Вяземского окружного Совета депутатов муниципальные правовые акты муниципального образования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случаях, установленных ст.48 Федерального закона от 06.10.2003 №131-ФЗ «Об общих принципах организации местного самоуправления в Российской Федерации».</w:t>
      </w:r>
    </w:p>
    <w:p w:rsidR="00E16E11" w:rsidRPr="00974CEF" w:rsidRDefault="00E16E11" w:rsidP="00393442">
      <w:pPr>
        <w:pStyle w:val="a3"/>
        <w:ind w:firstLine="567"/>
        <w:jc w:val="both"/>
        <w:rPr>
          <w:rFonts w:ascii="Times New Roman" w:hAnsi="Times New Roman" w:cs="Times New Roman"/>
          <w:sz w:val="16"/>
          <w:szCs w:val="16"/>
        </w:rPr>
      </w:pPr>
    </w:p>
    <w:p w:rsidR="007922C4" w:rsidRDefault="00227C88" w:rsidP="00B849A6">
      <w:pPr>
        <w:pStyle w:val="a3"/>
        <w:ind w:firstLine="567"/>
        <w:jc w:val="both"/>
        <w:rPr>
          <w:rFonts w:ascii="Times New Roman" w:hAnsi="Times New Roman" w:cs="Times New Roman"/>
          <w:b/>
          <w:sz w:val="24"/>
          <w:szCs w:val="24"/>
        </w:rPr>
      </w:pPr>
      <w:r w:rsidRPr="00974CEF">
        <w:rPr>
          <w:rFonts w:ascii="Times New Roman" w:hAnsi="Times New Roman" w:cs="Times New Roman"/>
          <w:b/>
          <w:sz w:val="24"/>
          <w:szCs w:val="24"/>
        </w:rPr>
        <w:t>14</w:t>
      </w:r>
      <w:r w:rsidR="00393442" w:rsidRPr="00974CEF">
        <w:rPr>
          <w:rFonts w:ascii="Times New Roman" w:hAnsi="Times New Roman" w:cs="Times New Roman"/>
          <w:b/>
          <w:sz w:val="24"/>
          <w:szCs w:val="24"/>
        </w:rPr>
        <w:t xml:space="preserve">. Опубликовать настоящее решение в газете «Вяземский вестник» и на сайте муниципального образования «Вяземский район» Смоленской области. </w:t>
      </w:r>
    </w:p>
    <w:p w:rsidR="007922C4" w:rsidRPr="007922C4" w:rsidRDefault="007922C4" w:rsidP="00B849A6">
      <w:pPr>
        <w:pStyle w:val="a3"/>
        <w:ind w:firstLine="567"/>
        <w:jc w:val="both"/>
        <w:rPr>
          <w:rFonts w:ascii="Times New Roman" w:hAnsi="Times New Roman" w:cs="Times New Roman"/>
          <w:sz w:val="16"/>
          <w:szCs w:val="16"/>
        </w:rPr>
      </w:pPr>
    </w:p>
    <w:p w:rsidR="007922C4" w:rsidRPr="007922C4" w:rsidRDefault="007922C4" w:rsidP="007922C4">
      <w:pPr>
        <w:autoSpaceDE w:val="0"/>
        <w:autoSpaceDN w:val="0"/>
        <w:adjustRightInd w:val="0"/>
        <w:ind w:firstLine="709"/>
        <w:jc w:val="both"/>
      </w:pPr>
      <w:r w:rsidRPr="007922C4">
        <w:t xml:space="preserve">Согласно положениям п.13 ст.35 Федерального закона </w:t>
      </w:r>
      <w:r w:rsidRPr="007922C4">
        <w:rPr>
          <w:iCs/>
        </w:rPr>
        <w:t xml:space="preserve">от 06.10.2003 №131-ФЗ              </w:t>
      </w:r>
      <w:proofErr w:type="gramStart"/>
      <w:r w:rsidRPr="007922C4">
        <w:rPr>
          <w:iCs/>
        </w:rPr>
        <w:t xml:space="preserve">   «</w:t>
      </w:r>
      <w:proofErr w:type="gramEnd"/>
      <w:r w:rsidRPr="007922C4">
        <w:rPr>
          <w:iCs/>
        </w:rPr>
        <w:t>Об общих принципах организации местного самоуправления в Российской Федерации»</w:t>
      </w:r>
      <w:r w:rsidRPr="007922C4">
        <w:t xml:space="preserve"> регламентирована процедура подписания и обнародования нормативных правовых актов, принятых представительным органом муниципального образования. </w:t>
      </w:r>
    </w:p>
    <w:p w:rsidR="007922C4" w:rsidRPr="007922C4" w:rsidRDefault="007922C4" w:rsidP="007922C4">
      <w:pPr>
        <w:autoSpaceDE w:val="0"/>
        <w:autoSpaceDN w:val="0"/>
        <w:adjustRightInd w:val="0"/>
        <w:ind w:firstLine="709"/>
        <w:jc w:val="both"/>
      </w:pPr>
      <w:r w:rsidRPr="007922C4">
        <w:t>Согласно п.5 ст.28 Регламента Вяземского окружного Совета депутатов, в тексте вносимого настоящего проекта решения должна быть включена норма положения о дате и порядке вступления в силу решения и/или отдельных его положений.</w:t>
      </w:r>
    </w:p>
    <w:p w:rsidR="007922C4" w:rsidRPr="007922C4" w:rsidRDefault="007922C4" w:rsidP="00B849A6">
      <w:pPr>
        <w:pStyle w:val="a3"/>
        <w:ind w:firstLine="567"/>
        <w:jc w:val="both"/>
        <w:rPr>
          <w:rFonts w:ascii="Times New Roman" w:hAnsi="Times New Roman" w:cs="Times New Roman"/>
          <w:sz w:val="16"/>
          <w:szCs w:val="16"/>
        </w:rPr>
      </w:pPr>
    </w:p>
    <w:p w:rsidR="00393442" w:rsidRDefault="00393442" w:rsidP="00B849A6">
      <w:pPr>
        <w:pStyle w:val="a3"/>
        <w:ind w:firstLine="567"/>
        <w:jc w:val="both"/>
        <w:rPr>
          <w:rFonts w:ascii="Times New Roman" w:hAnsi="Times New Roman" w:cs="Times New Roman"/>
          <w:b/>
          <w:sz w:val="24"/>
          <w:szCs w:val="24"/>
        </w:rPr>
      </w:pPr>
      <w:r w:rsidRPr="00974CEF">
        <w:rPr>
          <w:rFonts w:ascii="Times New Roman" w:hAnsi="Times New Roman" w:cs="Times New Roman"/>
          <w:b/>
          <w:sz w:val="24"/>
          <w:szCs w:val="24"/>
        </w:rPr>
        <w:t>1</w:t>
      </w:r>
      <w:r w:rsidR="00227C88" w:rsidRPr="00974CEF">
        <w:rPr>
          <w:rFonts w:ascii="Times New Roman" w:hAnsi="Times New Roman" w:cs="Times New Roman"/>
          <w:b/>
          <w:sz w:val="24"/>
          <w:szCs w:val="24"/>
        </w:rPr>
        <w:t>5</w:t>
      </w:r>
      <w:r w:rsidRPr="00974CEF">
        <w:rPr>
          <w:rFonts w:ascii="Times New Roman" w:hAnsi="Times New Roman" w:cs="Times New Roman"/>
          <w:b/>
          <w:sz w:val="24"/>
          <w:szCs w:val="24"/>
        </w:rPr>
        <w:t xml:space="preserve">.  Настоящее решение вступает в силу с 1 января 2025 года, но не </w:t>
      </w:r>
      <w:r w:rsidR="00B849A6" w:rsidRPr="00974CEF">
        <w:rPr>
          <w:rFonts w:ascii="Times New Roman" w:hAnsi="Times New Roman" w:cs="Times New Roman"/>
          <w:b/>
          <w:sz w:val="24"/>
          <w:szCs w:val="24"/>
        </w:rPr>
        <w:t>р</w:t>
      </w:r>
      <w:r w:rsidRPr="00974CEF">
        <w:rPr>
          <w:rFonts w:ascii="Times New Roman" w:hAnsi="Times New Roman" w:cs="Times New Roman"/>
          <w:b/>
          <w:sz w:val="24"/>
          <w:szCs w:val="24"/>
        </w:rPr>
        <w:t>анее чем по истечении одного месяца со дня его официального опубликования.</w:t>
      </w:r>
    </w:p>
    <w:p w:rsidR="007922C4" w:rsidRPr="007922C4" w:rsidRDefault="007922C4" w:rsidP="00B849A6">
      <w:pPr>
        <w:pStyle w:val="a3"/>
        <w:ind w:firstLine="567"/>
        <w:jc w:val="both"/>
        <w:rPr>
          <w:rFonts w:ascii="Times New Roman" w:hAnsi="Times New Roman" w:cs="Times New Roman"/>
          <w:sz w:val="16"/>
          <w:szCs w:val="16"/>
        </w:rPr>
      </w:pPr>
    </w:p>
    <w:p w:rsidR="007922C4" w:rsidRPr="007922C4" w:rsidRDefault="007922C4" w:rsidP="007922C4">
      <w:pPr>
        <w:shd w:val="clear" w:color="auto" w:fill="FFFFFF"/>
        <w:ind w:firstLine="709"/>
        <w:jc w:val="both"/>
      </w:pPr>
      <w:r w:rsidRPr="007922C4">
        <w:t>В силу </w:t>
      </w:r>
      <w:hyperlink r:id="rId13" w:anchor="dst197" w:history="1">
        <w:r w:rsidRPr="007922C4">
          <w:t>п.5 ст.5</w:t>
        </w:r>
      </w:hyperlink>
      <w:r w:rsidRPr="007922C4">
        <w:t> НК РФ положения о действии актов законодательства о налогах и сборах во времени, предусмотренные данной </w:t>
      </w:r>
      <w:hyperlink r:id="rId14" w:anchor="dst100041" w:history="1">
        <w:r w:rsidRPr="007922C4">
          <w:t>статьей</w:t>
        </w:r>
      </w:hyperlink>
      <w:r w:rsidRPr="007922C4">
        <w:t>, распространяются также на нормативные правовые акты о налогах и сборах федеральных органов исполнительной власти, органов исполнительной власти субъектов Российской Федерации, органов местного самоуправления.</w:t>
      </w:r>
    </w:p>
    <w:p w:rsidR="007922C4" w:rsidRPr="007922C4" w:rsidRDefault="007922C4" w:rsidP="007922C4">
      <w:pPr>
        <w:shd w:val="clear" w:color="auto" w:fill="FFFFFF"/>
        <w:ind w:firstLine="709"/>
        <w:jc w:val="both"/>
        <w:rPr>
          <w:rFonts w:ascii="Arial" w:hAnsi="Arial" w:cs="Arial"/>
          <w:color w:val="222222"/>
          <w:sz w:val="20"/>
          <w:szCs w:val="20"/>
          <w:shd w:val="clear" w:color="auto" w:fill="FFFFFF"/>
        </w:rPr>
      </w:pPr>
      <w:bookmarkStart w:id="0" w:name="dst100005"/>
      <w:bookmarkEnd w:id="0"/>
      <w:r w:rsidRPr="007922C4">
        <w:t>Следовательно, нормативные правовые акты о налогах и сборах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w:t>
      </w:r>
      <w:r w:rsidRPr="007922C4">
        <w:rPr>
          <w:rFonts w:ascii="Arial" w:hAnsi="Arial" w:cs="Arial"/>
          <w:color w:val="222222"/>
          <w:sz w:val="20"/>
          <w:szCs w:val="20"/>
          <w:shd w:val="clear" w:color="auto" w:fill="FFFFFF"/>
        </w:rPr>
        <w:t xml:space="preserve"> </w:t>
      </w:r>
      <w:r w:rsidRPr="007922C4">
        <w:t>Исключения предусмотрены для случаев вступления в силу актов, улучшающих положение налогоплательщиков, плательщиков сборов, налоговых агентов, их представителей. Такие акты могут иметь обратную силу, если прямо предусматривают это.</w:t>
      </w:r>
      <w:r w:rsidRPr="007922C4">
        <w:rPr>
          <w:rFonts w:ascii="Arial" w:hAnsi="Arial" w:cs="Arial"/>
          <w:color w:val="222222"/>
          <w:sz w:val="20"/>
          <w:szCs w:val="20"/>
          <w:shd w:val="clear" w:color="auto" w:fill="FFFFFF"/>
        </w:rPr>
        <w:t> </w:t>
      </w:r>
      <w:bookmarkStart w:id="1" w:name="dst100006"/>
      <w:bookmarkEnd w:id="1"/>
    </w:p>
    <w:p w:rsidR="007922C4" w:rsidRPr="007922C4" w:rsidRDefault="007922C4" w:rsidP="007922C4">
      <w:pPr>
        <w:shd w:val="clear" w:color="auto" w:fill="FFFFFF"/>
        <w:ind w:firstLine="709"/>
        <w:jc w:val="both"/>
        <w:rPr>
          <w:color w:val="222222"/>
          <w:sz w:val="16"/>
          <w:szCs w:val="16"/>
          <w:shd w:val="clear" w:color="auto" w:fill="FFFFFF"/>
        </w:rPr>
      </w:pPr>
    </w:p>
    <w:p w:rsidR="00393442" w:rsidRPr="00974CEF" w:rsidRDefault="00393442" w:rsidP="00393442">
      <w:pPr>
        <w:pStyle w:val="a3"/>
        <w:ind w:firstLine="567"/>
        <w:jc w:val="both"/>
        <w:rPr>
          <w:rFonts w:ascii="Times New Roman" w:hAnsi="Times New Roman" w:cs="Times New Roman"/>
          <w:b/>
          <w:sz w:val="24"/>
          <w:szCs w:val="24"/>
        </w:rPr>
      </w:pPr>
      <w:r w:rsidRPr="00974CEF">
        <w:rPr>
          <w:rFonts w:ascii="Times New Roman" w:hAnsi="Times New Roman" w:cs="Times New Roman"/>
          <w:b/>
          <w:sz w:val="24"/>
          <w:szCs w:val="24"/>
        </w:rPr>
        <w:t>1</w:t>
      </w:r>
      <w:r w:rsidR="00227C88" w:rsidRPr="00974CEF">
        <w:rPr>
          <w:rFonts w:ascii="Times New Roman" w:hAnsi="Times New Roman" w:cs="Times New Roman"/>
          <w:b/>
          <w:sz w:val="24"/>
          <w:szCs w:val="24"/>
        </w:rPr>
        <w:t>6</w:t>
      </w:r>
      <w:r w:rsidRPr="00974CEF">
        <w:rPr>
          <w:rFonts w:ascii="Times New Roman" w:hAnsi="Times New Roman" w:cs="Times New Roman"/>
          <w:b/>
          <w:sz w:val="24"/>
          <w:szCs w:val="24"/>
        </w:rPr>
        <w:t>. Настоящее решение не позднее рабочего дня, следующего за днем официального опубликования, направить в УФНС России по Смоленской области.</w:t>
      </w:r>
    </w:p>
    <w:p w:rsidR="00A92854" w:rsidRPr="00A34995" w:rsidRDefault="00A92854" w:rsidP="00DD006F">
      <w:pPr>
        <w:tabs>
          <w:tab w:val="left" w:pos="709"/>
        </w:tabs>
        <w:ind w:firstLine="709"/>
        <w:contextualSpacing/>
        <w:jc w:val="both"/>
        <w:rPr>
          <w:color w:val="002060"/>
          <w:sz w:val="16"/>
          <w:szCs w:val="16"/>
        </w:rPr>
      </w:pPr>
    </w:p>
    <w:p w:rsidR="00A34995" w:rsidRPr="00A34995" w:rsidRDefault="00A34995" w:rsidP="00A34995">
      <w:pPr>
        <w:autoSpaceDE w:val="0"/>
        <w:autoSpaceDN w:val="0"/>
        <w:adjustRightInd w:val="0"/>
        <w:ind w:left="-142" w:firstLine="850"/>
        <w:jc w:val="both"/>
        <w:rPr>
          <w:rFonts w:eastAsiaTheme="minorHAnsi"/>
          <w:lang w:eastAsia="en-US"/>
        </w:rPr>
      </w:pPr>
      <w:r w:rsidRPr="00A34995">
        <w:rPr>
          <w:rFonts w:eastAsiaTheme="minorHAnsi"/>
          <w:lang w:eastAsia="en-US"/>
        </w:rPr>
        <w:t>Согласно п.1 ст.16 НК РФ информация и копии законов, иных нормативных правовых актов об установлении региональных и местных налогов направляются органами государственной власти субъектов Российской Федерации, органами местного самоуправления в территориальные органы ФНС России по соответствующему субъекту Российской Федерации.</w:t>
      </w:r>
    </w:p>
    <w:p w:rsidR="00A34995" w:rsidRPr="00A34995" w:rsidRDefault="00A34995" w:rsidP="00A34995">
      <w:pPr>
        <w:autoSpaceDE w:val="0"/>
        <w:autoSpaceDN w:val="0"/>
        <w:adjustRightInd w:val="0"/>
        <w:ind w:left="-142" w:firstLine="850"/>
        <w:jc w:val="both"/>
        <w:rPr>
          <w:rFonts w:eastAsiaTheme="minorHAnsi"/>
          <w:sz w:val="16"/>
          <w:szCs w:val="16"/>
          <w:lang w:eastAsia="en-US"/>
        </w:rPr>
      </w:pPr>
    </w:p>
    <w:p w:rsidR="00A34995" w:rsidRPr="00A34995" w:rsidRDefault="00A34995" w:rsidP="00A34995">
      <w:pPr>
        <w:tabs>
          <w:tab w:val="left" w:pos="709"/>
        </w:tabs>
        <w:jc w:val="both"/>
        <w:rPr>
          <w:i/>
        </w:rPr>
      </w:pPr>
      <w:r w:rsidRPr="00A34995">
        <w:tab/>
      </w:r>
      <w:r w:rsidRPr="00A34995">
        <w:rPr>
          <w:i/>
        </w:rPr>
        <w:t xml:space="preserve">Проект решения </w:t>
      </w:r>
      <w:r w:rsidR="00BA7028" w:rsidRPr="00BA7028">
        <w:rPr>
          <w:i/>
        </w:rPr>
        <w:t>Вяземского окружного Совета депутатов «Об установлении на территории муниципального образования «Вяземский муниципальный округ» Смоленской области налога на имущество физических лиц»</w:t>
      </w:r>
      <w:r w:rsidRPr="00A34995">
        <w:rPr>
          <w:i/>
        </w:rPr>
        <w:t xml:space="preserve"> соответствует действующему законодательству Российской Федерации.</w:t>
      </w:r>
    </w:p>
    <w:p w:rsidR="00A34995" w:rsidRPr="00A34995" w:rsidRDefault="00A34995" w:rsidP="00A34995">
      <w:pPr>
        <w:ind w:firstLine="709"/>
        <w:jc w:val="both"/>
        <w:rPr>
          <w:sz w:val="16"/>
          <w:szCs w:val="16"/>
        </w:rPr>
      </w:pPr>
    </w:p>
    <w:p w:rsidR="00BA7028" w:rsidRDefault="00BA7028" w:rsidP="00A34995">
      <w:pPr>
        <w:jc w:val="center"/>
        <w:rPr>
          <w:rFonts w:eastAsiaTheme="minorHAnsi"/>
          <w:b/>
          <w:lang w:eastAsia="en-US"/>
        </w:rPr>
      </w:pPr>
    </w:p>
    <w:p w:rsidR="00BA7028" w:rsidRDefault="00BA7028" w:rsidP="00A34995">
      <w:pPr>
        <w:jc w:val="center"/>
        <w:rPr>
          <w:rFonts w:eastAsiaTheme="minorHAnsi"/>
          <w:b/>
          <w:lang w:eastAsia="en-US"/>
        </w:rPr>
      </w:pPr>
    </w:p>
    <w:p w:rsidR="00A34995" w:rsidRPr="00A34995" w:rsidRDefault="00A34995" w:rsidP="00A34995">
      <w:pPr>
        <w:jc w:val="center"/>
        <w:rPr>
          <w:rFonts w:eastAsiaTheme="minorHAnsi"/>
          <w:b/>
          <w:lang w:eastAsia="en-US"/>
        </w:rPr>
      </w:pPr>
      <w:r w:rsidRPr="00A34995">
        <w:rPr>
          <w:rFonts w:eastAsiaTheme="minorHAnsi"/>
          <w:b/>
          <w:lang w:eastAsia="en-US"/>
        </w:rPr>
        <w:lastRenderedPageBreak/>
        <w:t>Предложения</w:t>
      </w:r>
    </w:p>
    <w:p w:rsidR="00A34995" w:rsidRPr="00A34995" w:rsidRDefault="00A34995" w:rsidP="00A34995">
      <w:pPr>
        <w:jc w:val="center"/>
        <w:rPr>
          <w:rFonts w:eastAsiaTheme="minorHAnsi"/>
          <w:b/>
          <w:sz w:val="16"/>
          <w:szCs w:val="16"/>
          <w:lang w:eastAsia="en-US"/>
        </w:rPr>
      </w:pPr>
      <w:bookmarkStart w:id="2" w:name="_GoBack"/>
      <w:bookmarkEnd w:id="2"/>
    </w:p>
    <w:p w:rsidR="00A34995" w:rsidRPr="00A34995" w:rsidRDefault="00A34995" w:rsidP="00A34995">
      <w:pPr>
        <w:ind w:firstLine="709"/>
        <w:jc w:val="both"/>
        <w:rPr>
          <w:rFonts w:eastAsiaTheme="minorHAnsi"/>
          <w:b/>
          <w:i/>
          <w:u w:val="single"/>
          <w:lang w:eastAsia="en-US"/>
        </w:rPr>
      </w:pPr>
      <w:r w:rsidRPr="00A34995">
        <w:rPr>
          <w:rFonts w:eastAsiaTheme="minorHAnsi"/>
          <w:lang w:eastAsia="en-US"/>
        </w:rPr>
        <w:t>Проанализировав предоставленный документ, Контрольно-ревизионная комиссия предлагает Вяземскому окружному Совету депутатов</w:t>
      </w:r>
      <w:r w:rsidRPr="00A34995">
        <w:rPr>
          <w:rFonts w:eastAsiaTheme="minorHAnsi"/>
          <w:i/>
          <w:lang w:eastAsia="en-US"/>
        </w:rPr>
        <w:t xml:space="preserve"> </w:t>
      </w:r>
      <w:r w:rsidRPr="00A34995">
        <w:rPr>
          <w:rFonts w:eastAsiaTheme="minorHAnsi"/>
          <w:b/>
          <w:i/>
          <w:lang w:eastAsia="en-US"/>
        </w:rPr>
        <w:t xml:space="preserve">принять к рассмотрению </w:t>
      </w:r>
      <w:r w:rsidRPr="00A34995">
        <w:rPr>
          <w:rFonts w:eastAsiaTheme="minorHAnsi"/>
          <w:lang w:eastAsia="en-US"/>
        </w:rPr>
        <w:t xml:space="preserve">проект решения </w:t>
      </w:r>
      <w:r w:rsidR="00BA7028" w:rsidRPr="00BA7028">
        <w:t>Вяземского окружного Совета депутатов «Об установлении на территории муниципального образования «Вяземский муниципальный округ» Смоленской области налога на имущество физических лиц»</w:t>
      </w:r>
      <w:r w:rsidRPr="00A34995">
        <w:t>.</w:t>
      </w:r>
    </w:p>
    <w:p w:rsidR="00A34995" w:rsidRPr="00A34995" w:rsidRDefault="00A34995" w:rsidP="00A34995">
      <w:pPr>
        <w:ind w:firstLine="540"/>
        <w:jc w:val="both"/>
        <w:rPr>
          <w:rFonts w:eastAsiaTheme="minorHAnsi"/>
          <w:lang w:eastAsia="en-US"/>
        </w:rPr>
      </w:pPr>
    </w:p>
    <w:p w:rsidR="00A34995" w:rsidRPr="00A34995" w:rsidRDefault="00A34995" w:rsidP="00A34995">
      <w:pPr>
        <w:ind w:left="720"/>
        <w:jc w:val="both"/>
        <w:rPr>
          <w:rFonts w:eastAsiaTheme="minorHAnsi"/>
          <w:i/>
          <w:sz w:val="20"/>
          <w:szCs w:val="20"/>
          <w:lang w:eastAsia="en-US"/>
        </w:rPr>
      </w:pPr>
      <w:r w:rsidRPr="00A34995">
        <w:rPr>
          <w:rFonts w:eastAsiaTheme="minorHAnsi"/>
          <w:i/>
          <w:sz w:val="20"/>
          <w:szCs w:val="20"/>
          <w:lang w:eastAsia="en-US"/>
        </w:rPr>
        <w:t>Настоящее заключение составлено в 3-х экземплярах:</w:t>
      </w:r>
    </w:p>
    <w:p w:rsidR="00A34995" w:rsidRPr="00A34995" w:rsidRDefault="00A34995" w:rsidP="00A34995">
      <w:pPr>
        <w:numPr>
          <w:ilvl w:val="0"/>
          <w:numId w:val="29"/>
        </w:numPr>
        <w:ind w:left="426"/>
        <w:jc w:val="both"/>
        <w:rPr>
          <w:rFonts w:eastAsiaTheme="minorHAnsi"/>
          <w:i/>
          <w:sz w:val="20"/>
          <w:szCs w:val="20"/>
          <w:lang w:eastAsia="en-US"/>
        </w:rPr>
      </w:pPr>
      <w:r w:rsidRPr="00A34995">
        <w:rPr>
          <w:rFonts w:eastAsiaTheme="minorHAnsi"/>
          <w:i/>
          <w:sz w:val="20"/>
          <w:szCs w:val="20"/>
          <w:lang w:eastAsia="en-US"/>
        </w:rPr>
        <w:t>один экземпляр, с сопроводительным письмом, направляется в Вяземский окружной Совет депутатов;</w:t>
      </w:r>
    </w:p>
    <w:p w:rsidR="00A34995" w:rsidRPr="00A34995" w:rsidRDefault="00A34995" w:rsidP="00A34995">
      <w:pPr>
        <w:numPr>
          <w:ilvl w:val="0"/>
          <w:numId w:val="29"/>
        </w:numPr>
        <w:ind w:left="426"/>
        <w:jc w:val="both"/>
        <w:rPr>
          <w:rFonts w:eastAsiaTheme="minorHAnsi"/>
          <w:i/>
          <w:sz w:val="20"/>
          <w:szCs w:val="20"/>
          <w:lang w:eastAsia="en-US"/>
        </w:rPr>
      </w:pPr>
      <w:r w:rsidRPr="00A34995">
        <w:rPr>
          <w:rFonts w:eastAsiaTheme="minorHAnsi"/>
          <w:i/>
          <w:sz w:val="20"/>
          <w:szCs w:val="20"/>
          <w:lang w:eastAsia="en-US"/>
        </w:rPr>
        <w:t>один экземпляр, с сопроводительным письмом, направляется в Администрацию муниципального образования «Вяземский район» Смоленской области;</w:t>
      </w:r>
    </w:p>
    <w:p w:rsidR="00A34995" w:rsidRPr="00A34995" w:rsidRDefault="00A34995" w:rsidP="00A34995">
      <w:pPr>
        <w:numPr>
          <w:ilvl w:val="0"/>
          <w:numId w:val="29"/>
        </w:numPr>
        <w:ind w:left="426"/>
        <w:jc w:val="both"/>
        <w:rPr>
          <w:rFonts w:eastAsiaTheme="minorHAnsi"/>
          <w:i/>
          <w:sz w:val="20"/>
          <w:szCs w:val="20"/>
          <w:lang w:eastAsia="en-US"/>
        </w:rPr>
      </w:pPr>
      <w:r w:rsidRPr="00A34995">
        <w:rPr>
          <w:rFonts w:eastAsiaTheme="minorHAnsi"/>
          <w:i/>
          <w:sz w:val="20"/>
          <w:szCs w:val="20"/>
          <w:lang w:eastAsia="en-US"/>
        </w:rPr>
        <w:t>один экземпляр остается в Контрольно-ревизионной комиссии муниципального образования «Вяземский район» Смоленской области.</w:t>
      </w:r>
    </w:p>
    <w:p w:rsidR="00A34995" w:rsidRPr="00A34995" w:rsidRDefault="00A34995" w:rsidP="00BA7028">
      <w:pPr>
        <w:jc w:val="both"/>
        <w:rPr>
          <w:sz w:val="20"/>
          <w:szCs w:val="20"/>
        </w:rPr>
      </w:pPr>
    </w:p>
    <w:p w:rsidR="00A34995" w:rsidRDefault="00A34995" w:rsidP="00A34995">
      <w:pPr>
        <w:jc w:val="both"/>
        <w:rPr>
          <w:rFonts w:eastAsiaTheme="minorHAnsi"/>
          <w:sz w:val="20"/>
          <w:szCs w:val="20"/>
          <w:lang w:eastAsia="en-US"/>
        </w:rPr>
      </w:pPr>
    </w:p>
    <w:p w:rsidR="00BA7028" w:rsidRDefault="00BA7028" w:rsidP="00A34995">
      <w:pPr>
        <w:jc w:val="both"/>
        <w:rPr>
          <w:rFonts w:eastAsiaTheme="minorHAnsi"/>
          <w:sz w:val="20"/>
          <w:szCs w:val="20"/>
          <w:lang w:eastAsia="en-US"/>
        </w:rPr>
      </w:pPr>
    </w:p>
    <w:p w:rsidR="00BA7028" w:rsidRPr="00A34995" w:rsidRDefault="00BA7028" w:rsidP="00A34995">
      <w:pPr>
        <w:jc w:val="both"/>
        <w:rPr>
          <w:rFonts w:eastAsiaTheme="minorHAnsi"/>
          <w:sz w:val="20"/>
          <w:szCs w:val="20"/>
          <w:lang w:eastAsia="en-US"/>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852"/>
      </w:tblGrid>
      <w:tr w:rsidR="00A34995" w:rsidRPr="00A34995" w:rsidTr="00370A7C">
        <w:tc>
          <w:tcPr>
            <w:tcW w:w="4502" w:type="dxa"/>
          </w:tcPr>
          <w:p w:rsidR="00A34995" w:rsidRPr="00A34995" w:rsidRDefault="00A34995" w:rsidP="00A34995">
            <w:pPr>
              <w:jc w:val="both"/>
              <w:rPr>
                <w:rFonts w:eastAsiaTheme="minorHAnsi"/>
                <w:lang w:eastAsia="en-US"/>
              </w:rPr>
            </w:pPr>
            <w:r w:rsidRPr="00A34995">
              <w:rPr>
                <w:rFonts w:eastAsiaTheme="minorHAnsi"/>
                <w:lang w:eastAsia="en-US"/>
              </w:rPr>
              <w:t>Председатель Контрольно-ревизионной</w:t>
            </w:r>
          </w:p>
          <w:p w:rsidR="00A34995" w:rsidRPr="00A34995" w:rsidRDefault="00A34995" w:rsidP="00A34995">
            <w:pPr>
              <w:jc w:val="both"/>
              <w:rPr>
                <w:rFonts w:eastAsiaTheme="minorHAnsi"/>
                <w:lang w:eastAsia="en-US"/>
              </w:rPr>
            </w:pPr>
            <w:r w:rsidRPr="00A34995">
              <w:rPr>
                <w:rFonts w:eastAsiaTheme="minorHAnsi"/>
                <w:lang w:eastAsia="en-US"/>
              </w:rPr>
              <w:t xml:space="preserve">Комиссии муниципального образования </w:t>
            </w:r>
          </w:p>
          <w:p w:rsidR="00A34995" w:rsidRPr="00A34995" w:rsidRDefault="00A34995" w:rsidP="00A34995">
            <w:pPr>
              <w:jc w:val="both"/>
              <w:rPr>
                <w:rFonts w:eastAsiaTheme="minorHAnsi"/>
                <w:lang w:eastAsia="en-US"/>
              </w:rPr>
            </w:pPr>
            <w:r w:rsidRPr="00A34995">
              <w:rPr>
                <w:rFonts w:eastAsiaTheme="minorHAnsi"/>
                <w:lang w:eastAsia="en-US"/>
              </w:rPr>
              <w:t xml:space="preserve">«Вяземский район» Смоленской области                                                 </w:t>
            </w:r>
          </w:p>
        </w:tc>
        <w:tc>
          <w:tcPr>
            <w:tcW w:w="4852" w:type="dxa"/>
          </w:tcPr>
          <w:p w:rsidR="00A34995" w:rsidRPr="00A34995" w:rsidRDefault="00A34995" w:rsidP="00A34995">
            <w:pPr>
              <w:jc w:val="right"/>
              <w:rPr>
                <w:rFonts w:eastAsiaTheme="minorHAnsi"/>
                <w:b/>
                <w:lang w:eastAsia="en-US"/>
              </w:rPr>
            </w:pPr>
          </w:p>
          <w:p w:rsidR="00A34995" w:rsidRPr="00A34995" w:rsidRDefault="00A34995" w:rsidP="00A34995">
            <w:pPr>
              <w:jc w:val="right"/>
              <w:rPr>
                <w:rFonts w:eastAsiaTheme="minorHAnsi"/>
                <w:b/>
                <w:lang w:eastAsia="en-US"/>
              </w:rPr>
            </w:pPr>
          </w:p>
          <w:p w:rsidR="00A34995" w:rsidRPr="00A34995" w:rsidRDefault="00A34995" w:rsidP="00A34995">
            <w:pPr>
              <w:jc w:val="right"/>
              <w:rPr>
                <w:rFonts w:eastAsiaTheme="minorHAnsi"/>
                <w:b/>
                <w:lang w:eastAsia="en-US"/>
              </w:rPr>
            </w:pPr>
            <w:r w:rsidRPr="00A34995">
              <w:rPr>
                <w:rFonts w:eastAsiaTheme="minorHAnsi"/>
                <w:b/>
                <w:lang w:eastAsia="en-US"/>
              </w:rPr>
              <w:t>О.Н. Марфичева</w:t>
            </w:r>
          </w:p>
        </w:tc>
      </w:tr>
    </w:tbl>
    <w:p w:rsidR="00344E47" w:rsidRPr="00B90652" w:rsidRDefault="00344E47" w:rsidP="00A34995">
      <w:pPr>
        <w:tabs>
          <w:tab w:val="left" w:pos="709"/>
        </w:tabs>
        <w:ind w:firstLine="709"/>
        <w:contextualSpacing/>
        <w:jc w:val="both"/>
      </w:pPr>
    </w:p>
    <w:sectPr w:rsidR="00344E47" w:rsidRPr="00B90652" w:rsidSect="00CC24C1">
      <w:headerReference w:type="default" r:id="rId15"/>
      <w:footerReference w:type="default" r:id="rId1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3DC" w:rsidRDefault="00F603DC" w:rsidP="00482AB3">
      <w:r>
        <w:separator/>
      </w:r>
    </w:p>
  </w:endnote>
  <w:endnote w:type="continuationSeparator" w:id="0">
    <w:p w:rsidR="00F603DC" w:rsidRDefault="00F603DC"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346261"/>
      <w:docPartObj>
        <w:docPartGallery w:val="Page Numbers (Bottom of Page)"/>
        <w:docPartUnique/>
      </w:docPartObj>
    </w:sdtPr>
    <w:sdtEndPr/>
    <w:sdtContent>
      <w:p w:rsidR="00E11919" w:rsidRDefault="00F603DC">
        <w:pPr>
          <w:pStyle w:val="ac"/>
          <w:jc w:val="right"/>
        </w:pPr>
        <w:r>
          <w:fldChar w:fldCharType="begin"/>
        </w:r>
        <w:r>
          <w:instrText>PAGE   \* MERGEFORMAT</w:instrText>
        </w:r>
        <w:r>
          <w:fldChar w:fldCharType="separate"/>
        </w:r>
        <w:r w:rsidR="00E1051A">
          <w:rPr>
            <w:noProof/>
          </w:rPr>
          <w:t>4</w:t>
        </w:r>
        <w:r>
          <w:rPr>
            <w:noProof/>
          </w:rPr>
          <w:fldChar w:fldCharType="end"/>
        </w:r>
      </w:p>
    </w:sdtContent>
  </w:sdt>
  <w:p w:rsidR="00E11919" w:rsidRDefault="00E1191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3DC" w:rsidRDefault="00F603DC" w:rsidP="00482AB3">
      <w:r>
        <w:separator/>
      </w:r>
    </w:p>
  </w:footnote>
  <w:footnote w:type="continuationSeparator" w:id="0">
    <w:p w:rsidR="00F603DC" w:rsidRDefault="00F603DC" w:rsidP="00482A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919" w:rsidRPr="0019357B" w:rsidRDefault="00E11919" w:rsidP="0019357B">
    <w:pPr>
      <w:pBdr>
        <w:bottom w:val="thickThinSmallGap" w:sz="24" w:space="1" w:color="823B0B"/>
      </w:pBdr>
      <w:tabs>
        <w:tab w:val="left" w:pos="3600"/>
      </w:tabs>
      <w:jc w:val="center"/>
      <w:rPr>
        <w:sz w:val="22"/>
        <w:szCs w:val="22"/>
        <w:lang w:eastAsia="en-US"/>
      </w:rPr>
    </w:pPr>
    <w:r w:rsidRPr="0019357B">
      <w:rPr>
        <w:sz w:val="22"/>
        <w:szCs w:val="22"/>
        <w:lang w:eastAsia="en-US"/>
      </w:rPr>
      <w:t>Контрольно-ревизионная комиссия                                                                                                        муниципального образования «Вяземский район» Смоленской области</w:t>
    </w:r>
  </w:p>
  <w:p w:rsidR="00E11919" w:rsidRDefault="00E1191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D54"/>
    <w:multiLevelType w:val="hybridMultilevel"/>
    <w:tmpl w:val="6CCEAA80"/>
    <w:lvl w:ilvl="0" w:tplc="83560D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4E1B37"/>
    <w:multiLevelType w:val="hybridMultilevel"/>
    <w:tmpl w:val="75F6D96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9D6904"/>
    <w:multiLevelType w:val="hybridMultilevel"/>
    <w:tmpl w:val="371EDC9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09466D"/>
    <w:multiLevelType w:val="multilevel"/>
    <w:tmpl w:val="19649510"/>
    <w:lvl w:ilvl="0">
      <w:start w:val="1"/>
      <w:numFmt w:val="decimal"/>
      <w:lvlText w:val="%1."/>
      <w:lvlJc w:val="left"/>
      <w:pPr>
        <w:ind w:left="390" w:hanging="390"/>
      </w:pPr>
      <w:rPr>
        <w:rFonts w:eastAsia="Times New Roman" w:hint="default"/>
        <w:b/>
      </w:rPr>
    </w:lvl>
    <w:lvl w:ilvl="1">
      <w:start w:val="1"/>
      <w:numFmt w:val="decimal"/>
      <w:lvlText w:val="%2."/>
      <w:lvlJc w:val="left"/>
      <w:pPr>
        <w:ind w:left="862" w:hanging="720"/>
      </w:pPr>
      <w:rPr>
        <w:rFonts w:ascii="Times New Roman" w:eastAsia="Times New Roman" w:hAnsi="Times New Roman" w:cs="Times New Roman" w:hint="default"/>
        <w:b/>
        <w:color w:val="auto"/>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15:restartNumberingAfterBreak="0">
    <w:nsid w:val="253D4BDC"/>
    <w:multiLevelType w:val="hybridMultilevel"/>
    <w:tmpl w:val="893081E2"/>
    <w:lvl w:ilvl="0" w:tplc="5E9293C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67885"/>
    <w:multiLevelType w:val="hybridMultilevel"/>
    <w:tmpl w:val="9FFAC1BC"/>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BEC25D8"/>
    <w:multiLevelType w:val="hybridMultilevel"/>
    <w:tmpl w:val="27068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3E07E8"/>
    <w:multiLevelType w:val="hybridMultilevel"/>
    <w:tmpl w:val="2E2E1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4032A2"/>
    <w:multiLevelType w:val="hybridMultilevel"/>
    <w:tmpl w:val="915853D0"/>
    <w:lvl w:ilvl="0" w:tplc="469AF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1146232"/>
    <w:multiLevelType w:val="hybridMultilevel"/>
    <w:tmpl w:val="C5E6A56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232DC2"/>
    <w:multiLevelType w:val="hybridMultilevel"/>
    <w:tmpl w:val="59FC97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2BB4D54"/>
    <w:multiLevelType w:val="hybridMultilevel"/>
    <w:tmpl w:val="A28A30D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49D651E4"/>
    <w:multiLevelType w:val="hybridMultilevel"/>
    <w:tmpl w:val="964EC758"/>
    <w:lvl w:ilvl="0" w:tplc="CD4EC7CE">
      <w:start w:val="1"/>
      <w:numFmt w:val="decimal"/>
      <w:lvlText w:val="%1."/>
      <w:lvlJc w:val="left"/>
      <w:pPr>
        <w:ind w:left="1493" w:hanging="360"/>
      </w:pPr>
      <w:rPr>
        <w:rFonts w:hint="default"/>
        <w:b/>
        <w:i w:val="0"/>
        <w:color w:val="auto"/>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50E24379"/>
    <w:multiLevelType w:val="hybridMultilevel"/>
    <w:tmpl w:val="9BF6CD7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531D7C"/>
    <w:multiLevelType w:val="hybridMultilevel"/>
    <w:tmpl w:val="A94086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8F5BE6"/>
    <w:multiLevelType w:val="hybridMultilevel"/>
    <w:tmpl w:val="821A820C"/>
    <w:lvl w:ilvl="0" w:tplc="DB92F68E">
      <w:start w:val="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9067C4C"/>
    <w:multiLevelType w:val="hybridMultilevel"/>
    <w:tmpl w:val="3AF07310"/>
    <w:lvl w:ilvl="0" w:tplc="F4589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AA9420F"/>
    <w:multiLevelType w:val="hybridMultilevel"/>
    <w:tmpl w:val="93941CD6"/>
    <w:lvl w:ilvl="0" w:tplc="2FEE1C86">
      <w:start w:val="1"/>
      <w:numFmt w:val="decimal"/>
      <w:lvlText w:val="%1."/>
      <w:lvlJc w:val="left"/>
      <w:pPr>
        <w:ind w:left="785" w:hanging="360"/>
      </w:pPr>
      <w:rPr>
        <w:rFonts w:hint="default"/>
        <w:b/>
        <w:i w:val="0"/>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5B994DA5"/>
    <w:multiLevelType w:val="hybridMultilevel"/>
    <w:tmpl w:val="085E4C96"/>
    <w:lvl w:ilvl="0" w:tplc="00B0A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C33483A"/>
    <w:multiLevelType w:val="hybridMultilevel"/>
    <w:tmpl w:val="1E38A2E2"/>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3E2F93"/>
    <w:multiLevelType w:val="hybridMultilevel"/>
    <w:tmpl w:val="BACE128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7" w15:restartNumberingAfterBreak="0">
    <w:nsid w:val="6D007478"/>
    <w:multiLevelType w:val="hybridMultilevel"/>
    <w:tmpl w:val="25C2EBA0"/>
    <w:lvl w:ilvl="0" w:tplc="F07450EE">
      <w:start w:val="1"/>
      <w:numFmt w:val="decimal"/>
      <w:lvlText w:val="%1)"/>
      <w:lvlJc w:val="left"/>
      <w:pPr>
        <w:ind w:left="1824" w:hanging="111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29D3DF5"/>
    <w:multiLevelType w:val="hybridMultilevel"/>
    <w:tmpl w:val="0F94EC6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2C5020"/>
    <w:multiLevelType w:val="hybridMultilevel"/>
    <w:tmpl w:val="65CE098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527B27"/>
    <w:multiLevelType w:val="hybridMultilevel"/>
    <w:tmpl w:val="B4E8C12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26"/>
  </w:num>
  <w:num w:numId="5">
    <w:abstractNumId w:val="29"/>
  </w:num>
  <w:num w:numId="6">
    <w:abstractNumId w:val="7"/>
  </w:num>
  <w:num w:numId="7">
    <w:abstractNumId w:val="11"/>
  </w:num>
  <w:num w:numId="8">
    <w:abstractNumId w:val="23"/>
  </w:num>
  <w:num w:numId="9">
    <w:abstractNumId w:val="13"/>
  </w:num>
  <w:num w:numId="10">
    <w:abstractNumId w:val="27"/>
  </w:num>
  <w:num w:numId="11">
    <w:abstractNumId w:val="9"/>
  </w:num>
  <w:num w:numId="12">
    <w:abstractNumId w:val="21"/>
  </w:num>
  <w:num w:numId="13">
    <w:abstractNumId w:val="4"/>
  </w:num>
  <w:num w:numId="14">
    <w:abstractNumId w:val="18"/>
  </w:num>
  <w:num w:numId="15">
    <w:abstractNumId w:val="0"/>
  </w:num>
  <w:num w:numId="16">
    <w:abstractNumId w:val="14"/>
  </w:num>
  <w:num w:numId="17">
    <w:abstractNumId w:val="31"/>
  </w:num>
  <w:num w:numId="18">
    <w:abstractNumId w:val="2"/>
  </w:num>
  <w:num w:numId="19">
    <w:abstractNumId w:val="19"/>
  </w:num>
  <w:num w:numId="20">
    <w:abstractNumId w:val="25"/>
  </w:num>
  <w:num w:numId="21">
    <w:abstractNumId w:val="8"/>
  </w:num>
  <w:num w:numId="22">
    <w:abstractNumId w:val="16"/>
  </w:num>
  <w:num w:numId="23">
    <w:abstractNumId w:val="22"/>
  </w:num>
  <w:num w:numId="24">
    <w:abstractNumId w:val="17"/>
  </w:num>
  <w:num w:numId="25">
    <w:abstractNumId w:val="20"/>
  </w:num>
  <w:num w:numId="26">
    <w:abstractNumId w:val="24"/>
  </w:num>
  <w:num w:numId="27">
    <w:abstractNumId w:val="6"/>
  </w:num>
  <w:num w:numId="28">
    <w:abstractNumId w:val="15"/>
  </w:num>
  <w:num w:numId="29">
    <w:abstractNumId w:val="1"/>
  </w:num>
  <w:num w:numId="30">
    <w:abstractNumId w:val="12"/>
  </w:num>
  <w:num w:numId="31">
    <w:abstractNumId w:val="3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BA"/>
    <w:rsid w:val="000007F6"/>
    <w:rsid w:val="000017B7"/>
    <w:rsid w:val="0000291C"/>
    <w:rsid w:val="000031DF"/>
    <w:rsid w:val="00003FB7"/>
    <w:rsid w:val="00004B1B"/>
    <w:rsid w:val="00006777"/>
    <w:rsid w:val="000076A8"/>
    <w:rsid w:val="000110CE"/>
    <w:rsid w:val="00011E94"/>
    <w:rsid w:val="00013734"/>
    <w:rsid w:val="00014292"/>
    <w:rsid w:val="000143C3"/>
    <w:rsid w:val="00017345"/>
    <w:rsid w:val="00017596"/>
    <w:rsid w:val="00021644"/>
    <w:rsid w:val="0002182A"/>
    <w:rsid w:val="00024B85"/>
    <w:rsid w:val="00030226"/>
    <w:rsid w:val="0003171C"/>
    <w:rsid w:val="000317DE"/>
    <w:rsid w:val="0003193B"/>
    <w:rsid w:val="000359FB"/>
    <w:rsid w:val="000370BE"/>
    <w:rsid w:val="0003797A"/>
    <w:rsid w:val="00037EA4"/>
    <w:rsid w:val="00040953"/>
    <w:rsid w:val="00040F82"/>
    <w:rsid w:val="0004166F"/>
    <w:rsid w:val="00042C93"/>
    <w:rsid w:val="00044707"/>
    <w:rsid w:val="00044803"/>
    <w:rsid w:val="00044C03"/>
    <w:rsid w:val="00047580"/>
    <w:rsid w:val="00050625"/>
    <w:rsid w:val="000509B1"/>
    <w:rsid w:val="000509EA"/>
    <w:rsid w:val="00051773"/>
    <w:rsid w:val="000529A3"/>
    <w:rsid w:val="00054264"/>
    <w:rsid w:val="0005428A"/>
    <w:rsid w:val="00054C37"/>
    <w:rsid w:val="000556AF"/>
    <w:rsid w:val="00055E2C"/>
    <w:rsid w:val="0005660F"/>
    <w:rsid w:val="0005743F"/>
    <w:rsid w:val="000574AC"/>
    <w:rsid w:val="00060398"/>
    <w:rsid w:val="0006172F"/>
    <w:rsid w:val="000617CB"/>
    <w:rsid w:val="000618DF"/>
    <w:rsid w:val="00061961"/>
    <w:rsid w:val="00063292"/>
    <w:rsid w:val="000639B1"/>
    <w:rsid w:val="00063C78"/>
    <w:rsid w:val="000655FD"/>
    <w:rsid w:val="00070E22"/>
    <w:rsid w:val="00072061"/>
    <w:rsid w:val="0007225E"/>
    <w:rsid w:val="000726FA"/>
    <w:rsid w:val="00073A62"/>
    <w:rsid w:val="0007431A"/>
    <w:rsid w:val="00074547"/>
    <w:rsid w:val="000749E2"/>
    <w:rsid w:val="00076C28"/>
    <w:rsid w:val="000771C3"/>
    <w:rsid w:val="000774C5"/>
    <w:rsid w:val="00077B6E"/>
    <w:rsid w:val="000813A3"/>
    <w:rsid w:val="0008205A"/>
    <w:rsid w:val="00083379"/>
    <w:rsid w:val="00083F86"/>
    <w:rsid w:val="00084342"/>
    <w:rsid w:val="000865AC"/>
    <w:rsid w:val="000879E7"/>
    <w:rsid w:val="00091101"/>
    <w:rsid w:val="00093518"/>
    <w:rsid w:val="000944DD"/>
    <w:rsid w:val="000972A6"/>
    <w:rsid w:val="000A11B3"/>
    <w:rsid w:val="000A13E2"/>
    <w:rsid w:val="000A170A"/>
    <w:rsid w:val="000A35B4"/>
    <w:rsid w:val="000A535D"/>
    <w:rsid w:val="000A5398"/>
    <w:rsid w:val="000A7692"/>
    <w:rsid w:val="000B12E6"/>
    <w:rsid w:val="000B35A4"/>
    <w:rsid w:val="000B4E2D"/>
    <w:rsid w:val="000C03F1"/>
    <w:rsid w:val="000C2FD2"/>
    <w:rsid w:val="000C3C74"/>
    <w:rsid w:val="000C441B"/>
    <w:rsid w:val="000C5316"/>
    <w:rsid w:val="000C63E0"/>
    <w:rsid w:val="000C7B63"/>
    <w:rsid w:val="000D0F13"/>
    <w:rsid w:val="000D4DA2"/>
    <w:rsid w:val="000D700E"/>
    <w:rsid w:val="000D7355"/>
    <w:rsid w:val="000D7F06"/>
    <w:rsid w:val="000E089F"/>
    <w:rsid w:val="000E125D"/>
    <w:rsid w:val="000E26E8"/>
    <w:rsid w:val="000E3057"/>
    <w:rsid w:val="000E30D9"/>
    <w:rsid w:val="000E3F0D"/>
    <w:rsid w:val="000E48CD"/>
    <w:rsid w:val="000E4CD4"/>
    <w:rsid w:val="000E4D3E"/>
    <w:rsid w:val="000F0675"/>
    <w:rsid w:val="000F30B9"/>
    <w:rsid w:val="000F3FA1"/>
    <w:rsid w:val="000F4703"/>
    <w:rsid w:val="000F5E4B"/>
    <w:rsid w:val="000F659C"/>
    <w:rsid w:val="000F6FFB"/>
    <w:rsid w:val="000F799E"/>
    <w:rsid w:val="0010026C"/>
    <w:rsid w:val="001012AD"/>
    <w:rsid w:val="00102C05"/>
    <w:rsid w:val="00102E4D"/>
    <w:rsid w:val="00103394"/>
    <w:rsid w:val="00104725"/>
    <w:rsid w:val="001047AC"/>
    <w:rsid w:val="00104F8A"/>
    <w:rsid w:val="001059B6"/>
    <w:rsid w:val="00106DDD"/>
    <w:rsid w:val="0010729C"/>
    <w:rsid w:val="001073A0"/>
    <w:rsid w:val="00110C92"/>
    <w:rsid w:val="00114F8B"/>
    <w:rsid w:val="001151A3"/>
    <w:rsid w:val="00115760"/>
    <w:rsid w:val="0011758C"/>
    <w:rsid w:val="00117A65"/>
    <w:rsid w:val="00123964"/>
    <w:rsid w:val="00123C00"/>
    <w:rsid w:val="00123FB1"/>
    <w:rsid w:val="00125213"/>
    <w:rsid w:val="001254B9"/>
    <w:rsid w:val="00125F61"/>
    <w:rsid w:val="00126F8D"/>
    <w:rsid w:val="0012729B"/>
    <w:rsid w:val="0013008D"/>
    <w:rsid w:val="001304B0"/>
    <w:rsid w:val="001330F7"/>
    <w:rsid w:val="00133522"/>
    <w:rsid w:val="0013386C"/>
    <w:rsid w:val="00133A18"/>
    <w:rsid w:val="00134BE4"/>
    <w:rsid w:val="00135AF0"/>
    <w:rsid w:val="00136F14"/>
    <w:rsid w:val="00137EB7"/>
    <w:rsid w:val="00141948"/>
    <w:rsid w:val="00142331"/>
    <w:rsid w:val="001450B4"/>
    <w:rsid w:val="001470B3"/>
    <w:rsid w:val="00147315"/>
    <w:rsid w:val="00147854"/>
    <w:rsid w:val="00150156"/>
    <w:rsid w:val="00152FA7"/>
    <w:rsid w:val="001551F3"/>
    <w:rsid w:val="001575B2"/>
    <w:rsid w:val="00161CE5"/>
    <w:rsid w:val="0016201D"/>
    <w:rsid w:val="0016382C"/>
    <w:rsid w:val="00164767"/>
    <w:rsid w:val="00166353"/>
    <w:rsid w:val="0016698B"/>
    <w:rsid w:val="00166A8A"/>
    <w:rsid w:val="00166E32"/>
    <w:rsid w:val="00170B5D"/>
    <w:rsid w:val="0017209C"/>
    <w:rsid w:val="00172374"/>
    <w:rsid w:val="001729BF"/>
    <w:rsid w:val="001737E0"/>
    <w:rsid w:val="00174E03"/>
    <w:rsid w:val="00175832"/>
    <w:rsid w:val="00175A45"/>
    <w:rsid w:val="00176852"/>
    <w:rsid w:val="00180A52"/>
    <w:rsid w:val="00180C81"/>
    <w:rsid w:val="00180D11"/>
    <w:rsid w:val="001832EC"/>
    <w:rsid w:val="00183EF6"/>
    <w:rsid w:val="001846AF"/>
    <w:rsid w:val="001875DF"/>
    <w:rsid w:val="0019357B"/>
    <w:rsid w:val="001939CA"/>
    <w:rsid w:val="00193EDB"/>
    <w:rsid w:val="001953DA"/>
    <w:rsid w:val="00196283"/>
    <w:rsid w:val="0019689B"/>
    <w:rsid w:val="0019781F"/>
    <w:rsid w:val="001A219F"/>
    <w:rsid w:val="001A3BA0"/>
    <w:rsid w:val="001A4663"/>
    <w:rsid w:val="001A73CA"/>
    <w:rsid w:val="001A7474"/>
    <w:rsid w:val="001B0498"/>
    <w:rsid w:val="001B300A"/>
    <w:rsid w:val="001B3840"/>
    <w:rsid w:val="001B3973"/>
    <w:rsid w:val="001B4AFE"/>
    <w:rsid w:val="001B4FEE"/>
    <w:rsid w:val="001B7AFB"/>
    <w:rsid w:val="001B7E50"/>
    <w:rsid w:val="001C201B"/>
    <w:rsid w:val="001C384D"/>
    <w:rsid w:val="001C3C1F"/>
    <w:rsid w:val="001C4500"/>
    <w:rsid w:val="001C458F"/>
    <w:rsid w:val="001C4F76"/>
    <w:rsid w:val="001C788D"/>
    <w:rsid w:val="001D1172"/>
    <w:rsid w:val="001D13EE"/>
    <w:rsid w:val="001D2F9D"/>
    <w:rsid w:val="001D30DF"/>
    <w:rsid w:val="001D3169"/>
    <w:rsid w:val="001D547E"/>
    <w:rsid w:val="001D679A"/>
    <w:rsid w:val="001D6A64"/>
    <w:rsid w:val="001D7C3C"/>
    <w:rsid w:val="001E1317"/>
    <w:rsid w:val="001E1E50"/>
    <w:rsid w:val="001E1EA3"/>
    <w:rsid w:val="001E331C"/>
    <w:rsid w:val="001E574A"/>
    <w:rsid w:val="001E6928"/>
    <w:rsid w:val="001F118D"/>
    <w:rsid w:val="001F2626"/>
    <w:rsid w:val="001F349E"/>
    <w:rsid w:val="001F4346"/>
    <w:rsid w:val="001F4A65"/>
    <w:rsid w:val="00201FC0"/>
    <w:rsid w:val="00202E32"/>
    <w:rsid w:val="00206FE6"/>
    <w:rsid w:val="00207EAE"/>
    <w:rsid w:val="00211591"/>
    <w:rsid w:val="00211720"/>
    <w:rsid w:val="00212BC9"/>
    <w:rsid w:val="00214237"/>
    <w:rsid w:val="002204E8"/>
    <w:rsid w:val="0022071D"/>
    <w:rsid w:val="00220D14"/>
    <w:rsid w:val="00220F26"/>
    <w:rsid w:val="0022172D"/>
    <w:rsid w:val="00221D7F"/>
    <w:rsid w:val="00222B4B"/>
    <w:rsid w:val="00223D21"/>
    <w:rsid w:val="00224794"/>
    <w:rsid w:val="00226C38"/>
    <w:rsid w:val="00226DFE"/>
    <w:rsid w:val="00227229"/>
    <w:rsid w:val="00227C88"/>
    <w:rsid w:val="002311D7"/>
    <w:rsid w:val="002320D6"/>
    <w:rsid w:val="002322C1"/>
    <w:rsid w:val="00232443"/>
    <w:rsid w:val="00233C92"/>
    <w:rsid w:val="0023461B"/>
    <w:rsid w:val="0023608E"/>
    <w:rsid w:val="0023698B"/>
    <w:rsid w:val="002421FB"/>
    <w:rsid w:val="002441F5"/>
    <w:rsid w:val="00245155"/>
    <w:rsid w:val="002455B8"/>
    <w:rsid w:val="00246BA5"/>
    <w:rsid w:val="0024786F"/>
    <w:rsid w:val="00251677"/>
    <w:rsid w:val="002521B3"/>
    <w:rsid w:val="00252221"/>
    <w:rsid w:val="00253698"/>
    <w:rsid w:val="00253DF3"/>
    <w:rsid w:val="00254AFB"/>
    <w:rsid w:val="00254D54"/>
    <w:rsid w:val="00254DB7"/>
    <w:rsid w:val="00264CCD"/>
    <w:rsid w:val="00264E30"/>
    <w:rsid w:val="00265A27"/>
    <w:rsid w:val="00267111"/>
    <w:rsid w:val="0027081F"/>
    <w:rsid w:val="00271254"/>
    <w:rsid w:val="0027227E"/>
    <w:rsid w:val="002723D7"/>
    <w:rsid w:val="00272887"/>
    <w:rsid w:val="00274462"/>
    <w:rsid w:val="00275EE1"/>
    <w:rsid w:val="002771BF"/>
    <w:rsid w:val="002800BE"/>
    <w:rsid w:val="0028060D"/>
    <w:rsid w:val="0028097D"/>
    <w:rsid w:val="00280DA8"/>
    <w:rsid w:val="00281577"/>
    <w:rsid w:val="00282588"/>
    <w:rsid w:val="00282B4D"/>
    <w:rsid w:val="002845E9"/>
    <w:rsid w:val="0028470B"/>
    <w:rsid w:val="0028476D"/>
    <w:rsid w:val="0028519F"/>
    <w:rsid w:val="0028550D"/>
    <w:rsid w:val="00285F7B"/>
    <w:rsid w:val="00287A78"/>
    <w:rsid w:val="00290150"/>
    <w:rsid w:val="00291BA5"/>
    <w:rsid w:val="00291D0D"/>
    <w:rsid w:val="00293AC6"/>
    <w:rsid w:val="00295F44"/>
    <w:rsid w:val="00296354"/>
    <w:rsid w:val="002972B3"/>
    <w:rsid w:val="002977D6"/>
    <w:rsid w:val="002A095D"/>
    <w:rsid w:val="002A3EAF"/>
    <w:rsid w:val="002A4197"/>
    <w:rsid w:val="002A5265"/>
    <w:rsid w:val="002A556F"/>
    <w:rsid w:val="002B05F4"/>
    <w:rsid w:val="002B0D16"/>
    <w:rsid w:val="002B1C69"/>
    <w:rsid w:val="002B347A"/>
    <w:rsid w:val="002B4F71"/>
    <w:rsid w:val="002B5311"/>
    <w:rsid w:val="002B549E"/>
    <w:rsid w:val="002B58ED"/>
    <w:rsid w:val="002B5C28"/>
    <w:rsid w:val="002B5ECA"/>
    <w:rsid w:val="002B67B9"/>
    <w:rsid w:val="002B7277"/>
    <w:rsid w:val="002B79B0"/>
    <w:rsid w:val="002C4148"/>
    <w:rsid w:val="002C4B10"/>
    <w:rsid w:val="002C6188"/>
    <w:rsid w:val="002C625E"/>
    <w:rsid w:val="002C7E45"/>
    <w:rsid w:val="002D0875"/>
    <w:rsid w:val="002D14F1"/>
    <w:rsid w:val="002D1A91"/>
    <w:rsid w:val="002D3071"/>
    <w:rsid w:val="002D491B"/>
    <w:rsid w:val="002D5A37"/>
    <w:rsid w:val="002D60A7"/>
    <w:rsid w:val="002D61F1"/>
    <w:rsid w:val="002D6919"/>
    <w:rsid w:val="002E003D"/>
    <w:rsid w:val="002E0658"/>
    <w:rsid w:val="002E0D09"/>
    <w:rsid w:val="002E0EF0"/>
    <w:rsid w:val="002E1F24"/>
    <w:rsid w:val="002E1F46"/>
    <w:rsid w:val="002E3B1B"/>
    <w:rsid w:val="002E5B23"/>
    <w:rsid w:val="002E6FFD"/>
    <w:rsid w:val="002F007D"/>
    <w:rsid w:val="002F1797"/>
    <w:rsid w:val="002F33FA"/>
    <w:rsid w:val="002F3455"/>
    <w:rsid w:val="002F3DAB"/>
    <w:rsid w:val="002F5718"/>
    <w:rsid w:val="002F6DDF"/>
    <w:rsid w:val="00300F78"/>
    <w:rsid w:val="00305580"/>
    <w:rsid w:val="003071D4"/>
    <w:rsid w:val="003077B9"/>
    <w:rsid w:val="00313632"/>
    <w:rsid w:val="00317CD2"/>
    <w:rsid w:val="00321A59"/>
    <w:rsid w:val="00322174"/>
    <w:rsid w:val="0032380F"/>
    <w:rsid w:val="003238C9"/>
    <w:rsid w:val="003249AE"/>
    <w:rsid w:val="00325A2A"/>
    <w:rsid w:val="003311D3"/>
    <w:rsid w:val="00331686"/>
    <w:rsid w:val="0033205F"/>
    <w:rsid w:val="00334297"/>
    <w:rsid w:val="003342C9"/>
    <w:rsid w:val="00335817"/>
    <w:rsid w:val="003372CA"/>
    <w:rsid w:val="003414A2"/>
    <w:rsid w:val="00342142"/>
    <w:rsid w:val="00344138"/>
    <w:rsid w:val="0034438E"/>
    <w:rsid w:val="00344508"/>
    <w:rsid w:val="00344AD8"/>
    <w:rsid w:val="00344E47"/>
    <w:rsid w:val="00346350"/>
    <w:rsid w:val="003465D4"/>
    <w:rsid w:val="00346906"/>
    <w:rsid w:val="003469F1"/>
    <w:rsid w:val="00347A9D"/>
    <w:rsid w:val="00347B96"/>
    <w:rsid w:val="00347CDE"/>
    <w:rsid w:val="00350098"/>
    <w:rsid w:val="003503E2"/>
    <w:rsid w:val="00350A2D"/>
    <w:rsid w:val="003518AF"/>
    <w:rsid w:val="0035221B"/>
    <w:rsid w:val="0035314A"/>
    <w:rsid w:val="003546EB"/>
    <w:rsid w:val="003603CB"/>
    <w:rsid w:val="00362471"/>
    <w:rsid w:val="00362774"/>
    <w:rsid w:val="003633C7"/>
    <w:rsid w:val="0036523D"/>
    <w:rsid w:val="003675F4"/>
    <w:rsid w:val="00367D50"/>
    <w:rsid w:val="00373D77"/>
    <w:rsid w:val="00374156"/>
    <w:rsid w:val="00374B3E"/>
    <w:rsid w:val="00375B07"/>
    <w:rsid w:val="00376EBD"/>
    <w:rsid w:val="003770E8"/>
    <w:rsid w:val="00377E75"/>
    <w:rsid w:val="00380451"/>
    <w:rsid w:val="00380C8E"/>
    <w:rsid w:val="003814B6"/>
    <w:rsid w:val="00381F2A"/>
    <w:rsid w:val="00382A58"/>
    <w:rsid w:val="003848EA"/>
    <w:rsid w:val="003851D1"/>
    <w:rsid w:val="00385D07"/>
    <w:rsid w:val="00385E13"/>
    <w:rsid w:val="003863E1"/>
    <w:rsid w:val="0038771A"/>
    <w:rsid w:val="00387CC9"/>
    <w:rsid w:val="003911EB"/>
    <w:rsid w:val="00392DFA"/>
    <w:rsid w:val="003933CB"/>
    <w:rsid w:val="00393442"/>
    <w:rsid w:val="003939CA"/>
    <w:rsid w:val="0039500D"/>
    <w:rsid w:val="003962E2"/>
    <w:rsid w:val="0039684A"/>
    <w:rsid w:val="00397D0D"/>
    <w:rsid w:val="003A0173"/>
    <w:rsid w:val="003A228B"/>
    <w:rsid w:val="003A3AA5"/>
    <w:rsid w:val="003A431E"/>
    <w:rsid w:val="003A4EE9"/>
    <w:rsid w:val="003A5E71"/>
    <w:rsid w:val="003A6691"/>
    <w:rsid w:val="003A67A6"/>
    <w:rsid w:val="003B1E87"/>
    <w:rsid w:val="003B2C40"/>
    <w:rsid w:val="003B2CBD"/>
    <w:rsid w:val="003B3D68"/>
    <w:rsid w:val="003B4849"/>
    <w:rsid w:val="003B6A14"/>
    <w:rsid w:val="003B748C"/>
    <w:rsid w:val="003C203E"/>
    <w:rsid w:val="003C21AE"/>
    <w:rsid w:val="003C63F6"/>
    <w:rsid w:val="003D0FF6"/>
    <w:rsid w:val="003D14BC"/>
    <w:rsid w:val="003D2558"/>
    <w:rsid w:val="003D2FF7"/>
    <w:rsid w:val="003D395B"/>
    <w:rsid w:val="003D573B"/>
    <w:rsid w:val="003D5D55"/>
    <w:rsid w:val="003D60B8"/>
    <w:rsid w:val="003D6432"/>
    <w:rsid w:val="003D6A94"/>
    <w:rsid w:val="003D7D63"/>
    <w:rsid w:val="003E0927"/>
    <w:rsid w:val="003E1ABD"/>
    <w:rsid w:val="003E1B22"/>
    <w:rsid w:val="003E1F65"/>
    <w:rsid w:val="003E32E4"/>
    <w:rsid w:val="003E4835"/>
    <w:rsid w:val="003E540D"/>
    <w:rsid w:val="003E7122"/>
    <w:rsid w:val="003E7370"/>
    <w:rsid w:val="003E7A0C"/>
    <w:rsid w:val="003F06F9"/>
    <w:rsid w:val="003F0DE1"/>
    <w:rsid w:val="003F1C69"/>
    <w:rsid w:val="003F2001"/>
    <w:rsid w:val="003F3A47"/>
    <w:rsid w:val="003F3FD3"/>
    <w:rsid w:val="003F520D"/>
    <w:rsid w:val="003F7719"/>
    <w:rsid w:val="003F7E14"/>
    <w:rsid w:val="00400349"/>
    <w:rsid w:val="004003A1"/>
    <w:rsid w:val="00401622"/>
    <w:rsid w:val="00402F70"/>
    <w:rsid w:val="00405A58"/>
    <w:rsid w:val="00406AB7"/>
    <w:rsid w:val="00410439"/>
    <w:rsid w:val="004104D1"/>
    <w:rsid w:val="00412E26"/>
    <w:rsid w:val="00416AAF"/>
    <w:rsid w:val="004205AC"/>
    <w:rsid w:val="00421B0A"/>
    <w:rsid w:val="00422866"/>
    <w:rsid w:val="00423A41"/>
    <w:rsid w:val="004241F7"/>
    <w:rsid w:val="00424831"/>
    <w:rsid w:val="00425684"/>
    <w:rsid w:val="00427232"/>
    <w:rsid w:val="00427C0C"/>
    <w:rsid w:val="0043040C"/>
    <w:rsid w:val="0043124A"/>
    <w:rsid w:val="004348F5"/>
    <w:rsid w:val="0043492B"/>
    <w:rsid w:val="00434BBD"/>
    <w:rsid w:val="0043540E"/>
    <w:rsid w:val="00435536"/>
    <w:rsid w:val="0043637E"/>
    <w:rsid w:val="00436BAF"/>
    <w:rsid w:val="00437B2A"/>
    <w:rsid w:val="00440544"/>
    <w:rsid w:val="00442076"/>
    <w:rsid w:val="00442D55"/>
    <w:rsid w:val="004430B9"/>
    <w:rsid w:val="00443933"/>
    <w:rsid w:val="004446A8"/>
    <w:rsid w:val="00445062"/>
    <w:rsid w:val="004465A1"/>
    <w:rsid w:val="00447A37"/>
    <w:rsid w:val="004503B4"/>
    <w:rsid w:val="004504E7"/>
    <w:rsid w:val="00450636"/>
    <w:rsid w:val="004506F2"/>
    <w:rsid w:val="00452353"/>
    <w:rsid w:val="00452B64"/>
    <w:rsid w:val="0045328E"/>
    <w:rsid w:val="00456A01"/>
    <w:rsid w:val="00456B0C"/>
    <w:rsid w:val="00457EA3"/>
    <w:rsid w:val="0046016D"/>
    <w:rsid w:val="004625DE"/>
    <w:rsid w:val="00465DA6"/>
    <w:rsid w:val="00465F4D"/>
    <w:rsid w:val="00466C1C"/>
    <w:rsid w:val="00472657"/>
    <w:rsid w:val="0047588F"/>
    <w:rsid w:val="00476535"/>
    <w:rsid w:val="00476875"/>
    <w:rsid w:val="00477C92"/>
    <w:rsid w:val="0048103E"/>
    <w:rsid w:val="0048185B"/>
    <w:rsid w:val="00481953"/>
    <w:rsid w:val="00481B5C"/>
    <w:rsid w:val="00482AB3"/>
    <w:rsid w:val="00482CDC"/>
    <w:rsid w:val="00484422"/>
    <w:rsid w:val="00484E8D"/>
    <w:rsid w:val="00485B3A"/>
    <w:rsid w:val="00487E76"/>
    <w:rsid w:val="004902D2"/>
    <w:rsid w:val="00496CFB"/>
    <w:rsid w:val="004A0295"/>
    <w:rsid w:val="004A0A91"/>
    <w:rsid w:val="004A17CB"/>
    <w:rsid w:val="004A21BE"/>
    <w:rsid w:val="004A30A4"/>
    <w:rsid w:val="004A3CC8"/>
    <w:rsid w:val="004A57D1"/>
    <w:rsid w:val="004A6F1E"/>
    <w:rsid w:val="004B0E36"/>
    <w:rsid w:val="004B17F0"/>
    <w:rsid w:val="004B1FAA"/>
    <w:rsid w:val="004B259B"/>
    <w:rsid w:val="004B4756"/>
    <w:rsid w:val="004B4D85"/>
    <w:rsid w:val="004B706E"/>
    <w:rsid w:val="004B73D4"/>
    <w:rsid w:val="004C1115"/>
    <w:rsid w:val="004C2E2B"/>
    <w:rsid w:val="004C3FF5"/>
    <w:rsid w:val="004C4A46"/>
    <w:rsid w:val="004C4D3E"/>
    <w:rsid w:val="004C5009"/>
    <w:rsid w:val="004C71E4"/>
    <w:rsid w:val="004D0D66"/>
    <w:rsid w:val="004D12F3"/>
    <w:rsid w:val="004D2669"/>
    <w:rsid w:val="004D391F"/>
    <w:rsid w:val="004D41AC"/>
    <w:rsid w:val="004D6758"/>
    <w:rsid w:val="004D6798"/>
    <w:rsid w:val="004D7525"/>
    <w:rsid w:val="004D7781"/>
    <w:rsid w:val="004D7900"/>
    <w:rsid w:val="004E3AE8"/>
    <w:rsid w:val="004E4061"/>
    <w:rsid w:val="004E5C15"/>
    <w:rsid w:val="004F2D8C"/>
    <w:rsid w:val="004F30A6"/>
    <w:rsid w:val="004F3681"/>
    <w:rsid w:val="004F4656"/>
    <w:rsid w:val="004F6559"/>
    <w:rsid w:val="00503847"/>
    <w:rsid w:val="00504F1E"/>
    <w:rsid w:val="00506439"/>
    <w:rsid w:val="005101D9"/>
    <w:rsid w:val="00513D93"/>
    <w:rsid w:val="00514A3B"/>
    <w:rsid w:val="00514D78"/>
    <w:rsid w:val="00517C9C"/>
    <w:rsid w:val="00520B20"/>
    <w:rsid w:val="005221C2"/>
    <w:rsid w:val="00522950"/>
    <w:rsid w:val="00522F88"/>
    <w:rsid w:val="005247F6"/>
    <w:rsid w:val="00527576"/>
    <w:rsid w:val="005327D6"/>
    <w:rsid w:val="0053398E"/>
    <w:rsid w:val="00533CB2"/>
    <w:rsid w:val="00534838"/>
    <w:rsid w:val="0053554C"/>
    <w:rsid w:val="00535B55"/>
    <w:rsid w:val="00536F81"/>
    <w:rsid w:val="00537E42"/>
    <w:rsid w:val="00540C84"/>
    <w:rsid w:val="00541136"/>
    <w:rsid w:val="0054380B"/>
    <w:rsid w:val="0054383D"/>
    <w:rsid w:val="00543F4B"/>
    <w:rsid w:val="00545595"/>
    <w:rsid w:val="005458E4"/>
    <w:rsid w:val="00545F4A"/>
    <w:rsid w:val="00546ABA"/>
    <w:rsid w:val="0054758A"/>
    <w:rsid w:val="00547CA4"/>
    <w:rsid w:val="00550C27"/>
    <w:rsid w:val="0055236B"/>
    <w:rsid w:val="00554602"/>
    <w:rsid w:val="00554850"/>
    <w:rsid w:val="00554A90"/>
    <w:rsid w:val="005557BF"/>
    <w:rsid w:val="00555F80"/>
    <w:rsid w:val="005570BD"/>
    <w:rsid w:val="00560022"/>
    <w:rsid w:val="00560DD8"/>
    <w:rsid w:val="005636A0"/>
    <w:rsid w:val="00564490"/>
    <w:rsid w:val="0056473D"/>
    <w:rsid w:val="0056745F"/>
    <w:rsid w:val="00567A6B"/>
    <w:rsid w:val="00572BB3"/>
    <w:rsid w:val="005730FD"/>
    <w:rsid w:val="00573483"/>
    <w:rsid w:val="00576A60"/>
    <w:rsid w:val="00576D00"/>
    <w:rsid w:val="00577003"/>
    <w:rsid w:val="00577538"/>
    <w:rsid w:val="00580E5D"/>
    <w:rsid w:val="00583B46"/>
    <w:rsid w:val="00584B27"/>
    <w:rsid w:val="00584E19"/>
    <w:rsid w:val="005853C9"/>
    <w:rsid w:val="00585414"/>
    <w:rsid w:val="005860B3"/>
    <w:rsid w:val="00586638"/>
    <w:rsid w:val="005867DD"/>
    <w:rsid w:val="00586E61"/>
    <w:rsid w:val="0058723F"/>
    <w:rsid w:val="00587CCB"/>
    <w:rsid w:val="00587D25"/>
    <w:rsid w:val="005905A7"/>
    <w:rsid w:val="005907D5"/>
    <w:rsid w:val="005923B7"/>
    <w:rsid w:val="00593892"/>
    <w:rsid w:val="00594253"/>
    <w:rsid w:val="005943F7"/>
    <w:rsid w:val="00594B6B"/>
    <w:rsid w:val="00595F04"/>
    <w:rsid w:val="00596D81"/>
    <w:rsid w:val="00597792"/>
    <w:rsid w:val="00597BB8"/>
    <w:rsid w:val="00597C47"/>
    <w:rsid w:val="005A1A45"/>
    <w:rsid w:val="005A335F"/>
    <w:rsid w:val="005A3CF9"/>
    <w:rsid w:val="005A59BD"/>
    <w:rsid w:val="005A5FBC"/>
    <w:rsid w:val="005A6029"/>
    <w:rsid w:val="005A759D"/>
    <w:rsid w:val="005B0120"/>
    <w:rsid w:val="005B1C59"/>
    <w:rsid w:val="005B28D5"/>
    <w:rsid w:val="005B3FC4"/>
    <w:rsid w:val="005B4CAF"/>
    <w:rsid w:val="005B5351"/>
    <w:rsid w:val="005B7694"/>
    <w:rsid w:val="005C11C2"/>
    <w:rsid w:val="005C13B5"/>
    <w:rsid w:val="005C15C7"/>
    <w:rsid w:val="005C15E8"/>
    <w:rsid w:val="005C357E"/>
    <w:rsid w:val="005C5E0D"/>
    <w:rsid w:val="005C6B28"/>
    <w:rsid w:val="005C7013"/>
    <w:rsid w:val="005D0392"/>
    <w:rsid w:val="005D1693"/>
    <w:rsid w:val="005D1782"/>
    <w:rsid w:val="005D2B7E"/>
    <w:rsid w:val="005D31D6"/>
    <w:rsid w:val="005D3B01"/>
    <w:rsid w:val="005D48E5"/>
    <w:rsid w:val="005D5A73"/>
    <w:rsid w:val="005D5E67"/>
    <w:rsid w:val="005D7C66"/>
    <w:rsid w:val="005E07C7"/>
    <w:rsid w:val="005E0DF8"/>
    <w:rsid w:val="005E0EE5"/>
    <w:rsid w:val="005E1C21"/>
    <w:rsid w:val="005E2A8F"/>
    <w:rsid w:val="005E4427"/>
    <w:rsid w:val="005E4537"/>
    <w:rsid w:val="005E502A"/>
    <w:rsid w:val="005E6E5C"/>
    <w:rsid w:val="005E6FAD"/>
    <w:rsid w:val="005E75FA"/>
    <w:rsid w:val="005E7A4D"/>
    <w:rsid w:val="005E7C57"/>
    <w:rsid w:val="005F0809"/>
    <w:rsid w:val="005F0917"/>
    <w:rsid w:val="005F0A31"/>
    <w:rsid w:val="005F0E96"/>
    <w:rsid w:val="005F3D32"/>
    <w:rsid w:val="005F4339"/>
    <w:rsid w:val="005F6A61"/>
    <w:rsid w:val="00601669"/>
    <w:rsid w:val="00601683"/>
    <w:rsid w:val="006017FE"/>
    <w:rsid w:val="0060369F"/>
    <w:rsid w:val="00603A86"/>
    <w:rsid w:val="00605C2A"/>
    <w:rsid w:val="00612628"/>
    <w:rsid w:val="00613C44"/>
    <w:rsid w:val="00613CDD"/>
    <w:rsid w:val="00614C2D"/>
    <w:rsid w:val="00615044"/>
    <w:rsid w:val="00616F7C"/>
    <w:rsid w:val="006217B1"/>
    <w:rsid w:val="00622640"/>
    <w:rsid w:val="00622A11"/>
    <w:rsid w:val="0062473F"/>
    <w:rsid w:val="006314F2"/>
    <w:rsid w:val="006322C5"/>
    <w:rsid w:val="006329A5"/>
    <w:rsid w:val="00632A81"/>
    <w:rsid w:val="00633CD9"/>
    <w:rsid w:val="00634965"/>
    <w:rsid w:val="00637879"/>
    <w:rsid w:val="006379E6"/>
    <w:rsid w:val="00637C96"/>
    <w:rsid w:val="00637EA6"/>
    <w:rsid w:val="00640490"/>
    <w:rsid w:val="0064474C"/>
    <w:rsid w:val="00645A8F"/>
    <w:rsid w:val="00646578"/>
    <w:rsid w:val="00650156"/>
    <w:rsid w:val="00650634"/>
    <w:rsid w:val="00650C44"/>
    <w:rsid w:val="006510A3"/>
    <w:rsid w:val="00651D03"/>
    <w:rsid w:val="0065280C"/>
    <w:rsid w:val="006545BE"/>
    <w:rsid w:val="006545F1"/>
    <w:rsid w:val="00655134"/>
    <w:rsid w:val="00655238"/>
    <w:rsid w:val="006567B3"/>
    <w:rsid w:val="00656C2B"/>
    <w:rsid w:val="0065714D"/>
    <w:rsid w:val="00657282"/>
    <w:rsid w:val="00657656"/>
    <w:rsid w:val="00657E2E"/>
    <w:rsid w:val="00657E5A"/>
    <w:rsid w:val="00657F2E"/>
    <w:rsid w:val="00662961"/>
    <w:rsid w:val="00663A8B"/>
    <w:rsid w:val="0066619D"/>
    <w:rsid w:val="00667E5C"/>
    <w:rsid w:val="00670130"/>
    <w:rsid w:val="00670533"/>
    <w:rsid w:val="006733A8"/>
    <w:rsid w:val="00674002"/>
    <w:rsid w:val="006747DA"/>
    <w:rsid w:val="0067783A"/>
    <w:rsid w:val="006803FC"/>
    <w:rsid w:val="00681E75"/>
    <w:rsid w:val="00683BB0"/>
    <w:rsid w:val="00683E60"/>
    <w:rsid w:val="0068459B"/>
    <w:rsid w:val="00687079"/>
    <w:rsid w:val="006873E0"/>
    <w:rsid w:val="00691752"/>
    <w:rsid w:val="0069212D"/>
    <w:rsid w:val="00692520"/>
    <w:rsid w:val="006947D8"/>
    <w:rsid w:val="006950CD"/>
    <w:rsid w:val="00695A50"/>
    <w:rsid w:val="006972EA"/>
    <w:rsid w:val="00697B63"/>
    <w:rsid w:val="006A1B91"/>
    <w:rsid w:val="006A1D5D"/>
    <w:rsid w:val="006A22B6"/>
    <w:rsid w:val="006A3EE3"/>
    <w:rsid w:val="006A50C9"/>
    <w:rsid w:val="006A5C72"/>
    <w:rsid w:val="006A5E26"/>
    <w:rsid w:val="006A6128"/>
    <w:rsid w:val="006A68C1"/>
    <w:rsid w:val="006B015A"/>
    <w:rsid w:val="006B1E45"/>
    <w:rsid w:val="006B1FCD"/>
    <w:rsid w:val="006B278C"/>
    <w:rsid w:val="006B34B6"/>
    <w:rsid w:val="006B36CC"/>
    <w:rsid w:val="006B3C08"/>
    <w:rsid w:val="006B3E77"/>
    <w:rsid w:val="006B44E4"/>
    <w:rsid w:val="006B4FF4"/>
    <w:rsid w:val="006C0438"/>
    <w:rsid w:val="006C2014"/>
    <w:rsid w:val="006C4187"/>
    <w:rsid w:val="006C4852"/>
    <w:rsid w:val="006C599F"/>
    <w:rsid w:val="006C63FA"/>
    <w:rsid w:val="006C7E7E"/>
    <w:rsid w:val="006D11D7"/>
    <w:rsid w:val="006D2767"/>
    <w:rsid w:val="006D2F98"/>
    <w:rsid w:val="006D3179"/>
    <w:rsid w:val="006D5129"/>
    <w:rsid w:val="006D5329"/>
    <w:rsid w:val="006D617B"/>
    <w:rsid w:val="006E02AD"/>
    <w:rsid w:val="006E17D4"/>
    <w:rsid w:val="006E20E9"/>
    <w:rsid w:val="006E2CAD"/>
    <w:rsid w:val="006E42CE"/>
    <w:rsid w:val="006E6846"/>
    <w:rsid w:val="006E758B"/>
    <w:rsid w:val="006F1538"/>
    <w:rsid w:val="006F3646"/>
    <w:rsid w:val="006F36B3"/>
    <w:rsid w:val="006F4F0D"/>
    <w:rsid w:val="006F51A2"/>
    <w:rsid w:val="006F6285"/>
    <w:rsid w:val="006F7635"/>
    <w:rsid w:val="00700815"/>
    <w:rsid w:val="007008F9"/>
    <w:rsid w:val="007058B5"/>
    <w:rsid w:val="00705B79"/>
    <w:rsid w:val="00710780"/>
    <w:rsid w:val="007119F2"/>
    <w:rsid w:val="00711C17"/>
    <w:rsid w:val="00712793"/>
    <w:rsid w:val="00715476"/>
    <w:rsid w:val="0071575B"/>
    <w:rsid w:val="007179AF"/>
    <w:rsid w:val="00717A60"/>
    <w:rsid w:val="00717D28"/>
    <w:rsid w:val="00721CA2"/>
    <w:rsid w:val="007238B5"/>
    <w:rsid w:val="00723A0E"/>
    <w:rsid w:val="0072461D"/>
    <w:rsid w:val="0073222B"/>
    <w:rsid w:val="007328AC"/>
    <w:rsid w:val="007328F4"/>
    <w:rsid w:val="00732F64"/>
    <w:rsid w:val="00733148"/>
    <w:rsid w:val="0073469C"/>
    <w:rsid w:val="00734F3B"/>
    <w:rsid w:val="00736BB5"/>
    <w:rsid w:val="00741124"/>
    <w:rsid w:val="007415DC"/>
    <w:rsid w:val="007426C1"/>
    <w:rsid w:val="00742B5C"/>
    <w:rsid w:val="00744B28"/>
    <w:rsid w:val="007457D1"/>
    <w:rsid w:val="0074611B"/>
    <w:rsid w:val="00746443"/>
    <w:rsid w:val="00747F50"/>
    <w:rsid w:val="007524B2"/>
    <w:rsid w:val="007545AF"/>
    <w:rsid w:val="0075470B"/>
    <w:rsid w:val="007550B2"/>
    <w:rsid w:val="007550B8"/>
    <w:rsid w:val="00755AC6"/>
    <w:rsid w:val="007561FA"/>
    <w:rsid w:val="0075797A"/>
    <w:rsid w:val="00760191"/>
    <w:rsid w:val="007603AB"/>
    <w:rsid w:val="007603DF"/>
    <w:rsid w:val="007604A2"/>
    <w:rsid w:val="00760878"/>
    <w:rsid w:val="00761433"/>
    <w:rsid w:val="00762883"/>
    <w:rsid w:val="00765851"/>
    <w:rsid w:val="00765D2E"/>
    <w:rsid w:val="00766114"/>
    <w:rsid w:val="007667BA"/>
    <w:rsid w:val="0076683A"/>
    <w:rsid w:val="0077077C"/>
    <w:rsid w:val="00776046"/>
    <w:rsid w:val="007765EA"/>
    <w:rsid w:val="00776CF0"/>
    <w:rsid w:val="00776EC0"/>
    <w:rsid w:val="00777FEA"/>
    <w:rsid w:val="00783B72"/>
    <w:rsid w:val="00783EAC"/>
    <w:rsid w:val="007854B2"/>
    <w:rsid w:val="00787665"/>
    <w:rsid w:val="00787E77"/>
    <w:rsid w:val="0079168C"/>
    <w:rsid w:val="007922C4"/>
    <w:rsid w:val="00792340"/>
    <w:rsid w:val="00792A0D"/>
    <w:rsid w:val="007948F0"/>
    <w:rsid w:val="00794E3D"/>
    <w:rsid w:val="00796A13"/>
    <w:rsid w:val="00797742"/>
    <w:rsid w:val="00797B58"/>
    <w:rsid w:val="007A05B0"/>
    <w:rsid w:val="007A0E05"/>
    <w:rsid w:val="007A1BD5"/>
    <w:rsid w:val="007A4AAA"/>
    <w:rsid w:val="007A6999"/>
    <w:rsid w:val="007A7EB0"/>
    <w:rsid w:val="007B09C5"/>
    <w:rsid w:val="007B0F32"/>
    <w:rsid w:val="007B1C6E"/>
    <w:rsid w:val="007B2F2B"/>
    <w:rsid w:val="007B32CE"/>
    <w:rsid w:val="007B5C0F"/>
    <w:rsid w:val="007B7429"/>
    <w:rsid w:val="007B7C5A"/>
    <w:rsid w:val="007C3C64"/>
    <w:rsid w:val="007C3CCB"/>
    <w:rsid w:val="007C569E"/>
    <w:rsid w:val="007C575B"/>
    <w:rsid w:val="007C728A"/>
    <w:rsid w:val="007C7338"/>
    <w:rsid w:val="007D0125"/>
    <w:rsid w:val="007D0DDA"/>
    <w:rsid w:val="007D16A1"/>
    <w:rsid w:val="007D2B46"/>
    <w:rsid w:val="007D2E17"/>
    <w:rsid w:val="007D4273"/>
    <w:rsid w:val="007D5039"/>
    <w:rsid w:val="007D56B8"/>
    <w:rsid w:val="007D71F0"/>
    <w:rsid w:val="007E018F"/>
    <w:rsid w:val="007E040D"/>
    <w:rsid w:val="007E0F2F"/>
    <w:rsid w:val="007E1E70"/>
    <w:rsid w:val="007E2F64"/>
    <w:rsid w:val="007E3B80"/>
    <w:rsid w:val="007E5FD0"/>
    <w:rsid w:val="007E6858"/>
    <w:rsid w:val="007F09B3"/>
    <w:rsid w:val="007F142B"/>
    <w:rsid w:val="007F5F5A"/>
    <w:rsid w:val="007F7198"/>
    <w:rsid w:val="007F73E8"/>
    <w:rsid w:val="007F744E"/>
    <w:rsid w:val="0080031A"/>
    <w:rsid w:val="00804561"/>
    <w:rsid w:val="008053C8"/>
    <w:rsid w:val="00806263"/>
    <w:rsid w:val="0080673F"/>
    <w:rsid w:val="008074A5"/>
    <w:rsid w:val="0080795B"/>
    <w:rsid w:val="00807997"/>
    <w:rsid w:val="00807CBC"/>
    <w:rsid w:val="0081385E"/>
    <w:rsid w:val="008139F9"/>
    <w:rsid w:val="00817266"/>
    <w:rsid w:val="00820F42"/>
    <w:rsid w:val="00821A1B"/>
    <w:rsid w:val="00821A37"/>
    <w:rsid w:val="0082244D"/>
    <w:rsid w:val="008234A1"/>
    <w:rsid w:val="00824A2E"/>
    <w:rsid w:val="00833C78"/>
    <w:rsid w:val="0083583F"/>
    <w:rsid w:val="0083662B"/>
    <w:rsid w:val="00836EE4"/>
    <w:rsid w:val="008372D0"/>
    <w:rsid w:val="00837850"/>
    <w:rsid w:val="00840D16"/>
    <w:rsid w:val="00840E3E"/>
    <w:rsid w:val="0084168D"/>
    <w:rsid w:val="00843366"/>
    <w:rsid w:val="00843E68"/>
    <w:rsid w:val="008440F2"/>
    <w:rsid w:val="00844E18"/>
    <w:rsid w:val="00845223"/>
    <w:rsid w:val="00845BE5"/>
    <w:rsid w:val="00845C2B"/>
    <w:rsid w:val="00845D5B"/>
    <w:rsid w:val="008504D6"/>
    <w:rsid w:val="00851341"/>
    <w:rsid w:val="00851665"/>
    <w:rsid w:val="0085239F"/>
    <w:rsid w:val="0085284F"/>
    <w:rsid w:val="00854204"/>
    <w:rsid w:val="008543BB"/>
    <w:rsid w:val="00854FC0"/>
    <w:rsid w:val="008553DA"/>
    <w:rsid w:val="00855692"/>
    <w:rsid w:val="00855E25"/>
    <w:rsid w:val="008666F6"/>
    <w:rsid w:val="00866920"/>
    <w:rsid w:val="00866E94"/>
    <w:rsid w:val="008679B2"/>
    <w:rsid w:val="0087134E"/>
    <w:rsid w:val="00872DDA"/>
    <w:rsid w:val="00872ECB"/>
    <w:rsid w:val="0087418A"/>
    <w:rsid w:val="00874427"/>
    <w:rsid w:val="008757A2"/>
    <w:rsid w:val="008775B0"/>
    <w:rsid w:val="00880C93"/>
    <w:rsid w:val="00883012"/>
    <w:rsid w:val="00884E62"/>
    <w:rsid w:val="00886F68"/>
    <w:rsid w:val="008877F5"/>
    <w:rsid w:val="00890AB5"/>
    <w:rsid w:val="00894315"/>
    <w:rsid w:val="00895992"/>
    <w:rsid w:val="00895C36"/>
    <w:rsid w:val="008964D7"/>
    <w:rsid w:val="008969D0"/>
    <w:rsid w:val="00897FB7"/>
    <w:rsid w:val="008A0325"/>
    <w:rsid w:val="008A1218"/>
    <w:rsid w:val="008A1BF8"/>
    <w:rsid w:val="008A402F"/>
    <w:rsid w:val="008A45F7"/>
    <w:rsid w:val="008A47C5"/>
    <w:rsid w:val="008A642A"/>
    <w:rsid w:val="008A6D11"/>
    <w:rsid w:val="008A75E7"/>
    <w:rsid w:val="008B164A"/>
    <w:rsid w:val="008B2157"/>
    <w:rsid w:val="008B3D0C"/>
    <w:rsid w:val="008B506F"/>
    <w:rsid w:val="008B7D43"/>
    <w:rsid w:val="008C0725"/>
    <w:rsid w:val="008C09DA"/>
    <w:rsid w:val="008C10DE"/>
    <w:rsid w:val="008C15FA"/>
    <w:rsid w:val="008C24C3"/>
    <w:rsid w:val="008C3573"/>
    <w:rsid w:val="008C3C16"/>
    <w:rsid w:val="008C5421"/>
    <w:rsid w:val="008C7574"/>
    <w:rsid w:val="008D08D6"/>
    <w:rsid w:val="008D28AF"/>
    <w:rsid w:val="008D2A8B"/>
    <w:rsid w:val="008D2C3B"/>
    <w:rsid w:val="008D3CAD"/>
    <w:rsid w:val="008D55C8"/>
    <w:rsid w:val="008D6AF7"/>
    <w:rsid w:val="008D6C55"/>
    <w:rsid w:val="008D7FC5"/>
    <w:rsid w:val="008E0576"/>
    <w:rsid w:val="008E0660"/>
    <w:rsid w:val="008E0BC9"/>
    <w:rsid w:val="008E11A4"/>
    <w:rsid w:val="008E18C0"/>
    <w:rsid w:val="008E4652"/>
    <w:rsid w:val="008E4A96"/>
    <w:rsid w:val="008E5936"/>
    <w:rsid w:val="008E600F"/>
    <w:rsid w:val="008E631E"/>
    <w:rsid w:val="008E6FC7"/>
    <w:rsid w:val="008F07C1"/>
    <w:rsid w:val="008F07DD"/>
    <w:rsid w:val="008F0BE7"/>
    <w:rsid w:val="008F28FB"/>
    <w:rsid w:val="008F2E7B"/>
    <w:rsid w:val="008F7567"/>
    <w:rsid w:val="008F7C7E"/>
    <w:rsid w:val="00900214"/>
    <w:rsid w:val="0090173A"/>
    <w:rsid w:val="00903C9E"/>
    <w:rsid w:val="009054D2"/>
    <w:rsid w:val="00907643"/>
    <w:rsid w:val="00910D03"/>
    <w:rsid w:val="009119A8"/>
    <w:rsid w:val="00911FEE"/>
    <w:rsid w:val="00912A53"/>
    <w:rsid w:val="00913A5E"/>
    <w:rsid w:val="0091422E"/>
    <w:rsid w:val="009147EC"/>
    <w:rsid w:val="00914BB7"/>
    <w:rsid w:val="009152E9"/>
    <w:rsid w:val="009162C3"/>
    <w:rsid w:val="0091704C"/>
    <w:rsid w:val="00917984"/>
    <w:rsid w:val="00917C95"/>
    <w:rsid w:val="00920EBE"/>
    <w:rsid w:val="00921A6C"/>
    <w:rsid w:val="00921E12"/>
    <w:rsid w:val="00922C2A"/>
    <w:rsid w:val="00923473"/>
    <w:rsid w:val="00923697"/>
    <w:rsid w:val="00923B1F"/>
    <w:rsid w:val="00923C79"/>
    <w:rsid w:val="009245B8"/>
    <w:rsid w:val="009248E2"/>
    <w:rsid w:val="00925B3F"/>
    <w:rsid w:val="009266AF"/>
    <w:rsid w:val="00926AF6"/>
    <w:rsid w:val="00930405"/>
    <w:rsid w:val="00931270"/>
    <w:rsid w:val="00931AF2"/>
    <w:rsid w:val="009343DC"/>
    <w:rsid w:val="00935409"/>
    <w:rsid w:val="009356C9"/>
    <w:rsid w:val="009374C1"/>
    <w:rsid w:val="009409FE"/>
    <w:rsid w:val="00940A9F"/>
    <w:rsid w:val="00941062"/>
    <w:rsid w:val="00941C24"/>
    <w:rsid w:val="009429BA"/>
    <w:rsid w:val="009433C0"/>
    <w:rsid w:val="00943B8D"/>
    <w:rsid w:val="0094435F"/>
    <w:rsid w:val="00945B81"/>
    <w:rsid w:val="00945FC7"/>
    <w:rsid w:val="00946BDD"/>
    <w:rsid w:val="00947698"/>
    <w:rsid w:val="00947C5C"/>
    <w:rsid w:val="00947EE9"/>
    <w:rsid w:val="00947EED"/>
    <w:rsid w:val="00955A92"/>
    <w:rsid w:val="00956922"/>
    <w:rsid w:val="009578D1"/>
    <w:rsid w:val="00960D4B"/>
    <w:rsid w:val="00961A0C"/>
    <w:rsid w:val="00963312"/>
    <w:rsid w:val="009656EC"/>
    <w:rsid w:val="00966725"/>
    <w:rsid w:val="009707F3"/>
    <w:rsid w:val="00970E60"/>
    <w:rsid w:val="00971248"/>
    <w:rsid w:val="00974044"/>
    <w:rsid w:val="00974CEF"/>
    <w:rsid w:val="00975681"/>
    <w:rsid w:val="0097572E"/>
    <w:rsid w:val="00977CF2"/>
    <w:rsid w:val="009820DD"/>
    <w:rsid w:val="00982EFF"/>
    <w:rsid w:val="00983B14"/>
    <w:rsid w:val="00984BDF"/>
    <w:rsid w:val="009855AC"/>
    <w:rsid w:val="0098711E"/>
    <w:rsid w:val="00990304"/>
    <w:rsid w:val="009903D2"/>
    <w:rsid w:val="00991961"/>
    <w:rsid w:val="00993052"/>
    <w:rsid w:val="00993096"/>
    <w:rsid w:val="00993E4E"/>
    <w:rsid w:val="00994592"/>
    <w:rsid w:val="0099552D"/>
    <w:rsid w:val="009965E1"/>
    <w:rsid w:val="00997537"/>
    <w:rsid w:val="00997AE7"/>
    <w:rsid w:val="009A0757"/>
    <w:rsid w:val="009A0A03"/>
    <w:rsid w:val="009A0E4D"/>
    <w:rsid w:val="009A11C5"/>
    <w:rsid w:val="009A1778"/>
    <w:rsid w:val="009A182F"/>
    <w:rsid w:val="009A1A24"/>
    <w:rsid w:val="009A47C8"/>
    <w:rsid w:val="009A6196"/>
    <w:rsid w:val="009A662C"/>
    <w:rsid w:val="009A66B9"/>
    <w:rsid w:val="009A741B"/>
    <w:rsid w:val="009B1D41"/>
    <w:rsid w:val="009B1F14"/>
    <w:rsid w:val="009B3977"/>
    <w:rsid w:val="009B3EE6"/>
    <w:rsid w:val="009B518F"/>
    <w:rsid w:val="009B55B5"/>
    <w:rsid w:val="009B6563"/>
    <w:rsid w:val="009B67DC"/>
    <w:rsid w:val="009B773B"/>
    <w:rsid w:val="009C249A"/>
    <w:rsid w:val="009C2DDC"/>
    <w:rsid w:val="009C422F"/>
    <w:rsid w:val="009C4739"/>
    <w:rsid w:val="009C5CDC"/>
    <w:rsid w:val="009C7CE9"/>
    <w:rsid w:val="009D2047"/>
    <w:rsid w:val="009D4F9E"/>
    <w:rsid w:val="009D580D"/>
    <w:rsid w:val="009D665F"/>
    <w:rsid w:val="009D6728"/>
    <w:rsid w:val="009D75F1"/>
    <w:rsid w:val="009E036B"/>
    <w:rsid w:val="009E03E6"/>
    <w:rsid w:val="009E215D"/>
    <w:rsid w:val="009E4944"/>
    <w:rsid w:val="009E56DB"/>
    <w:rsid w:val="009E6303"/>
    <w:rsid w:val="009E6636"/>
    <w:rsid w:val="009E69D8"/>
    <w:rsid w:val="009F233D"/>
    <w:rsid w:val="009F39FF"/>
    <w:rsid w:val="009F3BF8"/>
    <w:rsid w:val="00A0223F"/>
    <w:rsid w:val="00A0293B"/>
    <w:rsid w:val="00A03115"/>
    <w:rsid w:val="00A04317"/>
    <w:rsid w:val="00A10516"/>
    <w:rsid w:val="00A11FE3"/>
    <w:rsid w:val="00A12967"/>
    <w:rsid w:val="00A14650"/>
    <w:rsid w:val="00A15A17"/>
    <w:rsid w:val="00A15DA9"/>
    <w:rsid w:val="00A162EB"/>
    <w:rsid w:val="00A17AFB"/>
    <w:rsid w:val="00A17D90"/>
    <w:rsid w:val="00A229CC"/>
    <w:rsid w:val="00A23C45"/>
    <w:rsid w:val="00A2418E"/>
    <w:rsid w:val="00A243AD"/>
    <w:rsid w:val="00A247E8"/>
    <w:rsid w:val="00A24F68"/>
    <w:rsid w:val="00A24FE4"/>
    <w:rsid w:val="00A254AA"/>
    <w:rsid w:val="00A26608"/>
    <w:rsid w:val="00A30F33"/>
    <w:rsid w:val="00A32DEE"/>
    <w:rsid w:val="00A338D2"/>
    <w:rsid w:val="00A3423A"/>
    <w:rsid w:val="00A34995"/>
    <w:rsid w:val="00A36A8B"/>
    <w:rsid w:val="00A37E5C"/>
    <w:rsid w:val="00A4066B"/>
    <w:rsid w:val="00A409C6"/>
    <w:rsid w:val="00A437E5"/>
    <w:rsid w:val="00A45720"/>
    <w:rsid w:val="00A45A9C"/>
    <w:rsid w:val="00A462AE"/>
    <w:rsid w:val="00A477EE"/>
    <w:rsid w:val="00A5093B"/>
    <w:rsid w:val="00A5113F"/>
    <w:rsid w:val="00A51690"/>
    <w:rsid w:val="00A51B91"/>
    <w:rsid w:val="00A525C8"/>
    <w:rsid w:val="00A539C3"/>
    <w:rsid w:val="00A540E1"/>
    <w:rsid w:val="00A56BB1"/>
    <w:rsid w:val="00A56EE2"/>
    <w:rsid w:val="00A5708A"/>
    <w:rsid w:val="00A5735B"/>
    <w:rsid w:val="00A57DDC"/>
    <w:rsid w:val="00A601A1"/>
    <w:rsid w:val="00A62473"/>
    <w:rsid w:val="00A63465"/>
    <w:rsid w:val="00A647D3"/>
    <w:rsid w:val="00A65269"/>
    <w:rsid w:val="00A653A6"/>
    <w:rsid w:val="00A65648"/>
    <w:rsid w:val="00A66E1F"/>
    <w:rsid w:val="00A66EB2"/>
    <w:rsid w:val="00A671B2"/>
    <w:rsid w:val="00A702B2"/>
    <w:rsid w:val="00A708FF"/>
    <w:rsid w:val="00A7106E"/>
    <w:rsid w:val="00A71F41"/>
    <w:rsid w:val="00A7287C"/>
    <w:rsid w:val="00A72A92"/>
    <w:rsid w:val="00A72F0C"/>
    <w:rsid w:val="00A73113"/>
    <w:rsid w:val="00A75153"/>
    <w:rsid w:val="00A77D28"/>
    <w:rsid w:val="00A80449"/>
    <w:rsid w:val="00A8371D"/>
    <w:rsid w:val="00A8408B"/>
    <w:rsid w:val="00A841DD"/>
    <w:rsid w:val="00A84585"/>
    <w:rsid w:val="00A848F0"/>
    <w:rsid w:val="00A855DF"/>
    <w:rsid w:val="00A85A4A"/>
    <w:rsid w:val="00A85B8F"/>
    <w:rsid w:val="00A867F6"/>
    <w:rsid w:val="00A86BD6"/>
    <w:rsid w:val="00A86C30"/>
    <w:rsid w:val="00A87D08"/>
    <w:rsid w:val="00A90ED5"/>
    <w:rsid w:val="00A91625"/>
    <w:rsid w:val="00A91F30"/>
    <w:rsid w:val="00A92374"/>
    <w:rsid w:val="00A92854"/>
    <w:rsid w:val="00A974E8"/>
    <w:rsid w:val="00AA2264"/>
    <w:rsid w:val="00AA2747"/>
    <w:rsid w:val="00AA6AB6"/>
    <w:rsid w:val="00AA6BFE"/>
    <w:rsid w:val="00AB080B"/>
    <w:rsid w:val="00AB0DA6"/>
    <w:rsid w:val="00AB0DC1"/>
    <w:rsid w:val="00AB1526"/>
    <w:rsid w:val="00AB1FAD"/>
    <w:rsid w:val="00AB2E98"/>
    <w:rsid w:val="00AB47DF"/>
    <w:rsid w:val="00AB5FEF"/>
    <w:rsid w:val="00AB70EB"/>
    <w:rsid w:val="00AB7F45"/>
    <w:rsid w:val="00AB7F67"/>
    <w:rsid w:val="00AC09EE"/>
    <w:rsid w:val="00AC14FC"/>
    <w:rsid w:val="00AC1B29"/>
    <w:rsid w:val="00AC2DB3"/>
    <w:rsid w:val="00AC459C"/>
    <w:rsid w:val="00AC4AB4"/>
    <w:rsid w:val="00AC54F8"/>
    <w:rsid w:val="00AC55B3"/>
    <w:rsid w:val="00AC5879"/>
    <w:rsid w:val="00AC58D8"/>
    <w:rsid w:val="00AC7BE9"/>
    <w:rsid w:val="00AD014C"/>
    <w:rsid w:val="00AD1188"/>
    <w:rsid w:val="00AD4680"/>
    <w:rsid w:val="00AD472D"/>
    <w:rsid w:val="00AE209B"/>
    <w:rsid w:val="00AE4153"/>
    <w:rsid w:val="00AE43D0"/>
    <w:rsid w:val="00AE4FFB"/>
    <w:rsid w:val="00AE5469"/>
    <w:rsid w:val="00AE765C"/>
    <w:rsid w:val="00AF0093"/>
    <w:rsid w:val="00AF09FD"/>
    <w:rsid w:val="00AF35A5"/>
    <w:rsid w:val="00AF3EEC"/>
    <w:rsid w:val="00AF7207"/>
    <w:rsid w:val="00AF74E3"/>
    <w:rsid w:val="00B010FC"/>
    <w:rsid w:val="00B0136A"/>
    <w:rsid w:val="00B04980"/>
    <w:rsid w:val="00B04AAF"/>
    <w:rsid w:val="00B04AF9"/>
    <w:rsid w:val="00B0698C"/>
    <w:rsid w:val="00B109E8"/>
    <w:rsid w:val="00B115B8"/>
    <w:rsid w:val="00B11A0D"/>
    <w:rsid w:val="00B135EF"/>
    <w:rsid w:val="00B15D5F"/>
    <w:rsid w:val="00B202BF"/>
    <w:rsid w:val="00B203F9"/>
    <w:rsid w:val="00B22CF0"/>
    <w:rsid w:val="00B233FA"/>
    <w:rsid w:val="00B23D02"/>
    <w:rsid w:val="00B2418B"/>
    <w:rsid w:val="00B262FC"/>
    <w:rsid w:val="00B26E22"/>
    <w:rsid w:val="00B3063C"/>
    <w:rsid w:val="00B306A0"/>
    <w:rsid w:val="00B31A17"/>
    <w:rsid w:val="00B31DD4"/>
    <w:rsid w:val="00B31E4D"/>
    <w:rsid w:val="00B35081"/>
    <w:rsid w:val="00B35AA1"/>
    <w:rsid w:val="00B35B93"/>
    <w:rsid w:val="00B35FAA"/>
    <w:rsid w:val="00B366F6"/>
    <w:rsid w:val="00B3711E"/>
    <w:rsid w:val="00B3746D"/>
    <w:rsid w:val="00B3773E"/>
    <w:rsid w:val="00B429FB"/>
    <w:rsid w:val="00B42AE2"/>
    <w:rsid w:val="00B42C17"/>
    <w:rsid w:val="00B44217"/>
    <w:rsid w:val="00B45E7D"/>
    <w:rsid w:val="00B51004"/>
    <w:rsid w:val="00B51930"/>
    <w:rsid w:val="00B51A07"/>
    <w:rsid w:val="00B51B39"/>
    <w:rsid w:val="00B52C07"/>
    <w:rsid w:val="00B54FBD"/>
    <w:rsid w:val="00B57527"/>
    <w:rsid w:val="00B60173"/>
    <w:rsid w:val="00B61256"/>
    <w:rsid w:val="00B62DD4"/>
    <w:rsid w:val="00B64F76"/>
    <w:rsid w:val="00B704EC"/>
    <w:rsid w:val="00B722AD"/>
    <w:rsid w:val="00B72C2B"/>
    <w:rsid w:val="00B7377A"/>
    <w:rsid w:val="00B74108"/>
    <w:rsid w:val="00B75075"/>
    <w:rsid w:val="00B75D3A"/>
    <w:rsid w:val="00B763A2"/>
    <w:rsid w:val="00B77049"/>
    <w:rsid w:val="00B777EC"/>
    <w:rsid w:val="00B81935"/>
    <w:rsid w:val="00B82E29"/>
    <w:rsid w:val="00B83725"/>
    <w:rsid w:val="00B849A6"/>
    <w:rsid w:val="00B8719C"/>
    <w:rsid w:val="00B873CC"/>
    <w:rsid w:val="00B90652"/>
    <w:rsid w:val="00B907FA"/>
    <w:rsid w:val="00B90CC9"/>
    <w:rsid w:val="00B913ED"/>
    <w:rsid w:val="00B92189"/>
    <w:rsid w:val="00B92FDA"/>
    <w:rsid w:val="00B93628"/>
    <w:rsid w:val="00B941C9"/>
    <w:rsid w:val="00B950B6"/>
    <w:rsid w:val="00B97D19"/>
    <w:rsid w:val="00B97F52"/>
    <w:rsid w:val="00BA337E"/>
    <w:rsid w:val="00BA490D"/>
    <w:rsid w:val="00BA5E53"/>
    <w:rsid w:val="00BA62C1"/>
    <w:rsid w:val="00BA7028"/>
    <w:rsid w:val="00BB2DF1"/>
    <w:rsid w:val="00BB34E7"/>
    <w:rsid w:val="00BB3D03"/>
    <w:rsid w:val="00BB5FB7"/>
    <w:rsid w:val="00BB6CFB"/>
    <w:rsid w:val="00BB7157"/>
    <w:rsid w:val="00BC0317"/>
    <w:rsid w:val="00BC1F69"/>
    <w:rsid w:val="00BC34DC"/>
    <w:rsid w:val="00BC3A98"/>
    <w:rsid w:val="00BC4795"/>
    <w:rsid w:val="00BC6E36"/>
    <w:rsid w:val="00BD100A"/>
    <w:rsid w:val="00BD25E0"/>
    <w:rsid w:val="00BD5536"/>
    <w:rsid w:val="00BD5F5E"/>
    <w:rsid w:val="00BD6D36"/>
    <w:rsid w:val="00BD761F"/>
    <w:rsid w:val="00BD776E"/>
    <w:rsid w:val="00BE0465"/>
    <w:rsid w:val="00BE1069"/>
    <w:rsid w:val="00BE5EDD"/>
    <w:rsid w:val="00BE7C85"/>
    <w:rsid w:val="00BF174E"/>
    <w:rsid w:val="00BF3D6A"/>
    <w:rsid w:val="00BF46BA"/>
    <w:rsid w:val="00BF5448"/>
    <w:rsid w:val="00BF5C95"/>
    <w:rsid w:val="00BF6912"/>
    <w:rsid w:val="00C00396"/>
    <w:rsid w:val="00C0116C"/>
    <w:rsid w:val="00C01D45"/>
    <w:rsid w:val="00C02623"/>
    <w:rsid w:val="00C02BE1"/>
    <w:rsid w:val="00C031D8"/>
    <w:rsid w:val="00C03E2B"/>
    <w:rsid w:val="00C05F63"/>
    <w:rsid w:val="00C06760"/>
    <w:rsid w:val="00C074AF"/>
    <w:rsid w:val="00C10835"/>
    <w:rsid w:val="00C10ECA"/>
    <w:rsid w:val="00C11304"/>
    <w:rsid w:val="00C11C56"/>
    <w:rsid w:val="00C11EC3"/>
    <w:rsid w:val="00C1257B"/>
    <w:rsid w:val="00C13A25"/>
    <w:rsid w:val="00C13ADC"/>
    <w:rsid w:val="00C14DFC"/>
    <w:rsid w:val="00C16BD5"/>
    <w:rsid w:val="00C20818"/>
    <w:rsid w:val="00C21827"/>
    <w:rsid w:val="00C22B3F"/>
    <w:rsid w:val="00C22D28"/>
    <w:rsid w:val="00C22E1A"/>
    <w:rsid w:val="00C23027"/>
    <w:rsid w:val="00C25973"/>
    <w:rsid w:val="00C279C7"/>
    <w:rsid w:val="00C31827"/>
    <w:rsid w:val="00C32D04"/>
    <w:rsid w:val="00C34861"/>
    <w:rsid w:val="00C34A4A"/>
    <w:rsid w:val="00C35075"/>
    <w:rsid w:val="00C35AE2"/>
    <w:rsid w:val="00C43BF0"/>
    <w:rsid w:val="00C43E40"/>
    <w:rsid w:val="00C44D11"/>
    <w:rsid w:val="00C45777"/>
    <w:rsid w:val="00C458C6"/>
    <w:rsid w:val="00C47B80"/>
    <w:rsid w:val="00C5046B"/>
    <w:rsid w:val="00C50766"/>
    <w:rsid w:val="00C51704"/>
    <w:rsid w:val="00C51CF9"/>
    <w:rsid w:val="00C52CDD"/>
    <w:rsid w:val="00C54B94"/>
    <w:rsid w:val="00C555DB"/>
    <w:rsid w:val="00C55A13"/>
    <w:rsid w:val="00C564E9"/>
    <w:rsid w:val="00C57CF9"/>
    <w:rsid w:val="00C60E88"/>
    <w:rsid w:val="00C62D43"/>
    <w:rsid w:val="00C636F1"/>
    <w:rsid w:val="00C64956"/>
    <w:rsid w:val="00C64F7F"/>
    <w:rsid w:val="00C6576C"/>
    <w:rsid w:val="00C667D2"/>
    <w:rsid w:val="00C66815"/>
    <w:rsid w:val="00C66E27"/>
    <w:rsid w:val="00C67627"/>
    <w:rsid w:val="00C67B4F"/>
    <w:rsid w:val="00C708E1"/>
    <w:rsid w:val="00C7296D"/>
    <w:rsid w:val="00C73C5C"/>
    <w:rsid w:val="00C74499"/>
    <w:rsid w:val="00C75198"/>
    <w:rsid w:val="00C755FF"/>
    <w:rsid w:val="00C76344"/>
    <w:rsid w:val="00C7661D"/>
    <w:rsid w:val="00C77CEB"/>
    <w:rsid w:val="00C809A4"/>
    <w:rsid w:val="00C81ABA"/>
    <w:rsid w:val="00C82FE6"/>
    <w:rsid w:val="00C833DD"/>
    <w:rsid w:val="00C840FA"/>
    <w:rsid w:val="00C847C5"/>
    <w:rsid w:val="00C906DA"/>
    <w:rsid w:val="00C90D22"/>
    <w:rsid w:val="00C92FBA"/>
    <w:rsid w:val="00C93F16"/>
    <w:rsid w:val="00C9448E"/>
    <w:rsid w:val="00C95302"/>
    <w:rsid w:val="00C96187"/>
    <w:rsid w:val="00C96BAF"/>
    <w:rsid w:val="00C96C2B"/>
    <w:rsid w:val="00C97D4B"/>
    <w:rsid w:val="00CA158D"/>
    <w:rsid w:val="00CA4655"/>
    <w:rsid w:val="00CA4D80"/>
    <w:rsid w:val="00CA5887"/>
    <w:rsid w:val="00CA6394"/>
    <w:rsid w:val="00CA6934"/>
    <w:rsid w:val="00CA6B90"/>
    <w:rsid w:val="00CA6C39"/>
    <w:rsid w:val="00CA6CB6"/>
    <w:rsid w:val="00CB0AFA"/>
    <w:rsid w:val="00CB12A3"/>
    <w:rsid w:val="00CB256C"/>
    <w:rsid w:val="00CB56EF"/>
    <w:rsid w:val="00CB57B5"/>
    <w:rsid w:val="00CB57BD"/>
    <w:rsid w:val="00CC136B"/>
    <w:rsid w:val="00CC14ED"/>
    <w:rsid w:val="00CC158B"/>
    <w:rsid w:val="00CC24C1"/>
    <w:rsid w:val="00CC37D3"/>
    <w:rsid w:val="00CC40B0"/>
    <w:rsid w:val="00CC6EF0"/>
    <w:rsid w:val="00CC743F"/>
    <w:rsid w:val="00CC79E8"/>
    <w:rsid w:val="00CD052D"/>
    <w:rsid w:val="00CD0E3C"/>
    <w:rsid w:val="00CD11A1"/>
    <w:rsid w:val="00CD1ADE"/>
    <w:rsid w:val="00CD3BD2"/>
    <w:rsid w:val="00CD49A8"/>
    <w:rsid w:val="00CD49B0"/>
    <w:rsid w:val="00CD54FF"/>
    <w:rsid w:val="00CE08ED"/>
    <w:rsid w:val="00CE0ABE"/>
    <w:rsid w:val="00CE10EF"/>
    <w:rsid w:val="00CE1580"/>
    <w:rsid w:val="00CE234B"/>
    <w:rsid w:val="00CE24CC"/>
    <w:rsid w:val="00CE2D4F"/>
    <w:rsid w:val="00CE3A84"/>
    <w:rsid w:val="00CE52AA"/>
    <w:rsid w:val="00CE52F4"/>
    <w:rsid w:val="00CE60C9"/>
    <w:rsid w:val="00CE6A23"/>
    <w:rsid w:val="00CE7810"/>
    <w:rsid w:val="00CF0A6E"/>
    <w:rsid w:val="00CF1CE8"/>
    <w:rsid w:val="00CF2D7E"/>
    <w:rsid w:val="00CF3484"/>
    <w:rsid w:val="00CF4B6F"/>
    <w:rsid w:val="00CF72BA"/>
    <w:rsid w:val="00CF74BD"/>
    <w:rsid w:val="00CF7658"/>
    <w:rsid w:val="00CF7F03"/>
    <w:rsid w:val="00CF7FB5"/>
    <w:rsid w:val="00D0173E"/>
    <w:rsid w:val="00D01BBC"/>
    <w:rsid w:val="00D01E42"/>
    <w:rsid w:val="00D03220"/>
    <w:rsid w:val="00D0394E"/>
    <w:rsid w:val="00D04F9C"/>
    <w:rsid w:val="00D051C3"/>
    <w:rsid w:val="00D1152A"/>
    <w:rsid w:val="00D11A0F"/>
    <w:rsid w:val="00D12C13"/>
    <w:rsid w:val="00D15212"/>
    <w:rsid w:val="00D152D9"/>
    <w:rsid w:val="00D2020C"/>
    <w:rsid w:val="00D238B6"/>
    <w:rsid w:val="00D25C50"/>
    <w:rsid w:val="00D266A0"/>
    <w:rsid w:val="00D274AD"/>
    <w:rsid w:val="00D31AE4"/>
    <w:rsid w:val="00D31E4D"/>
    <w:rsid w:val="00D34378"/>
    <w:rsid w:val="00D374ED"/>
    <w:rsid w:val="00D37548"/>
    <w:rsid w:val="00D37F14"/>
    <w:rsid w:val="00D401C4"/>
    <w:rsid w:val="00D41C38"/>
    <w:rsid w:val="00D42945"/>
    <w:rsid w:val="00D42D2E"/>
    <w:rsid w:val="00D4378E"/>
    <w:rsid w:val="00D439DE"/>
    <w:rsid w:val="00D4479D"/>
    <w:rsid w:val="00D478AE"/>
    <w:rsid w:val="00D511BB"/>
    <w:rsid w:val="00D559B9"/>
    <w:rsid w:val="00D570F7"/>
    <w:rsid w:val="00D57A4D"/>
    <w:rsid w:val="00D60A59"/>
    <w:rsid w:val="00D60DB1"/>
    <w:rsid w:val="00D61B9A"/>
    <w:rsid w:val="00D66BD4"/>
    <w:rsid w:val="00D71EA9"/>
    <w:rsid w:val="00D7223F"/>
    <w:rsid w:val="00D72317"/>
    <w:rsid w:val="00D75013"/>
    <w:rsid w:val="00D75166"/>
    <w:rsid w:val="00D7605D"/>
    <w:rsid w:val="00D76721"/>
    <w:rsid w:val="00D81C77"/>
    <w:rsid w:val="00D830A3"/>
    <w:rsid w:val="00D83B1A"/>
    <w:rsid w:val="00D84A41"/>
    <w:rsid w:val="00D85879"/>
    <w:rsid w:val="00D86656"/>
    <w:rsid w:val="00D87249"/>
    <w:rsid w:val="00D87AB4"/>
    <w:rsid w:val="00D90255"/>
    <w:rsid w:val="00D90B22"/>
    <w:rsid w:val="00D92000"/>
    <w:rsid w:val="00D92964"/>
    <w:rsid w:val="00D92B6F"/>
    <w:rsid w:val="00D93FAB"/>
    <w:rsid w:val="00D9400D"/>
    <w:rsid w:val="00D94FD5"/>
    <w:rsid w:val="00D95224"/>
    <w:rsid w:val="00D9650B"/>
    <w:rsid w:val="00D9676D"/>
    <w:rsid w:val="00DA2F89"/>
    <w:rsid w:val="00DA32AC"/>
    <w:rsid w:val="00DA3CD4"/>
    <w:rsid w:val="00DA50F2"/>
    <w:rsid w:val="00DB1E55"/>
    <w:rsid w:val="00DB1FC7"/>
    <w:rsid w:val="00DB28B8"/>
    <w:rsid w:val="00DB2C8D"/>
    <w:rsid w:val="00DB361A"/>
    <w:rsid w:val="00DC0C3F"/>
    <w:rsid w:val="00DC0E38"/>
    <w:rsid w:val="00DC3D16"/>
    <w:rsid w:val="00DC4B1F"/>
    <w:rsid w:val="00DC516F"/>
    <w:rsid w:val="00DC69F6"/>
    <w:rsid w:val="00DC6CA2"/>
    <w:rsid w:val="00DC70B9"/>
    <w:rsid w:val="00DD006F"/>
    <w:rsid w:val="00DD0701"/>
    <w:rsid w:val="00DD0C51"/>
    <w:rsid w:val="00DD16A4"/>
    <w:rsid w:val="00DD1845"/>
    <w:rsid w:val="00DD2214"/>
    <w:rsid w:val="00DD2E7A"/>
    <w:rsid w:val="00DD6811"/>
    <w:rsid w:val="00DD7458"/>
    <w:rsid w:val="00DE1C21"/>
    <w:rsid w:val="00DE2851"/>
    <w:rsid w:val="00DE2953"/>
    <w:rsid w:val="00DE2E5D"/>
    <w:rsid w:val="00DE4EC7"/>
    <w:rsid w:val="00DE5B0B"/>
    <w:rsid w:val="00DE634C"/>
    <w:rsid w:val="00DE6C25"/>
    <w:rsid w:val="00DE7082"/>
    <w:rsid w:val="00DE7F3A"/>
    <w:rsid w:val="00DF19C8"/>
    <w:rsid w:val="00DF4397"/>
    <w:rsid w:val="00DF6D60"/>
    <w:rsid w:val="00DF707B"/>
    <w:rsid w:val="00DF76EA"/>
    <w:rsid w:val="00E00B31"/>
    <w:rsid w:val="00E037CA"/>
    <w:rsid w:val="00E03DEC"/>
    <w:rsid w:val="00E05ABB"/>
    <w:rsid w:val="00E05E0B"/>
    <w:rsid w:val="00E060D2"/>
    <w:rsid w:val="00E06B6B"/>
    <w:rsid w:val="00E07157"/>
    <w:rsid w:val="00E1051A"/>
    <w:rsid w:val="00E11919"/>
    <w:rsid w:val="00E11E4B"/>
    <w:rsid w:val="00E12405"/>
    <w:rsid w:val="00E145B7"/>
    <w:rsid w:val="00E16E11"/>
    <w:rsid w:val="00E1736D"/>
    <w:rsid w:val="00E215F4"/>
    <w:rsid w:val="00E21B2B"/>
    <w:rsid w:val="00E22479"/>
    <w:rsid w:val="00E24E3B"/>
    <w:rsid w:val="00E25BDD"/>
    <w:rsid w:val="00E27E6C"/>
    <w:rsid w:val="00E3077C"/>
    <w:rsid w:val="00E31CB8"/>
    <w:rsid w:val="00E32686"/>
    <w:rsid w:val="00E339AF"/>
    <w:rsid w:val="00E34707"/>
    <w:rsid w:val="00E36688"/>
    <w:rsid w:val="00E36D6B"/>
    <w:rsid w:val="00E37231"/>
    <w:rsid w:val="00E37771"/>
    <w:rsid w:val="00E37A4E"/>
    <w:rsid w:val="00E42868"/>
    <w:rsid w:val="00E42CB1"/>
    <w:rsid w:val="00E44093"/>
    <w:rsid w:val="00E44785"/>
    <w:rsid w:val="00E460FC"/>
    <w:rsid w:val="00E4728D"/>
    <w:rsid w:val="00E51106"/>
    <w:rsid w:val="00E51C31"/>
    <w:rsid w:val="00E53D1F"/>
    <w:rsid w:val="00E5437F"/>
    <w:rsid w:val="00E55E5E"/>
    <w:rsid w:val="00E55EDB"/>
    <w:rsid w:val="00E601D1"/>
    <w:rsid w:val="00E61408"/>
    <w:rsid w:val="00E61AA3"/>
    <w:rsid w:val="00E61D29"/>
    <w:rsid w:val="00E62F9C"/>
    <w:rsid w:val="00E66504"/>
    <w:rsid w:val="00E67335"/>
    <w:rsid w:val="00E67792"/>
    <w:rsid w:val="00E67D45"/>
    <w:rsid w:val="00E706E4"/>
    <w:rsid w:val="00E8547B"/>
    <w:rsid w:val="00E8657A"/>
    <w:rsid w:val="00E879DC"/>
    <w:rsid w:val="00E87F62"/>
    <w:rsid w:val="00E904F8"/>
    <w:rsid w:val="00E9102F"/>
    <w:rsid w:val="00E9131D"/>
    <w:rsid w:val="00E92EFB"/>
    <w:rsid w:val="00E947B5"/>
    <w:rsid w:val="00E94A01"/>
    <w:rsid w:val="00E94AD2"/>
    <w:rsid w:val="00E969CE"/>
    <w:rsid w:val="00EA03A4"/>
    <w:rsid w:val="00EA0766"/>
    <w:rsid w:val="00EA0F1E"/>
    <w:rsid w:val="00EA6F24"/>
    <w:rsid w:val="00EB4797"/>
    <w:rsid w:val="00EB64A0"/>
    <w:rsid w:val="00EC030E"/>
    <w:rsid w:val="00EC0BE2"/>
    <w:rsid w:val="00EC1845"/>
    <w:rsid w:val="00EC4E9C"/>
    <w:rsid w:val="00EC5091"/>
    <w:rsid w:val="00EC5144"/>
    <w:rsid w:val="00EC5783"/>
    <w:rsid w:val="00EC5CD0"/>
    <w:rsid w:val="00EC7739"/>
    <w:rsid w:val="00EC7DCA"/>
    <w:rsid w:val="00ED0036"/>
    <w:rsid w:val="00ED282D"/>
    <w:rsid w:val="00ED32B3"/>
    <w:rsid w:val="00ED5291"/>
    <w:rsid w:val="00ED5C71"/>
    <w:rsid w:val="00EE0062"/>
    <w:rsid w:val="00EE0388"/>
    <w:rsid w:val="00EE0AF0"/>
    <w:rsid w:val="00EE29FC"/>
    <w:rsid w:val="00EE40FA"/>
    <w:rsid w:val="00EE5834"/>
    <w:rsid w:val="00EE7AE5"/>
    <w:rsid w:val="00EE7B21"/>
    <w:rsid w:val="00EE7BFC"/>
    <w:rsid w:val="00EE7DB0"/>
    <w:rsid w:val="00EE7DD6"/>
    <w:rsid w:val="00EF14B6"/>
    <w:rsid w:val="00EF18CF"/>
    <w:rsid w:val="00EF1DBB"/>
    <w:rsid w:val="00EF424F"/>
    <w:rsid w:val="00EF4ECA"/>
    <w:rsid w:val="00EF5F9B"/>
    <w:rsid w:val="00F03691"/>
    <w:rsid w:val="00F04DCD"/>
    <w:rsid w:val="00F05DF4"/>
    <w:rsid w:val="00F06660"/>
    <w:rsid w:val="00F0709D"/>
    <w:rsid w:val="00F0763A"/>
    <w:rsid w:val="00F07B52"/>
    <w:rsid w:val="00F07E21"/>
    <w:rsid w:val="00F106EE"/>
    <w:rsid w:val="00F13183"/>
    <w:rsid w:val="00F134BD"/>
    <w:rsid w:val="00F14605"/>
    <w:rsid w:val="00F14647"/>
    <w:rsid w:val="00F148F0"/>
    <w:rsid w:val="00F14BF7"/>
    <w:rsid w:val="00F14C36"/>
    <w:rsid w:val="00F15AFF"/>
    <w:rsid w:val="00F167C0"/>
    <w:rsid w:val="00F21EFF"/>
    <w:rsid w:val="00F22A7F"/>
    <w:rsid w:val="00F22B0F"/>
    <w:rsid w:val="00F2315B"/>
    <w:rsid w:val="00F239F9"/>
    <w:rsid w:val="00F24596"/>
    <w:rsid w:val="00F26172"/>
    <w:rsid w:val="00F32321"/>
    <w:rsid w:val="00F32E60"/>
    <w:rsid w:val="00F33B77"/>
    <w:rsid w:val="00F34617"/>
    <w:rsid w:val="00F352C7"/>
    <w:rsid w:val="00F377C5"/>
    <w:rsid w:val="00F401ED"/>
    <w:rsid w:val="00F40FEC"/>
    <w:rsid w:val="00F43DF3"/>
    <w:rsid w:val="00F45B70"/>
    <w:rsid w:val="00F502B6"/>
    <w:rsid w:val="00F5143B"/>
    <w:rsid w:val="00F522FF"/>
    <w:rsid w:val="00F524AB"/>
    <w:rsid w:val="00F52EDF"/>
    <w:rsid w:val="00F55608"/>
    <w:rsid w:val="00F56684"/>
    <w:rsid w:val="00F602DA"/>
    <w:rsid w:val="00F603DC"/>
    <w:rsid w:val="00F62906"/>
    <w:rsid w:val="00F63066"/>
    <w:rsid w:val="00F65B91"/>
    <w:rsid w:val="00F67346"/>
    <w:rsid w:val="00F7260E"/>
    <w:rsid w:val="00F742AE"/>
    <w:rsid w:val="00F744B4"/>
    <w:rsid w:val="00F749D4"/>
    <w:rsid w:val="00F77BC5"/>
    <w:rsid w:val="00F8022B"/>
    <w:rsid w:val="00F80232"/>
    <w:rsid w:val="00F80F67"/>
    <w:rsid w:val="00F8311C"/>
    <w:rsid w:val="00F8384C"/>
    <w:rsid w:val="00F857A4"/>
    <w:rsid w:val="00F86D13"/>
    <w:rsid w:val="00F87721"/>
    <w:rsid w:val="00F87C24"/>
    <w:rsid w:val="00F90245"/>
    <w:rsid w:val="00F91205"/>
    <w:rsid w:val="00F91FCB"/>
    <w:rsid w:val="00F92F5A"/>
    <w:rsid w:val="00F95B85"/>
    <w:rsid w:val="00F9660A"/>
    <w:rsid w:val="00F97328"/>
    <w:rsid w:val="00F97600"/>
    <w:rsid w:val="00FA0744"/>
    <w:rsid w:val="00FA1324"/>
    <w:rsid w:val="00FA1BAB"/>
    <w:rsid w:val="00FA1E71"/>
    <w:rsid w:val="00FA6175"/>
    <w:rsid w:val="00FB070B"/>
    <w:rsid w:val="00FB0E5D"/>
    <w:rsid w:val="00FB14E7"/>
    <w:rsid w:val="00FB1D38"/>
    <w:rsid w:val="00FB2968"/>
    <w:rsid w:val="00FB3C32"/>
    <w:rsid w:val="00FB5F3C"/>
    <w:rsid w:val="00FB7394"/>
    <w:rsid w:val="00FB7627"/>
    <w:rsid w:val="00FC22F9"/>
    <w:rsid w:val="00FC495E"/>
    <w:rsid w:val="00FC545C"/>
    <w:rsid w:val="00FC6AC7"/>
    <w:rsid w:val="00FC6F10"/>
    <w:rsid w:val="00FC7751"/>
    <w:rsid w:val="00FD01D1"/>
    <w:rsid w:val="00FD0649"/>
    <w:rsid w:val="00FD1198"/>
    <w:rsid w:val="00FD1362"/>
    <w:rsid w:val="00FD2EAA"/>
    <w:rsid w:val="00FD3FF6"/>
    <w:rsid w:val="00FD435F"/>
    <w:rsid w:val="00FD4A65"/>
    <w:rsid w:val="00FD59A3"/>
    <w:rsid w:val="00FD7650"/>
    <w:rsid w:val="00FD7972"/>
    <w:rsid w:val="00FD7CD7"/>
    <w:rsid w:val="00FD7D60"/>
    <w:rsid w:val="00FE0870"/>
    <w:rsid w:val="00FE1F2E"/>
    <w:rsid w:val="00FE2BD6"/>
    <w:rsid w:val="00FE2F6A"/>
    <w:rsid w:val="00FE7C86"/>
    <w:rsid w:val="00FF08B2"/>
    <w:rsid w:val="00FF0CE9"/>
    <w:rsid w:val="00FF1342"/>
    <w:rsid w:val="00FF1598"/>
    <w:rsid w:val="00FF3195"/>
    <w:rsid w:val="00FF3817"/>
    <w:rsid w:val="00FF568D"/>
    <w:rsid w:val="00FF5726"/>
    <w:rsid w:val="00FF5B5F"/>
    <w:rsid w:val="00FF630F"/>
    <w:rsid w:val="00FF7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907F31"/>
  <w15:docId w15:val="{BA9FA0F4-3A78-410B-876F-927B86AA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CF9"/>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a3">
    <w:name w:val="No Spacing"/>
    <w:link w:val="a4"/>
    <w:uiPriority w:val="1"/>
    <w:qFormat/>
    <w:rsid w:val="00CF72BA"/>
    <w:pPr>
      <w:spacing w:after="0" w:line="240" w:lineRule="auto"/>
    </w:pPr>
  </w:style>
  <w:style w:type="character" w:customStyle="1" w:styleId="a4">
    <w:name w:val="Без интервала Знак"/>
    <w:basedOn w:val="a0"/>
    <w:link w:val="a3"/>
    <w:uiPriority w:val="1"/>
    <w:locked/>
    <w:rsid w:val="002E1F24"/>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link w:val="a9"/>
    <w:qFormat/>
    <w:rsid w:val="00BA5E53"/>
    <w:pPr>
      <w:ind w:left="720"/>
      <w:contextualSpacing/>
    </w:pPr>
  </w:style>
  <w:style w:type="paragraph" w:styleId="aa">
    <w:name w:val="header"/>
    <w:basedOn w:val="a"/>
    <w:link w:val="ab"/>
    <w:uiPriority w:val="99"/>
    <w:unhideWhenUsed/>
    <w:rsid w:val="00482AB3"/>
    <w:pPr>
      <w:tabs>
        <w:tab w:val="center" w:pos="4677"/>
        <w:tab w:val="right" w:pos="9355"/>
      </w:tabs>
    </w:pPr>
  </w:style>
  <w:style w:type="character" w:customStyle="1" w:styleId="ab">
    <w:name w:val="Верхний колонтитул Знак"/>
    <w:basedOn w:val="a0"/>
    <w:link w:val="aa"/>
    <w:uiPriority w:val="99"/>
    <w:rsid w:val="00482AB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82AB3"/>
    <w:pPr>
      <w:tabs>
        <w:tab w:val="center" w:pos="4677"/>
        <w:tab w:val="right" w:pos="9355"/>
      </w:tabs>
    </w:pPr>
  </w:style>
  <w:style w:type="character" w:customStyle="1" w:styleId="ad">
    <w:name w:val="Нижний колонтитул Знак"/>
    <w:basedOn w:val="a0"/>
    <w:link w:val="ac"/>
    <w:uiPriority w:val="99"/>
    <w:rsid w:val="00482AB3"/>
    <w:rPr>
      <w:rFonts w:ascii="Times New Roman" w:eastAsia="Times New Roman" w:hAnsi="Times New Roman" w:cs="Times New Roman"/>
      <w:sz w:val="24"/>
      <w:szCs w:val="24"/>
      <w:lang w:eastAsia="ru-RU"/>
    </w:rPr>
  </w:style>
  <w:style w:type="character" w:styleId="ae">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f">
    <w:name w:val="Normal (Web)"/>
    <w:basedOn w:val="a"/>
    <w:uiPriority w:val="99"/>
    <w:unhideWhenUsed/>
    <w:rsid w:val="008074A5"/>
    <w:pPr>
      <w:spacing w:before="100" w:beforeAutospacing="1" w:after="100" w:afterAutospacing="1"/>
    </w:pPr>
  </w:style>
  <w:style w:type="character" w:styleId="af0">
    <w:name w:val="Hyperlink"/>
    <w:basedOn w:val="a0"/>
    <w:uiPriority w:val="99"/>
    <w:unhideWhenUsed/>
    <w:rsid w:val="008074A5"/>
    <w:rPr>
      <w:color w:val="0000FF"/>
      <w:u w:val="single"/>
    </w:rPr>
  </w:style>
  <w:style w:type="paragraph" w:styleId="af1">
    <w:name w:val="Body Text Indent"/>
    <w:basedOn w:val="a"/>
    <w:link w:val="af2"/>
    <w:rsid w:val="004B259B"/>
    <w:pPr>
      <w:widowControl w:val="0"/>
      <w:autoSpaceDE w:val="0"/>
      <w:autoSpaceDN w:val="0"/>
      <w:adjustRightInd w:val="0"/>
      <w:ind w:firstLine="720"/>
      <w:jc w:val="both"/>
    </w:pPr>
    <w:rPr>
      <w:szCs w:val="20"/>
    </w:rPr>
  </w:style>
  <w:style w:type="character" w:customStyle="1" w:styleId="af2">
    <w:name w:val="Основной текст с отступом Знак"/>
    <w:basedOn w:val="a0"/>
    <w:link w:val="af1"/>
    <w:rsid w:val="004B259B"/>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 w:type="character" w:customStyle="1" w:styleId="a9">
    <w:name w:val="Абзац списка Знак"/>
    <w:link w:val="a8"/>
    <w:locked/>
    <w:rsid w:val="00B51930"/>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DF707B"/>
    <w:pPr>
      <w:spacing w:after="120" w:line="276" w:lineRule="auto"/>
    </w:pPr>
    <w:rPr>
      <w:rFonts w:ascii="Calibri" w:eastAsia="Calibri" w:hAnsi="Calibri"/>
      <w:sz w:val="22"/>
      <w:szCs w:val="22"/>
      <w:lang w:eastAsia="en-US"/>
    </w:rPr>
  </w:style>
  <w:style w:type="character" w:customStyle="1" w:styleId="af4">
    <w:name w:val="Основной текст Знак"/>
    <w:basedOn w:val="a0"/>
    <w:link w:val="af3"/>
    <w:uiPriority w:val="99"/>
    <w:rsid w:val="00DF707B"/>
    <w:rPr>
      <w:rFonts w:ascii="Calibri" w:eastAsia="Calibri" w:hAnsi="Calibri" w:cs="Times New Roman"/>
    </w:rPr>
  </w:style>
  <w:style w:type="table" w:customStyle="1" w:styleId="3">
    <w:name w:val="Сетка таблицы3"/>
    <w:basedOn w:val="a1"/>
    <w:next w:val="a5"/>
    <w:uiPriority w:val="59"/>
    <w:rsid w:val="005C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f6"/>
    <w:link w:val="af7"/>
    <w:qFormat/>
    <w:rsid w:val="00393442"/>
    <w:pPr>
      <w:suppressAutoHyphens/>
      <w:jc w:val="center"/>
    </w:pPr>
    <w:rPr>
      <w:sz w:val="28"/>
      <w:szCs w:val="20"/>
      <w:lang w:eastAsia="ar-SA"/>
    </w:rPr>
  </w:style>
  <w:style w:type="character" w:customStyle="1" w:styleId="af7">
    <w:name w:val="Заголовок Знак"/>
    <w:basedOn w:val="a0"/>
    <w:link w:val="af5"/>
    <w:rsid w:val="00393442"/>
    <w:rPr>
      <w:rFonts w:ascii="Times New Roman" w:eastAsia="Times New Roman" w:hAnsi="Times New Roman" w:cs="Times New Roman"/>
      <w:sz w:val="28"/>
      <w:szCs w:val="20"/>
      <w:lang w:eastAsia="ar-SA"/>
    </w:rPr>
  </w:style>
  <w:style w:type="paragraph" w:styleId="af6">
    <w:name w:val="Subtitle"/>
    <w:basedOn w:val="a"/>
    <w:next w:val="a"/>
    <w:link w:val="af8"/>
    <w:uiPriority w:val="11"/>
    <w:qFormat/>
    <w:rsid w:val="0039344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6"/>
    <w:uiPriority w:val="11"/>
    <w:rsid w:val="00393442"/>
    <w:rPr>
      <w:rFonts w:eastAsiaTheme="minorEastAsia"/>
      <w:color w:val="5A5A5A" w:themeColor="text1" w:themeTint="A5"/>
      <w:spacing w:val="15"/>
      <w:lang w:eastAsia="ru-RU"/>
    </w:rPr>
  </w:style>
  <w:style w:type="table" w:customStyle="1" w:styleId="31">
    <w:name w:val="Сетка таблицы31"/>
    <w:basedOn w:val="a1"/>
    <w:next w:val="a5"/>
    <w:uiPriority w:val="59"/>
    <w:rsid w:val="00A34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01654986">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297565971">
      <w:bodyDiv w:val="1"/>
      <w:marLeft w:val="0"/>
      <w:marRight w:val="0"/>
      <w:marTop w:val="0"/>
      <w:marBottom w:val="0"/>
      <w:divBdr>
        <w:top w:val="none" w:sz="0" w:space="0" w:color="auto"/>
        <w:left w:val="none" w:sz="0" w:space="0" w:color="auto"/>
        <w:bottom w:val="none" w:sz="0" w:space="0" w:color="auto"/>
        <w:right w:val="none" w:sz="0" w:space="0" w:color="auto"/>
      </w:divBdr>
    </w:div>
    <w:div w:id="302777358">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702171798">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977687228">
      <w:bodyDiv w:val="1"/>
      <w:marLeft w:val="0"/>
      <w:marRight w:val="0"/>
      <w:marTop w:val="0"/>
      <w:marBottom w:val="0"/>
      <w:divBdr>
        <w:top w:val="none" w:sz="0" w:space="0" w:color="auto"/>
        <w:left w:val="none" w:sz="0" w:space="0" w:color="auto"/>
        <w:bottom w:val="none" w:sz="0" w:space="0" w:color="auto"/>
        <w:right w:val="none" w:sz="0" w:space="0" w:color="auto"/>
      </w:divBdr>
    </w:div>
    <w:div w:id="1179344738">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78217307">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35184038">
      <w:bodyDiv w:val="1"/>
      <w:marLeft w:val="0"/>
      <w:marRight w:val="0"/>
      <w:marTop w:val="0"/>
      <w:marBottom w:val="0"/>
      <w:divBdr>
        <w:top w:val="none" w:sz="0" w:space="0" w:color="auto"/>
        <w:left w:val="none" w:sz="0" w:space="0" w:color="auto"/>
        <w:bottom w:val="none" w:sz="0" w:space="0" w:color="auto"/>
        <w:right w:val="none" w:sz="0" w:space="0" w:color="auto"/>
      </w:divBdr>
    </w:div>
    <w:div w:id="1369646431">
      <w:bodyDiv w:val="1"/>
      <w:marLeft w:val="0"/>
      <w:marRight w:val="0"/>
      <w:marTop w:val="0"/>
      <w:marBottom w:val="0"/>
      <w:divBdr>
        <w:top w:val="none" w:sz="0" w:space="0" w:color="auto"/>
        <w:left w:val="none" w:sz="0" w:space="0" w:color="auto"/>
        <w:bottom w:val="none" w:sz="0" w:space="0" w:color="auto"/>
        <w:right w:val="none" w:sz="0" w:space="0" w:color="auto"/>
      </w:divBdr>
    </w:div>
    <w:div w:id="1396931324">
      <w:bodyDiv w:val="1"/>
      <w:marLeft w:val="0"/>
      <w:marRight w:val="0"/>
      <w:marTop w:val="0"/>
      <w:marBottom w:val="0"/>
      <w:divBdr>
        <w:top w:val="none" w:sz="0" w:space="0" w:color="auto"/>
        <w:left w:val="none" w:sz="0" w:space="0" w:color="auto"/>
        <w:bottom w:val="none" w:sz="0" w:space="0" w:color="auto"/>
        <w:right w:val="none" w:sz="0" w:space="0" w:color="auto"/>
      </w:divBdr>
      <w:divsChild>
        <w:div w:id="228078569">
          <w:marLeft w:val="0"/>
          <w:marRight w:val="0"/>
          <w:marTop w:val="192"/>
          <w:marBottom w:val="0"/>
          <w:divBdr>
            <w:top w:val="none" w:sz="0" w:space="0" w:color="auto"/>
            <w:left w:val="none" w:sz="0" w:space="0" w:color="auto"/>
            <w:bottom w:val="none" w:sz="0" w:space="0" w:color="auto"/>
            <w:right w:val="none" w:sz="0" w:space="0" w:color="auto"/>
          </w:divBdr>
        </w:div>
        <w:div w:id="140772182">
          <w:marLeft w:val="0"/>
          <w:marRight w:val="0"/>
          <w:marTop w:val="192"/>
          <w:marBottom w:val="0"/>
          <w:divBdr>
            <w:top w:val="none" w:sz="0" w:space="0" w:color="auto"/>
            <w:left w:val="none" w:sz="0" w:space="0" w:color="auto"/>
            <w:bottom w:val="none" w:sz="0" w:space="0" w:color="auto"/>
            <w:right w:val="none" w:sz="0" w:space="0" w:color="auto"/>
          </w:divBdr>
        </w:div>
        <w:div w:id="23678723">
          <w:marLeft w:val="0"/>
          <w:marRight w:val="0"/>
          <w:marTop w:val="192"/>
          <w:marBottom w:val="0"/>
          <w:divBdr>
            <w:top w:val="none" w:sz="0" w:space="0" w:color="auto"/>
            <w:left w:val="none" w:sz="0" w:space="0" w:color="auto"/>
            <w:bottom w:val="none" w:sz="0" w:space="0" w:color="auto"/>
            <w:right w:val="none" w:sz="0" w:space="0" w:color="auto"/>
          </w:divBdr>
        </w:div>
      </w:divsChild>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3454617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487743703">
      <w:bodyDiv w:val="1"/>
      <w:marLeft w:val="0"/>
      <w:marRight w:val="0"/>
      <w:marTop w:val="0"/>
      <w:marBottom w:val="0"/>
      <w:divBdr>
        <w:top w:val="none" w:sz="0" w:space="0" w:color="auto"/>
        <w:left w:val="none" w:sz="0" w:space="0" w:color="auto"/>
        <w:bottom w:val="none" w:sz="0" w:space="0" w:color="auto"/>
        <w:right w:val="none" w:sz="0" w:space="0" w:color="auto"/>
      </w:divBdr>
    </w:div>
    <w:div w:id="1516771381">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593121469">
      <w:bodyDiv w:val="1"/>
      <w:marLeft w:val="0"/>
      <w:marRight w:val="0"/>
      <w:marTop w:val="0"/>
      <w:marBottom w:val="0"/>
      <w:divBdr>
        <w:top w:val="none" w:sz="0" w:space="0" w:color="auto"/>
        <w:left w:val="none" w:sz="0" w:space="0" w:color="auto"/>
        <w:bottom w:val="none" w:sz="0" w:space="0" w:color="auto"/>
        <w:right w:val="none" w:sz="0" w:space="0" w:color="auto"/>
      </w:divBdr>
    </w:div>
    <w:div w:id="1615868826">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1962491052">
      <w:bodyDiv w:val="1"/>
      <w:marLeft w:val="0"/>
      <w:marRight w:val="0"/>
      <w:marTop w:val="0"/>
      <w:marBottom w:val="0"/>
      <w:divBdr>
        <w:top w:val="none" w:sz="0" w:space="0" w:color="auto"/>
        <w:left w:val="none" w:sz="0" w:space="0" w:color="auto"/>
        <w:bottom w:val="none" w:sz="0" w:space="0" w:color="auto"/>
        <w:right w:val="none" w:sz="0" w:space="0" w:color="auto"/>
      </w:divBdr>
    </w:div>
    <w:div w:id="2002462977">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1F34838FDEB79423F715A570DB778F006C9B48C65A4E11B4F2EF11B9804288D54309DD873EDCE45678CA33ECE6D00B6FB2DA20CB42A2z046L" TargetMode="External"/><Relationship Id="rId13" Type="http://schemas.openxmlformats.org/officeDocument/2006/relationships/hyperlink" Target="http://www.consultant.ru/document/cons_doc_LAW_19671/431ac8ed77136ef53561af7f6977bc09ec0595a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853&amp;dst=976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53&amp;dst=92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96191&amp;dst=100020" TargetMode="External"/><Relationship Id="rId4" Type="http://schemas.openxmlformats.org/officeDocument/2006/relationships/settings" Target="settings.xml"/><Relationship Id="rId9" Type="http://schemas.openxmlformats.org/officeDocument/2006/relationships/hyperlink" Target="https://login.consultant.ru/link/?req=doc&amp;base=LAW&amp;n=467880&amp;dst=100014" TargetMode="External"/><Relationship Id="rId14" Type="http://schemas.openxmlformats.org/officeDocument/2006/relationships/hyperlink" Target="http://www.consultant.ru/document/cons_doc_LAW_19671/431ac8ed77136ef53561af7f6977bc09ec0595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D98E4-4F3C-4A1A-966D-0FA31306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2550</Words>
  <Characters>14539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4</cp:revision>
  <cp:lastPrinted>2024-10-24T13:59:00Z</cp:lastPrinted>
  <dcterms:created xsi:type="dcterms:W3CDTF">2024-10-24T14:00:00Z</dcterms:created>
  <dcterms:modified xsi:type="dcterms:W3CDTF">2024-10-24T14:15:00Z</dcterms:modified>
</cp:coreProperties>
</file>