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65F1" w:rsidRPr="00AC2410" w:rsidRDefault="002967CE" w:rsidP="00545BDF">
      <w:pPr>
        <w:spacing w:after="0" w:line="240" w:lineRule="auto"/>
        <w:jc w:val="center"/>
        <w:rPr>
          <w:rFonts w:ascii="Times New Roman" w:hAnsi="Times New Roman" w:cs="Times New Roman"/>
          <w:b/>
          <w:sz w:val="24"/>
          <w:szCs w:val="24"/>
        </w:rPr>
      </w:pPr>
      <w:r w:rsidRPr="00AC2410">
        <w:rPr>
          <w:rFonts w:ascii="Times New Roman" w:hAnsi="Times New Roman" w:cs="Times New Roman"/>
          <w:b/>
          <w:sz w:val="24"/>
          <w:szCs w:val="24"/>
        </w:rPr>
        <w:t>Заключение</w:t>
      </w:r>
    </w:p>
    <w:p w:rsidR="00545BDF" w:rsidRPr="00AC2410" w:rsidRDefault="002967CE" w:rsidP="00545BDF">
      <w:pPr>
        <w:spacing w:after="0" w:line="240" w:lineRule="auto"/>
        <w:jc w:val="center"/>
        <w:rPr>
          <w:rFonts w:ascii="Times New Roman" w:hAnsi="Times New Roman" w:cs="Times New Roman"/>
          <w:b/>
          <w:sz w:val="24"/>
          <w:szCs w:val="24"/>
        </w:rPr>
      </w:pPr>
      <w:r w:rsidRPr="00AC2410">
        <w:rPr>
          <w:rFonts w:ascii="Times New Roman" w:hAnsi="Times New Roman" w:cs="Times New Roman"/>
          <w:b/>
          <w:sz w:val="24"/>
          <w:szCs w:val="24"/>
        </w:rPr>
        <w:t>по результатам внешней провер</w:t>
      </w:r>
      <w:r w:rsidR="00545BDF" w:rsidRPr="00AC2410">
        <w:rPr>
          <w:rFonts w:ascii="Times New Roman" w:hAnsi="Times New Roman" w:cs="Times New Roman"/>
          <w:b/>
          <w:sz w:val="24"/>
          <w:szCs w:val="24"/>
        </w:rPr>
        <w:t xml:space="preserve">ки годовой бюджетной отчетности </w:t>
      </w:r>
    </w:p>
    <w:p w:rsidR="00545BDF" w:rsidRPr="00AC2410" w:rsidRDefault="00902B89" w:rsidP="00545BDF">
      <w:pPr>
        <w:spacing w:after="0" w:line="240" w:lineRule="auto"/>
        <w:jc w:val="center"/>
        <w:rPr>
          <w:rFonts w:ascii="Times New Roman" w:hAnsi="Times New Roman" w:cs="Times New Roman"/>
          <w:b/>
          <w:sz w:val="24"/>
          <w:szCs w:val="24"/>
        </w:rPr>
      </w:pPr>
      <w:r w:rsidRPr="00AC2410">
        <w:rPr>
          <w:rFonts w:ascii="Times New Roman" w:hAnsi="Times New Roman" w:cs="Times New Roman"/>
          <w:b/>
          <w:sz w:val="24"/>
          <w:szCs w:val="24"/>
        </w:rPr>
        <w:t>Комитета образования</w:t>
      </w:r>
      <w:r w:rsidR="009450C9" w:rsidRPr="00AC2410">
        <w:rPr>
          <w:rFonts w:ascii="Times New Roman" w:hAnsi="Times New Roman" w:cs="Times New Roman"/>
          <w:b/>
          <w:sz w:val="24"/>
          <w:szCs w:val="24"/>
        </w:rPr>
        <w:t xml:space="preserve"> </w:t>
      </w:r>
      <w:r w:rsidR="002967CE" w:rsidRPr="00AC2410">
        <w:rPr>
          <w:rFonts w:ascii="Times New Roman" w:hAnsi="Times New Roman" w:cs="Times New Roman"/>
          <w:b/>
          <w:sz w:val="24"/>
          <w:szCs w:val="24"/>
        </w:rPr>
        <w:t>Администрации муниципального образования</w:t>
      </w:r>
      <w:r w:rsidR="00DC6DC7" w:rsidRPr="00AC2410">
        <w:rPr>
          <w:rFonts w:ascii="Times New Roman" w:hAnsi="Times New Roman" w:cs="Times New Roman"/>
          <w:b/>
          <w:sz w:val="24"/>
          <w:szCs w:val="24"/>
        </w:rPr>
        <w:t xml:space="preserve"> «Вяземский район» Смоленской области</w:t>
      </w:r>
      <w:r w:rsidR="00F26BE2" w:rsidRPr="00AC2410">
        <w:rPr>
          <w:rFonts w:ascii="Times New Roman" w:hAnsi="Times New Roman" w:cs="Times New Roman"/>
          <w:b/>
          <w:sz w:val="24"/>
          <w:szCs w:val="24"/>
        </w:rPr>
        <w:t xml:space="preserve">, в части исполнения </w:t>
      </w:r>
      <w:r w:rsidR="00DD7F84" w:rsidRPr="00AC2410">
        <w:rPr>
          <w:rFonts w:ascii="Times New Roman" w:hAnsi="Times New Roman" w:cs="Times New Roman"/>
          <w:b/>
          <w:sz w:val="24"/>
          <w:szCs w:val="24"/>
        </w:rPr>
        <w:t>бюджета муниципального</w:t>
      </w:r>
      <w:r w:rsidR="00326047" w:rsidRPr="00AC2410">
        <w:rPr>
          <w:rFonts w:ascii="Times New Roman" w:hAnsi="Times New Roman" w:cs="Times New Roman"/>
          <w:b/>
          <w:sz w:val="24"/>
          <w:szCs w:val="24"/>
        </w:rPr>
        <w:t xml:space="preserve"> образования «Вяземский </w:t>
      </w:r>
      <w:r w:rsidR="00DD7F84" w:rsidRPr="00AC2410">
        <w:rPr>
          <w:rFonts w:ascii="Times New Roman" w:hAnsi="Times New Roman" w:cs="Times New Roman"/>
          <w:b/>
          <w:sz w:val="24"/>
          <w:szCs w:val="24"/>
        </w:rPr>
        <w:t xml:space="preserve">район» </w:t>
      </w:r>
      <w:r w:rsidR="009C1609" w:rsidRPr="00AC2410">
        <w:rPr>
          <w:rFonts w:ascii="Times New Roman" w:hAnsi="Times New Roman" w:cs="Times New Roman"/>
          <w:b/>
          <w:sz w:val="24"/>
          <w:szCs w:val="24"/>
        </w:rPr>
        <w:t xml:space="preserve">Смоленской области </w:t>
      </w:r>
    </w:p>
    <w:p w:rsidR="002C51DE" w:rsidRPr="00AC2410" w:rsidRDefault="00DD7F84" w:rsidP="00545BDF">
      <w:pPr>
        <w:spacing w:after="0" w:line="240" w:lineRule="auto"/>
        <w:jc w:val="center"/>
        <w:rPr>
          <w:rFonts w:ascii="Times New Roman" w:hAnsi="Times New Roman" w:cs="Times New Roman"/>
          <w:b/>
          <w:sz w:val="24"/>
          <w:szCs w:val="24"/>
        </w:rPr>
      </w:pPr>
      <w:r w:rsidRPr="00AC2410">
        <w:rPr>
          <w:rFonts w:ascii="Times New Roman" w:hAnsi="Times New Roman" w:cs="Times New Roman"/>
          <w:b/>
          <w:sz w:val="24"/>
          <w:szCs w:val="24"/>
        </w:rPr>
        <w:t>за</w:t>
      </w:r>
      <w:r w:rsidR="00F26BE2" w:rsidRPr="00AC2410">
        <w:rPr>
          <w:rFonts w:ascii="Times New Roman" w:hAnsi="Times New Roman" w:cs="Times New Roman"/>
          <w:b/>
          <w:sz w:val="24"/>
          <w:szCs w:val="24"/>
        </w:rPr>
        <w:t xml:space="preserve"> 20</w:t>
      </w:r>
      <w:r w:rsidR="00D24D23" w:rsidRPr="00AC2410">
        <w:rPr>
          <w:rFonts w:ascii="Times New Roman" w:hAnsi="Times New Roman" w:cs="Times New Roman"/>
          <w:b/>
          <w:sz w:val="24"/>
          <w:szCs w:val="24"/>
        </w:rPr>
        <w:t>2</w:t>
      </w:r>
      <w:r w:rsidR="00855972" w:rsidRPr="00AC2410">
        <w:rPr>
          <w:rFonts w:ascii="Times New Roman" w:hAnsi="Times New Roman" w:cs="Times New Roman"/>
          <w:b/>
          <w:sz w:val="24"/>
          <w:szCs w:val="24"/>
        </w:rPr>
        <w:t>4</w:t>
      </w:r>
      <w:r w:rsidR="00F26BE2" w:rsidRPr="00AC2410">
        <w:rPr>
          <w:rFonts w:ascii="Times New Roman" w:hAnsi="Times New Roman" w:cs="Times New Roman"/>
          <w:b/>
          <w:sz w:val="24"/>
          <w:szCs w:val="24"/>
        </w:rPr>
        <w:t xml:space="preserve"> год</w:t>
      </w:r>
    </w:p>
    <w:p w:rsidR="002967CE" w:rsidRPr="00AC2410" w:rsidRDefault="002967CE" w:rsidP="002967CE">
      <w:pPr>
        <w:spacing w:after="0" w:line="240" w:lineRule="auto"/>
        <w:jc w:val="both"/>
        <w:rPr>
          <w:rFonts w:ascii="Times New Roman" w:hAnsi="Times New Roman" w:cs="Times New Roman"/>
          <w:sz w:val="16"/>
          <w:szCs w:val="16"/>
        </w:rPr>
      </w:pP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9"/>
        <w:gridCol w:w="4736"/>
      </w:tblGrid>
      <w:tr w:rsidR="00545BDF" w:rsidRPr="00EB7751" w:rsidTr="00836670">
        <w:tc>
          <w:tcPr>
            <w:tcW w:w="4672" w:type="dxa"/>
          </w:tcPr>
          <w:p w:rsidR="00545BDF" w:rsidRPr="00EB7751" w:rsidRDefault="006F16EE" w:rsidP="002967CE">
            <w:pPr>
              <w:jc w:val="both"/>
            </w:pPr>
            <w:r w:rsidRPr="00EB7751">
              <w:t>г. Вязьма</w:t>
            </w:r>
          </w:p>
        </w:tc>
        <w:tc>
          <w:tcPr>
            <w:tcW w:w="4792" w:type="dxa"/>
          </w:tcPr>
          <w:p w:rsidR="00545BDF" w:rsidRPr="009A3D62" w:rsidRDefault="00B558EB" w:rsidP="00855972">
            <w:pPr>
              <w:jc w:val="right"/>
            </w:pPr>
            <w:r>
              <w:t>09</w:t>
            </w:r>
            <w:r w:rsidR="00D84370">
              <w:t xml:space="preserve"> </w:t>
            </w:r>
            <w:r w:rsidR="00855972">
              <w:t>апреля</w:t>
            </w:r>
            <w:r w:rsidR="006F16EE" w:rsidRPr="009A3D62">
              <w:t xml:space="preserve"> 202</w:t>
            </w:r>
            <w:r w:rsidR="00855972">
              <w:t>5</w:t>
            </w:r>
            <w:r w:rsidR="006F16EE" w:rsidRPr="009A3D62">
              <w:t xml:space="preserve"> года</w:t>
            </w:r>
          </w:p>
        </w:tc>
      </w:tr>
    </w:tbl>
    <w:p w:rsidR="002967CE" w:rsidRPr="00AC2410" w:rsidRDefault="002967CE" w:rsidP="002967CE">
      <w:pPr>
        <w:spacing w:after="0" w:line="240" w:lineRule="auto"/>
        <w:jc w:val="both"/>
        <w:rPr>
          <w:rFonts w:ascii="Times New Roman" w:hAnsi="Times New Roman" w:cs="Times New Roman"/>
          <w:sz w:val="16"/>
          <w:szCs w:val="16"/>
        </w:rPr>
      </w:pPr>
    </w:p>
    <w:p w:rsidR="00C965F1" w:rsidRPr="00EB7751" w:rsidRDefault="00C23373" w:rsidP="008D3189">
      <w:pPr>
        <w:pStyle w:val="a3"/>
        <w:tabs>
          <w:tab w:val="left" w:pos="0"/>
        </w:tabs>
        <w:jc w:val="both"/>
        <w:rPr>
          <w:rFonts w:ascii="Times New Roman" w:hAnsi="Times New Roman" w:cs="Times New Roman"/>
          <w:b/>
          <w:sz w:val="24"/>
          <w:szCs w:val="24"/>
        </w:rPr>
      </w:pPr>
      <w:r w:rsidRPr="00EB7751">
        <w:rPr>
          <w:rFonts w:ascii="Times New Roman" w:hAnsi="Times New Roman" w:cs="Times New Roman"/>
          <w:b/>
          <w:sz w:val="28"/>
          <w:szCs w:val="28"/>
        </w:rPr>
        <w:tab/>
      </w:r>
      <w:r w:rsidR="00C965F1" w:rsidRPr="00EB7751">
        <w:rPr>
          <w:rFonts w:ascii="Times New Roman" w:hAnsi="Times New Roman" w:cs="Times New Roman"/>
          <w:b/>
          <w:sz w:val="24"/>
          <w:szCs w:val="24"/>
        </w:rPr>
        <w:t>Основание проведения экспертно-аналитического мероприятия:</w:t>
      </w:r>
    </w:p>
    <w:p w:rsidR="00855972" w:rsidRPr="00855972" w:rsidRDefault="00855972" w:rsidP="00855972">
      <w:pPr>
        <w:pStyle w:val="a3"/>
        <w:numPr>
          <w:ilvl w:val="0"/>
          <w:numId w:val="1"/>
        </w:numPr>
        <w:ind w:left="142" w:hanging="218"/>
        <w:jc w:val="both"/>
        <w:rPr>
          <w:rFonts w:ascii="Times New Roman" w:hAnsi="Times New Roman" w:cs="Times New Roman"/>
          <w:sz w:val="24"/>
          <w:szCs w:val="24"/>
        </w:rPr>
      </w:pPr>
      <w:r w:rsidRPr="00855972">
        <w:rPr>
          <w:rFonts w:ascii="Times New Roman" w:hAnsi="Times New Roman" w:cs="Times New Roman"/>
          <w:sz w:val="24"/>
          <w:szCs w:val="24"/>
        </w:rPr>
        <w:t xml:space="preserve">ст.264.4 Бюджетного кодекса Российской Федерации; </w:t>
      </w:r>
    </w:p>
    <w:p w:rsidR="00855972" w:rsidRPr="00855972" w:rsidRDefault="00855972" w:rsidP="00855972">
      <w:pPr>
        <w:pStyle w:val="a3"/>
        <w:numPr>
          <w:ilvl w:val="0"/>
          <w:numId w:val="1"/>
        </w:numPr>
        <w:ind w:left="142" w:hanging="218"/>
        <w:jc w:val="both"/>
        <w:rPr>
          <w:rFonts w:ascii="Times New Roman" w:hAnsi="Times New Roman" w:cs="Times New Roman"/>
          <w:sz w:val="24"/>
          <w:szCs w:val="24"/>
        </w:rPr>
      </w:pPr>
      <w:r w:rsidRPr="00855972">
        <w:rPr>
          <w:rFonts w:ascii="Times New Roman" w:hAnsi="Times New Roman" w:cs="Times New Roman"/>
          <w:sz w:val="24"/>
          <w:szCs w:val="24"/>
        </w:rPr>
        <w:t xml:space="preserve">ст.15 Положения о бюджетном процессе муниципального образования «Вяземский район» Смоленской области, утвержденного решением Вяземского районного Совета депутатов от 26.02.2014 №12 (с изменениями); </w:t>
      </w:r>
    </w:p>
    <w:p w:rsidR="00855972" w:rsidRPr="00855972" w:rsidRDefault="00855972" w:rsidP="00855972">
      <w:pPr>
        <w:pStyle w:val="a3"/>
        <w:numPr>
          <w:ilvl w:val="0"/>
          <w:numId w:val="1"/>
        </w:numPr>
        <w:ind w:left="142" w:hanging="218"/>
        <w:jc w:val="both"/>
        <w:rPr>
          <w:rFonts w:ascii="Times New Roman" w:hAnsi="Times New Roman" w:cs="Times New Roman"/>
          <w:sz w:val="24"/>
          <w:szCs w:val="24"/>
        </w:rPr>
      </w:pPr>
      <w:r w:rsidRPr="00855972">
        <w:rPr>
          <w:rFonts w:ascii="Times New Roman" w:hAnsi="Times New Roman" w:cs="Times New Roman"/>
          <w:sz w:val="24"/>
          <w:szCs w:val="24"/>
        </w:rPr>
        <w:t>ст.10 Положения о бюджетном процессе муниципального образования «Вяземский муниципальный округ» Смоленской области, утвержденного решением Вяземского окружного Совета депутатов от 25.10.2024 №30;</w:t>
      </w:r>
    </w:p>
    <w:p w:rsidR="00855972" w:rsidRPr="00855972" w:rsidRDefault="00855972" w:rsidP="00855972">
      <w:pPr>
        <w:pStyle w:val="a3"/>
        <w:numPr>
          <w:ilvl w:val="0"/>
          <w:numId w:val="1"/>
        </w:numPr>
        <w:ind w:left="142" w:hanging="218"/>
        <w:jc w:val="both"/>
        <w:rPr>
          <w:rFonts w:ascii="Times New Roman" w:hAnsi="Times New Roman" w:cs="Times New Roman"/>
          <w:sz w:val="24"/>
          <w:szCs w:val="24"/>
        </w:rPr>
      </w:pPr>
      <w:r w:rsidRPr="00855972">
        <w:rPr>
          <w:rFonts w:ascii="Times New Roman" w:hAnsi="Times New Roman" w:cs="Times New Roman"/>
          <w:sz w:val="24"/>
          <w:szCs w:val="24"/>
        </w:rPr>
        <w:t>п.1.6 Плана работы Контрольно-ревизионной комиссии муниципального образования «Вяземский муниципальный округ» Смоленской области на 2</w:t>
      </w:r>
      <w:bookmarkStart w:id="0" w:name="_GoBack"/>
      <w:bookmarkEnd w:id="0"/>
      <w:r w:rsidRPr="00855972">
        <w:rPr>
          <w:rFonts w:ascii="Times New Roman" w:hAnsi="Times New Roman" w:cs="Times New Roman"/>
          <w:sz w:val="24"/>
          <w:szCs w:val="24"/>
        </w:rPr>
        <w:t>025 год, утвержденного приказом Контрольно-ревизионной комиссии от 20.01.2025 №25;</w:t>
      </w:r>
    </w:p>
    <w:p w:rsidR="00DD7F84" w:rsidRPr="00855972" w:rsidRDefault="00855972" w:rsidP="00855972">
      <w:pPr>
        <w:pStyle w:val="a3"/>
        <w:numPr>
          <w:ilvl w:val="0"/>
          <w:numId w:val="1"/>
        </w:numPr>
        <w:ind w:left="142" w:hanging="218"/>
        <w:jc w:val="both"/>
        <w:rPr>
          <w:rFonts w:ascii="Times New Roman" w:hAnsi="Times New Roman" w:cs="Times New Roman"/>
          <w:sz w:val="24"/>
          <w:szCs w:val="24"/>
        </w:rPr>
      </w:pPr>
      <w:r w:rsidRPr="00855972">
        <w:rPr>
          <w:rFonts w:ascii="Times New Roman" w:hAnsi="Times New Roman" w:cs="Times New Roman"/>
          <w:sz w:val="24"/>
          <w:szCs w:val="24"/>
        </w:rPr>
        <w:t>раздел 3 Положения о Контрольно-ревизионной комиссии муниципального образования «Вяземский муниципальный округ» Смоленской области, утвержденного решением Вяземского окружного Совета депутатов от 22.10.2024 №20.</w:t>
      </w:r>
    </w:p>
    <w:p w:rsidR="00E126E7" w:rsidRPr="00AC2410" w:rsidRDefault="00E126E7" w:rsidP="00E126E7">
      <w:pPr>
        <w:pStyle w:val="a3"/>
        <w:ind w:left="426"/>
        <w:jc w:val="both"/>
        <w:rPr>
          <w:rFonts w:ascii="Times New Roman" w:eastAsia="Times New Roman" w:hAnsi="Times New Roman" w:cs="Times New Roman"/>
          <w:sz w:val="16"/>
          <w:szCs w:val="16"/>
          <w:lang w:eastAsia="ru-RU"/>
        </w:rPr>
      </w:pPr>
    </w:p>
    <w:p w:rsidR="00C965F1" w:rsidRPr="00EB7751" w:rsidRDefault="00C965F1" w:rsidP="008D3189">
      <w:pPr>
        <w:spacing w:after="0" w:line="240" w:lineRule="auto"/>
        <w:ind w:firstLine="709"/>
        <w:jc w:val="both"/>
        <w:rPr>
          <w:rFonts w:ascii="Times New Roman" w:hAnsi="Times New Roman" w:cs="Times New Roman"/>
          <w:b/>
          <w:sz w:val="24"/>
          <w:szCs w:val="24"/>
        </w:rPr>
      </w:pPr>
      <w:r w:rsidRPr="00EB7751">
        <w:rPr>
          <w:rFonts w:ascii="Times New Roman" w:hAnsi="Times New Roman" w:cs="Times New Roman"/>
          <w:b/>
          <w:sz w:val="24"/>
          <w:szCs w:val="24"/>
        </w:rPr>
        <w:t>Цель экспертно-аналитического мероприятия:</w:t>
      </w:r>
    </w:p>
    <w:p w:rsidR="00855972" w:rsidRPr="00855972" w:rsidRDefault="00855972" w:rsidP="00855972">
      <w:pPr>
        <w:pStyle w:val="af"/>
        <w:numPr>
          <w:ilvl w:val="0"/>
          <w:numId w:val="3"/>
        </w:numPr>
        <w:spacing w:after="0" w:line="240" w:lineRule="auto"/>
        <w:ind w:left="142" w:hanging="284"/>
        <w:jc w:val="both"/>
        <w:rPr>
          <w:rFonts w:ascii="Times New Roman" w:hAnsi="Times New Roman" w:cs="Times New Roman"/>
          <w:sz w:val="24"/>
          <w:szCs w:val="24"/>
        </w:rPr>
      </w:pPr>
      <w:r w:rsidRPr="00855972">
        <w:rPr>
          <w:rFonts w:ascii="Times New Roman" w:hAnsi="Times New Roman" w:cs="Times New Roman"/>
          <w:sz w:val="24"/>
          <w:szCs w:val="24"/>
        </w:rPr>
        <w:t xml:space="preserve">установление законности, степени полноты и достоверности представленной бюджетной отчётности главного администратора бюджетных средств (далее – ГАБС); </w:t>
      </w:r>
    </w:p>
    <w:p w:rsidR="001E49B7" w:rsidRDefault="00855972" w:rsidP="00855972">
      <w:pPr>
        <w:pStyle w:val="af"/>
        <w:numPr>
          <w:ilvl w:val="0"/>
          <w:numId w:val="3"/>
        </w:numPr>
        <w:spacing w:after="0" w:line="240" w:lineRule="auto"/>
        <w:ind w:left="142" w:hanging="284"/>
        <w:jc w:val="both"/>
        <w:rPr>
          <w:rFonts w:ascii="Times New Roman" w:hAnsi="Times New Roman" w:cs="Times New Roman"/>
          <w:sz w:val="24"/>
          <w:szCs w:val="24"/>
        </w:rPr>
      </w:pPr>
      <w:r w:rsidRPr="00855972">
        <w:rPr>
          <w:rFonts w:ascii="Times New Roman" w:hAnsi="Times New Roman" w:cs="Times New Roman"/>
          <w:sz w:val="24"/>
          <w:szCs w:val="24"/>
        </w:rPr>
        <w:t>установление достоверности бюджетной отчетности, а также соответствия фактического исполнения бюджета его плановым назначениям, установленным решением Вяземского районного Совета депутатов от 27.12.2023 №109 «О бюджете муниципального образования «Вяземский район» Смоленской области на 2024 год и на плановый период 2025 и 2026 годов» (с изменениями)</w:t>
      </w:r>
      <w:r w:rsidR="00C66D4F" w:rsidRPr="00EB7751">
        <w:rPr>
          <w:rFonts w:ascii="Times New Roman" w:hAnsi="Times New Roman" w:cs="Times New Roman"/>
          <w:sz w:val="24"/>
          <w:szCs w:val="24"/>
        </w:rPr>
        <w:t>.</w:t>
      </w:r>
    </w:p>
    <w:p w:rsidR="00E126E7" w:rsidRPr="00AC2410" w:rsidRDefault="00E126E7" w:rsidP="00E126E7">
      <w:pPr>
        <w:pStyle w:val="af"/>
        <w:spacing w:after="0" w:line="240" w:lineRule="auto"/>
        <w:ind w:left="426"/>
        <w:jc w:val="both"/>
        <w:rPr>
          <w:rFonts w:ascii="Times New Roman" w:hAnsi="Times New Roman" w:cs="Times New Roman"/>
          <w:sz w:val="16"/>
          <w:szCs w:val="16"/>
        </w:rPr>
      </w:pPr>
    </w:p>
    <w:p w:rsidR="00C965F1" w:rsidRPr="00EB7751" w:rsidRDefault="00C965F1" w:rsidP="008D3189">
      <w:pPr>
        <w:pStyle w:val="a3"/>
        <w:ind w:firstLine="708"/>
        <w:jc w:val="both"/>
        <w:rPr>
          <w:rFonts w:ascii="Times New Roman" w:hAnsi="Times New Roman" w:cs="Times New Roman"/>
          <w:b/>
          <w:sz w:val="24"/>
          <w:szCs w:val="24"/>
        </w:rPr>
      </w:pPr>
      <w:r w:rsidRPr="00EB7751">
        <w:rPr>
          <w:rFonts w:ascii="Times New Roman" w:hAnsi="Times New Roman" w:cs="Times New Roman"/>
          <w:b/>
          <w:sz w:val="24"/>
          <w:szCs w:val="24"/>
        </w:rPr>
        <w:t>Нормативно-правовая база:</w:t>
      </w:r>
    </w:p>
    <w:p w:rsidR="00540924" w:rsidRPr="00540924" w:rsidRDefault="00540924" w:rsidP="00540924">
      <w:pPr>
        <w:pStyle w:val="a3"/>
        <w:numPr>
          <w:ilvl w:val="0"/>
          <w:numId w:val="2"/>
        </w:numPr>
        <w:ind w:left="142" w:hanging="284"/>
        <w:jc w:val="both"/>
        <w:rPr>
          <w:rFonts w:ascii="Times New Roman" w:hAnsi="Times New Roman" w:cs="Times New Roman"/>
          <w:sz w:val="24"/>
          <w:szCs w:val="24"/>
        </w:rPr>
      </w:pPr>
      <w:r w:rsidRPr="00540924">
        <w:rPr>
          <w:rFonts w:ascii="Times New Roman" w:hAnsi="Times New Roman" w:cs="Times New Roman"/>
          <w:sz w:val="24"/>
          <w:szCs w:val="24"/>
        </w:rPr>
        <w:t>Бюджетный кодекс Российской Федерации (далее - БК РФ);</w:t>
      </w:r>
    </w:p>
    <w:p w:rsidR="00540924" w:rsidRPr="00540924" w:rsidRDefault="00540924" w:rsidP="00540924">
      <w:pPr>
        <w:pStyle w:val="a3"/>
        <w:numPr>
          <w:ilvl w:val="0"/>
          <w:numId w:val="2"/>
        </w:numPr>
        <w:ind w:left="142" w:hanging="284"/>
        <w:jc w:val="both"/>
        <w:rPr>
          <w:rFonts w:ascii="Times New Roman" w:hAnsi="Times New Roman" w:cs="Times New Roman"/>
          <w:sz w:val="24"/>
          <w:szCs w:val="24"/>
        </w:rPr>
      </w:pPr>
      <w:r w:rsidRPr="00540924">
        <w:rPr>
          <w:rFonts w:ascii="Times New Roman" w:hAnsi="Times New Roman" w:cs="Times New Roman"/>
          <w:sz w:val="24"/>
          <w:szCs w:val="24"/>
        </w:rPr>
        <w:t>Гражданский кодекс Российской Федерации (далее – НК РФ);</w:t>
      </w:r>
    </w:p>
    <w:p w:rsidR="00540924" w:rsidRPr="00540924" w:rsidRDefault="00540924" w:rsidP="00540924">
      <w:pPr>
        <w:pStyle w:val="a3"/>
        <w:numPr>
          <w:ilvl w:val="0"/>
          <w:numId w:val="2"/>
        </w:numPr>
        <w:ind w:left="142" w:hanging="284"/>
        <w:jc w:val="both"/>
        <w:rPr>
          <w:rFonts w:ascii="Times New Roman" w:hAnsi="Times New Roman" w:cs="Times New Roman"/>
          <w:sz w:val="24"/>
          <w:szCs w:val="24"/>
        </w:rPr>
      </w:pPr>
      <w:r w:rsidRPr="00540924">
        <w:rPr>
          <w:rFonts w:ascii="Times New Roman" w:hAnsi="Times New Roman" w:cs="Times New Roman"/>
          <w:sz w:val="24"/>
          <w:szCs w:val="24"/>
        </w:rPr>
        <w:t>Федеральный закон от 06.10.2003 №131-ФЗ «Об общих принципах организации местного самоуправления в Российской Федерации» (далее - Федеральный закон от 06.10.2003 №131-ФЗ);</w:t>
      </w:r>
    </w:p>
    <w:p w:rsidR="00540924" w:rsidRPr="00540924" w:rsidRDefault="00540924" w:rsidP="00540924">
      <w:pPr>
        <w:pStyle w:val="a3"/>
        <w:numPr>
          <w:ilvl w:val="0"/>
          <w:numId w:val="2"/>
        </w:numPr>
        <w:ind w:left="142" w:hanging="284"/>
        <w:jc w:val="both"/>
        <w:rPr>
          <w:rFonts w:ascii="Times New Roman" w:hAnsi="Times New Roman" w:cs="Times New Roman"/>
          <w:sz w:val="24"/>
          <w:szCs w:val="24"/>
        </w:rPr>
      </w:pPr>
      <w:r w:rsidRPr="00540924">
        <w:rPr>
          <w:rFonts w:ascii="Times New Roman" w:hAnsi="Times New Roman" w:cs="Times New Roman"/>
          <w:sz w:val="24"/>
          <w:szCs w:val="24"/>
        </w:rPr>
        <w:t>Федеральный закон от 07.02.2011 №6-ФЗ «Об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 (далее - Федеральный закон от 07.02.2011 №6-ФЗ);</w:t>
      </w:r>
    </w:p>
    <w:p w:rsidR="00540924" w:rsidRPr="00540924" w:rsidRDefault="00540924" w:rsidP="00540924">
      <w:pPr>
        <w:pStyle w:val="a3"/>
        <w:numPr>
          <w:ilvl w:val="0"/>
          <w:numId w:val="2"/>
        </w:numPr>
        <w:ind w:left="142" w:hanging="284"/>
        <w:jc w:val="both"/>
        <w:rPr>
          <w:rFonts w:ascii="Times New Roman" w:hAnsi="Times New Roman" w:cs="Times New Roman"/>
          <w:sz w:val="24"/>
          <w:szCs w:val="24"/>
        </w:rPr>
      </w:pPr>
      <w:r w:rsidRPr="00540924">
        <w:rPr>
          <w:rFonts w:ascii="Times New Roman" w:hAnsi="Times New Roman" w:cs="Times New Roman"/>
          <w:sz w:val="24"/>
          <w:szCs w:val="24"/>
        </w:rPr>
        <w:t>Федеральный закон от 08.08.2001 №129-ФЗ «О государственной регистрации юридических лиц и индивидуальных предпринимателей» (далее - Федеральный закон от 08.08.2001 №129-ФЗ);</w:t>
      </w:r>
    </w:p>
    <w:p w:rsidR="00540924" w:rsidRPr="00540924" w:rsidRDefault="00540924" w:rsidP="00540924">
      <w:pPr>
        <w:pStyle w:val="a3"/>
        <w:numPr>
          <w:ilvl w:val="0"/>
          <w:numId w:val="2"/>
        </w:numPr>
        <w:ind w:left="142" w:hanging="284"/>
        <w:jc w:val="both"/>
        <w:rPr>
          <w:rFonts w:ascii="Times New Roman" w:hAnsi="Times New Roman" w:cs="Times New Roman"/>
          <w:sz w:val="24"/>
          <w:szCs w:val="24"/>
        </w:rPr>
      </w:pPr>
      <w:r w:rsidRPr="00540924">
        <w:rPr>
          <w:rFonts w:ascii="Times New Roman" w:hAnsi="Times New Roman" w:cs="Times New Roman"/>
          <w:sz w:val="24"/>
          <w:szCs w:val="24"/>
        </w:rPr>
        <w:t>Федеральный закон от 13.07.2015 №218-ФЗ «О государственной регистрации недвижимости» (далее - Федеральный закон от 13.07.2015 №218-ФЗ);</w:t>
      </w:r>
    </w:p>
    <w:p w:rsidR="00540924" w:rsidRPr="00540924" w:rsidRDefault="00540924" w:rsidP="00540924">
      <w:pPr>
        <w:pStyle w:val="a3"/>
        <w:numPr>
          <w:ilvl w:val="0"/>
          <w:numId w:val="2"/>
        </w:numPr>
        <w:ind w:left="142" w:hanging="284"/>
        <w:jc w:val="both"/>
        <w:rPr>
          <w:rFonts w:ascii="Times New Roman" w:hAnsi="Times New Roman" w:cs="Times New Roman"/>
          <w:sz w:val="24"/>
          <w:szCs w:val="24"/>
        </w:rPr>
      </w:pPr>
      <w:r w:rsidRPr="00540924">
        <w:rPr>
          <w:rFonts w:ascii="Times New Roman" w:hAnsi="Times New Roman" w:cs="Times New Roman"/>
          <w:sz w:val="24"/>
          <w:szCs w:val="24"/>
        </w:rPr>
        <w:t xml:space="preserve">Приказ Минфина России от 01.12.2010 №157н «Об 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w:t>
      </w:r>
      <w:r w:rsidRPr="00540924">
        <w:rPr>
          <w:rFonts w:ascii="Times New Roman" w:hAnsi="Times New Roman" w:cs="Times New Roman"/>
          <w:sz w:val="24"/>
          <w:szCs w:val="24"/>
        </w:rPr>
        <w:lastRenderedPageBreak/>
        <w:t>внебюджетными фондами, государственных академий наук, государственных (муниципальных) учреждений и Инструкции по его применению»;</w:t>
      </w:r>
    </w:p>
    <w:p w:rsidR="00540924" w:rsidRPr="00540924" w:rsidRDefault="00540924" w:rsidP="00540924">
      <w:pPr>
        <w:pStyle w:val="a3"/>
        <w:numPr>
          <w:ilvl w:val="0"/>
          <w:numId w:val="2"/>
        </w:numPr>
        <w:ind w:left="142" w:hanging="284"/>
        <w:jc w:val="both"/>
        <w:rPr>
          <w:rFonts w:ascii="Times New Roman" w:hAnsi="Times New Roman" w:cs="Times New Roman"/>
          <w:sz w:val="24"/>
          <w:szCs w:val="24"/>
        </w:rPr>
      </w:pPr>
      <w:r w:rsidRPr="00540924">
        <w:rPr>
          <w:rFonts w:ascii="Times New Roman" w:hAnsi="Times New Roman" w:cs="Times New Roman"/>
          <w:sz w:val="24"/>
          <w:szCs w:val="24"/>
        </w:rPr>
        <w:t>Приказ Минфина России от 06.12.2010 №162н «Об утверждении Плана счетов бюджетного учета и Инструкции по его применению»;</w:t>
      </w:r>
    </w:p>
    <w:p w:rsidR="00540924" w:rsidRPr="00540924" w:rsidRDefault="00540924" w:rsidP="00540924">
      <w:pPr>
        <w:pStyle w:val="a3"/>
        <w:numPr>
          <w:ilvl w:val="0"/>
          <w:numId w:val="2"/>
        </w:numPr>
        <w:ind w:left="142" w:hanging="284"/>
        <w:jc w:val="both"/>
        <w:rPr>
          <w:rFonts w:ascii="Times New Roman" w:hAnsi="Times New Roman" w:cs="Times New Roman"/>
          <w:sz w:val="24"/>
          <w:szCs w:val="24"/>
        </w:rPr>
      </w:pPr>
      <w:r w:rsidRPr="00540924">
        <w:rPr>
          <w:rFonts w:ascii="Times New Roman" w:hAnsi="Times New Roman" w:cs="Times New Roman"/>
          <w:sz w:val="24"/>
          <w:szCs w:val="24"/>
        </w:rPr>
        <w:t>Приказ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(далее – Инструкция №191н);</w:t>
      </w:r>
    </w:p>
    <w:p w:rsidR="00540924" w:rsidRPr="00540924" w:rsidRDefault="00540924" w:rsidP="00540924">
      <w:pPr>
        <w:pStyle w:val="a3"/>
        <w:numPr>
          <w:ilvl w:val="0"/>
          <w:numId w:val="2"/>
        </w:numPr>
        <w:ind w:left="142" w:hanging="284"/>
        <w:jc w:val="both"/>
        <w:rPr>
          <w:rFonts w:ascii="Times New Roman" w:hAnsi="Times New Roman" w:cs="Times New Roman"/>
          <w:sz w:val="24"/>
          <w:szCs w:val="24"/>
        </w:rPr>
      </w:pPr>
      <w:r w:rsidRPr="00540924">
        <w:rPr>
          <w:rFonts w:ascii="Times New Roman" w:hAnsi="Times New Roman" w:cs="Times New Roman"/>
          <w:sz w:val="24"/>
          <w:szCs w:val="24"/>
        </w:rPr>
        <w:t>Областной закон от 10.06.2024 №87-з «О преобразовании муниципальных образований, входящих в состав муниципального образования «Вяземский район» Смоленской области, путем объединения всех поселений во вновь образованное муниципальное образование с наделением его статусом муниципального округа, об установлении численности и срока полномочий депутатов представительного органа первого созыва вновь образованного муниципального округа, а также порядка избрания, полномочий и срока полномочий первого главы вновь образованного муниципального округа» (далее – Областной закон от 10.06.2024 №87-з);</w:t>
      </w:r>
    </w:p>
    <w:p w:rsidR="00540924" w:rsidRPr="00540924" w:rsidRDefault="00540924" w:rsidP="00540924">
      <w:pPr>
        <w:pStyle w:val="a3"/>
        <w:numPr>
          <w:ilvl w:val="0"/>
          <w:numId w:val="2"/>
        </w:numPr>
        <w:ind w:left="142" w:hanging="284"/>
        <w:jc w:val="both"/>
        <w:rPr>
          <w:rFonts w:ascii="Times New Roman" w:hAnsi="Times New Roman" w:cs="Times New Roman"/>
          <w:sz w:val="24"/>
          <w:szCs w:val="24"/>
        </w:rPr>
      </w:pPr>
      <w:r w:rsidRPr="00540924">
        <w:rPr>
          <w:rFonts w:ascii="Times New Roman" w:hAnsi="Times New Roman" w:cs="Times New Roman"/>
          <w:sz w:val="24"/>
          <w:szCs w:val="24"/>
        </w:rPr>
        <w:t>Положение о бюджетном процессе муниципального образования «Вяземский район» Смоленской области, утвержденное решением Вяземского районного Совета депутатов от 26.02.2014 №12 (с изменениями) (далее – Положение о бюджетном процессе);</w:t>
      </w:r>
    </w:p>
    <w:p w:rsidR="00540924" w:rsidRPr="00540924" w:rsidRDefault="00540924" w:rsidP="00540924">
      <w:pPr>
        <w:pStyle w:val="a3"/>
        <w:numPr>
          <w:ilvl w:val="0"/>
          <w:numId w:val="2"/>
        </w:numPr>
        <w:ind w:left="142" w:hanging="284"/>
        <w:jc w:val="both"/>
        <w:rPr>
          <w:rFonts w:ascii="Times New Roman" w:hAnsi="Times New Roman" w:cs="Times New Roman"/>
          <w:sz w:val="24"/>
          <w:szCs w:val="24"/>
        </w:rPr>
      </w:pPr>
      <w:r w:rsidRPr="00540924">
        <w:rPr>
          <w:rFonts w:ascii="Times New Roman" w:hAnsi="Times New Roman" w:cs="Times New Roman"/>
          <w:sz w:val="24"/>
          <w:szCs w:val="24"/>
        </w:rPr>
        <w:t>решение Вяземского районного Совета депутатов от 27.12.2023 №109 «О бюджете муниципального образования «Вяземский район» Смоленской области на 2024 год и на плановый период 2025 и 2026 годов» (с изменениями) (далее – решение о бюджете, решение о бюджете от 27.12.2023 №109);</w:t>
      </w:r>
    </w:p>
    <w:p w:rsidR="00540924" w:rsidRPr="00540924" w:rsidRDefault="00540924" w:rsidP="00540924">
      <w:pPr>
        <w:pStyle w:val="a3"/>
        <w:numPr>
          <w:ilvl w:val="0"/>
          <w:numId w:val="2"/>
        </w:numPr>
        <w:ind w:left="142" w:hanging="284"/>
        <w:jc w:val="both"/>
        <w:rPr>
          <w:rFonts w:ascii="Times New Roman" w:hAnsi="Times New Roman" w:cs="Times New Roman"/>
          <w:sz w:val="24"/>
          <w:szCs w:val="24"/>
        </w:rPr>
      </w:pPr>
      <w:r w:rsidRPr="00540924">
        <w:rPr>
          <w:rFonts w:ascii="Times New Roman" w:hAnsi="Times New Roman" w:cs="Times New Roman"/>
          <w:sz w:val="24"/>
          <w:szCs w:val="24"/>
        </w:rPr>
        <w:t>решение Вяземского районного Совета депутатов от 10.09.20</w:t>
      </w:r>
      <w:r w:rsidR="00271597">
        <w:rPr>
          <w:rFonts w:ascii="Times New Roman" w:hAnsi="Times New Roman" w:cs="Times New Roman"/>
          <w:sz w:val="24"/>
          <w:szCs w:val="24"/>
        </w:rPr>
        <w:t>24</w:t>
      </w:r>
      <w:r w:rsidRPr="00540924">
        <w:rPr>
          <w:rFonts w:ascii="Times New Roman" w:hAnsi="Times New Roman" w:cs="Times New Roman"/>
          <w:sz w:val="24"/>
          <w:szCs w:val="24"/>
        </w:rPr>
        <w:t xml:space="preserve"> №83 «О реорганизации Администрации муниципального образования «Вяземский район» Смоленской области и администраций сельских поселений Вяземского района Смоленской области в форме слияния» (далее – решение Вяземского районного Совета депутатов от 10.09.20</w:t>
      </w:r>
      <w:r w:rsidR="00271597">
        <w:rPr>
          <w:rFonts w:ascii="Times New Roman" w:hAnsi="Times New Roman" w:cs="Times New Roman"/>
          <w:sz w:val="24"/>
          <w:szCs w:val="24"/>
        </w:rPr>
        <w:t>24</w:t>
      </w:r>
      <w:r w:rsidRPr="00540924">
        <w:rPr>
          <w:rFonts w:ascii="Times New Roman" w:hAnsi="Times New Roman" w:cs="Times New Roman"/>
          <w:sz w:val="24"/>
          <w:szCs w:val="24"/>
        </w:rPr>
        <w:t xml:space="preserve"> №83);</w:t>
      </w:r>
    </w:p>
    <w:p w:rsidR="00540924" w:rsidRPr="00540924" w:rsidRDefault="00540924" w:rsidP="00540924">
      <w:pPr>
        <w:pStyle w:val="a3"/>
        <w:numPr>
          <w:ilvl w:val="0"/>
          <w:numId w:val="2"/>
        </w:numPr>
        <w:ind w:left="142" w:hanging="284"/>
        <w:jc w:val="both"/>
        <w:rPr>
          <w:rFonts w:ascii="Times New Roman" w:hAnsi="Times New Roman" w:cs="Times New Roman"/>
          <w:sz w:val="24"/>
          <w:szCs w:val="24"/>
        </w:rPr>
      </w:pPr>
      <w:r w:rsidRPr="00540924">
        <w:rPr>
          <w:rFonts w:ascii="Times New Roman" w:hAnsi="Times New Roman" w:cs="Times New Roman"/>
          <w:sz w:val="24"/>
          <w:szCs w:val="24"/>
        </w:rPr>
        <w:t>решение Вяземского окружного Совета депутатов от 22.10.20</w:t>
      </w:r>
      <w:r w:rsidR="00271597">
        <w:rPr>
          <w:rFonts w:ascii="Times New Roman" w:hAnsi="Times New Roman" w:cs="Times New Roman"/>
          <w:sz w:val="24"/>
          <w:szCs w:val="24"/>
        </w:rPr>
        <w:t>24</w:t>
      </w:r>
      <w:r w:rsidRPr="00540924">
        <w:rPr>
          <w:rFonts w:ascii="Times New Roman" w:hAnsi="Times New Roman" w:cs="Times New Roman"/>
          <w:sz w:val="24"/>
          <w:szCs w:val="24"/>
        </w:rPr>
        <w:t xml:space="preserve"> №10 «Об утверждении структуры органов местного самоуправления муниципального образования «Вяземский муниципальный округ» Смоленской области» (далее – решение Вяземского окружного Совета депутатов от 22.10.20</w:t>
      </w:r>
      <w:r w:rsidR="00271597">
        <w:rPr>
          <w:rFonts w:ascii="Times New Roman" w:hAnsi="Times New Roman" w:cs="Times New Roman"/>
          <w:sz w:val="24"/>
          <w:szCs w:val="24"/>
        </w:rPr>
        <w:t>24</w:t>
      </w:r>
      <w:r w:rsidRPr="00540924">
        <w:rPr>
          <w:rFonts w:ascii="Times New Roman" w:hAnsi="Times New Roman" w:cs="Times New Roman"/>
          <w:sz w:val="24"/>
          <w:szCs w:val="24"/>
        </w:rPr>
        <w:t xml:space="preserve"> №10);</w:t>
      </w:r>
    </w:p>
    <w:p w:rsidR="00540924" w:rsidRPr="00540924" w:rsidRDefault="00540924" w:rsidP="00540924">
      <w:pPr>
        <w:pStyle w:val="a3"/>
        <w:numPr>
          <w:ilvl w:val="0"/>
          <w:numId w:val="2"/>
        </w:numPr>
        <w:ind w:left="142" w:hanging="284"/>
        <w:jc w:val="both"/>
        <w:rPr>
          <w:rFonts w:ascii="Times New Roman" w:hAnsi="Times New Roman" w:cs="Times New Roman"/>
          <w:sz w:val="24"/>
          <w:szCs w:val="24"/>
        </w:rPr>
      </w:pPr>
      <w:r w:rsidRPr="00540924">
        <w:rPr>
          <w:rFonts w:ascii="Times New Roman" w:hAnsi="Times New Roman" w:cs="Times New Roman"/>
          <w:sz w:val="24"/>
          <w:szCs w:val="24"/>
        </w:rPr>
        <w:t>решение Вяземского окружного Совета депутатов от 22.10.2024 №17 «О вопросах правопреемства муниципального образования «Вяземский муниципальный округ» Смоленской области в отношении движимого и недвижимого имущества и иных объектов гражданских прав» (далее – решение Вяземского окружного Совета депутатов от 22.10.2024 №17);</w:t>
      </w:r>
    </w:p>
    <w:p w:rsidR="00540924" w:rsidRPr="00540924" w:rsidRDefault="00540924" w:rsidP="00540924">
      <w:pPr>
        <w:pStyle w:val="a3"/>
        <w:numPr>
          <w:ilvl w:val="0"/>
          <w:numId w:val="2"/>
        </w:numPr>
        <w:ind w:left="142" w:hanging="284"/>
        <w:jc w:val="both"/>
        <w:rPr>
          <w:rFonts w:ascii="Times New Roman" w:hAnsi="Times New Roman" w:cs="Times New Roman"/>
          <w:sz w:val="24"/>
          <w:szCs w:val="24"/>
        </w:rPr>
      </w:pPr>
      <w:r w:rsidRPr="00540924">
        <w:rPr>
          <w:rFonts w:ascii="Times New Roman" w:hAnsi="Times New Roman" w:cs="Times New Roman"/>
          <w:sz w:val="24"/>
          <w:szCs w:val="24"/>
        </w:rPr>
        <w:t>решение Вяземского окружного Совета депутатов от 25.12.2024 №84 «Об утверждении структуры Администрации муниципального образования «Вяземский муниципальный округ» Смоленской области» (далее – решение Вяземского окружного Совета депутатов от 25.12.2024 №84);</w:t>
      </w:r>
    </w:p>
    <w:p w:rsidR="00540924" w:rsidRPr="00540924" w:rsidRDefault="00540924" w:rsidP="00540924">
      <w:pPr>
        <w:pStyle w:val="a3"/>
        <w:numPr>
          <w:ilvl w:val="0"/>
          <w:numId w:val="2"/>
        </w:numPr>
        <w:ind w:left="142" w:hanging="284"/>
        <w:jc w:val="both"/>
        <w:rPr>
          <w:rFonts w:ascii="Times New Roman" w:hAnsi="Times New Roman" w:cs="Times New Roman"/>
          <w:sz w:val="24"/>
          <w:szCs w:val="24"/>
        </w:rPr>
      </w:pPr>
      <w:r w:rsidRPr="00540924">
        <w:rPr>
          <w:rFonts w:ascii="Times New Roman" w:hAnsi="Times New Roman" w:cs="Times New Roman"/>
          <w:sz w:val="24"/>
          <w:szCs w:val="24"/>
        </w:rPr>
        <w:t>решение Вяземского окружного Совета депутатов от 25.12.2024 №9</w:t>
      </w:r>
      <w:r w:rsidR="007A7B91">
        <w:rPr>
          <w:rFonts w:ascii="Times New Roman" w:hAnsi="Times New Roman" w:cs="Times New Roman"/>
          <w:sz w:val="24"/>
          <w:szCs w:val="24"/>
        </w:rPr>
        <w:t>2</w:t>
      </w:r>
      <w:r w:rsidRPr="00540924">
        <w:rPr>
          <w:rFonts w:ascii="Times New Roman" w:hAnsi="Times New Roman" w:cs="Times New Roman"/>
          <w:sz w:val="24"/>
          <w:szCs w:val="24"/>
        </w:rPr>
        <w:t xml:space="preserve"> «</w:t>
      </w:r>
      <w:r w:rsidR="007A7B91" w:rsidRPr="007A7B91">
        <w:rPr>
          <w:rFonts w:ascii="Times New Roman" w:hAnsi="Times New Roman" w:cs="Times New Roman"/>
          <w:sz w:val="24"/>
          <w:szCs w:val="24"/>
        </w:rPr>
        <w:t>Об изменении наименования комитета образования Администрации муниципального образования «Вяземский район» Смоленской области и утверждении Положения об управлении образования Администрации муниципального образования «Вяземский муниципальный округ» Смоленской области</w:t>
      </w:r>
      <w:r w:rsidRPr="00540924">
        <w:rPr>
          <w:rFonts w:ascii="Times New Roman" w:hAnsi="Times New Roman" w:cs="Times New Roman"/>
          <w:sz w:val="24"/>
          <w:szCs w:val="24"/>
        </w:rPr>
        <w:t>» (далее – решение Вяземского окружного Совета депутатов от 25.12.2024 №9</w:t>
      </w:r>
      <w:r w:rsidR="007A7B91">
        <w:rPr>
          <w:rFonts w:ascii="Times New Roman" w:hAnsi="Times New Roman" w:cs="Times New Roman"/>
          <w:sz w:val="24"/>
          <w:szCs w:val="24"/>
        </w:rPr>
        <w:t>2</w:t>
      </w:r>
      <w:r w:rsidRPr="00540924">
        <w:rPr>
          <w:rFonts w:ascii="Times New Roman" w:hAnsi="Times New Roman" w:cs="Times New Roman"/>
          <w:sz w:val="24"/>
          <w:szCs w:val="24"/>
        </w:rPr>
        <w:t>);</w:t>
      </w:r>
    </w:p>
    <w:p w:rsidR="00E126E7" w:rsidRPr="00540924" w:rsidRDefault="00540924" w:rsidP="00540924">
      <w:pPr>
        <w:pStyle w:val="a3"/>
        <w:numPr>
          <w:ilvl w:val="0"/>
          <w:numId w:val="2"/>
        </w:numPr>
        <w:ind w:left="142" w:hanging="284"/>
        <w:jc w:val="both"/>
        <w:rPr>
          <w:rFonts w:ascii="Times New Roman" w:hAnsi="Times New Roman" w:cs="Times New Roman"/>
          <w:sz w:val="24"/>
          <w:szCs w:val="24"/>
        </w:rPr>
      </w:pPr>
      <w:r w:rsidRPr="00540924">
        <w:rPr>
          <w:rFonts w:ascii="Times New Roman" w:hAnsi="Times New Roman" w:cs="Times New Roman"/>
          <w:sz w:val="24"/>
          <w:szCs w:val="24"/>
        </w:rPr>
        <w:t xml:space="preserve">постановление Администрации муниципального образования «Вяземский район» Смоленской области от 09.04.2019 №639 «Об утверждении Порядка представления реестров расходных обязательств муниципальных образований Вяземского района </w:t>
      </w:r>
      <w:r w:rsidRPr="00540924">
        <w:rPr>
          <w:rFonts w:ascii="Times New Roman" w:hAnsi="Times New Roman" w:cs="Times New Roman"/>
          <w:sz w:val="24"/>
          <w:szCs w:val="24"/>
        </w:rPr>
        <w:lastRenderedPageBreak/>
        <w:t>Смоленской области» (https://vyazmafin.admin-smolensk.ru/files/274/poryadok-predstavleniya-reestra-rashodnyh-obyazatelstv.pdf ).</w:t>
      </w:r>
    </w:p>
    <w:p w:rsidR="00E126E7" w:rsidRPr="00AC2410" w:rsidRDefault="00E126E7" w:rsidP="00E126E7">
      <w:pPr>
        <w:pStyle w:val="a3"/>
        <w:ind w:left="284"/>
        <w:jc w:val="both"/>
        <w:rPr>
          <w:rFonts w:ascii="Times New Roman" w:eastAsia="Times New Roman" w:hAnsi="Times New Roman" w:cs="Times New Roman"/>
          <w:sz w:val="16"/>
          <w:szCs w:val="16"/>
        </w:rPr>
      </w:pPr>
    </w:p>
    <w:p w:rsidR="00DD7F84" w:rsidRDefault="00C66D4F" w:rsidP="008D3189">
      <w:pPr>
        <w:pStyle w:val="a3"/>
        <w:ind w:firstLine="540"/>
        <w:jc w:val="both"/>
        <w:rPr>
          <w:rFonts w:ascii="Times New Roman" w:hAnsi="Times New Roman" w:cs="Times New Roman"/>
          <w:sz w:val="24"/>
          <w:szCs w:val="24"/>
        </w:rPr>
      </w:pPr>
      <w:r w:rsidRPr="00EB7751">
        <w:rPr>
          <w:rFonts w:ascii="Times New Roman" w:hAnsi="Times New Roman" w:cs="Times New Roman"/>
          <w:b/>
          <w:sz w:val="24"/>
          <w:szCs w:val="24"/>
        </w:rPr>
        <w:tab/>
      </w:r>
      <w:r w:rsidR="00C965F1" w:rsidRPr="00EB7751">
        <w:rPr>
          <w:rFonts w:ascii="Times New Roman" w:hAnsi="Times New Roman" w:cs="Times New Roman"/>
          <w:b/>
          <w:sz w:val="24"/>
          <w:szCs w:val="24"/>
        </w:rPr>
        <w:t>Предмет экспертно-аналитического мероприятия</w:t>
      </w:r>
      <w:r w:rsidR="00196714" w:rsidRPr="00EB7751">
        <w:rPr>
          <w:rFonts w:ascii="Times New Roman" w:hAnsi="Times New Roman" w:cs="Times New Roman"/>
          <w:sz w:val="24"/>
          <w:szCs w:val="24"/>
        </w:rPr>
        <w:t xml:space="preserve">- </w:t>
      </w:r>
      <w:r w:rsidR="00DC6DC7" w:rsidRPr="00EB7751">
        <w:rPr>
          <w:rFonts w:ascii="Times New Roman" w:hAnsi="Times New Roman" w:cs="Times New Roman"/>
          <w:sz w:val="24"/>
          <w:szCs w:val="24"/>
        </w:rPr>
        <w:t>годовая бюджетная отчетность за 20</w:t>
      </w:r>
      <w:r w:rsidR="00E6181F" w:rsidRPr="00EB7751">
        <w:rPr>
          <w:rFonts w:ascii="Times New Roman" w:hAnsi="Times New Roman" w:cs="Times New Roman"/>
          <w:sz w:val="24"/>
          <w:szCs w:val="24"/>
        </w:rPr>
        <w:t>2</w:t>
      </w:r>
      <w:r w:rsidR="0013661F">
        <w:rPr>
          <w:rFonts w:ascii="Times New Roman" w:hAnsi="Times New Roman" w:cs="Times New Roman"/>
          <w:sz w:val="24"/>
          <w:szCs w:val="24"/>
        </w:rPr>
        <w:t>4</w:t>
      </w:r>
      <w:r w:rsidR="00DC6DC7" w:rsidRPr="00EB7751">
        <w:rPr>
          <w:rFonts w:ascii="Times New Roman" w:hAnsi="Times New Roman" w:cs="Times New Roman"/>
          <w:sz w:val="24"/>
          <w:szCs w:val="24"/>
        </w:rPr>
        <w:t xml:space="preserve"> год главного администратора бюджетных средств – </w:t>
      </w:r>
      <w:r w:rsidR="00A05085" w:rsidRPr="0053482D">
        <w:rPr>
          <w:rFonts w:ascii="Times New Roman" w:hAnsi="Times New Roman" w:cs="Times New Roman"/>
          <w:i/>
          <w:sz w:val="24"/>
          <w:szCs w:val="24"/>
        </w:rPr>
        <w:t>Комитет образования</w:t>
      </w:r>
      <w:r w:rsidR="00FA71D2">
        <w:rPr>
          <w:rFonts w:ascii="Times New Roman" w:hAnsi="Times New Roman" w:cs="Times New Roman"/>
          <w:i/>
          <w:sz w:val="24"/>
          <w:szCs w:val="24"/>
        </w:rPr>
        <w:t xml:space="preserve"> </w:t>
      </w:r>
      <w:r w:rsidR="00DC6DC7" w:rsidRPr="0053482D">
        <w:rPr>
          <w:rFonts w:ascii="Times New Roman" w:hAnsi="Times New Roman" w:cs="Times New Roman"/>
          <w:i/>
          <w:sz w:val="24"/>
          <w:szCs w:val="24"/>
        </w:rPr>
        <w:t>Администраци</w:t>
      </w:r>
      <w:r w:rsidR="00870E18" w:rsidRPr="0053482D">
        <w:rPr>
          <w:rFonts w:ascii="Times New Roman" w:hAnsi="Times New Roman" w:cs="Times New Roman"/>
          <w:i/>
          <w:sz w:val="24"/>
          <w:szCs w:val="24"/>
        </w:rPr>
        <w:t>и</w:t>
      </w:r>
      <w:r w:rsidR="00DC6DC7" w:rsidRPr="0053482D">
        <w:rPr>
          <w:rFonts w:ascii="Times New Roman" w:hAnsi="Times New Roman" w:cs="Times New Roman"/>
          <w:i/>
          <w:sz w:val="24"/>
          <w:szCs w:val="24"/>
        </w:rPr>
        <w:t xml:space="preserve"> муниципального образования «Вяземский район»</w:t>
      </w:r>
      <w:r w:rsidR="0076747E" w:rsidRPr="0053482D">
        <w:rPr>
          <w:rFonts w:ascii="Times New Roman" w:hAnsi="Times New Roman" w:cs="Times New Roman"/>
          <w:i/>
          <w:sz w:val="24"/>
          <w:szCs w:val="24"/>
        </w:rPr>
        <w:t xml:space="preserve"> Смоленской области</w:t>
      </w:r>
      <w:r w:rsidR="00FF4369" w:rsidRPr="00EB7751">
        <w:rPr>
          <w:rFonts w:ascii="Times New Roman" w:hAnsi="Times New Roman" w:cs="Times New Roman"/>
          <w:sz w:val="24"/>
          <w:szCs w:val="24"/>
        </w:rPr>
        <w:t xml:space="preserve"> (далее – </w:t>
      </w:r>
      <w:r w:rsidR="00A05085" w:rsidRPr="00EB7751">
        <w:rPr>
          <w:rFonts w:ascii="Times New Roman" w:hAnsi="Times New Roman" w:cs="Times New Roman"/>
          <w:sz w:val="24"/>
          <w:szCs w:val="24"/>
        </w:rPr>
        <w:t>Комитет образования</w:t>
      </w:r>
      <w:r w:rsidR="00465B99" w:rsidRPr="00EB7751">
        <w:rPr>
          <w:rFonts w:ascii="Times New Roman" w:hAnsi="Times New Roman" w:cs="Times New Roman"/>
          <w:sz w:val="24"/>
          <w:szCs w:val="24"/>
        </w:rPr>
        <w:t>, Комитет</w:t>
      </w:r>
      <w:r w:rsidR="00FF4369" w:rsidRPr="00EB7751">
        <w:rPr>
          <w:rFonts w:ascii="Times New Roman" w:hAnsi="Times New Roman" w:cs="Times New Roman"/>
          <w:sz w:val="24"/>
          <w:szCs w:val="24"/>
        </w:rPr>
        <w:t>)</w:t>
      </w:r>
      <w:r w:rsidR="00677475" w:rsidRPr="00EB7751">
        <w:rPr>
          <w:rFonts w:ascii="Times New Roman" w:hAnsi="Times New Roman" w:cs="Times New Roman"/>
          <w:sz w:val="24"/>
          <w:szCs w:val="24"/>
        </w:rPr>
        <w:t xml:space="preserve">, в части исполнения бюджета </w:t>
      </w:r>
      <w:r w:rsidR="00DD7F84" w:rsidRPr="00EB7751">
        <w:rPr>
          <w:rFonts w:ascii="Times New Roman" w:hAnsi="Times New Roman" w:cs="Times New Roman"/>
          <w:sz w:val="24"/>
          <w:szCs w:val="24"/>
        </w:rPr>
        <w:t>муниципального образования</w:t>
      </w:r>
      <w:r w:rsidR="0013661F">
        <w:rPr>
          <w:rFonts w:ascii="Times New Roman" w:hAnsi="Times New Roman" w:cs="Times New Roman"/>
          <w:sz w:val="24"/>
          <w:szCs w:val="24"/>
        </w:rPr>
        <w:t xml:space="preserve"> «Вяземский район» Смоленской области</w:t>
      </w:r>
      <w:r w:rsidR="00677475" w:rsidRPr="00EB7751">
        <w:rPr>
          <w:rFonts w:ascii="Times New Roman" w:hAnsi="Times New Roman" w:cs="Times New Roman"/>
          <w:sz w:val="24"/>
          <w:szCs w:val="24"/>
        </w:rPr>
        <w:t xml:space="preserve"> за 20</w:t>
      </w:r>
      <w:r w:rsidR="00E126E7">
        <w:rPr>
          <w:rFonts w:ascii="Times New Roman" w:hAnsi="Times New Roman" w:cs="Times New Roman"/>
          <w:sz w:val="24"/>
          <w:szCs w:val="24"/>
        </w:rPr>
        <w:t>2</w:t>
      </w:r>
      <w:r w:rsidR="0013661F">
        <w:rPr>
          <w:rFonts w:ascii="Times New Roman" w:hAnsi="Times New Roman" w:cs="Times New Roman"/>
          <w:sz w:val="24"/>
          <w:szCs w:val="24"/>
        </w:rPr>
        <w:t>4</w:t>
      </w:r>
      <w:r w:rsidR="00677475" w:rsidRPr="00EB7751">
        <w:rPr>
          <w:rFonts w:ascii="Times New Roman" w:hAnsi="Times New Roman" w:cs="Times New Roman"/>
          <w:sz w:val="24"/>
          <w:szCs w:val="24"/>
        </w:rPr>
        <w:t xml:space="preserve"> год.</w:t>
      </w:r>
    </w:p>
    <w:p w:rsidR="0013661F" w:rsidRPr="00AC2410" w:rsidRDefault="0013661F" w:rsidP="008D3189">
      <w:pPr>
        <w:pStyle w:val="a3"/>
        <w:ind w:firstLine="540"/>
        <w:jc w:val="both"/>
        <w:rPr>
          <w:rFonts w:ascii="Times New Roman" w:hAnsi="Times New Roman" w:cs="Times New Roman"/>
          <w:sz w:val="16"/>
          <w:szCs w:val="16"/>
        </w:rPr>
      </w:pPr>
    </w:p>
    <w:p w:rsidR="00E126E7" w:rsidRPr="00A47923" w:rsidRDefault="00E126E7" w:rsidP="00E126E7">
      <w:pPr>
        <w:pStyle w:val="a3"/>
        <w:ind w:firstLine="709"/>
        <w:jc w:val="both"/>
        <w:rPr>
          <w:rFonts w:ascii="Times New Roman" w:hAnsi="Times New Roman" w:cs="Times New Roman"/>
          <w:sz w:val="24"/>
          <w:szCs w:val="24"/>
        </w:rPr>
      </w:pPr>
      <w:r w:rsidRPr="00A47923">
        <w:rPr>
          <w:rFonts w:ascii="Times New Roman" w:hAnsi="Times New Roman" w:cs="Times New Roman"/>
          <w:b/>
          <w:sz w:val="24"/>
          <w:szCs w:val="24"/>
        </w:rPr>
        <w:t>Форма проверки:</w:t>
      </w:r>
      <w:r w:rsidRPr="00A47923">
        <w:rPr>
          <w:rFonts w:ascii="Times New Roman" w:hAnsi="Times New Roman" w:cs="Times New Roman"/>
          <w:sz w:val="24"/>
          <w:szCs w:val="24"/>
        </w:rPr>
        <w:t xml:space="preserve"> камеральная.</w:t>
      </w:r>
    </w:p>
    <w:p w:rsidR="00DD7F84" w:rsidRPr="00EB7751" w:rsidRDefault="00DD7F84" w:rsidP="00746339">
      <w:pPr>
        <w:spacing w:after="0" w:line="240" w:lineRule="auto"/>
        <w:ind w:firstLine="709"/>
        <w:jc w:val="both"/>
        <w:rPr>
          <w:rFonts w:ascii="Times New Roman" w:hAnsi="Times New Roman" w:cs="Times New Roman"/>
          <w:sz w:val="24"/>
          <w:szCs w:val="24"/>
        </w:rPr>
      </w:pPr>
      <w:r w:rsidRPr="00EB7751">
        <w:rPr>
          <w:rFonts w:ascii="Times New Roman" w:hAnsi="Times New Roman" w:cs="Times New Roman"/>
          <w:sz w:val="24"/>
          <w:szCs w:val="24"/>
        </w:rPr>
        <w:t xml:space="preserve">В соответствии с п.2 ст.15 Положения о бюджетном процессе годовая бюджетная отчетность ГАБС представлена в Контрольно-ревизионную комиссию муниципального образования «Вяземский </w:t>
      </w:r>
      <w:r w:rsidR="004B5A53">
        <w:rPr>
          <w:rFonts w:ascii="Times New Roman" w:hAnsi="Times New Roman" w:cs="Times New Roman"/>
          <w:sz w:val="24"/>
          <w:szCs w:val="24"/>
        </w:rPr>
        <w:t>муниципальный округ</w:t>
      </w:r>
      <w:r w:rsidRPr="00EB7751">
        <w:rPr>
          <w:rFonts w:ascii="Times New Roman" w:hAnsi="Times New Roman" w:cs="Times New Roman"/>
          <w:sz w:val="24"/>
          <w:szCs w:val="24"/>
        </w:rPr>
        <w:t xml:space="preserve">» Смоленской области </w:t>
      </w:r>
      <w:r w:rsidR="006A7337">
        <w:rPr>
          <w:rFonts w:ascii="Times New Roman" w:hAnsi="Times New Roman" w:cs="Times New Roman"/>
          <w:sz w:val="24"/>
          <w:szCs w:val="24"/>
        </w:rPr>
        <w:t>Управлением</w:t>
      </w:r>
      <w:r w:rsidR="00A05085" w:rsidRPr="00EB7751">
        <w:rPr>
          <w:rFonts w:ascii="Times New Roman" w:hAnsi="Times New Roman" w:cs="Times New Roman"/>
          <w:sz w:val="24"/>
          <w:szCs w:val="24"/>
        </w:rPr>
        <w:t xml:space="preserve"> образования</w:t>
      </w:r>
      <w:r w:rsidRPr="00EB7751">
        <w:rPr>
          <w:rFonts w:ascii="Times New Roman" w:hAnsi="Times New Roman" w:cs="Times New Roman"/>
          <w:sz w:val="24"/>
          <w:szCs w:val="24"/>
        </w:rPr>
        <w:t xml:space="preserve"> Администрации муниципального образования «Вяземский </w:t>
      </w:r>
      <w:r w:rsidR="0013661F">
        <w:rPr>
          <w:rFonts w:ascii="Times New Roman" w:hAnsi="Times New Roman" w:cs="Times New Roman"/>
          <w:sz w:val="24"/>
          <w:szCs w:val="24"/>
        </w:rPr>
        <w:t>муниципальный округ</w:t>
      </w:r>
      <w:r w:rsidRPr="00EB7751">
        <w:rPr>
          <w:rFonts w:ascii="Times New Roman" w:hAnsi="Times New Roman" w:cs="Times New Roman"/>
          <w:sz w:val="24"/>
          <w:szCs w:val="24"/>
        </w:rPr>
        <w:t xml:space="preserve">» Смоленской области </w:t>
      </w:r>
      <w:r w:rsidR="00011BF2">
        <w:rPr>
          <w:rFonts w:ascii="Times New Roman" w:hAnsi="Times New Roman" w:cs="Times New Roman"/>
          <w:sz w:val="24"/>
          <w:szCs w:val="24"/>
        </w:rPr>
        <w:t xml:space="preserve">(далее - Управление) </w:t>
      </w:r>
      <w:r w:rsidR="0013661F">
        <w:rPr>
          <w:rFonts w:ascii="Times New Roman" w:hAnsi="Times New Roman" w:cs="Times New Roman"/>
          <w:sz w:val="24"/>
          <w:szCs w:val="24"/>
        </w:rPr>
        <w:t>1</w:t>
      </w:r>
      <w:r w:rsidR="0003269B">
        <w:rPr>
          <w:rFonts w:ascii="Times New Roman" w:hAnsi="Times New Roman" w:cs="Times New Roman"/>
          <w:sz w:val="24"/>
          <w:szCs w:val="24"/>
        </w:rPr>
        <w:t>1</w:t>
      </w:r>
      <w:r w:rsidRPr="00EB7751">
        <w:rPr>
          <w:rFonts w:ascii="Times New Roman" w:hAnsi="Times New Roman" w:cs="Times New Roman"/>
          <w:sz w:val="24"/>
          <w:szCs w:val="24"/>
        </w:rPr>
        <w:t>.03.20</w:t>
      </w:r>
      <w:r w:rsidR="00CD14C7" w:rsidRPr="00EB7751">
        <w:rPr>
          <w:rFonts w:ascii="Times New Roman" w:hAnsi="Times New Roman" w:cs="Times New Roman"/>
          <w:sz w:val="24"/>
          <w:szCs w:val="24"/>
        </w:rPr>
        <w:t>2</w:t>
      </w:r>
      <w:r w:rsidR="004B5A53">
        <w:rPr>
          <w:rFonts w:ascii="Times New Roman" w:hAnsi="Times New Roman" w:cs="Times New Roman"/>
          <w:sz w:val="24"/>
          <w:szCs w:val="24"/>
        </w:rPr>
        <w:t>5</w:t>
      </w:r>
      <w:r w:rsidRPr="00EB7751">
        <w:rPr>
          <w:rFonts w:ascii="Times New Roman" w:hAnsi="Times New Roman" w:cs="Times New Roman"/>
          <w:sz w:val="24"/>
          <w:szCs w:val="24"/>
        </w:rPr>
        <w:t xml:space="preserve"> года.</w:t>
      </w:r>
    </w:p>
    <w:p w:rsidR="00453426" w:rsidRPr="00E82719" w:rsidRDefault="00453426" w:rsidP="008D3189">
      <w:pPr>
        <w:spacing w:after="0" w:line="240" w:lineRule="auto"/>
        <w:jc w:val="both"/>
        <w:rPr>
          <w:rFonts w:ascii="Times New Roman" w:hAnsi="Times New Roman" w:cs="Times New Roman"/>
          <w:sz w:val="16"/>
          <w:szCs w:val="16"/>
        </w:rPr>
      </w:pPr>
    </w:p>
    <w:p w:rsidR="00E82719" w:rsidRPr="00827589" w:rsidRDefault="00E82719" w:rsidP="00E82719">
      <w:pPr>
        <w:spacing w:after="0" w:line="240" w:lineRule="auto"/>
        <w:ind w:left="4" w:right="4" w:hanging="4"/>
        <w:jc w:val="center"/>
        <w:rPr>
          <w:rFonts w:ascii="Times New Roman" w:eastAsia="Times New Roman" w:hAnsi="Times New Roman" w:cs="Times New Roman"/>
          <w:b/>
          <w:sz w:val="24"/>
          <w:szCs w:val="24"/>
          <w:lang w:eastAsia="ru-RU"/>
        </w:rPr>
      </w:pPr>
      <w:r w:rsidRPr="00827589">
        <w:rPr>
          <w:rFonts w:ascii="Times New Roman" w:eastAsia="Times New Roman" w:hAnsi="Times New Roman" w:cs="Times New Roman"/>
          <w:b/>
          <w:sz w:val="24"/>
          <w:szCs w:val="24"/>
          <w:lang w:eastAsia="ru-RU"/>
        </w:rPr>
        <w:t>Общие положения</w:t>
      </w:r>
    </w:p>
    <w:p w:rsidR="00E82719" w:rsidRPr="00B93FA8" w:rsidRDefault="00E82719" w:rsidP="00E82719">
      <w:pPr>
        <w:spacing w:after="0" w:line="240" w:lineRule="auto"/>
        <w:ind w:left="4" w:right="4" w:firstLine="567"/>
        <w:jc w:val="both"/>
        <w:rPr>
          <w:rFonts w:ascii="Times New Roman" w:eastAsia="Times New Roman" w:hAnsi="Times New Roman" w:cs="Times New Roman"/>
          <w:sz w:val="16"/>
          <w:szCs w:val="16"/>
          <w:lang w:eastAsia="ru-RU"/>
        </w:rPr>
      </w:pPr>
    </w:p>
    <w:p w:rsidR="00E82719" w:rsidRDefault="00E82719" w:rsidP="00E82719">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A84B8C">
        <w:rPr>
          <w:rFonts w:ascii="Times New Roman" w:eastAsia="Times New Roman" w:hAnsi="Times New Roman" w:cs="Times New Roman"/>
          <w:color w:val="000000" w:themeColor="text1"/>
          <w:sz w:val="24"/>
          <w:szCs w:val="24"/>
          <w:lang w:eastAsia="ru-RU"/>
        </w:rPr>
        <w:t xml:space="preserve">В соответствии со статьями 57 – 60 </w:t>
      </w:r>
      <w:r>
        <w:rPr>
          <w:rFonts w:ascii="Times New Roman" w:eastAsia="Times New Roman" w:hAnsi="Times New Roman" w:cs="Times New Roman"/>
          <w:color w:val="000000" w:themeColor="text1"/>
          <w:sz w:val="24"/>
          <w:szCs w:val="24"/>
          <w:lang w:eastAsia="ru-RU"/>
        </w:rPr>
        <w:t>ГК РФ</w:t>
      </w:r>
      <w:r w:rsidRPr="00A84B8C">
        <w:rPr>
          <w:rFonts w:ascii="Times New Roman" w:eastAsia="Times New Roman" w:hAnsi="Times New Roman" w:cs="Times New Roman"/>
          <w:color w:val="000000" w:themeColor="text1"/>
          <w:sz w:val="24"/>
          <w:szCs w:val="24"/>
          <w:lang w:eastAsia="ru-RU"/>
        </w:rPr>
        <w:t>, статьями 13, 41 Федерального закона от 06.10.2003</w:t>
      </w:r>
      <w:r>
        <w:rPr>
          <w:rFonts w:ascii="Times New Roman" w:eastAsia="Times New Roman" w:hAnsi="Times New Roman" w:cs="Times New Roman"/>
          <w:color w:val="000000" w:themeColor="text1"/>
          <w:sz w:val="24"/>
          <w:szCs w:val="24"/>
          <w:lang w:eastAsia="ru-RU"/>
        </w:rPr>
        <w:t xml:space="preserve"> </w:t>
      </w:r>
      <w:r w:rsidRPr="00A84B8C">
        <w:rPr>
          <w:rFonts w:ascii="Times New Roman" w:eastAsia="Times New Roman" w:hAnsi="Times New Roman" w:cs="Times New Roman"/>
          <w:color w:val="000000" w:themeColor="text1"/>
          <w:sz w:val="24"/>
          <w:szCs w:val="24"/>
          <w:lang w:eastAsia="ru-RU"/>
        </w:rPr>
        <w:t>№131-ФЗ, Областным законом от 10.06.2024 №87-з, Вяземски</w:t>
      </w:r>
      <w:r>
        <w:rPr>
          <w:rFonts w:ascii="Times New Roman" w:eastAsia="Times New Roman" w:hAnsi="Times New Roman" w:cs="Times New Roman"/>
          <w:color w:val="000000" w:themeColor="text1"/>
          <w:sz w:val="24"/>
          <w:szCs w:val="24"/>
          <w:lang w:eastAsia="ru-RU"/>
        </w:rPr>
        <w:t>м</w:t>
      </w:r>
      <w:r w:rsidRPr="00A84B8C">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eastAsia="ru-RU"/>
        </w:rPr>
        <w:t>районным</w:t>
      </w:r>
      <w:r w:rsidRPr="00A84B8C">
        <w:rPr>
          <w:rFonts w:ascii="Times New Roman" w:eastAsia="Times New Roman" w:hAnsi="Times New Roman" w:cs="Times New Roman"/>
          <w:color w:val="000000" w:themeColor="text1"/>
          <w:sz w:val="24"/>
          <w:szCs w:val="24"/>
          <w:lang w:eastAsia="ru-RU"/>
        </w:rPr>
        <w:t xml:space="preserve"> Совет</w:t>
      </w:r>
      <w:r>
        <w:rPr>
          <w:rFonts w:ascii="Times New Roman" w:eastAsia="Times New Roman" w:hAnsi="Times New Roman" w:cs="Times New Roman"/>
          <w:color w:val="000000" w:themeColor="text1"/>
          <w:sz w:val="24"/>
          <w:szCs w:val="24"/>
          <w:lang w:eastAsia="ru-RU"/>
        </w:rPr>
        <w:t>ом</w:t>
      </w:r>
      <w:r w:rsidRPr="00A84B8C">
        <w:rPr>
          <w:rFonts w:ascii="Times New Roman" w:eastAsia="Times New Roman" w:hAnsi="Times New Roman" w:cs="Times New Roman"/>
          <w:color w:val="000000" w:themeColor="text1"/>
          <w:sz w:val="24"/>
          <w:szCs w:val="24"/>
          <w:lang w:eastAsia="ru-RU"/>
        </w:rPr>
        <w:t xml:space="preserve"> депутатов</w:t>
      </w:r>
      <w:r w:rsidRPr="00A84B8C">
        <w:rPr>
          <w:rFonts w:ascii="Times New Roman" w:eastAsia="Times New Roman" w:hAnsi="Times New Roman" w:cs="Times New Roman"/>
          <w:sz w:val="24"/>
          <w:szCs w:val="24"/>
          <w:lang w:eastAsia="ru-RU"/>
        </w:rPr>
        <w:t xml:space="preserve"> </w:t>
      </w:r>
      <w:r w:rsidRPr="00A84B8C">
        <w:rPr>
          <w:rFonts w:ascii="Times New Roman" w:eastAsia="Times New Roman" w:hAnsi="Times New Roman" w:cs="Times New Roman"/>
          <w:color w:val="000000" w:themeColor="text1"/>
          <w:sz w:val="24"/>
          <w:szCs w:val="24"/>
          <w:lang w:eastAsia="ru-RU"/>
        </w:rPr>
        <w:t>принято</w:t>
      </w:r>
      <w:r w:rsidRPr="00A84B8C">
        <w:t xml:space="preserve"> </w:t>
      </w:r>
      <w:r w:rsidRPr="00A84B8C">
        <w:rPr>
          <w:rFonts w:ascii="Times New Roman" w:eastAsia="Times New Roman" w:hAnsi="Times New Roman" w:cs="Times New Roman"/>
          <w:color w:val="000000" w:themeColor="text1"/>
          <w:sz w:val="24"/>
          <w:szCs w:val="24"/>
          <w:lang w:eastAsia="ru-RU"/>
        </w:rPr>
        <w:t xml:space="preserve">решение от </w:t>
      </w:r>
      <w:r>
        <w:rPr>
          <w:rFonts w:ascii="Times New Roman" w:eastAsia="Times New Roman" w:hAnsi="Times New Roman" w:cs="Times New Roman"/>
          <w:color w:val="000000" w:themeColor="text1"/>
          <w:sz w:val="24"/>
          <w:szCs w:val="24"/>
          <w:lang w:eastAsia="ru-RU"/>
        </w:rPr>
        <w:t>10</w:t>
      </w:r>
      <w:r w:rsidRPr="00A84B8C">
        <w:rPr>
          <w:rFonts w:ascii="Times New Roman" w:eastAsia="Times New Roman" w:hAnsi="Times New Roman" w:cs="Times New Roman"/>
          <w:color w:val="000000" w:themeColor="text1"/>
          <w:sz w:val="24"/>
          <w:szCs w:val="24"/>
          <w:lang w:eastAsia="ru-RU"/>
        </w:rPr>
        <w:t>.</w:t>
      </w:r>
      <w:r>
        <w:rPr>
          <w:rFonts w:ascii="Times New Roman" w:eastAsia="Times New Roman" w:hAnsi="Times New Roman" w:cs="Times New Roman"/>
          <w:color w:val="000000" w:themeColor="text1"/>
          <w:sz w:val="24"/>
          <w:szCs w:val="24"/>
          <w:lang w:eastAsia="ru-RU"/>
        </w:rPr>
        <w:t>09</w:t>
      </w:r>
      <w:r w:rsidRPr="00A84B8C">
        <w:rPr>
          <w:rFonts w:ascii="Times New Roman" w:eastAsia="Times New Roman" w:hAnsi="Times New Roman" w:cs="Times New Roman"/>
          <w:color w:val="000000" w:themeColor="text1"/>
          <w:sz w:val="24"/>
          <w:szCs w:val="24"/>
          <w:lang w:eastAsia="ru-RU"/>
        </w:rPr>
        <w:t>.202</w:t>
      </w:r>
      <w:r>
        <w:rPr>
          <w:rFonts w:ascii="Times New Roman" w:eastAsia="Times New Roman" w:hAnsi="Times New Roman" w:cs="Times New Roman"/>
          <w:color w:val="000000" w:themeColor="text1"/>
          <w:sz w:val="24"/>
          <w:szCs w:val="24"/>
          <w:lang w:eastAsia="ru-RU"/>
        </w:rPr>
        <w:t>4</w:t>
      </w:r>
      <w:r w:rsidRPr="00A84B8C">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eastAsia="ru-RU"/>
        </w:rPr>
        <w:t>83</w:t>
      </w:r>
      <w:r w:rsidRPr="00A84B8C">
        <w:rPr>
          <w:rFonts w:ascii="Times New Roman" w:eastAsia="Times New Roman" w:hAnsi="Times New Roman" w:cs="Times New Roman"/>
          <w:color w:val="000000" w:themeColor="text1"/>
          <w:sz w:val="24"/>
          <w:szCs w:val="24"/>
          <w:lang w:eastAsia="ru-RU"/>
        </w:rPr>
        <w:t xml:space="preserve"> «</w:t>
      </w:r>
      <w:r w:rsidRPr="00A84B8C">
        <w:rPr>
          <w:rFonts w:ascii="Times New Roman" w:eastAsia="Times New Roman" w:hAnsi="Times New Roman" w:cs="Times New Roman"/>
          <w:bCs/>
          <w:color w:val="000000" w:themeColor="text1"/>
          <w:sz w:val="24"/>
          <w:szCs w:val="24"/>
          <w:lang w:eastAsia="ru-RU"/>
        </w:rPr>
        <w:t>О реорганизации Администрации муниципального образования «Вяземский район» Смоленской области и администраций сельских поселений Вяземского района Смоленской области в форме слияния</w:t>
      </w:r>
      <w:r w:rsidRPr="00A84B8C">
        <w:rPr>
          <w:rFonts w:ascii="Times New Roman" w:eastAsia="Times New Roman" w:hAnsi="Times New Roman" w:cs="Times New Roman"/>
          <w:color w:val="000000" w:themeColor="text1"/>
          <w:sz w:val="24"/>
          <w:szCs w:val="24"/>
          <w:lang w:eastAsia="ru-RU"/>
        </w:rPr>
        <w:t>».</w:t>
      </w:r>
    </w:p>
    <w:p w:rsidR="00E82719" w:rsidRDefault="00E82719" w:rsidP="00E82719">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456A0C">
        <w:rPr>
          <w:rFonts w:ascii="Times New Roman" w:eastAsia="Times New Roman" w:hAnsi="Times New Roman" w:cs="Times New Roman"/>
          <w:sz w:val="24"/>
          <w:szCs w:val="24"/>
          <w:lang w:eastAsia="ru-RU"/>
        </w:rPr>
        <w:t>Согласно пункт</w:t>
      </w:r>
      <w:r>
        <w:rPr>
          <w:rFonts w:ascii="Times New Roman" w:eastAsia="Times New Roman" w:hAnsi="Times New Roman" w:cs="Times New Roman"/>
          <w:sz w:val="24"/>
          <w:szCs w:val="24"/>
          <w:lang w:eastAsia="ru-RU"/>
        </w:rPr>
        <w:t>у</w:t>
      </w:r>
      <w:r w:rsidRPr="00456A0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3</w:t>
      </w:r>
      <w:r w:rsidRPr="00456A0C">
        <w:rPr>
          <w:rFonts w:ascii="Times New Roman" w:eastAsia="Times New Roman" w:hAnsi="Times New Roman" w:cs="Times New Roman"/>
          <w:sz w:val="24"/>
          <w:szCs w:val="24"/>
          <w:lang w:eastAsia="ru-RU"/>
        </w:rPr>
        <w:t xml:space="preserve"> </w:t>
      </w:r>
      <w:r w:rsidRPr="00911A24">
        <w:rPr>
          <w:rFonts w:ascii="Times New Roman" w:eastAsia="Times New Roman" w:hAnsi="Times New Roman" w:cs="Times New Roman"/>
          <w:sz w:val="24"/>
          <w:szCs w:val="24"/>
          <w:lang w:eastAsia="ru-RU"/>
        </w:rPr>
        <w:t>решени</w:t>
      </w:r>
      <w:r>
        <w:rPr>
          <w:rFonts w:ascii="Times New Roman" w:eastAsia="Times New Roman" w:hAnsi="Times New Roman" w:cs="Times New Roman"/>
          <w:sz w:val="24"/>
          <w:szCs w:val="24"/>
          <w:lang w:eastAsia="ru-RU"/>
        </w:rPr>
        <w:t>я</w:t>
      </w:r>
      <w:r w:rsidRPr="00911A24">
        <w:rPr>
          <w:rFonts w:ascii="Times New Roman" w:eastAsia="Times New Roman" w:hAnsi="Times New Roman" w:cs="Times New Roman"/>
          <w:sz w:val="24"/>
          <w:szCs w:val="24"/>
          <w:lang w:eastAsia="ru-RU"/>
        </w:rPr>
        <w:t xml:space="preserve"> Вяземского районного Совета депутатов от 10.09.202</w:t>
      </w:r>
      <w:r>
        <w:rPr>
          <w:rFonts w:ascii="Times New Roman" w:eastAsia="Times New Roman" w:hAnsi="Times New Roman" w:cs="Times New Roman"/>
          <w:sz w:val="24"/>
          <w:szCs w:val="24"/>
          <w:lang w:eastAsia="ru-RU"/>
        </w:rPr>
        <w:t>4</w:t>
      </w:r>
      <w:r w:rsidRPr="00911A24">
        <w:rPr>
          <w:rFonts w:ascii="Times New Roman" w:eastAsia="Times New Roman" w:hAnsi="Times New Roman" w:cs="Times New Roman"/>
          <w:sz w:val="24"/>
          <w:szCs w:val="24"/>
          <w:lang w:eastAsia="ru-RU"/>
        </w:rPr>
        <w:t xml:space="preserve"> №83</w:t>
      </w:r>
      <w:r>
        <w:rPr>
          <w:rFonts w:ascii="Times New Roman" w:eastAsia="Times New Roman" w:hAnsi="Times New Roman" w:cs="Times New Roman"/>
          <w:sz w:val="24"/>
          <w:szCs w:val="24"/>
          <w:lang w:eastAsia="ru-RU"/>
        </w:rPr>
        <w:t xml:space="preserve"> </w:t>
      </w:r>
      <w:r w:rsidRPr="003B1320">
        <w:rPr>
          <w:rFonts w:ascii="Times New Roman" w:eastAsia="Times New Roman" w:hAnsi="Times New Roman" w:cs="Times New Roman"/>
          <w:i/>
          <w:color w:val="000000" w:themeColor="text1"/>
          <w:sz w:val="24"/>
          <w:szCs w:val="24"/>
          <w:lang w:eastAsia="ru-RU"/>
        </w:rPr>
        <w:t>на Смолякова Олега Михайловича, исполняющего полномочия Главы муниципального образования «Вяземский район» Смоленской области, возложены обязанности по проведению мероприятий, связанных с реорганизацией юридических лиц</w:t>
      </w:r>
      <w:r w:rsidRPr="00911A24">
        <w:rPr>
          <w:rFonts w:ascii="Times New Roman" w:eastAsia="Times New Roman" w:hAnsi="Times New Roman" w:cs="Times New Roman"/>
          <w:color w:val="000000" w:themeColor="text1"/>
          <w:sz w:val="24"/>
          <w:szCs w:val="24"/>
          <w:lang w:eastAsia="ru-RU"/>
        </w:rPr>
        <w:t>, указанных в пункте 1 настоящего решения</w:t>
      </w:r>
      <w:r>
        <w:rPr>
          <w:rFonts w:ascii="Times New Roman" w:eastAsia="Times New Roman" w:hAnsi="Times New Roman" w:cs="Times New Roman"/>
          <w:color w:val="000000" w:themeColor="text1"/>
          <w:sz w:val="24"/>
          <w:szCs w:val="24"/>
          <w:lang w:eastAsia="ru-RU"/>
        </w:rPr>
        <w:t>.</w:t>
      </w:r>
    </w:p>
    <w:p w:rsidR="00E82719" w:rsidRPr="003F3217" w:rsidRDefault="00E82719" w:rsidP="00E82719">
      <w:pPr>
        <w:tabs>
          <w:tab w:val="left" w:pos="2630"/>
        </w:tabs>
        <w:spacing w:after="0" w:line="240" w:lineRule="auto"/>
        <w:ind w:firstLine="709"/>
        <w:jc w:val="both"/>
        <w:rPr>
          <w:rFonts w:ascii="Times New Roman" w:eastAsia="Times New Roman" w:hAnsi="Times New Roman" w:cs="Times New Roman"/>
          <w:color w:val="000000" w:themeColor="text1"/>
          <w:sz w:val="16"/>
          <w:szCs w:val="16"/>
          <w:lang w:eastAsia="ru-RU"/>
        </w:rPr>
      </w:pPr>
      <w:r>
        <w:rPr>
          <w:rFonts w:ascii="Times New Roman" w:eastAsia="Times New Roman" w:hAnsi="Times New Roman" w:cs="Times New Roman"/>
          <w:color w:val="000000" w:themeColor="text1"/>
          <w:sz w:val="24"/>
          <w:szCs w:val="24"/>
          <w:lang w:eastAsia="ru-RU"/>
        </w:rPr>
        <w:tab/>
      </w:r>
    </w:p>
    <w:p w:rsidR="00E82719" w:rsidRDefault="00E82719" w:rsidP="00E82719">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B365A2">
        <w:rPr>
          <w:rFonts w:ascii="Times New Roman" w:eastAsia="Times New Roman" w:hAnsi="Times New Roman" w:cs="Times New Roman"/>
          <w:color w:val="000000" w:themeColor="text1"/>
          <w:sz w:val="24"/>
          <w:szCs w:val="24"/>
          <w:lang w:eastAsia="ru-RU"/>
        </w:rPr>
        <w:t xml:space="preserve">В соответствии с Федеральным законом от </w:t>
      </w:r>
      <w:r>
        <w:rPr>
          <w:rFonts w:ascii="Times New Roman" w:eastAsia="Times New Roman" w:hAnsi="Times New Roman" w:cs="Times New Roman"/>
          <w:color w:val="000000" w:themeColor="text1"/>
          <w:sz w:val="24"/>
          <w:szCs w:val="24"/>
          <w:lang w:eastAsia="ru-RU"/>
        </w:rPr>
        <w:t>06.10.2003</w:t>
      </w:r>
      <w:r w:rsidRPr="00B365A2">
        <w:rPr>
          <w:rFonts w:ascii="Times New Roman" w:eastAsia="Times New Roman" w:hAnsi="Times New Roman" w:cs="Times New Roman"/>
          <w:color w:val="000000" w:themeColor="text1"/>
          <w:sz w:val="24"/>
          <w:szCs w:val="24"/>
          <w:lang w:eastAsia="ru-RU"/>
        </w:rPr>
        <w:t xml:space="preserve"> №131-ФЗ «Об общих принципах организации местного самоуправления в Российской Федерации»</w:t>
      </w:r>
      <w:r>
        <w:rPr>
          <w:rFonts w:ascii="Times New Roman" w:eastAsia="Times New Roman" w:hAnsi="Times New Roman" w:cs="Times New Roman"/>
          <w:color w:val="000000" w:themeColor="text1"/>
          <w:sz w:val="24"/>
          <w:szCs w:val="24"/>
          <w:lang w:eastAsia="ru-RU"/>
        </w:rPr>
        <w:t xml:space="preserve"> </w:t>
      </w:r>
      <w:r w:rsidRPr="00B365A2">
        <w:rPr>
          <w:rFonts w:ascii="Times New Roman" w:eastAsia="Times New Roman" w:hAnsi="Times New Roman" w:cs="Times New Roman"/>
          <w:color w:val="000000" w:themeColor="text1"/>
          <w:sz w:val="24"/>
          <w:szCs w:val="24"/>
          <w:lang w:eastAsia="ru-RU"/>
        </w:rPr>
        <w:t>пункт</w:t>
      </w:r>
      <w:r>
        <w:rPr>
          <w:rFonts w:ascii="Times New Roman" w:eastAsia="Times New Roman" w:hAnsi="Times New Roman" w:cs="Times New Roman"/>
          <w:color w:val="000000" w:themeColor="text1"/>
          <w:sz w:val="24"/>
          <w:szCs w:val="24"/>
          <w:lang w:eastAsia="ru-RU"/>
        </w:rPr>
        <w:t>ом</w:t>
      </w:r>
      <w:r w:rsidRPr="00B365A2">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eastAsia="ru-RU"/>
        </w:rPr>
        <w:t>1</w:t>
      </w:r>
      <w:r w:rsidRPr="00B365A2">
        <w:rPr>
          <w:rFonts w:ascii="Times New Roman" w:eastAsia="Times New Roman" w:hAnsi="Times New Roman" w:cs="Times New Roman"/>
          <w:color w:val="000000" w:themeColor="text1"/>
          <w:sz w:val="24"/>
          <w:szCs w:val="24"/>
          <w:lang w:eastAsia="ru-RU"/>
        </w:rPr>
        <w:t xml:space="preserve"> решения</w:t>
      </w:r>
      <w:r w:rsidRPr="00B365A2">
        <w:rPr>
          <w:rFonts w:ascii="Times New Roman" w:hAnsi="Times New Roman" w:cs="Times New Roman"/>
          <w:sz w:val="24"/>
          <w:szCs w:val="24"/>
        </w:rPr>
        <w:t xml:space="preserve"> </w:t>
      </w:r>
      <w:r w:rsidRPr="00B365A2">
        <w:rPr>
          <w:rFonts w:ascii="Times New Roman" w:eastAsia="Times New Roman" w:hAnsi="Times New Roman" w:cs="Times New Roman"/>
          <w:color w:val="000000" w:themeColor="text1"/>
          <w:sz w:val="24"/>
          <w:szCs w:val="24"/>
          <w:lang w:eastAsia="ru-RU"/>
        </w:rPr>
        <w:t>Вяземского окружного Совета депутатов от 22.10.202</w:t>
      </w:r>
      <w:r>
        <w:rPr>
          <w:rFonts w:ascii="Times New Roman" w:eastAsia="Times New Roman" w:hAnsi="Times New Roman" w:cs="Times New Roman"/>
          <w:color w:val="000000" w:themeColor="text1"/>
          <w:sz w:val="24"/>
          <w:szCs w:val="24"/>
          <w:lang w:eastAsia="ru-RU"/>
        </w:rPr>
        <w:t>4</w:t>
      </w:r>
      <w:r w:rsidRPr="00B365A2">
        <w:rPr>
          <w:rFonts w:ascii="Times New Roman" w:eastAsia="Times New Roman" w:hAnsi="Times New Roman" w:cs="Times New Roman"/>
          <w:color w:val="000000" w:themeColor="text1"/>
          <w:sz w:val="24"/>
          <w:szCs w:val="24"/>
          <w:lang w:eastAsia="ru-RU"/>
        </w:rPr>
        <w:t xml:space="preserve"> №10</w:t>
      </w:r>
      <w:r w:rsidRPr="00B365A2">
        <w:rPr>
          <w:rFonts w:ascii="Times New Roman" w:eastAsia="Times New Roman" w:hAnsi="Times New Roman" w:cs="Times New Roman"/>
          <w:color w:val="000000"/>
          <w:sz w:val="28"/>
          <w:szCs w:val="28"/>
          <w:shd w:val="clear" w:color="auto" w:fill="FFFFFF"/>
          <w:lang w:eastAsia="ar-SA"/>
        </w:rPr>
        <w:t xml:space="preserve"> </w:t>
      </w:r>
      <w:r>
        <w:rPr>
          <w:rFonts w:ascii="Times New Roman" w:eastAsia="Times New Roman" w:hAnsi="Times New Roman" w:cs="Times New Roman"/>
          <w:color w:val="000000" w:themeColor="text1"/>
          <w:sz w:val="24"/>
          <w:szCs w:val="24"/>
          <w:lang w:eastAsia="ru-RU"/>
        </w:rPr>
        <w:t>у</w:t>
      </w:r>
      <w:r w:rsidRPr="00B365A2">
        <w:rPr>
          <w:rFonts w:ascii="Times New Roman" w:eastAsia="Times New Roman" w:hAnsi="Times New Roman" w:cs="Times New Roman"/>
          <w:color w:val="000000" w:themeColor="text1"/>
          <w:sz w:val="24"/>
          <w:szCs w:val="24"/>
          <w:lang w:eastAsia="ru-RU"/>
        </w:rPr>
        <w:t>твер</w:t>
      </w:r>
      <w:r>
        <w:rPr>
          <w:rFonts w:ascii="Times New Roman" w:eastAsia="Times New Roman" w:hAnsi="Times New Roman" w:cs="Times New Roman"/>
          <w:color w:val="000000" w:themeColor="text1"/>
          <w:sz w:val="24"/>
          <w:szCs w:val="24"/>
          <w:lang w:eastAsia="ru-RU"/>
        </w:rPr>
        <w:t xml:space="preserve">ждена </w:t>
      </w:r>
      <w:r w:rsidRPr="00B365A2">
        <w:rPr>
          <w:rFonts w:ascii="Times New Roman" w:eastAsia="Times New Roman" w:hAnsi="Times New Roman" w:cs="Times New Roman"/>
          <w:color w:val="000000" w:themeColor="text1"/>
          <w:sz w:val="24"/>
          <w:szCs w:val="24"/>
          <w:lang w:eastAsia="ru-RU"/>
        </w:rPr>
        <w:t>структур</w:t>
      </w:r>
      <w:r>
        <w:rPr>
          <w:rFonts w:ascii="Times New Roman" w:eastAsia="Times New Roman" w:hAnsi="Times New Roman" w:cs="Times New Roman"/>
          <w:color w:val="000000" w:themeColor="text1"/>
          <w:sz w:val="24"/>
          <w:szCs w:val="24"/>
          <w:lang w:eastAsia="ru-RU"/>
        </w:rPr>
        <w:t>а</w:t>
      </w:r>
      <w:r w:rsidRPr="00B365A2">
        <w:rPr>
          <w:rFonts w:ascii="Times New Roman" w:eastAsia="Times New Roman" w:hAnsi="Times New Roman" w:cs="Times New Roman"/>
          <w:color w:val="000000" w:themeColor="text1"/>
          <w:sz w:val="24"/>
          <w:szCs w:val="24"/>
          <w:lang w:eastAsia="ru-RU"/>
        </w:rPr>
        <w:t xml:space="preserve"> органов местного самоуправления муниципального образования «Вяземский муниципальный округ» Смоленской области</w:t>
      </w:r>
      <w:r>
        <w:rPr>
          <w:rFonts w:ascii="Times New Roman" w:eastAsia="Times New Roman" w:hAnsi="Times New Roman" w:cs="Times New Roman"/>
          <w:color w:val="000000" w:themeColor="text1"/>
          <w:sz w:val="24"/>
          <w:szCs w:val="24"/>
          <w:lang w:eastAsia="ru-RU"/>
        </w:rPr>
        <w:t xml:space="preserve"> с</w:t>
      </w:r>
      <w:r w:rsidRPr="00B365A2">
        <w:rPr>
          <w:rFonts w:ascii="Times New Roman" w:eastAsia="Times New Roman" w:hAnsi="Times New Roman" w:cs="Times New Roman"/>
          <w:color w:val="000000" w:themeColor="text1"/>
          <w:sz w:val="24"/>
          <w:szCs w:val="24"/>
          <w:lang w:eastAsia="ru-RU"/>
        </w:rPr>
        <w:t>огласно</w:t>
      </w:r>
      <w:r>
        <w:rPr>
          <w:rFonts w:ascii="Times New Roman" w:eastAsia="Times New Roman" w:hAnsi="Times New Roman" w:cs="Times New Roman"/>
          <w:color w:val="000000" w:themeColor="text1"/>
          <w:sz w:val="24"/>
          <w:szCs w:val="24"/>
          <w:lang w:eastAsia="ru-RU"/>
        </w:rPr>
        <w:t xml:space="preserve"> приложению к настоящему решению:</w:t>
      </w:r>
    </w:p>
    <w:p w:rsidR="00E82719" w:rsidRPr="00B365A2" w:rsidRDefault="00E82719" w:rsidP="00E82719">
      <w:pPr>
        <w:numPr>
          <w:ilvl w:val="0"/>
          <w:numId w:val="18"/>
        </w:numPr>
        <w:spacing w:after="0" w:line="240" w:lineRule="auto"/>
        <w:jc w:val="both"/>
        <w:rPr>
          <w:rFonts w:ascii="Times New Roman" w:eastAsia="Times New Roman" w:hAnsi="Times New Roman" w:cs="Times New Roman"/>
          <w:color w:val="000000" w:themeColor="text1"/>
          <w:sz w:val="24"/>
          <w:szCs w:val="24"/>
          <w:lang w:eastAsia="ru-RU"/>
        </w:rPr>
      </w:pPr>
      <w:r w:rsidRPr="00B365A2">
        <w:rPr>
          <w:rFonts w:ascii="Times New Roman" w:eastAsia="Times New Roman" w:hAnsi="Times New Roman" w:cs="Times New Roman"/>
          <w:color w:val="000000" w:themeColor="text1"/>
          <w:sz w:val="24"/>
          <w:szCs w:val="24"/>
          <w:lang w:eastAsia="ru-RU"/>
        </w:rPr>
        <w:t>Вязе</w:t>
      </w:r>
      <w:r>
        <w:rPr>
          <w:rFonts w:ascii="Times New Roman" w:eastAsia="Times New Roman" w:hAnsi="Times New Roman" w:cs="Times New Roman"/>
          <w:color w:val="000000" w:themeColor="text1"/>
          <w:sz w:val="24"/>
          <w:szCs w:val="24"/>
          <w:lang w:eastAsia="ru-RU"/>
        </w:rPr>
        <w:t>мский окружной Совет депутатов;</w:t>
      </w:r>
    </w:p>
    <w:p w:rsidR="00E82719" w:rsidRPr="003B1320" w:rsidRDefault="00E82719" w:rsidP="00E82719">
      <w:pPr>
        <w:numPr>
          <w:ilvl w:val="0"/>
          <w:numId w:val="18"/>
        </w:numPr>
        <w:spacing w:after="0" w:line="240" w:lineRule="auto"/>
        <w:jc w:val="both"/>
        <w:rPr>
          <w:rFonts w:ascii="Times New Roman" w:eastAsia="Times New Roman" w:hAnsi="Times New Roman" w:cs="Times New Roman"/>
          <w:i/>
          <w:color w:val="000000" w:themeColor="text1"/>
          <w:sz w:val="24"/>
          <w:szCs w:val="24"/>
          <w:lang w:eastAsia="ru-RU"/>
        </w:rPr>
      </w:pPr>
      <w:r w:rsidRPr="003B1320">
        <w:rPr>
          <w:rFonts w:ascii="Times New Roman" w:eastAsia="Times New Roman" w:hAnsi="Times New Roman" w:cs="Times New Roman"/>
          <w:i/>
          <w:color w:val="000000" w:themeColor="text1"/>
          <w:sz w:val="24"/>
          <w:szCs w:val="24"/>
          <w:lang w:eastAsia="ru-RU"/>
        </w:rPr>
        <w:t>Глава муниципального образования «Вяземский муниципальный округ» Смоленской области;</w:t>
      </w:r>
    </w:p>
    <w:p w:rsidR="00E82719" w:rsidRPr="00B365A2" w:rsidRDefault="00E82719" w:rsidP="00E82719">
      <w:pPr>
        <w:numPr>
          <w:ilvl w:val="0"/>
          <w:numId w:val="18"/>
        </w:numPr>
        <w:spacing w:after="0" w:line="240" w:lineRule="auto"/>
        <w:jc w:val="both"/>
        <w:rPr>
          <w:rFonts w:ascii="Times New Roman" w:eastAsia="Times New Roman" w:hAnsi="Times New Roman" w:cs="Times New Roman"/>
          <w:color w:val="000000" w:themeColor="text1"/>
          <w:sz w:val="24"/>
          <w:szCs w:val="24"/>
          <w:lang w:eastAsia="ru-RU"/>
        </w:rPr>
      </w:pPr>
      <w:r w:rsidRPr="003B1320">
        <w:rPr>
          <w:rFonts w:ascii="Times New Roman" w:eastAsia="Times New Roman" w:hAnsi="Times New Roman" w:cs="Times New Roman"/>
          <w:i/>
          <w:color w:val="000000" w:themeColor="text1"/>
          <w:sz w:val="24"/>
          <w:szCs w:val="24"/>
          <w:lang w:eastAsia="ru-RU"/>
        </w:rPr>
        <w:t>Администрация муниципального образования «Вяземский муниципальный округ» Смоленской области</w:t>
      </w:r>
      <w:r w:rsidRPr="00B365A2">
        <w:rPr>
          <w:rFonts w:ascii="Times New Roman" w:eastAsia="Times New Roman" w:hAnsi="Times New Roman" w:cs="Times New Roman"/>
          <w:color w:val="000000" w:themeColor="text1"/>
          <w:sz w:val="24"/>
          <w:szCs w:val="24"/>
          <w:lang w:eastAsia="ru-RU"/>
        </w:rPr>
        <w:t>;</w:t>
      </w:r>
    </w:p>
    <w:p w:rsidR="00E82719" w:rsidRPr="00B365A2" w:rsidRDefault="00E82719" w:rsidP="00E82719">
      <w:pPr>
        <w:numPr>
          <w:ilvl w:val="0"/>
          <w:numId w:val="18"/>
        </w:numPr>
        <w:spacing w:after="0" w:line="240" w:lineRule="auto"/>
        <w:jc w:val="both"/>
        <w:rPr>
          <w:rFonts w:ascii="Times New Roman" w:eastAsia="Times New Roman" w:hAnsi="Times New Roman" w:cs="Times New Roman"/>
          <w:color w:val="000000" w:themeColor="text1"/>
          <w:sz w:val="24"/>
          <w:szCs w:val="24"/>
          <w:lang w:eastAsia="ru-RU"/>
        </w:rPr>
      </w:pPr>
      <w:r w:rsidRPr="00B365A2">
        <w:rPr>
          <w:rFonts w:ascii="Times New Roman" w:eastAsia="Times New Roman" w:hAnsi="Times New Roman" w:cs="Times New Roman"/>
          <w:color w:val="000000" w:themeColor="text1"/>
          <w:sz w:val="24"/>
          <w:szCs w:val="24"/>
          <w:lang w:eastAsia="ru-RU"/>
        </w:rPr>
        <w:t>Контрольно-ревизионная комиссия муниципального образования «Вяземский муниципальный округ» Смоленской области.</w:t>
      </w:r>
    </w:p>
    <w:p w:rsidR="00E82719" w:rsidRPr="009A70B5" w:rsidRDefault="00E82719" w:rsidP="00E82719">
      <w:pPr>
        <w:spacing w:after="0" w:line="240" w:lineRule="auto"/>
        <w:ind w:firstLine="709"/>
        <w:jc w:val="both"/>
        <w:rPr>
          <w:rFonts w:ascii="Times New Roman" w:eastAsia="Times New Roman" w:hAnsi="Times New Roman" w:cs="Times New Roman"/>
          <w:color w:val="000000" w:themeColor="text1"/>
          <w:sz w:val="16"/>
          <w:szCs w:val="16"/>
          <w:lang w:eastAsia="ru-RU"/>
        </w:rPr>
      </w:pPr>
    </w:p>
    <w:p w:rsidR="00E82719" w:rsidRDefault="00E82719" w:rsidP="00E82719">
      <w:pPr>
        <w:spacing w:after="0" w:line="240" w:lineRule="auto"/>
        <w:ind w:firstLine="709"/>
        <w:jc w:val="both"/>
        <w:rPr>
          <w:rFonts w:ascii="Times New Roman" w:eastAsia="Times New Roman" w:hAnsi="Times New Roman" w:cs="Times New Roman"/>
          <w:bCs/>
          <w:color w:val="000000" w:themeColor="text1"/>
          <w:sz w:val="24"/>
          <w:szCs w:val="24"/>
          <w:lang w:eastAsia="ru-RU"/>
        </w:rPr>
      </w:pPr>
      <w:r w:rsidRPr="009A70B5">
        <w:rPr>
          <w:rFonts w:ascii="Times New Roman" w:eastAsia="Times New Roman" w:hAnsi="Times New Roman" w:cs="Times New Roman"/>
          <w:color w:val="000000" w:themeColor="text1"/>
          <w:sz w:val="24"/>
          <w:szCs w:val="24"/>
          <w:lang w:eastAsia="ru-RU"/>
        </w:rPr>
        <w:t>В соответствии с п.1 ст.8 ГК РФ, ч.5 ст.34 Федерального закона от 06.10.2003                   №131-ФЗ, ч.2 ст.14 Федерального закона от 13.07.2015 №218-ФЗ, пунктами 3 и 10 ст.9 Областного закона от 10.06.2024 №87-з, согласно п.1 решения Вяземск</w:t>
      </w:r>
      <w:r>
        <w:rPr>
          <w:rFonts w:ascii="Times New Roman" w:eastAsia="Times New Roman" w:hAnsi="Times New Roman" w:cs="Times New Roman"/>
          <w:color w:val="000000" w:themeColor="text1"/>
          <w:sz w:val="24"/>
          <w:szCs w:val="24"/>
          <w:lang w:eastAsia="ru-RU"/>
        </w:rPr>
        <w:t>ого окружного</w:t>
      </w:r>
      <w:r w:rsidRPr="009A70B5">
        <w:rPr>
          <w:rFonts w:ascii="Times New Roman" w:eastAsia="Times New Roman" w:hAnsi="Times New Roman" w:cs="Times New Roman"/>
          <w:color w:val="000000" w:themeColor="text1"/>
          <w:sz w:val="24"/>
          <w:szCs w:val="24"/>
          <w:lang w:eastAsia="ru-RU"/>
        </w:rPr>
        <w:t xml:space="preserve"> Совет</w:t>
      </w:r>
      <w:r>
        <w:rPr>
          <w:rFonts w:ascii="Times New Roman" w:eastAsia="Times New Roman" w:hAnsi="Times New Roman" w:cs="Times New Roman"/>
          <w:color w:val="000000" w:themeColor="text1"/>
          <w:sz w:val="24"/>
          <w:szCs w:val="24"/>
          <w:lang w:eastAsia="ru-RU"/>
        </w:rPr>
        <w:t>а</w:t>
      </w:r>
      <w:r w:rsidRPr="009A70B5">
        <w:rPr>
          <w:rFonts w:ascii="Times New Roman" w:eastAsia="Times New Roman" w:hAnsi="Times New Roman" w:cs="Times New Roman"/>
          <w:color w:val="000000" w:themeColor="text1"/>
          <w:sz w:val="24"/>
          <w:szCs w:val="24"/>
          <w:lang w:eastAsia="ru-RU"/>
        </w:rPr>
        <w:t xml:space="preserve"> депутатов</w:t>
      </w:r>
      <w:r w:rsidRPr="009A70B5">
        <w:rPr>
          <w:rFonts w:ascii="Times New Roman" w:hAnsi="Times New Roman" w:cs="Times New Roman"/>
          <w:sz w:val="24"/>
          <w:szCs w:val="24"/>
        </w:rPr>
        <w:t xml:space="preserve"> </w:t>
      </w:r>
      <w:r w:rsidRPr="009A70B5">
        <w:rPr>
          <w:rFonts w:ascii="Times New Roman" w:eastAsia="Times New Roman" w:hAnsi="Times New Roman" w:cs="Times New Roman"/>
          <w:color w:val="000000" w:themeColor="text1"/>
          <w:sz w:val="24"/>
          <w:szCs w:val="24"/>
          <w:lang w:eastAsia="ru-RU"/>
        </w:rPr>
        <w:t>от 22.10.2024 №17</w:t>
      </w:r>
      <w:r w:rsidRPr="009A70B5">
        <w:rPr>
          <w:rFonts w:ascii="Times New Roman" w:hAnsi="Times New Roman" w:cs="Times New Roman"/>
          <w:bCs/>
          <w:w w:val="105"/>
          <w:sz w:val="24"/>
          <w:szCs w:val="24"/>
        </w:rPr>
        <w:t xml:space="preserve"> «</w:t>
      </w:r>
      <w:r w:rsidRPr="009A70B5">
        <w:rPr>
          <w:rFonts w:ascii="Times New Roman" w:eastAsia="Times New Roman" w:hAnsi="Times New Roman" w:cs="Times New Roman"/>
          <w:bCs/>
          <w:color w:val="000000" w:themeColor="text1"/>
          <w:sz w:val="24"/>
          <w:szCs w:val="24"/>
          <w:lang w:eastAsia="ru-RU"/>
        </w:rPr>
        <w:t>О вопросах правопреемства</w:t>
      </w:r>
      <w:r w:rsidRPr="009A70B5">
        <w:rPr>
          <w:rFonts w:ascii="Times New Roman" w:eastAsia="Times New Roman" w:hAnsi="Times New Roman" w:cs="Times New Roman"/>
          <w:color w:val="000000" w:themeColor="text1"/>
          <w:sz w:val="24"/>
          <w:szCs w:val="24"/>
          <w:lang w:eastAsia="ru-RU"/>
        </w:rPr>
        <w:t xml:space="preserve"> </w:t>
      </w:r>
      <w:r w:rsidRPr="009A70B5">
        <w:rPr>
          <w:rFonts w:ascii="Times New Roman" w:eastAsia="Times New Roman" w:hAnsi="Times New Roman" w:cs="Times New Roman"/>
          <w:bCs/>
          <w:color w:val="000000" w:themeColor="text1"/>
          <w:sz w:val="24"/>
          <w:szCs w:val="24"/>
          <w:lang w:eastAsia="ru-RU"/>
        </w:rPr>
        <w:t>муниципального образования «Вяземский муниципальный округ» Смоленской области в отношении движимого и недвижимого имущества и иных объектов гражданских прав»</w:t>
      </w:r>
      <w:r w:rsidRPr="00487079">
        <w:rPr>
          <w:rFonts w:ascii="Times New Roman" w:hAnsi="Times New Roman" w:cs="Times New Roman"/>
          <w:sz w:val="28"/>
          <w:szCs w:val="28"/>
        </w:rPr>
        <w:t xml:space="preserve"> </w:t>
      </w:r>
      <w:r>
        <w:rPr>
          <w:rFonts w:ascii="Times New Roman" w:eastAsia="Times New Roman" w:hAnsi="Times New Roman" w:cs="Times New Roman"/>
          <w:bCs/>
          <w:color w:val="000000" w:themeColor="text1"/>
          <w:sz w:val="24"/>
          <w:szCs w:val="24"/>
          <w:lang w:eastAsia="ru-RU"/>
        </w:rPr>
        <w:t>о</w:t>
      </w:r>
      <w:r w:rsidRPr="00487079">
        <w:rPr>
          <w:rFonts w:ascii="Times New Roman" w:eastAsia="Times New Roman" w:hAnsi="Times New Roman" w:cs="Times New Roman"/>
          <w:bCs/>
          <w:color w:val="000000" w:themeColor="text1"/>
          <w:sz w:val="24"/>
          <w:szCs w:val="24"/>
          <w:lang w:eastAsia="ru-RU"/>
        </w:rPr>
        <w:t>предел</w:t>
      </w:r>
      <w:r>
        <w:rPr>
          <w:rFonts w:ascii="Times New Roman" w:eastAsia="Times New Roman" w:hAnsi="Times New Roman" w:cs="Times New Roman"/>
          <w:bCs/>
          <w:color w:val="000000" w:themeColor="text1"/>
          <w:sz w:val="24"/>
          <w:szCs w:val="24"/>
          <w:lang w:eastAsia="ru-RU"/>
        </w:rPr>
        <w:t>ено</w:t>
      </w:r>
      <w:r w:rsidRPr="00487079">
        <w:rPr>
          <w:rFonts w:ascii="Times New Roman" w:eastAsia="Times New Roman" w:hAnsi="Times New Roman" w:cs="Times New Roman"/>
          <w:bCs/>
          <w:color w:val="000000" w:themeColor="text1"/>
          <w:sz w:val="24"/>
          <w:szCs w:val="24"/>
          <w:lang w:eastAsia="ru-RU"/>
        </w:rPr>
        <w:t xml:space="preserve">, что </w:t>
      </w:r>
      <w:r w:rsidRPr="00487079">
        <w:rPr>
          <w:rFonts w:ascii="Times New Roman" w:eastAsia="Times New Roman" w:hAnsi="Times New Roman" w:cs="Times New Roman"/>
          <w:bCs/>
          <w:i/>
          <w:color w:val="000000" w:themeColor="text1"/>
          <w:sz w:val="24"/>
          <w:szCs w:val="24"/>
          <w:lang w:eastAsia="ru-RU"/>
        </w:rPr>
        <w:t>муниципальное образование «Вяземский муниципальный округ» Смоленской области является правопреемником муниципального образования «Вяземский район» Смоленской области</w:t>
      </w:r>
      <w:r>
        <w:rPr>
          <w:rFonts w:ascii="Times New Roman" w:eastAsia="Times New Roman" w:hAnsi="Times New Roman" w:cs="Times New Roman"/>
          <w:bCs/>
          <w:i/>
          <w:color w:val="000000" w:themeColor="text1"/>
          <w:sz w:val="24"/>
          <w:szCs w:val="24"/>
          <w:lang w:eastAsia="ru-RU"/>
        </w:rPr>
        <w:t xml:space="preserve"> </w:t>
      </w:r>
      <w:r w:rsidRPr="002466CE">
        <w:rPr>
          <w:rFonts w:ascii="Times New Roman" w:eastAsia="Times New Roman" w:hAnsi="Times New Roman" w:cs="Times New Roman"/>
          <w:bCs/>
          <w:i/>
          <w:color w:val="000000" w:themeColor="text1"/>
          <w:sz w:val="24"/>
          <w:szCs w:val="24"/>
          <w:lang w:eastAsia="ru-RU"/>
        </w:rPr>
        <w:t>в отношении движимого и недвижимого имущества (в том числе земельных участков), принадлежащего им на праве собственности и (или) ином вещном праве, и иных объектов гражданских прав, муниципальных учреждений, предприятий, организаций</w:t>
      </w:r>
      <w:r>
        <w:rPr>
          <w:rFonts w:ascii="Times New Roman" w:eastAsia="Times New Roman" w:hAnsi="Times New Roman" w:cs="Times New Roman"/>
          <w:bCs/>
          <w:i/>
          <w:color w:val="000000" w:themeColor="text1"/>
          <w:sz w:val="24"/>
          <w:szCs w:val="24"/>
          <w:lang w:eastAsia="ru-RU"/>
        </w:rPr>
        <w:t>.</w:t>
      </w:r>
    </w:p>
    <w:p w:rsidR="00E82719" w:rsidRPr="00837120" w:rsidRDefault="00E82719" w:rsidP="00E82719">
      <w:pPr>
        <w:spacing w:after="0" w:line="240" w:lineRule="auto"/>
        <w:ind w:firstLine="709"/>
        <w:jc w:val="both"/>
        <w:rPr>
          <w:rFonts w:ascii="Times New Roman" w:eastAsia="Times New Roman" w:hAnsi="Times New Roman" w:cs="Times New Roman"/>
          <w:bCs/>
          <w:color w:val="000000" w:themeColor="text1"/>
          <w:sz w:val="16"/>
          <w:szCs w:val="16"/>
          <w:lang w:eastAsia="ru-RU"/>
        </w:rPr>
      </w:pPr>
    </w:p>
    <w:p w:rsidR="00E82719" w:rsidRDefault="00E82719" w:rsidP="00E82719">
      <w:pPr>
        <w:spacing w:after="0" w:line="240" w:lineRule="auto"/>
        <w:ind w:firstLine="709"/>
        <w:jc w:val="both"/>
        <w:rPr>
          <w:rFonts w:ascii="Times New Roman" w:eastAsia="Times New Roman" w:hAnsi="Times New Roman" w:cs="Times New Roman"/>
          <w:bCs/>
          <w:color w:val="000000" w:themeColor="text1"/>
          <w:sz w:val="24"/>
          <w:szCs w:val="24"/>
          <w:lang w:eastAsia="ru-RU"/>
        </w:rPr>
      </w:pPr>
      <w:r w:rsidRPr="001A21B8">
        <w:rPr>
          <w:rFonts w:ascii="Times New Roman" w:eastAsia="Times New Roman" w:hAnsi="Times New Roman" w:cs="Times New Roman"/>
          <w:bCs/>
          <w:color w:val="000000" w:themeColor="text1"/>
          <w:sz w:val="24"/>
          <w:szCs w:val="24"/>
          <w:lang w:eastAsia="ru-RU"/>
        </w:rPr>
        <w:t xml:space="preserve">В соответствии со статьями 34, 37, 41 Федерального закона от 06.10.2003 №131-ФЗ, Областным законом от 10.06.2024 №87-з, Вяземским </w:t>
      </w:r>
      <w:r>
        <w:rPr>
          <w:rFonts w:ascii="Times New Roman" w:eastAsia="Times New Roman" w:hAnsi="Times New Roman" w:cs="Times New Roman"/>
          <w:bCs/>
          <w:color w:val="000000" w:themeColor="text1"/>
          <w:sz w:val="24"/>
          <w:szCs w:val="24"/>
          <w:lang w:eastAsia="ru-RU"/>
        </w:rPr>
        <w:t>окружным</w:t>
      </w:r>
      <w:r w:rsidRPr="001A21B8">
        <w:rPr>
          <w:rFonts w:ascii="Times New Roman" w:eastAsia="Times New Roman" w:hAnsi="Times New Roman" w:cs="Times New Roman"/>
          <w:bCs/>
          <w:color w:val="000000" w:themeColor="text1"/>
          <w:sz w:val="24"/>
          <w:szCs w:val="24"/>
          <w:lang w:eastAsia="ru-RU"/>
        </w:rPr>
        <w:t xml:space="preserve"> Советом депутатов принято решение от 25.12.2024 №84</w:t>
      </w:r>
      <w:r>
        <w:rPr>
          <w:rFonts w:ascii="Times New Roman" w:eastAsia="Times New Roman" w:hAnsi="Times New Roman" w:cs="Times New Roman"/>
          <w:bCs/>
          <w:color w:val="000000" w:themeColor="text1"/>
          <w:sz w:val="24"/>
          <w:szCs w:val="24"/>
          <w:lang w:eastAsia="ru-RU"/>
        </w:rPr>
        <w:t xml:space="preserve"> «</w:t>
      </w:r>
      <w:r w:rsidRPr="001A21B8">
        <w:rPr>
          <w:rFonts w:ascii="Times New Roman" w:eastAsia="Times New Roman" w:hAnsi="Times New Roman" w:cs="Times New Roman"/>
          <w:bCs/>
          <w:color w:val="000000" w:themeColor="text1"/>
          <w:sz w:val="24"/>
          <w:szCs w:val="24"/>
          <w:lang w:eastAsia="ru-RU"/>
        </w:rPr>
        <w:t>Об утверждении структуры Администрации муниципального образования «Вяземский муниципальный округ» Смоленской области</w:t>
      </w:r>
      <w:r>
        <w:rPr>
          <w:rFonts w:ascii="Times New Roman" w:eastAsia="Times New Roman" w:hAnsi="Times New Roman" w:cs="Times New Roman"/>
          <w:bCs/>
          <w:color w:val="000000" w:themeColor="text1"/>
          <w:sz w:val="24"/>
          <w:szCs w:val="24"/>
          <w:lang w:eastAsia="ru-RU"/>
        </w:rPr>
        <w:t>» вступающее в силу с 01.01.2025 года.</w:t>
      </w:r>
    </w:p>
    <w:p w:rsidR="00E82719" w:rsidRPr="00994E05" w:rsidRDefault="00E82719" w:rsidP="00E82719">
      <w:pPr>
        <w:spacing w:after="0" w:line="240" w:lineRule="auto"/>
        <w:ind w:firstLine="709"/>
        <w:jc w:val="both"/>
        <w:rPr>
          <w:rFonts w:ascii="Times New Roman" w:eastAsia="Times New Roman" w:hAnsi="Times New Roman" w:cs="Times New Roman"/>
          <w:bCs/>
          <w:color w:val="000000" w:themeColor="text1"/>
          <w:sz w:val="16"/>
          <w:szCs w:val="16"/>
          <w:lang w:eastAsia="ru-RU"/>
        </w:rPr>
      </w:pPr>
    </w:p>
    <w:p w:rsidR="00E82719" w:rsidRDefault="00E82719" w:rsidP="00E82719">
      <w:pPr>
        <w:spacing w:after="0" w:line="240" w:lineRule="auto"/>
        <w:ind w:firstLine="709"/>
        <w:jc w:val="both"/>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Согласно р</w:t>
      </w:r>
      <w:r w:rsidRPr="00E229DD">
        <w:rPr>
          <w:rFonts w:ascii="Times New Roman" w:eastAsia="Times New Roman" w:hAnsi="Times New Roman" w:cs="Times New Roman"/>
          <w:bCs/>
          <w:color w:val="000000" w:themeColor="text1"/>
          <w:sz w:val="24"/>
          <w:szCs w:val="24"/>
          <w:lang w:eastAsia="ru-RU"/>
        </w:rPr>
        <w:t>ешени</w:t>
      </w:r>
      <w:r>
        <w:rPr>
          <w:rFonts w:ascii="Times New Roman" w:eastAsia="Times New Roman" w:hAnsi="Times New Roman" w:cs="Times New Roman"/>
          <w:bCs/>
          <w:color w:val="000000" w:themeColor="text1"/>
          <w:sz w:val="24"/>
          <w:szCs w:val="24"/>
          <w:lang w:eastAsia="ru-RU"/>
        </w:rPr>
        <w:t>ю</w:t>
      </w:r>
      <w:r w:rsidRPr="00E229DD">
        <w:rPr>
          <w:rFonts w:ascii="Times New Roman" w:eastAsia="Times New Roman" w:hAnsi="Times New Roman" w:cs="Times New Roman"/>
          <w:bCs/>
          <w:color w:val="000000" w:themeColor="text1"/>
          <w:sz w:val="24"/>
          <w:szCs w:val="24"/>
          <w:lang w:eastAsia="ru-RU"/>
        </w:rPr>
        <w:t xml:space="preserve"> Вяземского окружного Совета депутатов от 25.12.2024 №9</w:t>
      </w:r>
      <w:r w:rsidR="006A7337">
        <w:rPr>
          <w:rFonts w:ascii="Times New Roman" w:eastAsia="Times New Roman" w:hAnsi="Times New Roman" w:cs="Times New Roman"/>
          <w:bCs/>
          <w:color w:val="000000" w:themeColor="text1"/>
          <w:sz w:val="24"/>
          <w:szCs w:val="24"/>
          <w:lang w:eastAsia="ru-RU"/>
        </w:rPr>
        <w:t>2</w:t>
      </w:r>
      <w:r w:rsidRPr="00E229DD">
        <w:rPr>
          <w:rFonts w:ascii="Times New Roman" w:eastAsia="Times New Roman" w:hAnsi="Times New Roman" w:cs="Times New Roman"/>
          <w:bCs/>
          <w:color w:val="000000" w:themeColor="text1"/>
          <w:sz w:val="24"/>
          <w:szCs w:val="24"/>
          <w:lang w:eastAsia="ru-RU"/>
        </w:rPr>
        <w:t xml:space="preserve"> </w:t>
      </w:r>
      <w:r>
        <w:rPr>
          <w:rFonts w:ascii="Times New Roman" w:eastAsia="Times New Roman" w:hAnsi="Times New Roman" w:cs="Times New Roman"/>
          <w:bCs/>
          <w:color w:val="000000" w:themeColor="text1"/>
          <w:sz w:val="24"/>
          <w:szCs w:val="24"/>
          <w:lang w:eastAsia="ru-RU"/>
        </w:rPr>
        <w:t xml:space="preserve">               </w:t>
      </w:r>
      <w:r w:rsidRPr="00E229DD">
        <w:rPr>
          <w:rFonts w:ascii="Times New Roman" w:eastAsia="Times New Roman" w:hAnsi="Times New Roman" w:cs="Times New Roman"/>
          <w:bCs/>
          <w:color w:val="000000" w:themeColor="text1"/>
          <w:sz w:val="24"/>
          <w:szCs w:val="24"/>
          <w:lang w:eastAsia="ru-RU"/>
        </w:rPr>
        <w:t>«</w:t>
      </w:r>
      <w:r w:rsidR="006A7337" w:rsidRPr="006A7337">
        <w:rPr>
          <w:rFonts w:ascii="Times New Roman" w:eastAsia="Times New Roman" w:hAnsi="Times New Roman" w:cs="Times New Roman"/>
          <w:bCs/>
          <w:color w:val="000000" w:themeColor="text1"/>
          <w:sz w:val="24"/>
          <w:szCs w:val="24"/>
          <w:lang w:eastAsia="ru-RU"/>
        </w:rPr>
        <w:t>Об изменении наименования комитета образования Администрации муниципального образования «Вяземский район» Смоленской области и утверждении Положения об управлении образования Администрации муниципального образования «Вяземский муниципальный округ» Смоленской области</w:t>
      </w:r>
      <w:r w:rsidRPr="00E229DD">
        <w:rPr>
          <w:rFonts w:ascii="Times New Roman" w:eastAsia="Times New Roman" w:hAnsi="Times New Roman" w:cs="Times New Roman"/>
          <w:bCs/>
          <w:color w:val="000000" w:themeColor="text1"/>
          <w:sz w:val="24"/>
          <w:szCs w:val="24"/>
          <w:lang w:eastAsia="ru-RU"/>
        </w:rPr>
        <w:t>»</w:t>
      </w:r>
      <w:r>
        <w:rPr>
          <w:rFonts w:ascii="Times New Roman" w:eastAsia="Times New Roman" w:hAnsi="Times New Roman" w:cs="Times New Roman"/>
          <w:bCs/>
          <w:color w:val="000000" w:themeColor="text1"/>
          <w:sz w:val="24"/>
          <w:szCs w:val="24"/>
          <w:lang w:eastAsia="ru-RU"/>
        </w:rPr>
        <w:t>:</w:t>
      </w:r>
    </w:p>
    <w:p w:rsidR="00E82719" w:rsidRDefault="00E82719" w:rsidP="00E82719">
      <w:pPr>
        <w:numPr>
          <w:ilvl w:val="0"/>
          <w:numId w:val="19"/>
        </w:numPr>
        <w:spacing w:after="0" w:line="240" w:lineRule="auto"/>
        <w:ind w:left="426"/>
        <w:jc w:val="both"/>
        <w:rPr>
          <w:rFonts w:ascii="Times New Roman" w:eastAsia="Times New Roman" w:hAnsi="Times New Roman" w:cs="Times New Roman"/>
          <w:bCs/>
          <w:color w:val="000000" w:themeColor="text1"/>
          <w:sz w:val="24"/>
          <w:szCs w:val="24"/>
          <w:lang w:eastAsia="ru-RU"/>
        </w:rPr>
      </w:pPr>
      <w:r w:rsidRPr="005B1022">
        <w:rPr>
          <w:rFonts w:ascii="Times New Roman" w:eastAsia="Times New Roman" w:hAnsi="Times New Roman" w:cs="Times New Roman"/>
          <w:bCs/>
          <w:color w:val="000000" w:themeColor="text1"/>
          <w:sz w:val="24"/>
          <w:szCs w:val="24"/>
          <w:lang w:eastAsia="ru-RU"/>
        </w:rPr>
        <w:t xml:space="preserve">наименование </w:t>
      </w:r>
      <w:r w:rsidR="006A7337">
        <w:rPr>
          <w:rFonts w:ascii="Times New Roman" w:eastAsia="Times New Roman" w:hAnsi="Times New Roman" w:cs="Times New Roman"/>
          <w:bCs/>
          <w:color w:val="000000" w:themeColor="text1"/>
          <w:sz w:val="24"/>
          <w:szCs w:val="24"/>
          <w:lang w:eastAsia="ru-RU"/>
        </w:rPr>
        <w:t>комитета образования</w:t>
      </w:r>
      <w:r w:rsidRPr="005B1022">
        <w:rPr>
          <w:rFonts w:ascii="Times New Roman" w:eastAsia="Times New Roman" w:hAnsi="Times New Roman" w:cs="Times New Roman"/>
          <w:bCs/>
          <w:color w:val="000000" w:themeColor="text1"/>
          <w:sz w:val="24"/>
          <w:szCs w:val="24"/>
          <w:lang w:eastAsia="ru-RU"/>
        </w:rPr>
        <w:t xml:space="preserve"> Администрации муниципального образования «Вяземский район» Смоленской области (</w:t>
      </w:r>
      <w:r w:rsidR="006A7337" w:rsidRPr="006A7337">
        <w:rPr>
          <w:rFonts w:ascii="Times New Roman" w:eastAsia="Times New Roman" w:hAnsi="Times New Roman" w:cs="Times New Roman"/>
          <w:bCs/>
          <w:color w:val="000000" w:themeColor="text1"/>
          <w:sz w:val="24"/>
          <w:szCs w:val="24"/>
          <w:lang w:eastAsia="ru-RU"/>
        </w:rPr>
        <w:t>6722008183, ОГРН 1026700851462, юридический адрес: 215110, Смоленская область, г. Вязьма, ул. 25 Октября, д. 21</w:t>
      </w:r>
      <w:r w:rsidRPr="005B1022">
        <w:rPr>
          <w:rFonts w:ascii="Times New Roman" w:eastAsia="Times New Roman" w:hAnsi="Times New Roman" w:cs="Times New Roman"/>
          <w:bCs/>
          <w:color w:val="000000" w:themeColor="text1"/>
          <w:sz w:val="24"/>
          <w:szCs w:val="24"/>
          <w:lang w:eastAsia="ru-RU"/>
        </w:rPr>
        <w:t>)</w:t>
      </w:r>
      <w:r>
        <w:rPr>
          <w:rFonts w:ascii="Times New Roman" w:eastAsia="Times New Roman" w:hAnsi="Times New Roman" w:cs="Times New Roman"/>
          <w:bCs/>
          <w:color w:val="000000" w:themeColor="text1"/>
          <w:sz w:val="24"/>
          <w:szCs w:val="24"/>
          <w:lang w:eastAsia="ru-RU"/>
        </w:rPr>
        <w:t xml:space="preserve"> изменено</w:t>
      </w:r>
      <w:r w:rsidRPr="005B1022">
        <w:rPr>
          <w:rFonts w:ascii="Times New Roman" w:eastAsia="Times New Roman" w:hAnsi="Times New Roman" w:cs="Times New Roman"/>
          <w:bCs/>
          <w:color w:val="000000" w:themeColor="text1"/>
          <w:sz w:val="24"/>
          <w:szCs w:val="24"/>
          <w:lang w:eastAsia="ru-RU"/>
        </w:rPr>
        <w:t xml:space="preserve"> на </w:t>
      </w:r>
      <w:r w:rsidR="007A7B91">
        <w:rPr>
          <w:rFonts w:ascii="Times New Roman" w:eastAsia="Times New Roman" w:hAnsi="Times New Roman" w:cs="Times New Roman"/>
          <w:bCs/>
          <w:color w:val="000000" w:themeColor="text1"/>
          <w:sz w:val="24"/>
          <w:szCs w:val="24"/>
          <w:lang w:eastAsia="ru-RU"/>
        </w:rPr>
        <w:t>управление образования</w:t>
      </w:r>
      <w:r w:rsidRPr="005B1022">
        <w:rPr>
          <w:rFonts w:ascii="Times New Roman" w:eastAsia="Times New Roman" w:hAnsi="Times New Roman" w:cs="Times New Roman"/>
          <w:bCs/>
          <w:color w:val="000000" w:themeColor="text1"/>
          <w:sz w:val="24"/>
          <w:szCs w:val="24"/>
          <w:lang w:eastAsia="ru-RU"/>
        </w:rPr>
        <w:t xml:space="preserve"> Администрации муниципального образования «Вяземский муниципальный округ» Смоленской области – полное наименование, сокращенное наименование – </w:t>
      </w:r>
      <w:r w:rsidR="007A7B91" w:rsidRPr="007A7B91">
        <w:rPr>
          <w:rFonts w:ascii="Times New Roman" w:eastAsia="Times New Roman" w:hAnsi="Times New Roman" w:cs="Times New Roman"/>
          <w:bCs/>
          <w:color w:val="000000" w:themeColor="text1"/>
          <w:sz w:val="24"/>
          <w:szCs w:val="24"/>
          <w:lang w:eastAsia="ru-RU"/>
        </w:rPr>
        <w:t>управление образования</w:t>
      </w:r>
      <w:r w:rsidRPr="005B1022">
        <w:rPr>
          <w:rFonts w:ascii="Times New Roman" w:eastAsia="Times New Roman" w:hAnsi="Times New Roman" w:cs="Times New Roman"/>
          <w:bCs/>
          <w:color w:val="000000" w:themeColor="text1"/>
          <w:sz w:val="24"/>
          <w:szCs w:val="24"/>
          <w:lang w:eastAsia="ru-RU"/>
        </w:rPr>
        <w:t xml:space="preserve"> Вяземского муниципального округа</w:t>
      </w:r>
      <w:r>
        <w:rPr>
          <w:rFonts w:ascii="Times New Roman" w:eastAsia="Times New Roman" w:hAnsi="Times New Roman" w:cs="Times New Roman"/>
          <w:bCs/>
          <w:color w:val="000000" w:themeColor="text1"/>
          <w:sz w:val="24"/>
          <w:szCs w:val="24"/>
          <w:lang w:eastAsia="ru-RU"/>
        </w:rPr>
        <w:t xml:space="preserve"> (пункт 1 настоящего решения);</w:t>
      </w:r>
    </w:p>
    <w:p w:rsidR="00E82719" w:rsidRDefault="00E82719" w:rsidP="00E82719">
      <w:pPr>
        <w:numPr>
          <w:ilvl w:val="0"/>
          <w:numId w:val="19"/>
        </w:numPr>
        <w:spacing w:after="0" w:line="240" w:lineRule="auto"/>
        <w:ind w:left="426"/>
        <w:jc w:val="both"/>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у</w:t>
      </w:r>
      <w:r w:rsidRPr="005B1022">
        <w:rPr>
          <w:rFonts w:ascii="Times New Roman" w:eastAsia="Times New Roman" w:hAnsi="Times New Roman" w:cs="Times New Roman"/>
          <w:bCs/>
          <w:color w:val="000000" w:themeColor="text1"/>
          <w:sz w:val="24"/>
          <w:szCs w:val="24"/>
          <w:lang w:eastAsia="ru-RU"/>
        </w:rPr>
        <w:t>твер</w:t>
      </w:r>
      <w:r>
        <w:rPr>
          <w:rFonts w:ascii="Times New Roman" w:eastAsia="Times New Roman" w:hAnsi="Times New Roman" w:cs="Times New Roman"/>
          <w:bCs/>
          <w:color w:val="000000" w:themeColor="text1"/>
          <w:sz w:val="24"/>
          <w:szCs w:val="24"/>
          <w:lang w:eastAsia="ru-RU"/>
        </w:rPr>
        <w:t>ждено</w:t>
      </w:r>
      <w:r w:rsidRPr="005B1022">
        <w:rPr>
          <w:rFonts w:ascii="Times New Roman" w:eastAsia="Times New Roman" w:hAnsi="Times New Roman" w:cs="Times New Roman"/>
          <w:bCs/>
          <w:color w:val="000000" w:themeColor="text1"/>
          <w:sz w:val="24"/>
          <w:szCs w:val="24"/>
          <w:lang w:eastAsia="ru-RU"/>
        </w:rPr>
        <w:t xml:space="preserve"> Положение </w:t>
      </w:r>
      <w:r w:rsidR="007A7B91" w:rsidRPr="007A7B91">
        <w:rPr>
          <w:rFonts w:ascii="Times New Roman" w:eastAsia="Times New Roman" w:hAnsi="Times New Roman" w:cs="Times New Roman"/>
          <w:bCs/>
          <w:color w:val="000000" w:themeColor="text1"/>
          <w:sz w:val="24"/>
          <w:szCs w:val="24"/>
          <w:lang w:eastAsia="ru-RU"/>
        </w:rPr>
        <w:t>об управлении образования</w:t>
      </w:r>
      <w:r w:rsidRPr="005B1022">
        <w:rPr>
          <w:rFonts w:ascii="Times New Roman" w:eastAsia="Times New Roman" w:hAnsi="Times New Roman" w:cs="Times New Roman"/>
          <w:bCs/>
          <w:color w:val="000000" w:themeColor="text1"/>
          <w:sz w:val="24"/>
          <w:szCs w:val="24"/>
          <w:lang w:eastAsia="ru-RU"/>
        </w:rPr>
        <w:t xml:space="preserve"> Администрации муниципального образования «Вяземский муниципальный округ» Смоленской области </w:t>
      </w:r>
      <w:r>
        <w:rPr>
          <w:rFonts w:ascii="Times New Roman" w:eastAsia="Times New Roman" w:hAnsi="Times New Roman" w:cs="Times New Roman"/>
          <w:bCs/>
          <w:color w:val="000000" w:themeColor="text1"/>
          <w:sz w:val="24"/>
          <w:szCs w:val="24"/>
          <w:lang w:eastAsia="ru-RU"/>
        </w:rPr>
        <w:t xml:space="preserve">согласно </w:t>
      </w:r>
      <w:r w:rsidRPr="005B1022">
        <w:rPr>
          <w:rFonts w:ascii="Times New Roman" w:eastAsia="Times New Roman" w:hAnsi="Times New Roman" w:cs="Times New Roman"/>
          <w:bCs/>
          <w:color w:val="000000" w:themeColor="text1"/>
          <w:sz w:val="24"/>
          <w:szCs w:val="24"/>
          <w:lang w:eastAsia="ru-RU"/>
        </w:rPr>
        <w:t>прил</w:t>
      </w:r>
      <w:r>
        <w:rPr>
          <w:rFonts w:ascii="Times New Roman" w:eastAsia="Times New Roman" w:hAnsi="Times New Roman" w:cs="Times New Roman"/>
          <w:bCs/>
          <w:color w:val="000000" w:themeColor="text1"/>
          <w:sz w:val="24"/>
          <w:szCs w:val="24"/>
          <w:lang w:eastAsia="ru-RU"/>
        </w:rPr>
        <w:t>ожению (далее – положение о финансовом управлении) (пункт 2 настоящего решения).</w:t>
      </w:r>
    </w:p>
    <w:p w:rsidR="00E82719" w:rsidRPr="00994E05" w:rsidRDefault="00E82719" w:rsidP="00E82719">
      <w:pPr>
        <w:spacing w:after="0" w:line="240" w:lineRule="auto"/>
        <w:ind w:firstLine="709"/>
        <w:jc w:val="both"/>
        <w:rPr>
          <w:rFonts w:ascii="Times New Roman" w:eastAsia="Times New Roman" w:hAnsi="Times New Roman" w:cs="Times New Roman"/>
          <w:bCs/>
          <w:color w:val="000000" w:themeColor="text1"/>
          <w:sz w:val="16"/>
          <w:szCs w:val="16"/>
          <w:lang w:eastAsia="ru-RU"/>
        </w:rPr>
      </w:pPr>
    </w:p>
    <w:p w:rsidR="00E82719" w:rsidRDefault="00EC7A50" w:rsidP="00E82719">
      <w:pPr>
        <w:spacing w:after="0" w:line="240" w:lineRule="auto"/>
        <w:ind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Комитет образования</w:t>
      </w:r>
      <w:r w:rsidR="00E82719" w:rsidRPr="00615B91">
        <w:rPr>
          <w:rFonts w:ascii="Times New Roman" w:eastAsia="Times New Roman" w:hAnsi="Times New Roman" w:cs="Times New Roman"/>
          <w:color w:val="000000" w:themeColor="text1"/>
          <w:sz w:val="24"/>
          <w:szCs w:val="24"/>
          <w:lang w:eastAsia="ru-RU"/>
        </w:rPr>
        <w:t xml:space="preserve"> явля</w:t>
      </w:r>
      <w:r w:rsidR="00E82719">
        <w:rPr>
          <w:rFonts w:ascii="Times New Roman" w:eastAsia="Times New Roman" w:hAnsi="Times New Roman" w:cs="Times New Roman"/>
          <w:color w:val="000000" w:themeColor="text1"/>
          <w:sz w:val="24"/>
          <w:szCs w:val="24"/>
          <w:lang w:eastAsia="ru-RU"/>
        </w:rPr>
        <w:t>л</w:t>
      </w:r>
      <w:r>
        <w:rPr>
          <w:rFonts w:ascii="Times New Roman" w:eastAsia="Times New Roman" w:hAnsi="Times New Roman" w:cs="Times New Roman"/>
          <w:color w:val="000000" w:themeColor="text1"/>
          <w:sz w:val="24"/>
          <w:szCs w:val="24"/>
          <w:lang w:eastAsia="ru-RU"/>
        </w:rPr>
        <w:t>ся</w:t>
      </w:r>
      <w:r w:rsidR="00E82719" w:rsidRPr="00615B91">
        <w:rPr>
          <w:rFonts w:ascii="Times New Roman" w:eastAsia="Times New Roman" w:hAnsi="Times New Roman" w:cs="Times New Roman"/>
          <w:color w:val="000000" w:themeColor="text1"/>
          <w:sz w:val="24"/>
          <w:szCs w:val="24"/>
          <w:lang w:eastAsia="ru-RU"/>
        </w:rPr>
        <w:t xml:space="preserve"> структурным подразделением Администрации муниципального образования «Вяземский район» Смоленской области и подчиня</w:t>
      </w:r>
      <w:r w:rsidR="00E82719">
        <w:rPr>
          <w:rFonts w:ascii="Times New Roman" w:eastAsia="Times New Roman" w:hAnsi="Times New Roman" w:cs="Times New Roman"/>
          <w:color w:val="000000" w:themeColor="text1"/>
          <w:sz w:val="24"/>
          <w:szCs w:val="24"/>
          <w:lang w:eastAsia="ru-RU"/>
        </w:rPr>
        <w:t>л</w:t>
      </w:r>
      <w:r>
        <w:rPr>
          <w:rFonts w:ascii="Times New Roman" w:eastAsia="Times New Roman" w:hAnsi="Times New Roman" w:cs="Times New Roman"/>
          <w:color w:val="000000" w:themeColor="text1"/>
          <w:sz w:val="24"/>
          <w:szCs w:val="24"/>
          <w:lang w:eastAsia="ru-RU"/>
        </w:rPr>
        <w:t>ся</w:t>
      </w:r>
      <w:r w:rsidR="00E82719" w:rsidRPr="00615B91">
        <w:rPr>
          <w:rFonts w:ascii="Times New Roman" w:eastAsia="Times New Roman" w:hAnsi="Times New Roman" w:cs="Times New Roman"/>
          <w:color w:val="000000" w:themeColor="text1"/>
          <w:sz w:val="24"/>
          <w:szCs w:val="24"/>
          <w:lang w:eastAsia="ru-RU"/>
        </w:rPr>
        <w:t xml:space="preserve"> в своей деятельности Главе муниципального образования «Вяземский район» Смоленской области. </w:t>
      </w:r>
    </w:p>
    <w:p w:rsidR="008814F0" w:rsidRPr="008814F0" w:rsidRDefault="008814F0" w:rsidP="008814F0">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8814F0">
        <w:rPr>
          <w:rFonts w:ascii="Times New Roman" w:eastAsia="Times New Roman" w:hAnsi="Times New Roman" w:cs="Times New Roman"/>
          <w:color w:val="000000" w:themeColor="text1"/>
          <w:sz w:val="24"/>
          <w:szCs w:val="24"/>
          <w:lang w:eastAsia="ru-RU"/>
        </w:rPr>
        <w:t>Комитет обеспечива</w:t>
      </w:r>
      <w:r w:rsidR="00071161">
        <w:rPr>
          <w:rFonts w:ascii="Times New Roman" w:eastAsia="Times New Roman" w:hAnsi="Times New Roman" w:cs="Times New Roman"/>
          <w:color w:val="000000" w:themeColor="text1"/>
          <w:sz w:val="24"/>
          <w:szCs w:val="24"/>
          <w:lang w:eastAsia="ru-RU"/>
        </w:rPr>
        <w:t>л</w:t>
      </w:r>
      <w:r w:rsidRPr="008814F0">
        <w:rPr>
          <w:rFonts w:ascii="Times New Roman" w:eastAsia="Times New Roman" w:hAnsi="Times New Roman" w:cs="Times New Roman"/>
          <w:color w:val="000000" w:themeColor="text1"/>
          <w:sz w:val="24"/>
          <w:szCs w:val="24"/>
          <w:lang w:eastAsia="ru-RU"/>
        </w:rPr>
        <w:t xml:space="preserve"> реализацию полномочий Администрации по решению вопросов местного значения в сфере образования. Комитет в пределах своей компетенции осуществля</w:t>
      </w:r>
      <w:r w:rsidR="00071161">
        <w:rPr>
          <w:rFonts w:ascii="Times New Roman" w:eastAsia="Times New Roman" w:hAnsi="Times New Roman" w:cs="Times New Roman"/>
          <w:color w:val="000000" w:themeColor="text1"/>
          <w:sz w:val="24"/>
          <w:szCs w:val="24"/>
          <w:lang w:eastAsia="ru-RU"/>
        </w:rPr>
        <w:t>л</w:t>
      </w:r>
      <w:r w:rsidRPr="008814F0">
        <w:rPr>
          <w:rFonts w:ascii="Times New Roman" w:eastAsia="Times New Roman" w:hAnsi="Times New Roman" w:cs="Times New Roman"/>
          <w:color w:val="000000" w:themeColor="text1"/>
          <w:sz w:val="24"/>
          <w:szCs w:val="24"/>
          <w:lang w:eastAsia="ru-RU"/>
        </w:rPr>
        <w:t xml:space="preserve"> взаимодействие с федеральными органами, органами исполнительной власти Смоленской области, иными государственными органами, органами местного самоуправления муниципальных образований Смоленской области, органами местного самоуправления, расположенными на территории муниципального образования «Вяземский район» Смоленской области, структурными подразделениями Администрации, организациями всех организационно-правовых форм.</w:t>
      </w:r>
    </w:p>
    <w:p w:rsidR="008814F0" w:rsidRPr="008814F0" w:rsidRDefault="008814F0" w:rsidP="008814F0">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8814F0">
        <w:rPr>
          <w:rFonts w:ascii="Times New Roman" w:eastAsia="Times New Roman" w:hAnsi="Times New Roman" w:cs="Times New Roman"/>
          <w:color w:val="000000" w:themeColor="text1"/>
          <w:sz w:val="24"/>
          <w:szCs w:val="24"/>
          <w:lang w:eastAsia="ru-RU"/>
        </w:rPr>
        <w:t>Основными целями и задачами явля</w:t>
      </w:r>
      <w:r w:rsidR="00071161">
        <w:rPr>
          <w:rFonts w:ascii="Times New Roman" w:eastAsia="Times New Roman" w:hAnsi="Times New Roman" w:cs="Times New Roman"/>
          <w:color w:val="000000" w:themeColor="text1"/>
          <w:sz w:val="24"/>
          <w:szCs w:val="24"/>
          <w:lang w:eastAsia="ru-RU"/>
        </w:rPr>
        <w:t>лись</w:t>
      </w:r>
      <w:r w:rsidRPr="008814F0">
        <w:rPr>
          <w:rFonts w:ascii="Times New Roman" w:eastAsia="Times New Roman" w:hAnsi="Times New Roman" w:cs="Times New Roman"/>
          <w:color w:val="000000" w:themeColor="text1"/>
          <w:sz w:val="24"/>
          <w:szCs w:val="24"/>
          <w:lang w:eastAsia="ru-RU"/>
        </w:rPr>
        <w:t xml:space="preserve"> создание необходимых условий в обеспечении эффективного функционирования и развития системы образования на территории муниципального образования «Вяземский район» Смоленской области.</w:t>
      </w:r>
    </w:p>
    <w:p w:rsidR="00071161" w:rsidRDefault="00071161" w:rsidP="00071161">
      <w:pPr>
        <w:pStyle w:val="af"/>
        <w:spacing w:after="0" w:line="240" w:lineRule="auto"/>
        <w:ind w:left="0" w:firstLine="708"/>
        <w:jc w:val="both"/>
        <w:rPr>
          <w:rFonts w:ascii="Times New Roman" w:eastAsia="Times New Roman" w:hAnsi="Times New Roman" w:cs="Times New Roman"/>
          <w:color w:val="000000" w:themeColor="text1"/>
          <w:sz w:val="24"/>
          <w:szCs w:val="24"/>
          <w:lang w:eastAsia="ru-RU"/>
        </w:rPr>
      </w:pPr>
      <w:r>
        <w:rPr>
          <w:rFonts w:ascii="Times New Roman" w:hAnsi="Times New Roman" w:cs="Times New Roman"/>
          <w:i/>
          <w:color w:val="000000" w:themeColor="text1"/>
          <w:sz w:val="24"/>
          <w:szCs w:val="24"/>
        </w:rPr>
        <w:t>Вышеуказанные с</w:t>
      </w:r>
      <w:r w:rsidRPr="00CA6193">
        <w:rPr>
          <w:rFonts w:ascii="Times New Roman" w:hAnsi="Times New Roman" w:cs="Times New Roman"/>
          <w:i/>
          <w:color w:val="000000" w:themeColor="text1"/>
          <w:sz w:val="24"/>
          <w:szCs w:val="24"/>
        </w:rPr>
        <w:t>ведения отражены в разделе 1 ф.0503160 «Пояснительная записка»</w:t>
      </w:r>
      <w:r>
        <w:rPr>
          <w:rFonts w:ascii="Times New Roman" w:hAnsi="Times New Roman" w:cs="Times New Roman"/>
          <w:i/>
          <w:color w:val="000000" w:themeColor="text1"/>
          <w:sz w:val="24"/>
          <w:szCs w:val="24"/>
        </w:rPr>
        <w:t>.</w:t>
      </w:r>
    </w:p>
    <w:p w:rsidR="005E04E2" w:rsidRPr="005E04E2" w:rsidRDefault="005E04E2" w:rsidP="008814F0">
      <w:pPr>
        <w:pStyle w:val="af"/>
        <w:spacing w:after="0" w:line="240" w:lineRule="auto"/>
        <w:ind w:left="0"/>
        <w:jc w:val="both"/>
        <w:rPr>
          <w:rFonts w:ascii="Times New Roman" w:hAnsi="Times New Roman" w:cs="Times New Roman"/>
          <w:b/>
          <w:i/>
          <w:sz w:val="16"/>
          <w:szCs w:val="16"/>
        </w:rPr>
      </w:pPr>
    </w:p>
    <w:p w:rsidR="0076747E" w:rsidRPr="00EB7751" w:rsidRDefault="005B5697" w:rsidP="008814F0">
      <w:pPr>
        <w:pStyle w:val="af"/>
        <w:spacing w:after="0" w:line="240" w:lineRule="auto"/>
        <w:ind w:left="0"/>
        <w:jc w:val="both"/>
        <w:rPr>
          <w:rFonts w:ascii="Times New Roman" w:hAnsi="Times New Roman" w:cs="Times New Roman"/>
          <w:b/>
          <w:i/>
          <w:sz w:val="24"/>
          <w:szCs w:val="24"/>
        </w:rPr>
      </w:pPr>
      <w:r w:rsidRPr="00EB7751">
        <w:rPr>
          <w:rFonts w:ascii="Times New Roman" w:hAnsi="Times New Roman" w:cs="Times New Roman"/>
          <w:b/>
          <w:i/>
          <w:sz w:val="24"/>
          <w:szCs w:val="24"/>
        </w:rPr>
        <w:t>Установление законности, степени полноты и достоверности представленной бюджетной отчётности главного администратора бюджетных средств</w:t>
      </w:r>
      <w:r w:rsidR="00822991" w:rsidRPr="00EB7751">
        <w:rPr>
          <w:rFonts w:ascii="Times New Roman" w:hAnsi="Times New Roman" w:cs="Times New Roman"/>
          <w:b/>
          <w:i/>
          <w:sz w:val="24"/>
          <w:szCs w:val="24"/>
        </w:rPr>
        <w:t xml:space="preserve"> в соответствии с требованиями Приказа</w:t>
      </w:r>
      <w:r w:rsidR="003B5009" w:rsidRPr="003B5009">
        <w:rPr>
          <w:rFonts w:ascii="Times New Roman" w:hAnsi="Times New Roman" w:cs="Times New Roman"/>
          <w:b/>
          <w:i/>
          <w:sz w:val="24"/>
          <w:szCs w:val="24"/>
        </w:rPr>
        <w:t>Министерства финансов РФ</w:t>
      </w:r>
      <w:r w:rsidR="00822991" w:rsidRPr="00EB7751">
        <w:rPr>
          <w:rFonts w:ascii="Times New Roman" w:hAnsi="Times New Roman" w:cs="Times New Roman"/>
          <w:b/>
          <w:i/>
          <w:sz w:val="24"/>
          <w:szCs w:val="24"/>
        </w:rPr>
        <w:t xml:space="preserve">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(в редакции от 29.12.2011 №191н)</w:t>
      </w:r>
    </w:p>
    <w:p w:rsidR="003B5009" w:rsidRPr="00110A9D" w:rsidRDefault="003B5009" w:rsidP="008D3189">
      <w:pPr>
        <w:spacing w:after="0" w:line="240" w:lineRule="auto"/>
        <w:ind w:firstLine="708"/>
        <w:jc w:val="both"/>
        <w:rPr>
          <w:rFonts w:ascii="Times New Roman" w:hAnsi="Times New Roman" w:cs="Times New Roman"/>
          <w:sz w:val="16"/>
          <w:szCs w:val="16"/>
        </w:rPr>
      </w:pPr>
    </w:p>
    <w:p w:rsidR="00817527" w:rsidRPr="00EB7751" w:rsidRDefault="00592A0F" w:rsidP="008D3189">
      <w:pPr>
        <w:spacing w:after="0" w:line="240" w:lineRule="auto"/>
        <w:ind w:firstLine="708"/>
        <w:jc w:val="both"/>
        <w:rPr>
          <w:rFonts w:ascii="Times New Roman" w:hAnsi="Times New Roman" w:cs="Times New Roman"/>
          <w:i/>
          <w:iCs/>
          <w:sz w:val="24"/>
          <w:szCs w:val="24"/>
        </w:rPr>
      </w:pPr>
      <w:r w:rsidRPr="00592A0F">
        <w:rPr>
          <w:rFonts w:ascii="Times New Roman" w:hAnsi="Times New Roman" w:cs="Times New Roman"/>
          <w:sz w:val="24"/>
          <w:szCs w:val="24"/>
        </w:rPr>
        <w:t>Согласно ст.160.1. БК РФ, решению Вяземского районного Совета депутатов                           от 27.12.2023 №109 «О бюджете муниципального образования «Вяземский район» Смоленской области на 2024 год и на плановый период 2025 и 2026 годов» (с изменениями)</w:t>
      </w:r>
      <w:r w:rsidR="00A37720">
        <w:rPr>
          <w:rFonts w:ascii="Times New Roman" w:hAnsi="Times New Roman" w:cs="Times New Roman"/>
          <w:sz w:val="24"/>
          <w:szCs w:val="24"/>
        </w:rPr>
        <w:t xml:space="preserve"> </w:t>
      </w:r>
      <w:r w:rsidR="00A05085" w:rsidRPr="00EB7751">
        <w:rPr>
          <w:rFonts w:ascii="Times New Roman" w:hAnsi="Times New Roman" w:cs="Times New Roman"/>
          <w:sz w:val="24"/>
          <w:szCs w:val="24"/>
        </w:rPr>
        <w:t>Комитет образования</w:t>
      </w:r>
      <w:r w:rsidR="00A738A6" w:rsidRPr="00EB7751">
        <w:rPr>
          <w:rFonts w:ascii="Times New Roman" w:hAnsi="Times New Roman" w:cs="Times New Roman"/>
          <w:sz w:val="24"/>
          <w:szCs w:val="24"/>
        </w:rPr>
        <w:t xml:space="preserve"> в 20</w:t>
      </w:r>
      <w:r w:rsidR="00C57CE9" w:rsidRPr="00EB7751">
        <w:rPr>
          <w:rFonts w:ascii="Times New Roman" w:hAnsi="Times New Roman" w:cs="Times New Roman"/>
          <w:sz w:val="24"/>
          <w:szCs w:val="24"/>
        </w:rPr>
        <w:t>2</w:t>
      </w:r>
      <w:r>
        <w:rPr>
          <w:rFonts w:ascii="Times New Roman" w:hAnsi="Times New Roman" w:cs="Times New Roman"/>
          <w:sz w:val="24"/>
          <w:szCs w:val="24"/>
        </w:rPr>
        <w:t>4</w:t>
      </w:r>
      <w:r w:rsidR="00817527" w:rsidRPr="00EB7751">
        <w:rPr>
          <w:rFonts w:ascii="Times New Roman" w:hAnsi="Times New Roman" w:cs="Times New Roman"/>
          <w:sz w:val="24"/>
          <w:szCs w:val="24"/>
        </w:rPr>
        <w:t xml:space="preserve"> году </w:t>
      </w:r>
      <w:r>
        <w:rPr>
          <w:rFonts w:ascii="Times New Roman" w:hAnsi="Times New Roman" w:cs="Times New Roman"/>
          <w:sz w:val="24"/>
          <w:szCs w:val="24"/>
        </w:rPr>
        <w:t xml:space="preserve">был </w:t>
      </w:r>
      <w:r w:rsidR="00D1266C" w:rsidRPr="00EB7751">
        <w:rPr>
          <w:rFonts w:ascii="Times New Roman" w:hAnsi="Times New Roman" w:cs="Times New Roman"/>
          <w:i/>
          <w:iCs/>
          <w:sz w:val="24"/>
          <w:szCs w:val="24"/>
        </w:rPr>
        <w:t xml:space="preserve">наделен </w:t>
      </w:r>
      <w:r w:rsidR="00C57CE9" w:rsidRPr="00EB7751">
        <w:rPr>
          <w:rFonts w:ascii="Times New Roman" w:hAnsi="Times New Roman" w:cs="Times New Roman"/>
          <w:i/>
          <w:iCs/>
          <w:sz w:val="24"/>
          <w:szCs w:val="24"/>
        </w:rPr>
        <w:t>полномочиями главного</w:t>
      </w:r>
      <w:r w:rsidR="00D1266C" w:rsidRPr="00EB7751">
        <w:rPr>
          <w:rFonts w:ascii="Times New Roman" w:hAnsi="Times New Roman" w:cs="Times New Roman"/>
          <w:i/>
          <w:iCs/>
          <w:sz w:val="24"/>
          <w:szCs w:val="24"/>
        </w:rPr>
        <w:t xml:space="preserve"> администратора бюджетных средств</w:t>
      </w:r>
      <w:r w:rsidR="00FA71D2">
        <w:rPr>
          <w:rFonts w:ascii="Times New Roman" w:hAnsi="Times New Roman" w:cs="Times New Roman"/>
          <w:i/>
          <w:iCs/>
          <w:sz w:val="24"/>
          <w:szCs w:val="24"/>
        </w:rPr>
        <w:t xml:space="preserve"> </w:t>
      </w:r>
      <w:r w:rsidR="00DD7F84" w:rsidRPr="00EB7751">
        <w:rPr>
          <w:rFonts w:ascii="Times New Roman" w:hAnsi="Times New Roman" w:cs="Times New Roman"/>
          <w:i/>
          <w:iCs/>
          <w:sz w:val="24"/>
          <w:szCs w:val="24"/>
        </w:rPr>
        <w:t>муниципального образования</w:t>
      </w:r>
      <w:r w:rsidR="00DE729C" w:rsidRPr="00EB7751">
        <w:rPr>
          <w:rFonts w:ascii="Times New Roman" w:hAnsi="Times New Roman" w:cs="Times New Roman"/>
          <w:i/>
          <w:iCs/>
          <w:sz w:val="24"/>
          <w:szCs w:val="24"/>
        </w:rPr>
        <w:t>.</w:t>
      </w:r>
    </w:p>
    <w:p w:rsidR="00FF4369" w:rsidRPr="00EB7751" w:rsidRDefault="00453426" w:rsidP="008D3189">
      <w:pPr>
        <w:spacing w:after="0" w:line="240" w:lineRule="auto"/>
        <w:ind w:firstLine="708"/>
        <w:jc w:val="both"/>
        <w:rPr>
          <w:rFonts w:ascii="Times New Roman" w:hAnsi="Times New Roman" w:cs="Times New Roman"/>
          <w:sz w:val="24"/>
          <w:szCs w:val="24"/>
        </w:rPr>
      </w:pPr>
      <w:r w:rsidRPr="00EB7751">
        <w:rPr>
          <w:rFonts w:ascii="Times New Roman" w:hAnsi="Times New Roman" w:cs="Times New Roman"/>
          <w:sz w:val="24"/>
          <w:szCs w:val="24"/>
        </w:rPr>
        <w:t xml:space="preserve">Одним из направлений внешней проверки </w:t>
      </w:r>
      <w:r w:rsidR="00C14993" w:rsidRPr="00EB7751">
        <w:rPr>
          <w:rFonts w:ascii="Times New Roman" w:hAnsi="Times New Roman" w:cs="Times New Roman"/>
          <w:sz w:val="24"/>
          <w:szCs w:val="24"/>
        </w:rPr>
        <w:t xml:space="preserve">годовой </w:t>
      </w:r>
      <w:r w:rsidRPr="00EB7751">
        <w:rPr>
          <w:rFonts w:ascii="Times New Roman" w:hAnsi="Times New Roman" w:cs="Times New Roman"/>
          <w:sz w:val="24"/>
          <w:szCs w:val="24"/>
        </w:rPr>
        <w:t>бюджетной отчетности ГАБС, является проверка её соответствия приказу Министерс</w:t>
      </w:r>
      <w:r w:rsidR="00677475" w:rsidRPr="00EB7751">
        <w:rPr>
          <w:rFonts w:ascii="Times New Roman" w:hAnsi="Times New Roman" w:cs="Times New Roman"/>
          <w:sz w:val="24"/>
          <w:szCs w:val="24"/>
        </w:rPr>
        <w:t>тва финансов РФ от 28.12.2010 №</w:t>
      </w:r>
      <w:r w:rsidRPr="00EB7751">
        <w:rPr>
          <w:rFonts w:ascii="Times New Roman" w:hAnsi="Times New Roman" w:cs="Times New Roman"/>
          <w:sz w:val="24"/>
          <w:szCs w:val="24"/>
        </w:rPr>
        <w:t>191н «Об утверждении Инструкции о порядке составления и представления годовой, квартальной и месячной отчетности об исполнении бюджетов бюджетно</w:t>
      </w:r>
      <w:r w:rsidR="00C14993" w:rsidRPr="00EB7751">
        <w:rPr>
          <w:rFonts w:ascii="Times New Roman" w:hAnsi="Times New Roman" w:cs="Times New Roman"/>
          <w:sz w:val="24"/>
          <w:szCs w:val="24"/>
        </w:rPr>
        <w:t>й системы Российской Федерации».</w:t>
      </w:r>
    </w:p>
    <w:p w:rsidR="00FF4369" w:rsidRPr="00EB7751" w:rsidRDefault="00776852" w:rsidP="00776852">
      <w:pPr>
        <w:spacing w:after="0" w:line="240" w:lineRule="auto"/>
        <w:ind w:firstLine="708"/>
        <w:jc w:val="both"/>
        <w:rPr>
          <w:rFonts w:ascii="Times New Roman" w:hAnsi="Times New Roman" w:cs="Times New Roman"/>
          <w:sz w:val="24"/>
          <w:szCs w:val="24"/>
        </w:rPr>
      </w:pPr>
      <w:r w:rsidRPr="00EB7751">
        <w:rPr>
          <w:rFonts w:ascii="Times New Roman" w:eastAsia="Times New Roman" w:hAnsi="Times New Roman" w:cs="Times New Roman"/>
          <w:sz w:val="24"/>
          <w:szCs w:val="24"/>
          <w:lang w:eastAsia="ru-RU"/>
        </w:rPr>
        <w:t>В соответствии с п2.1 раздела 2 «Внешняя проверка бюджетной отчетности главных администраторов бюджетных средств» Порядка проведения внешней проверки годового отчета об исполнении бюджета муниципального образования «Вяземский район» Смоленской области, утвержденного решением Вяземского районного Совета депутатов от 28.03.2018 №32 (далее - Порядок), главные администраторы бюджетных средств представляют «годовую бюджетную отчетность, в составе, предусмотренном Бюджетным Кодексом Российской Федерации, по формам, утвержденным Приказом Министерства финансов Российской Федерации от 28.10.2010 №191н».</w:t>
      </w:r>
      <w:r w:rsidR="00932391">
        <w:rPr>
          <w:rFonts w:ascii="Times New Roman" w:eastAsia="Times New Roman" w:hAnsi="Times New Roman" w:cs="Times New Roman"/>
          <w:sz w:val="24"/>
          <w:szCs w:val="24"/>
          <w:lang w:eastAsia="ru-RU"/>
        </w:rPr>
        <w:t xml:space="preserve"> </w:t>
      </w:r>
      <w:r w:rsidRPr="00EB7751">
        <w:rPr>
          <w:rFonts w:ascii="Times New Roman" w:eastAsia="Times New Roman" w:hAnsi="Times New Roman" w:cs="Times New Roman"/>
          <w:sz w:val="24"/>
          <w:szCs w:val="24"/>
          <w:lang w:eastAsia="ru-RU"/>
        </w:rPr>
        <w:t>Годовая отчетность Комитета за 202</w:t>
      </w:r>
      <w:r w:rsidR="00932391">
        <w:rPr>
          <w:rFonts w:ascii="Times New Roman" w:eastAsia="Times New Roman" w:hAnsi="Times New Roman" w:cs="Times New Roman"/>
          <w:sz w:val="24"/>
          <w:szCs w:val="24"/>
          <w:lang w:eastAsia="ru-RU"/>
        </w:rPr>
        <w:t>4</w:t>
      </w:r>
      <w:r w:rsidRPr="00EB7751">
        <w:rPr>
          <w:rFonts w:ascii="Times New Roman" w:eastAsia="Times New Roman" w:hAnsi="Times New Roman" w:cs="Times New Roman"/>
          <w:sz w:val="24"/>
          <w:szCs w:val="24"/>
          <w:lang w:eastAsia="ru-RU"/>
        </w:rPr>
        <w:t xml:space="preserve"> год для проверки предоставлена:</w:t>
      </w:r>
    </w:p>
    <w:tbl>
      <w:tblPr>
        <w:tblStyle w:val="af0"/>
        <w:tblW w:w="9669" w:type="dxa"/>
        <w:tblInd w:w="-318" w:type="dxa"/>
        <w:tblLayout w:type="fixed"/>
        <w:tblLook w:val="04A0" w:firstRow="1" w:lastRow="0" w:firstColumn="1" w:lastColumn="0" w:noHBand="0" w:noVBand="1"/>
      </w:tblPr>
      <w:tblGrid>
        <w:gridCol w:w="8110"/>
        <w:gridCol w:w="1559"/>
      </w:tblGrid>
      <w:tr w:rsidR="00DA4F1B" w:rsidRPr="002619AF" w:rsidTr="0053482D">
        <w:tc>
          <w:tcPr>
            <w:tcW w:w="8110" w:type="dxa"/>
            <w:shd w:val="clear" w:color="auto" w:fill="D9D9D9" w:themeFill="background1" w:themeFillShade="D9"/>
            <w:vAlign w:val="center"/>
          </w:tcPr>
          <w:p w:rsidR="00DA4F1B" w:rsidRPr="002619AF" w:rsidRDefault="00DA4F1B" w:rsidP="008D3189">
            <w:pPr>
              <w:widowControl w:val="0"/>
              <w:autoSpaceDE w:val="0"/>
              <w:autoSpaceDN w:val="0"/>
              <w:adjustRightInd w:val="0"/>
              <w:jc w:val="center"/>
              <w:rPr>
                <w:rFonts w:eastAsia="Calibri"/>
                <w:b/>
                <w:sz w:val="19"/>
                <w:szCs w:val="19"/>
              </w:rPr>
            </w:pPr>
            <w:r w:rsidRPr="002619AF">
              <w:rPr>
                <w:rFonts w:eastAsia="Calibri"/>
                <w:b/>
                <w:sz w:val="19"/>
                <w:szCs w:val="19"/>
              </w:rPr>
              <w:t>наименование формы отчетности</w:t>
            </w:r>
          </w:p>
        </w:tc>
        <w:tc>
          <w:tcPr>
            <w:tcW w:w="1559" w:type="dxa"/>
            <w:shd w:val="clear" w:color="auto" w:fill="D9D9D9" w:themeFill="background1" w:themeFillShade="D9"/>
            <w:vAlign w:val="center"/>
          </w:tcPr>
          <w:p w:rsidR="00DA4F1B" w:rsidRPr="002619AF" w:rsidRDefault="00DA4F1B" w:rsidP="008D3189">
            <w:pPr>
              <w:widowControl w:val="0"/>
              <w:autoSpaceDE w:val="0"/>
              <w:autoSpaceDN w:val="0"/>
              <w:adjustRightInd w:val="0"/>
              <w:jc w:val="center"/>
              <w:rPr>
                <w:rFonts w:eastAsia="Calibri"/>
                <w:b/>
                <w:sz w:val="19"/>
                <w:szCs w:val="19"/>
              </w:rPr>
            </w:pPr>
            <w:r w:rsidRPr="002619AF">
              <w:rPr>
                <w:rFonts w:eastAsia="Calibri"/>
                <w:b/>
                <w:sz w:val="19"/>
                <w:szCs w:val="19"/>
              </w:rPr>
              <w:t>формы отчетности</w:t>
            </w:r>
          </w:p>
        </w:tc>
      </w:tr>
      <w:tr w:rsidR="00DA4F1B" w:rsidRPr="002619AF" w:rsidTr="0053482D">
        <w:tc>
          <w:tcPr>
            <w:tcW w:w="8110" w:type="dxa"/>
            <w:vAlign w:val="center"/>
          </w:tcPr>
          <w:p w:rsidR="00DA4F1B" w:rsidRPr="002619AF" w:rsidRDefault="00DA4F1B" w:rsidP="00F8574B">
            <w:pPr>
              <w:widowControl w:val="0"/>
              <w:autoSpaceDE w:val="0"/>
              <w:autoSpaceDN w:val="0"/>
              <w:adjustRightInd w:val="0"/>
              <w:jc w:val="both"/>
              <w:rPr>
                <w:rFonts w:eastAsia="Calibri"/>
                <w:sz w:val="19"/>
                <w:szCs w:val="19"/>
              </w:rPr>
            </w:pPr>
            <w:r w:rsidRPr="002619AF">
              <w:rPr>
                <w:rFonts w:eastAsia="Calibri"/>
                <w:sz w:val="19"/>
                <w:szCs w:val="19"/>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559" w:type="dxa"/>
            <w:vAlign w:val="center"/>
          </w:tcPr>
          <w:p w:rsidR="00DA4F1B" w:rsidRPr="002619AF" w:rsidRDefault="00F447E1" w:rsidP="00F8574B">
            <w:pPr>
              <w:widowControl w:val="0"/>
              <w:autoSpaceDE w:val="0"/>
              <w:autoSpaceDN w:val="0"/>
              <w:adjustRightInd w:val="0"/>
              <w:jc w:val="right"/>
              <w:rPr>
                <w:rFonts w:eastAsia="Calibri"/>
                <w:sz w:val="19"/>
                <w:szCs w:val="19"/>
              </w:rPr>
            </w:pPr>
            <w:r w:rsidRPr="002619AF">
              <w:rPr>
                <w:rFonts w:eastAsia="Calibri"/>
                <w:sz w:val="19"/>
                <w:szCs w:val="19"/>
              </w:rPr>
              <w:t>ф.0503130</w:t>
            </w:r>
          </w:p>
        </w:tc>
      </w:tr>
      <w:tr w:rsidR="004645DB" w:rsidRPr="002619AF" w:rsidTr="0053482D">
        <w:tc>
          <w:tcPr>
            <w:tcW w:w="8110" w:type="dxa"/>
            <w:vAlign w:val="center"/>
          </w:tcPr>
          <w:p w:rsidR="004645DB" w:rsidRPr="002619AF" w:rsidRDefault="004645DB" w:rsidP="004645DB">
            <w:pPr>
              <w:widowControl w:val="0"/>
              <w:autoSpaceDE w:val="0"/>
              <w:autoSpaceDN w:val="0"/>
              <w:adjustRightInd w:val="0"/>
              <w:jc w:val="both"/>
              <w:rPr>
                <w:rFonts w:eastAsia="Calibri"/>
                <w:sz w:val="19"/>
                <w:szCs w:val="19"/>
              </w:rPr>
            </w:pPr>
            <w:r w:rsidRPr="002619AF">
              <w:rPr>
                <w:rFonts w:eastAsia="Calibri"/>
                <w:sz w:val="19"/>
                <w:szCs w:val="19"/>
              </w:rPr>
              <w:t>Справка по заключению счетов бюджетного учёта отчётного финансового год</w:t>
            </w:r>
            <w:r w:rsidRPr="002619AF">
              <w:rPr>
                <w:rFonts w:eastAsia="Calibri"/>
                <w:sz w:val="19"/>
                <w:szCs w:val="19"/>
              </w:rPr>
              <w:tab/>
            </w:r>
          </w:p>
        </w:tc>
        <w:tc>
          <w:tcPr>
            <w:tcW w:w="1559" w:type="dxa"/>
            <w:vAlign w:val="center"/>
          </w:tcPr>
          <w:p w:rsidR="004645DB" w:rsidRPr="002619AF" w:rsidRDefault="004645DB" w:rsidP="00F8574B">
            <w:pPr>
              <w:widowControl w:val="0"/>
              <w:autoSpaceDE w:val="0"/>
              <w:autoSpaceDN w:val="0"/>
              <w:adjustRightInd w:val="0"/>
              <w:jc w:val="right"/>
              <w:rPr>
                <w:rFonts w:eastAsia="Calibri"/>
                <w:sz w:val="19"/>
                <w:szCs w:val="19"/>
              </w:rPr>
            </w:pPr>
            <w:r w:rsidRPr="002619AF">
              <w:rPr>
                <w:rFonts w:eastAsia="Calibri"/>
                <w:sz w:val="19"/>
                <w:szCs w:val="19"/>
              </w:rPr>
              <w:t>ф. 0503110</w:t>
            </w:r>
          </w:p>
        </w:tc>
      </w:tr>
      <w:tr w:rsidR="00DA4F1B" w:rsidRPr="002619AF" w:rsidTr="0053482D">
        <w:tc>
          <w:tcPr>
            <w:tcW w:w="8110" w:type="dxa"/>
            <w:vAlign w:val="center"/>
          </w:tcPr>
          <w:p w:rsidR="00DA4F1B" w:rsidRPr="002619AF" w:rsidRDefault="00DA4F1B" w:rsidP="00F8574B">
            <w:pPr>
              <w:widowControl w:val="0"/>
              <w:autoSpaceDE w:val="0"/>
              <w:autoSpaceDN w:val="0"/>
              <w:adjustRightInd w:val="0"/>
              <w:jc w:val="both"/>
              <w:rPr>
                <w:sz w:val="19"/>
                <w:szCs w:val="19"/>
              </w:rPr>
            </w:pPr>
            <w:r w:rsidRPr="002619AF">
              <w:rPr>
                <w:sz w:val="19"/>
                <w:szCs w:val="19"/>
              </w:rPr>
              <w:t>отчет о финансовых результатах деятельности</w:t>
            </w:r>
          </w:p>
        </w:tc>
        <w:tc>
          <w:tcPr>
            <w:tcW w:w="1559" w:type="dxa"/>
            <w:vAlign w:val="center"/>
          </w:tcPr>
          <w:p w:rsidR="00DA4F1B" w:rsidRPr="002619AF" w:rsidRDefault="00F447E1" w:rsidP="00F8574B">
            <w:pPr>
              <w:widowControl w:val="0"/>
              <w:autoSpaceDE w:val="0"/>
              <w:autoSpaceDN w:val="0"/>
              <w:adjustRightInd w:val="0"/>
              <w:jc w:val="right"/>
              <w:rPr>
                <w:rFonts w:eastAsia="Calibri"/>
                <w:sz w:val="19"/>
                <w:szCs w:val="19"/>
              </w:rPr>
            </w:pPr>
            <w:r w:rsidRPr="002619AF">
              <w:rPr>
                <w:rFonts w:eastAsia="Calibri"/>
                <w:sz w:val="19"/>
                <w:szCs w:val="19"/>
              </w:rPr>
              <w:t>ф.0503121</w:t>
            </w:r>
          </w:p>
        </w:tc>
      </w:tr>
      <w:tr w:rsidR="00DA4F1B" w:rsidRPr="002619AF" w:rsidTr="0053482D">
        <w:tc>
          <w:tcPr>
            <w:tcW w:w="8110" w:type="dxa"/>
            <w:vAlign w:val="center"/>
          </w:tcPr>
          <w:p w:rsidR="00DA4F1B" w:rsidRPr="002619AF" w:rsidRDefault="00DA4F1B" w:rsidP="00F8574B">
            <w:pPr>
              <w:widowControl w:val="0"/>
              <w:autoSpaceDE w:val="0"/>
              <w:autoSpaceDN w:val="0"/>
              <w:adjustRightInd w:val="0"/>
              <w:jc w:val="both"/>
              <w:rPr>
                <w:sz w:val="19"/>
                <w:szCs w:val="19"/>
              </w:rPr>
            </w:pPr>
            <w:r w:rsidRPr="002619AF">
              <w:rPr>
                <w:sz w:val="19"/>
                <w:szCs w:val="19"/>
              </w:rPr>
              <w:t>отчет о движении денежных средств</w:t>
            </w:r>
          </w:p>
        </w:tc>
        <w:tc>
          <w:tcPr>
            <w:tcW w:w="1559" w:type="dxa"/>
            <w:vAlign w:val="center"/>
          </w:tcPr>
          <w:p w:rsidR="00DA4F1B" w:rsidRPr="002619AF" w:rsidRDefault="00F447E1" w:rsidP="00F8574B">
            <w:pPr>
              <w:widowControl w:val="0"/>
              <w:autoSpaceDE w:val="0"/>
              <w:autoSpaceDN w:val="0"/>
              <w:adjustRightInd w:val="0"/>
              <w:jc w:val="right"/>
              <w:rPr>
                <w:rFonts w:eastAsia="Calibri"/>
                <w:sz w:val="19"/>
                <w:szCs w:val="19"/>
              </w:rPr>
            </w:pPr>
            <w:r w:rsidRPr="002619AF">
              <w:rPr>
                <w:rFonts w:eastAsia="Calibri"/>
                <w:sz w:val="19"/>
                <w:szCs w:val="19"/>
              </w:rPr>
              <w:t>ф.0503123</w:t>
            </w:r>
          </w:p>
        </w:tc>
      </w:tr>
      <w:tr w:rsidR="004645DB" w:rsidRPr="002619AF" w:rsidTr="0053482D">
        <w:tc>
          <w:tcPr>
            <w:tcW w:w="8110" w:type="dxa"/>
            <w:vAlign w:val="center"/>
          </w:tcPr>
          <w:p w:rsidR="004645DB" w:rsidRPr="002619AF" w:rsidRDefault="004645DB" w:rsidP="004645DB">
            <w:pPr>
              <w:widowControl w:val="0"/>
              <w:autoSpaceDE w:val="0"/>
              <w:autoSpaceDN w:val="0"/>
              <w:adjustRightInd w:val="0"/>
              <w:jc w:val="both"/>
              <w:rPr>
                <w:sz w:val="19"/>
                <w:szCs w:val="19"/>
              </w:rPr>
            </w:pPr>
            <w:r w:rsidRPr="002619AF">
              <w:rPr>
                <w:sz w:val="19"/>
                <w:szCs w:val="19"/>
              </w:rPr>
              <w:t>Справка по консолидированным расчетам</w:t>
            </w:r>
          </w:p>
        </w:tc>
        <w:tc>
          <w:tcPr>
            <w:tcW w:w="1559" w:type="dxa"/>
            <w:vAlign w:val="center"/>
          </w:tcPr>
          <w:p w:rsidR="004645DB" w:rsidRPr="002619AF" w:rsidRDefault="004645DB" w:rsidP="004645DB">
            <w:pPr>
              <w:widowControl w:val="0"/>
              <w:autoSpaceDE w:val="0"/>
              <w:autoSpaceDN w:val="0"/>
              <w:adjustRightInd w:val="0"/>
              <w:jc w:val="right"/>
              <w:rPr>
                <w:rFonts w:eastAsia="Calibri"/>
                <w:sz w:val="19"/>
                <w:szCs w:val="19"/>
              </w:rPr>
            </w:pPr>
            <w:r w:rsidRPr="002619AF">
              <w:rPr>
                <w:rFonts w:eastAsia="Calibri"/>
                <w:sz w:val="19"/>
                <w:szCs w:val="19"/>
              </w:rPr>
              <w:t>ф. 0503125</w:t>
            </w:r>
          </w:p>
        </w:tc>
      </w:tr>
      <w:tr w:rsidR="004645DB" w:rsidRPr="002619AF" w:rsidTr="0053482D">
        <w:tc>
          <w:tcPr>
            <w:tcW w:w="8110" w:type="dxa"/>
            <w:vAlign w:val="center"/>
          </w:tcPr>
          <w:p w:rsidR="004645DB" w:rsidRPr="002619AF" w:rsidRDefault="004645DB" w:rsidP="004645DB">
            <w:pPr>
              <w:widowControl w:val="0"/>
              <w:autoSpaceDE w:val="0"/>
              <w:autoSpaceDN w:val="0"/>
              <w:adjustRightInd w:val="0"/>
              <w:jc w:val="both"/>
              <w:rPr>
                <w:sz w:val="19"/>
                <w:szCs w:val="19"/>
              </w:rPr>
            </w:pPr>
            <w:r w:rsidRPr="002619AF">
              <w:rPr>
                <w:sz w:val="19"/>
                <w:szCs w:val="19"/>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559" w:type="dxa"/>
            <w:vAlign w:val="center"/>
          </w:tcPr>
          <w:p w:rsidR="004645DB" w:rsidRPr="002619AF" w:rsidRDefault="004645DB" w:rsidP="004645DB">
            <w:pPr>
              <w:widowControl w:val="0"/>
              <w:autoSpaceDE w:val="0"/>
              <w:autoSpaceDN w:val="0"/>
              <w:adjustRightInd w:val="0"/>
              <w:jc w:val="right"/>
              <w:rPr>
                <w:rFonts w:eastAsia="Calibri"/>
                <w:sz w:val="19"/>
                <w:szCs w:val="19"/>
              </w:rPr>
            </w:pPr>
            <w:r w:rsidRPr="002619AF">
              <w:rPr>
                <w:rFonts w:eastAsia="Calibri"/>
                <w:sz w:val="19"/>
                <w:szCs w:val="19"/>
              </w:rPr>
              <w:t>ф.0503127</w:t>
            </w:r>
          </w:p>
        </w:tc>
      </w:tr>
      <w:tr w:rsidR="00932391" w:rsidRPr="002619AF" w:rsidTr="0053482D">
        <w:tc>
          <w:tcPr>
            <w:tcW w:w="8110" w:type="dxa"/>
            <w:vAlign w:val="center"/>
          </w:tcPr>
          <w:p w:rsidR="00932391" w:rsidRPr="0053482D" w:rsidRDefault="00932391" w:rsidP="00932391">
            <w:pPr>
              <w:widowControl w:val="0"/>
              <w:autoSpaceDE w:val="0"/>
              <w:autoSpaceDN w:val="0"/>
              <w:adjustRightInd w:val="0"/>
              <w:jc w:val="both"/>
              <w:rPr>
                <w:sz w:val="19"/>
                <w:szCs w:val="19"/>
              </w:rPr>
            </w:pPr>
            <w:r w:rsidRPr="0053482D">
              <w:rPr>
                <w:sz w:val="19"/>
                <w:szCs w:val="19"/>
              </w:rPr>
              <w:t>О</w:t>
            </w:r>
            <w:r>
              <w:rPr>
                <w:sz w:val="19"/>
                <w:szCs w:val="19"/>
              </w:rPr>
              <w:t>тчет о бюджетных обязательствах</w:t>
            </w:r>
          </w:p>
        </w:tc>
        <w:tc>
          <w:tcPr>
            <w:tcW w:w="1559" w:type="dxa"/>
            <w:vAlign w:val="center"/>
          </w:tcPr>
          <w:p w:rsidR="00932391" w:rsidRPr="0053482D" w:rsidRDefault="00932391" w:rsidP="004B5A53">
            <w:pPr>
              <w:widowControl w:val="0"/>
              <w:autoSpaceDE w:val="0"/>
              <w:autoSpaceDN w:val="0"/>
              <w:adjustRightInd w:val="0"/>
              <w:jc w:val="right"/>
              <w:rPr>
                <w:rFonts w:eastAsia="Calibri"/>
                <w:sz w:val="19"/>
                <w:szCs w:val="19"/>
              </w:rPr>
            </w:pPr>
            <w:r w:rsidRPr="0053482D">
              <w:rPr>
                <w:rFonts w:eastAsia="Calibri"/>
                <w:sz w:val="19"/>
                <w:szCs w:val="19"/>
              </w:rPr>
              <w:t>ф. 0503128</w:t>
            </w:r>
          </w:p>
        </w:tc>
      </w:tr>
      <w:tr w:rsidR="00932391" w:rsidRPr="002619AF" w:rsidTr="0053482D">
        <w:tc>
          <w:tcPr>
            <w:tcW w:w="8110" w:type="dxa"/>
            <w:vAlign w:val="center"/>
          </w:tcPr>
          <w:p w:rsidR="00932391" w:rsidRPr="0053482D" w:rsidRDefault="00932391" w:rsidP="00932391">
            <w:pPr>
              <w:widowControl w:val="0"/>
              <w:autoSpaceDE w:val="0"/>
              <w:autoSpaceDN w:val="0"/>
              <w:adjustRightInd w:val="0"/>
              <w:jc w:val="both"/>
              <w:rPr>
                <w:sz w:val="19"/>
                <w:szCs w:val="19"/>
              </w:rPr>
            </w:pPr>
            <w:r w:rsidRPr="0053482D">
              <w:rPr>
                <w:sz w:val="19"/>
                <w:szCs w:val="19"/>
              </w:rPr>
              <w:t>Отчет о бюджетных обязательствах по национальным проектам</w:t>
            </w:r>
          </w:p>
        </w:tc>
        <w:tc>
          <w:tcPr>
            <w:tcW w:w="1559" w:type="dxa"/>
            <w:vAlign w:val="center"/>
          </w:tcPr>
          <w:p w:rsidR="00932391" w:rsidRPr="0053482D" w:rsidRDefault="00932391" w:rsidP="00932391">
            <w:pPr>
              <w:widowControl w:val="0"/>
              <w:autoSpaceDE w:val="0"/>
              <w:autoSpaceDN w:val="0"/>
              <w:adjustRightInd w:val="0"/>
              <w:jc w:val="right"/>
              <w:rPr>
                <w:rFonts w:eastAsia="Calibri"/>
                <w:sz w:val="19"/>
                <w:szCs w:val="19"/>
              </w:rPr>
            </w:pPr>
            <w:r w:rsidRPr="0053482D">
              <w:rPr>
                <w:rFonts w:eastAsia="Calibri"/>
                <w:sz w:val="19"/>
                <w:szCs w:val="19"/>
              </w:rPr>
              <w:t>ф. 0503128-НП</w:t>
            </w:r>
          </w:p>
        </w:tc>
      </w:tr>
      <w:tr w:rsidR="00932391" w:rsidRPr="002619AF" w:rsidTr="0053482D">
        <w:tc>
          <w:tcPr>
            <w:tcW w:w="8110" w:type="dxa"/>
            <w:vAlign w:val="center"/>
          </w:tcPr>
          <w:p w:rsidR="00932391" w:rsidRPr="002619AF" w:rsidRDefault="00932391" w:rsidP="00932391">
            <w:pPr>
              <w:widowControl w:val="0"/>
              <w:autoSpaceDE w:val="0"/>
              <w:autoSpaceDN w:val="0"/>
              <w:adjustRightInd w:val="0"/>
              <w:jc w:val="both"/>
              <w:rPr>
                <w:sz w:val="19"/>
                <w:szCs w:val="19"/>
              </w:rPr>
            </w:pPr>
            <w:r w:rsidRPr="002619AF">
              <w:rPr>
                <w:sz w:val="19"/>
                <w:szCs w:val="19"/>
              </w:rPr>
              <w:t>Пояснительная записка</w:t>
            </w:r>
          </w:p>
        </w:tc>
        <w:tc>
          <w:tcPr>
            <w:tcW w:w="1559" w:type="dxa"/>
            <w:vAlign w:val="center"/>
          </w:tcPr>
          <w:p w:rsidR="00932391" w:rsidRPr="002619AF" w:rsidRDefault="00932391" w:rsidP="00932391">
            <w:pPr>
              <w:widowControl w:val="0"/>
              <w:autoSpaceDE w:val="0"/>
              <w:autoSpaceDN w:val="0"/>
              <w:adjustRightInd w:val="0"/>
              <w:jc w:val="right"/>
              <w:rPr>
                <w:rFonts w:eastAsia="Calibri"/>
                <w:sz w:val="19"/>
                <w:szCs w:val="19"/>
              </w:rPr>
            </w:pPr>
            <w:r w:rsidRPr="002619AF">
              <w:rPr>
                <w:rFonts w:eastAsia="Calibri"/>
                <w:sz w:val="19"/>
                <w:szCs w:val="19"/>
              </w:rPr>
              <w:t>ф.0503160</w:t>
            </w:r>
          </w:p>
        </w:tc>
      </w:tr>
      <w:tr w:rsidR="00932391" w:rsidRPr="002619AF" w:rsidTr="0053482D">
        <w:tc>
          <w:tcPr>
            <w:tcW w:w="8110" w:type="dxa"/>
            <w:vAlign w:val="center"/>
          </w:tcPr>
          <w:p w:rsidR="00932391" w:rsidRPr="002619AF" w:rsidRDefault="00932391" w:rsidP="00932391">
            <w:pPr>
              <w:widowControl w:val="0"/>
              <w:autoSpaceDE w:val="0"/>
              <w:autoSpaceDN w:val="0"/>
              <w:adjustRightInd w:val="0"/>
              <w:jc w:val="both"/>
              <w:rPr>
                <w:sz w:val="19"/>
                <w:szCs w:val="19"/>
              </w:rPr>
            </w:pPr>
            <w:r w:rsidRPr="002619AF">
              <w:rPr>
                <w:sz w:val="19"/>
                <w:szCs w:val="19"/>
              </w:rPr>
              <w:t>Сведения об исполнении бюджета</w:t>
            </w:r>
          </w:p>
        </w:tc>
        <w:tc>
          <w:tcPr>
            <w:tcW w:w="1559" w:type="dxa"/>
            <w:vAlign w:val="center"/>
          </w:tcPr>
          <w:p w:rsidR="00932391" w:rsidRPr="002619AF" w:rsidRDefault="00932391" w:rsidP="00932391">
            <w:pPr>
              <w:widowControl w:val="0"/>
              <w:autoSpaceDE w:val="0"/>
              <w:autoSpaceDN w:val="0"/>
              <w:adjustRightInd w:val="0"/>
              <w:jc w:val="right"/>
              <w:rPr>
                <w:rFonts w:eastAsia="Calibri"/>
                <w:sz w:val="19"/>
                <w:szCs w:val="19"/>
              </w:rPr>
            </w:pPr>
            <w:r w:rsidRPr="002619AF">
              <w:rPr>
                <w:rFonts w:eastAsia="Calibri"/>
                <w:sz w:val="19"/>
                <w:szCs w:val="19"/>
              </w:rPr>
              <w:t>ф.0503164</w:t>
            </w:r>
          </w:p>
        </w:tc>
      </w:tr>
      <w:tr w:rsidR="00932391" w:rsidRPr="002619AF" w:rsidTr="0053482D">
        <w:tc>
          <w:tcPr>
            <w:tcW w:w="8110" w:type="dxa"/>
            <w:vAlign w:val="center"/>
          </w:tcPr>
          <w:p w:rsidR="00932391" w:rsidRPr="002619AF" w:rsidRDefault="00932391" w:rsidP="00932391">
            <w:pPr>
              <w:widowControl w:val="0"/>
              <w:autoSpaceDE w:val="0"/>
              <w:autoSpaceDN w:val="0"/>
              <w:adjustRightInd w:val="0"/>
              <w:jc w:val="both"/>
              <w:rPr>
                <w:sz w:val="19"/>
                <w:szCs w:val="19"/>
              </w:rPr>
            </w:pPr>
            <w:r w:rsidRPr="002619AF">
              <w:rPr>
                <w:sz w:val="19"/>
                <w:szCs w:val="19"/>
              </w:rPr>
              <w:t>Сведения о движении нефинансовых активов</w:t>
            </w:r>
          </w:p>
        </w:tc>
        <w:tc>
          <w:tcPr>
            <w:tcW w:w="1559" w:type="dxa"/>
            <w:vAlign w:val="center"/>
          </w:tcPr>
          <w:p w:rsidR="00932391" w:rsidRPr="002619AF" w:rsidRDefault="00932391" w:rsidP="00932391">
            <w:pPr>
              <w:widowControl w:val="0"/>
              <w:autoSpaceDE w:val="0"/>
              <w:autoSpaceDN w:val="0"/>
              <w:adjustRightInd w:val="0"/>
              <w:jc w:val="right"/>
              <w:rPr>
                <w:rFonts w:eastAsia="Calibri"/>
                <w:sz w:val="19"/>
                <w:szCs w:val="19"/>
              </w:rPr>
            </w:pPr>
            <w:r w:rsidRPr="002619AF">
              <w:rPr>
                <w:rFonts w:eastAsia="Calibri"/>
                <w:sz w:val="19"/>
                <w:szCs w:val="19"/>
              </w:rPr>
              <w:t>ф.0503168</w:t>
            </w:r>
          </w:p>
        </w:tc>
      </w:tr>
      <w:tr w:rsidR="00932391" w:rsidRPr="002619AF" w:rsidTr="0053482D">
        <w:tc>
          <w:tcPr>
            <w:tcW w:w="8110" w:type="dxa"/>
            <w:vAlign w:val="center"/>
          </w:tcPr>
          <w:p w:rsidR="00932391" w:rsidRPr="002619AF" w:rsidRDefault="00932391" w:rsidP="00932391">
            <w:pPr>
              <w:widowControl w:val="0"/>
              <w:autoSpaceDE w:val="0"/>
              <w:autoSpaceDN w:val="0"/>
              <w:adjustRightInd w:val="0"/>
              <w:jc w:val="both"/>
              <w:rPr>
                <w:sz w:val="19"/>
                <w:szCs w:val="19"/>
              </w:rPr>
            </w:pPr>
            <w:r w:rsidRPr="002619AF">
              <w:rPr>
                <w:sz w:val="19"/>
                <w:szCs w:val="19"/>
              </w:rPr>
              <w:t>Сведения о дебиторской и кредиторской задолженности</w:t>
            </w:r>
          </w:p>
        </w:tc>
        <w:tc>
          <w:tcPr>
            <w:tcW w:w="1559" w:type="dxa"/>
            <w:vAlign w:val="center"/>
          </w:tcPr>
          <w:p w:rsidR="00932391" w:rsidRPr="002619AF" w:rsidRDefault="00932391" w:rsidP="00932391">
            <w:pPr>
              <w:widowControl w:val="0"/>
              <w:autoSpaceDE w:val="0"/>
              <w:autoSpaceDN w:val="0"/>
              <w:adjustRightInd w:val="0"/>
              <w:jc w:val="right"/>
              <w:rPr>
                <w:rFonts w:eastAsia="Calibri"/>
                <w:sz w:val="19"/>
                <w:szCs w:val="19"/>
              </w:rPr>
            </w:pPr>
            <w:r w:rsidRPr="002619AF">
              <w:rPr>
                <w:rFonts w:eastAsia="Calibri"/>
                <w:sz w:val="19"/>
                <w:szCs w:val="19"/>
              </w:rPr>
              <w:t>ф.0503169</w:t>
            </w:r>
          </w:p>
        </w:tc>
      </w:tr>
      <w:tr w:rsidR="00932391" w:rsidRPr="002619AF" w:rsidTr="0053482D">
        <w:tc>
          <w:tcPr>
            <w:tcW w:w="8110" w:type="dxa"/>
            <w:vAlign w:val="center"/>
          </w:tcPr>
          <w:p w:rsidR="00932391" w:rsidRPr="002619AF" w:rsidRDefault="00932391" w:rsidP="00932391">
            <w:pPr>
              <w:widowControl w:val="0"/>
              <w:autoSpaceDE w:val="0"/>
              <w:autoSpaceDN w:val="0"/>
              <w:adjustRightInd w:val="0"/>
              <w:jc w:val="both"/>
              <w:rPr>
                <w:sz w:val="19"/>
                <w:szCs w:val="19"/>
              </w:rPr>
            </w:pPr>
            <w:r w:rsidRPr="002619AF">
              <w:rPr>
                <w:sz w:val="19"/>
                <w:szCs w:val="19"/>
              </w:rPr>
              <w:t>Сведения о финансовых вложениях получателя бюджетных средств, администратора источников финансирования дефицита бюджета</w:t>
            </w:r>
          </w:p>
        </w:tc>
        <w:tc>
          <w:tcPr>
            <w:tcW w:w="1559" w:type="dxa"/>
            <w:vAlign w:val="center"/>
          </w:tcPr>
          <w:p w:rsidR="00932391" w:rsidRPr="002619AF" w:rsidRDefault="00932391" w:rsidP="00932391">
            <w:pPr>
              <w:widowControl w:val="0"/>
              <w:autoSpaceDE w:val="0"/>
              <w:autoSpaceDN w:val="0"/>
              <w:adjustRightInd w:val="0"/>
              <w:jc w:val="right"/>
              <w:rPr>
                <w:rFonts w:eastAsia="Calibri"/>
                <w:sz w:val="19"/>
                <w:szCs w:val="19"/>
              </w:rPr>
            </w:pPr>
            <w:r w:rsidRPr="002619AF">
              <w:rPr>
                <w:rFonts w:eastAsia="Calibri"/>
                <w:sz w:val="19"/>
                <w:szCs w:val="19"/>
              </w:rPr>
              <w:t>ф.0503171</w:t>
            </w:r>
          </w:p>
        </w:tc>
      </w:tr>
      <w:tr w:rsidR="00932391" w:rsidRPr="002619AF" w:rsidTr="0053482D">
        <w:tc>
          <w:tcPr>
            <w:tcW w:w="8110" w:type="dxa"/>
            <w:vAlign w:val="center"/>
          </w:tcPr>
          <w:p w:rsidR="00932391" w:rsidRPr="002619AF" w:rsidRDefault="00932391" w:rsidP="00932391">
            <w:pPr>
              <w:widowControl w:val="0"/>
              <w:autoSpaceDE w:val="0"/>
              <w:autoSpaceDN w:val="0"/>
              <w:adjustRightInd w:val="0"/>
              <w:jc w:val="both"/>
              <w:rPr>
                <w:sz w:val="19"/>
                <w:szCs w:val="19"/>
              </w:rPr>
            </w:pPr>
            <w:r w:rsidRPr="002619AF">
              <w:rPr>
                <w:sz w:val="19"/>
                <w:szCs w:val="19"/>
              </w:rPr>
              <w:t>Сведения об остатках средств на счетах получателей бюджетных средств</w:t>
            </w:r>
          </w:p>
        </w:tc>
        <w:tc>
          <w:tcPr>
            <w:tcW w:w="1559" w:type="dxa"/>
            <w:vAlign w:val="center"/>
          </w:tcPr>
          <w:p w:rsidR="00932391" w:rsidRPr="002619AF" w:rsidRDefault="00932391" w:rsidP="00932391">
            <w:pPr>
              <w:jc w:val="right"/>
              <w:rPr>
                <w:sz w:val="19"/>
                <w:szCs w:val="19"/>
              </w:rPr>
            </w:pPr>
            <w:r w:rsidRPr="002619AF">
              <w:rPr>
                <w:rFonts w:eastAsia="Calibri"/>
                <w:sz w:val="19"/>
                <w:szCs w:val="19"/>
              </w:rPr>
              <w:t>ф.0503178</w:t>
            </w:r>
          </w:p>
        </w:tc>
      </w:tr>
      <w:tr w:rsidR="00932391" w:rsidRPr="002619AF" w:rsidTr="0053482D">
        <w:tc>
          <w:tcPr>
            <w:tcW w:w="8110" w:type="dxa"/>
            <w:vAlign w:val="center"/>
          </w:tcPr>
          <w:p w:rsidR="00932391" w:rsidRPr="00FD317B" w:rsidRDefault="00932391" w:rsidP="00932391">
            <w:pPr>
              <w:widowControl w:val="0"/>
              <w:autoSpaceDE w:val="0"/>
              <w:autoSpaceDN w:val="0"/>
              <w:adjustRightInd w:val="0"/>
              <w:jc w:val="both"/>
              <w:rPr>
                <w:i/>
              </w:rPr>
            </w:pPr>
            <w:r w:rsidRPr="00770F4D">
              <w:rPr>
                <w:i/>
              </w:rPr>
              <w:t>таблиц</w:t>
            </w:r>
            <w:r>
              <w:rPr>
                <w:i/>
              </w:rPr>
              <w:t>а№</w:t>
            </w:r>
            <w:r w:rsidRPr="00770F4D">
              <w:rPr>
                <w:i/>
              </w:rPr>
              <w:t xml:space="preserve">3 </w:t>
            </w:r>
            <w:r>
              <w:rPr>
                <w:i/>
              </w:rPr>
              <w:t>«</w:t>
            </w:r>
            <w:r w:rsidRPr="00770F4D">
              <w:rPr>
                <w:i/>
              </w:rPr>
              <w:t>Сведения об исполнении текстовых статей закона (решения) о бюджете</w:t>
            </w:r>
            <w:r>
              <w:rPr>
                <w:i/>
              </w:rPr>
              <w:t>»</w:t>
            </w:r>
          </w:p>
        </w:tc>
        <w:tc>
          <w:tcPr>
            <w:tcW w:w="1559" w:type="dxa"/>
            <w:vAlign w:val="center"/>
          </w:tcPr>
          <w:p w:rsidR="00932391" w:rsidRPr="002619AF" w:rsidRDefault="00932391" w:rsidP="00932391">
            <w:pPr>
              <w:jc w:val="right"/>
              <w:rPr>
                <w:rFonts w:eastAsia="Calibri"/>
                <w:sz w:val="19"/>
                <w:szCs w:val="19"/>
              </w:rPr>
            </w:pPr>
          </w:p>
        </w:tc>
      </w:tr>
    </w:tbl>
    <w:p w:rsidR="006B482B" w:rsidRPr="00932391" w:rsidRDefault="006B482B" w:rsidP="008D3189">
      <w:pPr>
        <w:spacing w:after="0" w:line="240" w:lineRule="auto"/>
        <w:ind w:firstLine="708"/>
        <w:jc w:val="both"/>
        <w:rPr>
          <w:rFonts w:ascii="Times New Roman" w:hAnsi="Times New Roman" w:cs="Times New Roman"/>
          <w:sz w:val="16"/>
          <w:szCs w:val="16"/>
        </w:rPr>
      </w:pPr>
    </w:p>
    <w:p w:rsidR="006C6AE8" w:rsidRPr="00EB7751" w:rsidRDefault="006C6AE8" w:rsidP="008D3189">
      <w:pPr>
        <w:spacing w:after="0" w:line="240" w:lineRule="auto"/>
        <w:ind w:firstLine="708"/>
        <w:jc w:val="both"/>
        <w:rPr>
          <w:rFonts w:ascii="Times New Roman" w:hAnsi="Times New Roman" w:cs="Times New Roman"/>
          <w:sz w:val="24"/>
          <w:szCs w:val="24"/>
        </w:rPr>
      </w:pPr>
      <w:r w:rsidRPr="00EB7751">
        <w:rPr>
          <w:rFonts w:ascii="Times New Roman" w:hAnsi="Times New Roman" w:cs="Times New Roman"/>
          <w:sz w:val="24"/>
          <w:szCs w:val="24"/>
        </w:rPr>
        <w:t>В вышеуказанных формах бюджетной отчетности заполнены обязательные реквизиты: форма по ОКУД, отчетная дата, код субъекта бюджетной отчетности, наименование органа, организующего исполнение бюджета, наименование бюджета, глава по БК, код по ОКТМО, по ОКЕИ, по ОКПО, по ОКВЭД, периодичность, единицы измерения.</w:t>
      </w:r>
    </w:p>
    <w:p w:rsidR="00EA31F8" w:rsidRPr="00EB7751" w:rsidRDefault="006C6AE8" w:rsidP="008D3189">
      <w:pPr>
        <w:spacing w:after="0" w:line="240" w:lineRule="auto"/>
        <w:ind w:firstLine="708"/>
        <w:jc w:val="both"/>
        <w:rPr>
          <w:rFonts w:ascii="Times New Roman" w:hAnsi="Times New Roman" w:cs="Times New Roman"/>
          <w:sz w:val="24"/>
          <w:szCs w:val="24"/>
        </w:rPr>
      </w:pPr>
      <w:r w:rsidRPr="00EB7751">
        <w:rPr>
          <w:rFonts w:ascii="Times New Roman" w:hAnsi="Times New Roman" w:cs="Times New Roman"/>
          <w:sz w:val="24"/>
          <w:szCs w:val="24"/>
        </w:rPr>
        <w:t xml:space="preserve">В соответствии с п.4 Инструкции №191н бюджетная отчетность представлена на бумажных носителях в сброшюрованном и пронумерованном виде, с оглавлением и сопроводительным письмом.  Бюджетная отчетность подписана руководителем и главным бухгалтером, что соответствует п.6 Инструкции №191н.  </w:t>
      </w:r>
    </w:p>
    <w:p w:rsidR="00DA4F1B" w:rsidRDefault="006C6AE8" w:rsidP="008D3189">
      <w:pPr>
        <w:spacing w:after="0" w:line="240" w:lineRule="auto"/>
        <w:ind w:firstLine="708"/>
        <w:jc w:val="both"/>
        <w:rPr>
          <w:rFonts w:ascii="Times New Roman" w:hAnsi="Times New Roman" w:cs="Times New Roman"/>
          <w:sz w:val="24"/>
          <w:szCs w:val="24"/>
        </w:rPr>
      </w:pPr>
      <w:r w:rsidRPr="00EB7751">
        <w:rPr>
          <w:rFonts w:ascii="Times New Roman" w:hAnsi="Times New Roman" w:cs="Times New Roman"/>
          <w:sz w:val="24"/>
          <w:szCs w:val="24"/>
        </w:rPr>
        <w:t>В соответствии с п.9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rsidR="00677986" w:rsidRPr="00FD348E" w:rsidRDefault="00677986" w:rsidP="00677986">
      <w:pPr>
        <w:spacing w:after="0" w:line="240" w:lineRule="auto"/>
        <w:ind w:firstLine="567"/>
        <w:jc w:val="both"/>
        <w:rPr>
          <w:rFonts w:ascii="Times New Roman" w:hAnsi="Times New Roman" w:cs="Times New Roman"/>
          <w:sz w:val="24"/>
          <w:szCs w:val="24"/>
        </w:rPr>
      </w:pPr>
      <w:r w:rsidRPr="00FD348E">
        <w:rPr>
          <w:rFonts w:ascii="Times New Roman" w:hAnsi="Times New Roman" w:cs="Times New Roman"/>
          <w:i/>
          <w:sz w:val="24"/>
          <w:szCs w:val="24"/>
          <w:u w:val="single"/>
        </w:rPr>
        <w:t>По причине отсутствия показателей</w:t>
      </w:r>
      <w:r w:rsidRPr="00FD348E">
        <w:rPr>
          <w:rFonts w:ascii="Times New Roman" w:hAnsi="Times New Roman" w:cs="Times New Roman"/>
          <w:sz w:val="24"/>
          <w:szCs w:val="24"/>
        </w:rPr>
        <w:t xml:space="preserve">, имеющих числовое значение, </w:t>
      </w:r>
      <w:r w:rsidRPr="00FD348E">
        <w:rPr>
          <w:rFonts w:ascii="Times New Roman" w:hAnsi="Times New Roman" w:cs="Times New Roman"/>
          <w:i/>
          <w:sz w:val="24"/>
          <w:szCs w:val="24"/>
        </w:rPr>
        <w:t>не составлялись следующие формы отчетности</w:t>
      </w:r>
      <w:r w:rsidRPr="00FD348E">
        <w:rPr>
          <w:rFonts w:ascii="Times New Roman" w:hAnsi="Times New Roman" w:cs="Times New Roman"/>
          <w:sz w:val="24"/>
          <w:szCs w:val="24"/>
        </w:rPr>
        <w:t>:</w:t>
      </w:r>
    </w:p>
    <w:tbl>
      <w:tblPr>
        <w:tblStyle w:val="af0"/>
        <w:tblW w:w="10163" w:type="dxa"/>
        <w:tblInd w:w="-572" w:type="dxa"/>
        <w:tblLook w:val="04A0" w:firstRow="1" w:lastRow="0" w:firstColumn="1" w:lastColumn="0" w:noHBand="0" w:noVBand="1"/>
      </w:tblPr>
      <w:tblGrid>
        <w:gridCol w:w="8931"/>
        <w:gridCol w:w="1232"/>
      </w:tblGrid>
      <w:tr w:rsidR="00677986" w:rsidRPr="005C5993" w:rsidTr="00491407">
        <w:trPr>
          <w:trHeight w:val="423"/>
        </w:trPr>
        <w:tc>
          <w:tcPr>
            <w:tcW w:w="8931" w:type="dxa"/>
            <w:shd w:val="clear" w:color="auto" w:fill="D9D9D9" w:themeFill="background1" w:themeFillShade="D9"/>
            <w:vAlign w:val="center"/>
          </w:tcPr>
          <w:p w:rsidR="00677986" w:rsidRPr="005C5993" w:rsidRDefault="00677986" w:rsidP="00491407">
            <w:pPr>
              <w:widowControl w:val="0"/>
              <w:autoSpaceDE w:val="0"/>
              <w:autoSpaceDN w:val="0"/>
              <w:adjustRightInd w:val="0"/>
              <w:jc w:val="center"/>
              <w:rPr>
                <w:rFonts w:eastAsia="Calibri"/>
                <w:b/>
              </w:rPr>
            </w:pPr>
            <w:r w:rsidRPr="005C5993">
              <w:rPr>
                <w:rFonts w:eastAsia="Calibri"/>
                <w:b/>
              </w:rPr>
              <w:t>наименование формы отчетности</w:t>
            </w:r>
          </w:p>
        </w:tc>
        <w:tc>
          <w:tcPr>
            <w:tcW w:w="1232" w:type="dxa"/>
            <w:shd w:val="clear" w:color="auto" w:fill="D9D9D9" w:themeFill="background1" w:themeFillShade="D9"/>
            <w:vAlign w:val="center"/>
          </w:tcPr>
          <w:p w:rsidR="00677986" w:rsidRPr="005C5993" w:rsidRDefault="00677986" w:rsidP="00491407">
            <w:pPr>
              <w:widowControl w:val="0"/>
              <w:autoSpaceDE w:val="0"/>
              <w:autoSpaceDN w:val="0"/>
              <w:adjustRightInd w:val="0"/>
              <w:jc w:val="center"/>
              <w:rPr>
                <w:rFonts w:eastAsia="Calibri"/>
                <w:b/>
              </w:rPr>
            </w:pPr>
            <w:r w:rsidRPr="005C5993">
              <w:rPr>
                <w:rFonts w:eastAsia="Calibri"/>
                <w:b/>
              </w:rPr>
              <w:t>формы отчетности</w:t>
            </w:r>
          </w:p>
        </w:tc>
      </w:tr>
      <w:tr w:rsidR="00677986" w:rsidRPr="005C5993" w:rsidTr="00491407">
        <w:trPr>
          <w:trHeight w:val="92"/>
        </w:trPr>
        <w:tc>
          <w:tcPr>
            <w:tcW w:w="8931" w:type="dxa"/>
            <w:vAlign w:val="center"/>
          </w:tcPr>
          <w:p w:rsidR="00677986" w:rsidRPr="005C5993" w:rsidRDefault="00677986" w:rsidP="00491407">
            <w:pPr>
              <w:widowControl w:val="0"/>
              <w:autoSpaceDE w:val="0"/>
              <w:autoSpaceDN w:val="0"/>
              <w:adjustRightInd w:val="0"/>
            </w:pPr>
            <w:r w:rsidRPr="005C5993">
              <w:t>Сведения о целевых иностранных кредитах</w:t>
            </w:r>
          </w:p>
        </w:tc>
        <w:tc>
          <w:tcPr>
            <w:tcW w:w="1232" w:type="dxa"/>
            <w:vAlign w:val="center"/>
          </w:tcPr>
          <w:p w:rsidR="00677986" w:rsidRPr="005C5993" w:rsidRDefault="00677986" w:rsidP="00491407">
            <w:pPr>
              <w:widowControl w:val="0"/>
              <w:autoSpaceDE w:val="0"/>
              <w:autoSpaceDN w:val="0"/>
              <w:adjustRightInd w:val="0"/>
              <w:jc w:val="right"/>
              <w:rPr>
                <w:rFonts w:eastAsia="Calibri"/>
              </w:rPr>
            </w:pPr>
            <w:r w:rsidRPr="005C5993">
              <w:rPr>
                <w:rFonts w:eastAsia="Calibri"/>
              </w:rPr>
              <w:t>ф.0503167</w:t>
            </w:r>
          </w:p>
        </w:tc>
      </w:tr>
      <w:tr w:rsidR="00677986" w:rsidRPr="005C5993" w:rsidTr="00491407">
        <w:tc>
          <w:tcPr>
            <w:tcW w:w="8931" w:type="dxa"/>
            <w:vAlign w:val="center"/>
          </w:tcPr>
          <w:p w:rsidR="00677986" w:rsidRPr="005C5993" w:rsidRDefault="00677986" w:rsidP="00491407">
            <w:pPr>
              <w:widowControl w:val="0"/>
              <w:autoSpaceDE w:val="0"/>
              <w:autoSpaceDN w:val="0"/>
              <w:adjustRightInd w:val="0"/>
              <w:jc w:val="both"/>
            </w:pPr>
            <w:r w:rsidRPr="005C5993">
              <w:t>Сведения о государственном (муниципальном) долге, предоставленных бюджетных кредитах</w:t>
            </w:r>
          </w:p>
        </w:tc>
        <w:tc>
          <w:tcPr>
            <w:tcW w:w="1232" w:type="dxa"/>
          </w:tcPr>
          <w:p w:rsidR="00677986" w:rsidRPr="005C5993" w:rsidRDefault="00677986" w:rsidP="00491407">
            <w:pPr>
              <w:jc w:val="right"/>
            </w:pPr>
            <w:r w:rsidRPr="005C5993">
              <w:rPr>
                <w:rFonts w:eastAsia="Calibri"/>
              </w:rPr>
              <w:t>ф.0503172</w:t>
            </w:r>
          </w:p>
        </w:tc>
      </w:tr>
      <w:tr w:rsidR="00677986" w:rsidRPr="005C5993" w:rsidTr="00491407">
        <w:tc>
          <w:tcPr>
            <w:tcW w:w="8931" w:type="dxa"/>
            <w:vAlign w:val="center"/>
          </w:tcPr>
          <w:p w:rsidR="00677986" w:rsidRPr="005C5993" w:rsidRDefault="00677986" w:rsidP="00491407">
            <w:pPr>
              <w:widowControl w:val="0"/>
              <w:autoSpaceDE w:val="0"/>
              <w:autoSpaceDN w:val="0"/>
              <w:adjustRightInd w:val="0"/>
              <w:jc w:val="both"/>
            </w:pPr>
            <w:r w:rsidRPr="005C5993">
              <w:t>Сведения об изменении остатков валюты баланса</w:t>
            </w:r>
          </w:p>
        </w:tc>
        <w:tc>
          <w:tcPr>
            <w:tcW w:w="1232" w:type="dxa"/>
          </w:tcPr>
          <w:p w:rsidR="00677986" w:rsidRPr="005C5993" w:rsidRDefault="00677986" w:rsidP="00491407">
            <w:pPr>
              <w:jc w:val="right"/>
            </w:pPr>
            <w:r w:rsidRPr="005C5993">
              <w:rPr>
                <w:rFonts w:eastAsia="Calibri"/>
              </w:rPr>
              <w:t>ф.0503173</w:t>
            </w:r>
          </w:p>
        </w:tc>
      </w:tr>
      <w:tr w:rsidR="00677986" w:rsidRPr="005C5993" w:rsidTr="00491407">
        <w:trPr>
          <w:trHeight w:val="122"/>
        </w:trPr>
        <w:tc>
          <w:tcPr>
            <w:tcW w:w="8931" w:type="dxa"/>
            <w:vAlign w:val="center"/>
          </w:tcPr>
          <w:p w:rsidR="00677986" w:rsidRPr="005C5993" w:rsidRDefault="00677986" w:rsidP="00491407">
            <w:pPr>
              <w:widowControl w:val="0"/>
              <w:autoSpaceDE w:val="0"/>
              <w:autoSpaceDN w:val="0"/>
              <w:adjustRightInd w:val="0"/>
              <w:jc w:val="both"/>
            </w:pPr>
            <w:r w:rsidRPr="005C5993">
              <w:t>Сведения о доходах бюджета от перечисления части прибыли (дивидендов) государственных (муниципальных) унитарных предприятий, иных организаций с государственным участием в капитале</w:t>
            </w:r>
          </w:p>
        </w:tc>
        <w:tc>
          <w:tcPr>
            <w:tcW w:w="1232" w:type="dxa"/>
            <w:vAlign w:val="center"/>
          </w:tcPr>
          <w:p w:rsidR="00677986" w:rsidRPr="005C5993" w:rsidRDefault="00677986" w:rsidP="00491407">
            <w:pPr>
              <w:widowControl w:val="0"/>
              <w:autoSpaceDE w:val="0"/>
              <w:autoSpaceDN w:val="0"/>
              <w:adjustRightInd w:val="0"/>
              <w:jc w:val="right"/>
              <w:rPr>
                <w:rFonts w:eastAsia="Calibri"/>
              </w:rPr>
            </w:pPr>
            <w:r w:rsidRPr="005C5993">
              <w:rPr>
                <w:rFonts w:eastAsia="Calibri"/>
              </w:rPr>
              <w:t>ф.0503174</w:t>
            </w:r>
          </w:p>
        </w:tc>
      </w:tr>
      <w:tr w:rsidR="00677986" w:rsidRPr="00974935" w:rsidTr="00491407">
        <w:trPr>
          <w:trHeight w:val="122"/>
        </w:trPr>
        <w:tc>
          <w:tcPr>
            <w:tcW w:w="8931" w:type="dxa"/>
            <w:vAlign w:val="center"/>
          </w:tcPr>
          <w:p w:rsidR="00677986" w:rsidRPr="00974935" w:rsidRDefault="00677986" w:rsidP="00491407">
            <w:pPr>
              <w:widowControl w:val="0"/>
              <w:autoSpaceDE w:val="0"/>
              <w:autoSpaceDN w:val="0"/>
              <w:adjustRightInd w:val="0"/>
              <w:jc w:val="both"/>
            </w:pPr>
            <w:r w:rsidRPr="00974935">
              <w:t>Сведения о принятых и неисполненных обязательствах получателя бюджетных средств</w:t>
            </w:r>
          </w:p>
        </w:tc>
        <w:tc>
          <w:tcPr>
            <w:tcW w:w="1232" w:type="dxa"/>
          </w:tcPr>
          <w:p w:rsidR="00677986" w:rsidRPr="00974935" w:rsidRDefault="00677986" w:rsidP="00491407">
            <w:pPr>
              <w:jc w:val="right"/>
            </w:pPr>
            <w:r w:rsidRPr="00974935">
              <w:rPr>
                <w:rFonts w:eastAsia="Calibri"/>
              </w:rPr>
              <w:t>ф.0503175</w:t>
            </w:r>
          </w:p>
        </w:tc>
      </w:tr>
      <w:tr w:rsidR="00677986" w:rsidRPr="00974935" w:rsidTr="00491407">
        <w:tc>
          <w:tcPr>
            <w:tcW w:w="8931" w:type="dxa"/>
            <w:vAlign w:val="center"/>
          </w:tcPr>
          <w:p w:rsidR="00677986" w:rsidRPr="00974935" w:rsidRDefault="00677986" w:rsidP="00491407">
            <w:pPr>
              <w:widowControl w:val="0"/>
              <w:autoSpaceDE w:val="0"/>
              <w:autoSpaceDN w:val="0"/>
              <w:adjustRightInd w:val="0"/>
              <w:jc w:val="both"/>
            </w:pPr>
            <w:r w:rsidRPr="00974935">
              <w:t>Сведения о вложениях в объекты недвижимого имущества, объектах незавершенного строительства</w:t>
            </w:r>
          </w:p>
        </w:tc>
        <w:tc>
          <w:tcPr>
            <w:tcW w:w="1232" w:type="dxa"/>
            <w:vAlign w:val="center"/>
          </w:tcPr>
          <w:p w:rsidR="00677986" w:rsidRPr="00974935" w:rsidRDefault="00677986" w:rsidP="00491407">
            <w:pPr>
              <w:widowControl w:val="0"/>
              <w:autoSpaceDE w:val="0"/>
              <w:autoSpaceDN w:val="0"/>
              <w:adjustRightInd w:val="0"/>
              <w:jc w:val="right"/>
              <w:rPr>
                <w:rFonts w:eastAsia="Calibri"/>
              </w:rPr>
            </w:pPr>
            <w:r w:rsidRPr="00974935">
              <w:rPr>
                <w:rFonts w:eastAsia="Calibri"/>
              </w:rPr>
              <w:t>ф.0503190</w:t>
            </w:r>
          </w:p>
        </w:tc>
      </w:tr>
      <w:tr w:rsidR="00677986" w:rsidRPr="00974935" w:rsidTr="00491407">
        <w:tc>
          <w:tcPr>
            <w:tcW w:w="8931" w:type="dxa"/>
            <w:vAlign w:val="center"/>
          </w:tcPr>
          <w:p w:rsidR="00677986" w:rsidRPr="00974935" w:rsidRDefault="00677986" w:rsidP="00491407">
            <w:pPr>
              <w:widowControl w:val="0"/>
              <w:autoSpaceDE w:val="0"/>
              <w:autoSpaceDN w:val="0"/>
              <w:adjustRightInd w:val="0"/>
              <w:jc w:val="both"/>
            </w:pPr>
            <w:r w:rsidRPr="00974935">
              <w:t>Сведения об исполнении судебных решений по денежным обязательствам бюджета</w:t>
            </w:r>
          </w:p>
        </w:tc>
        <w:tc>
          <w:tcPr>
            <w:tcW w:w="1232" w:type="dxa"/>
            <w:vAlign w:val="center"/>
          </w:tcPr>
          <w:p w:rsidR="00677986" w:rsidRPr="00974935" w:rsidRDefault="00677986" w:rsidP="00491407">
            <w:pPr>
              <w:widowControl w:val="0"/>
              <w:autoSpaceDE w:val="0"/>
              <w:autoSpaceDN w:val="0"/>
              <w:adjustRightInd w:val="0"/>
              <w:jc w:val="right"/>
              <w:rPr>
                <w:rFonts w:eastAsia="Calibri"/>
              </w:rPr>
            </w:pPr>
            <w:r w:rsidRPr="00974935">
              <w:rPr>
                <w:rFonts w:eastAsia="Calibri"/>
              </w:rPr>
              <w:t>ф.0503296</w:t>
            </w:r>
          </w:p>
        </w:tc>
      </w:tr>
    </w:tbl>
    <w:p w:rsidR="006B482B" w:rsidRPr="00932391" w:rsidRDefault="006B482B" w:rsidP="00677986">
      <w:pPr>
        <w:spacing w:after="0" w:line="240" w:lineRule="auto"/>
        <w:ind w:firstLine="567"/>
        <w:jc w:val="both"/>
        <w:rPr>
          <w:rFonts w:ascii="Times New Roman" w:hAnsi="Times New Roman" w:cs="Times New Roman"/>
          <w:i/>
          <w:sz w:val="16"/>
          <w:szCs w:val="16"/>
        </w:rPr>
      </w:pPr>
    </w:p>
    <w:p w:rsidR="00677986" w:rsidRDefault="00677986" w:rsidP="00677986">
      <w:pPr>
        <w:spacing w:after="0" w:line="240" w:lineRule="auto"/>
        <w:ind w:firstLine="567"/>
        <w:jc w:val="both"/>
        <w:rPr>
          <w:rFonts w:ascii="Times New Roman" w:hAnsi="Times New Roman" w:cs="Times New Roman"/>
          <w:i/>
          <w:sz w:val="24"/>
          <w:szCs w:val="24"/>
        </w:rPr>
      </w:pPr>
      <w:r w:rsidRPr="00974935">
        <w:rPr>
          <w:rFonts w:ascii="Times New Roman" w:hAnsi="Times New Roman" w:cs="Times New Roman"/>
          <w:i/>
          <w:sz w:val="24"/>
          <w:szCs w:val="24"/>
        </w:rPr>
        <w:t>Анализ и выборочные проверки отчетности фактов неполноты, недостоверности и иных недостатков данных отчетности не выявлено.</w:t>
      </w:r>
    </w:p>
    <w:p w:rsidR="00677986" w:rsidRPr="00974935" w:rsidRDefault="00677986" w:rsidP="00677986">
      <w:pPr>
        <w:spacing w:after="0" w:line="240" w:lineRule="auto"/>
        <w:ind w:firstLine="567"/>
        <w:jc w:val="both"/>
        <w:rPr>
          <w:rFonts w:ascii="Times New Roman" w:hAnsi="Times New Roman" w:cs="Times New Roman"/>
          <w:i/>
          <w:sz w:val="24"/>
          <w:szCs w:val="24"/>
        </w:rPr>
      </w:pPr>
      <w:r w:rsidRPr="00A25ACF">
        <w:rPr>
          <w:rFonts w:ascii="Times New Roman" w:hAnsi="Times New Roman" w:cs="Times New Roman"/>
          <w:i/>
          <w:sz w:val="24"/>
          <w:szCs w:val="24"/>
        </w:rPr>
        <w:t xml:space="preserve">В результате внешней проверки годовой бюджетной отчетности, было установлено, что требования приказа Минфина РФ от </w:t>
      </w:r>
      <w:r>
        <w:rPr>
          <w:rFonts w:ascii="Times New Roman" w:hAnsi="Times New Roman" w:cs="Times New Roman"/>
          <w:i/>
          <w:sz w:val="24"/>
          <w:szCs w:val="24"/>
        </w:rPr>
        <w:t>06.12.</w:t>
      </w:r>
      <w:r w:rsidRPr="00A25ACF">
        <w:rPr>
          <w:rFonts w:ascii="Times New Roman" w:hAnsi="Times New Roman" w:cs="Times New Roman"/>
          <w:i/>
          <w:sz w:val="24"/>
          <w:szCs w:val="24"/>
        </w:rPr>
        <w:t>2010 №162н «Об утверждении плана счетов бюджетного учета и инструкции по его применению» и Инструкции о порядке составления и представления годовой, квартальной и месячной отчетности об исполнении бюджетов бюджетной системы РФ, утвержденной приказом Минфина РФ от 28.12.2010 №191н, в целом соблюдались.</w:t>
      </w:r>
    </w:p>
    <w:p w:rsidR="00677986" w:rsidRPr="00932391" w:rsidRDefault="00677986" w:rsidP="008D3189">
      <w:pPr>
        <w:spacing w:after="0" w:line="240" w:lineRule="auto"/>
        <w:ind w:firstLine="708"/>
        <w:jc w:val="both"/>
        <w:rPr>
          <w:rFonts w:ascii="Times New Roman" w:hAnsi="Times New Roman" w:cs="Times New Roman"/>
          <w:sz w:val="16"/>
          <w:szCs w:val="16"/>
        </w:rPr>
      </w:pPr>
    </w:p>
    <w:p w:rsidR="00491407" w:rsidRPr="00207E53" w:rsidRDefault="00491407" w:rsidP="00491407">
      <w:pPr>
        <w:pStyle w:val="af"/>
        <w:tabs>
          <w:tab w:val="left" w:pos="142"/>
          <w:tab w:val="left" w:pos="426"/>
        </w:tabs>
        <w:spacing w:after="0" w:line="240" w:lineRule="auto"/>
        <w:ind w:left="0"/>
        <w:jc w:val="center"/>
        <w:rPr>
          <w:rFonts w:ascii="Times New Roman" w:eastAsia="Times New Roman" w:hAnsi="Times New Roman" w:cs="Times New Roman"/>
          <w:b/>
          <w:i/>
          <w:sz w:val="24"/>
          <w:szCs w:val="24"/>
          <w:lang w:eastAsia="ru-RU"/>
        </w:rPr>
      </w:pPr>
      <w:r w:rsidRPr="00207E53">
        <w:rPr>
          <w:rFonts w:ascii="Times New Roman" w:eastAsia="Times New Roman" w:hAnsi="Times New Roman" w:cs="Times New Roman"/>
          <w:b/>
          <w:i/>
          <w:sz w:val="24"/>
          <w:lang w:eastAsia="ru-RU"/>
        </w:rPr>
        <w:t xml:space="preserve">Проверка </w:t>
      </w:r>
      <w:r w:rsidRPr="00207E53">
        <w:rPr>
          <w:rFonts w:ascii="Times New Roman" w:eastAsia="Times New Roman" w:hAnsi="Times New Roman" w:cs="Times New Roman"/>
          <w:b/>
          <w:i/>
          <w:sz w:val="24"/>
          <w:szCs w:val="24"/>
          <w:lang w:eastAsia="ru-RU"/>
        </w:rPr>
        <w:t xml:space="preserve">выполнения функций ГАБС, </w:t>
      </w:r>
    </w:p>
    <w:p w:rsidR="00491407" w:rsidRPr="00207E53" w:rsidRDefault="00491407" w:rsidP="00491407">
      <w:pPr>
        <w:pStyle w:val="af"/>
        <w:tabs>
          <w:tab w:val="left" w:pos="142"/>
          <w:tab w:val="left" w:pos="426"/>
        </w:tabs>
        <w:spacing w:after="0" w:line="240" w:lineRule="auto"/>
        <w:ind w:left="0"/>
        <w:jc w:val="center"/>
        <w:rPr>
          <w:rFonts w:ascii="Times New Roman" w:hAnsi="Times New Roman" w:cs="Times New Roman"/>
          <w:b/>
          <w:i/>
          <w:sz w:val="24"/>
          <w:szCs w:val="24"/>
        </w:rPr>
      </w:pPr>
      <w:r w:rsidRPr="00207E53">
        <w:rPr>
          <w:rFonts w:ascii="Times New Roman" w:eastAsia="Times New Roman" w:hAnsi="Times New Roman" w:cs="Times New Roman"/>
          <w:b/>
          <w:i/>
          <w:sz w:val="24"/>
          <w:szCs w:val="24"/>
          <w:lang w:eastAsia="ru-RU"/>
        </w:rPr>
        <w:t>предусмотренных законодательством и нормативно-правовыми актами</w:t>
      </w:r>
    </w:p>
    <w:p w:rsidR="00295ABA" w:rsidRPr="00FE615B" w:rsidRDefault="00295ABA" w:rsidP="00491407">
      <w:pPr>
        <w:spacing w:after="0" w:line="240" w:lineRule="auto"/>
        <w:ind w:firstLine="708"/>
        <w:jc w:val="both"/>
        <w:rPr>
          <w:rFonts w:ascii="Times New Roman" w:hAnsi="Times New Roman" w:cs="Times New Roman"/>
          <w:sz w:val="16"/>
          <w:szCs w:val="16"/>
        </w:rPr>
      </w:pPr>
    </w:p>
    <w:p w:rsidR="00491407" w:rsidRDefault="008814F0" w:rsidP="00491407">
      <w:pPr>
        <w:spacing w:after="0" w:line="240" w:lineRule="auto"/>
        <w:ind w:firstLine="708"/>
        <w:jc w:val="both"/>
        <w:rPr>
          <w:rFonts w:ascii="Times New Roman" w:hAnsi="Times New Roman" w:cs="Times New Roman"/>
          <w:sz w:val="24"/>
          <w:szCs w:val="24"/>
        </w:rPr>
      </w:pPr>
      <w:r w:rsidRPr="008814F0">
        <w:rPr>
          <w:rFonts w:ascii="Times New Roman" w:hAnsi="Times New Roman" w:cs="Times New Roman"/>
          <w:sz w:val="24"/>
          <w:szCs w:val="24"/>
        </w:rPr>
        <w:t>Согласно решению Вяземского районного Совета депутатов от 27.12.2023 №109 «О бюджете муниципального образования «Вяземский район» Смоленской области на 2024 год и на плановый период 2025 и 2026 годов» (с изменениями)</w:t>
      </w:r>
      <w:r w:rsidR="00491407" w:rsidRPr="00B633FE">
        <w:rPr>
          <w:rFonts w:ascii="Times New Roman" w:hAnsi="Times New Roman" w:cs="Times New Roman"/>
          <w:sz w:val="24"/>
          <w:szCs w:val="24"/>
        </w:rPr>
        <w:t xml:space="preserve"> </w:t>
      </w:r>
      <w:r w:rsidR="00491407">
        <w:rPr>
          <w:rFonts w:ascii="Times New Roman" w:hAnsi="Times New Roman" w:cs="Times New Roman"/>
          <w:sz w:val="24"/>
          <w:szCs w:val="24"/>
        </w:rPr>
        <w:t>Комитет</w:t>
      </w:r>
      <w:r w:rsidR="00A37720">
        <w:rPr>
          <w:rFonts w:ascii="Times New Roman" w:hAnsi="Times New Roman" w:cs="Times New Roman"/>
          <w:sz w:val="24"/>
          <w:szCs w:val="24"/>
        </w:rPr>
        <w:t xml:space="preserve"> </w:t>
      </w:r>
      <w:r w:rsidR="00491407">
        <w:rPr>
          <w:rFonts w:ascii="Times New Roman" w:hAnsi="Times New Roman" w:cs="Times New Roman"/>
          <w:sz w:val="24"/>
          <w:szCs w:val="24"/>
        </w:rPr>
        <w:t xml:space="preserve">образования </w:t>
      </w:r>
      <w:r w:rsidR="00491407" w:rsidRPr="00B633FE">
        <w:rPr>
          <w:rFonts w:ascii="Times New Roman" w:hAnsi="Times New Roman" w:cs="Times New Roman"/>
          <w:sz w:val="24"/>
          <w:szCs w:val="24"/>
        </w:rPr>
        <w:t>наделен полномочиями</w:t>
      </w:r>
      <w:r w:rsidRPr="008814F0">
        <w:rPr>
          <w:rFonts w:ascii="Times New Roman" w:hAnsi="Times New Roman" w:cs="Times New Roman"/>
          <w:sz w:val="24"/>
          <w:szCs w:val="24"/>
        </w:rPr>
        <w:t xml:space="preserve"> главного администратора бюджетных средств</w:t>
      </w:r>
      <w:r>
        <w:rPr>
          <w:rFonts w:ascii="Times New Roman" w:hAnsi="Times New Roman" w:cs="Times New Roman"/>
          <w:sz w:val="24"/>
          <w:szCs w:val="24"/>
        </w:rPr>
        <w:t xml:space="preserve"> и </w:t>
      </w:r>
      <w:r w:rsidR="00491407" w:rsidRPr="00B633FE">
        <w:rPr>
          <w:rFonts w:ascii="Times New Roman" w:hAnsi="Times New Roman" w:cs="Times New Roman"/>
          <w:sz w:val="24"/>
          <w:szCs w:val="24"/>
        </w:rPr>
        <w:t xml:space="preserve">главного распорядителя бюджетных средств, с присвоением кода главного администратора – </w:t>
      </w:r>
      <w:r w:rsidR="00491407" w:rsidRPr="00394982">
        <w:rPr>
          <w:rFonts w:ascii="Times New Roman" w:hAnsi="Times New Roman" w:cs="Times New Roman"/>
          <w:b/>
          <w:sz w:val="24"/>
          <w:szCs w:val="24"/>
        </w:rPr>
        <w:t>9</w:t>
      </w:r>
      <w:r w:rsidR="00491407">
        <w:rPr>
          <w:rFonts w:ascii="Times New Roman" w:hAnsi="Times New Roman" w:cs="Times New Roman"/>
          <w:b/>
          <w:sz w:val="24"/>
          <w:szCs w:val="24"/>
        </w:rPr>
        <w:t>05</w:t>
      </w:r>
      <w:r w:rsidR="00491407" w:rsidRPr="00B633FE">
        <w:rPr>
          <w:rFonts w:ascii="Times New Roman" w:hAnsi="Times New Roman" w:cs="Times New Roman"/>
          <w:sz w:val="24"/>
          <w:szCs w:val="24"/>
        </w:rPr>
        <w:t xml:space="preserve"> (отражено в разделе 1 ф.0503160 «Пояснительная записка»).</w:t>
      </w:r>
    </w:p>
    <w:p w:rsidR="00491407" w:rsidRPr="008814F0" w:rsidRDefault="00491407" w:rsidP="00491407">
      <w:pPr>
        <w:spacing w:after="0" w:line="240" w:lineRule="auto"/>
        <w:jc w:val="both"/>
        <w:rPr>
          <w:rFonts w:ascii="Times New Roman" w:hAnsi="Times New Roman" w:cs="Times New Roman"/>
          <w:sz w:val="16"/>
          <w:szCs w:val="16"/>
        </w:rPr>
      </w:pPr>
    </w:p>
    <w:p w:rsidR="00491407" w:rsidRPr="00E11812" w:rsidRDefault="00491407" w:rsidP="00A156FA">
      <w:pPr>
        <w:numPr>
          <w:ilvl w:val="0"/>
          <w:numId w:val="13"/>
        </w:numPr>
        <w:spacing w:after="0" w:line="240" w:lineRule="auto"/>
        <w:ind w:left="0" w:firstLine="360"/>
        <w:jc w:val="both"/>
        <w:rPr>
          <w:rFonts w:ascii="Times New Roman" w:hAnsi="Times New Roman" w:cs="Times New Roman"/>
          <w:i/>
          <w:sz w:val="24"/>
          <w:szCs w:val="24"/>
        </w:rPr>
      </w:pPr>
      <w:r w:rsidRPr="00E11812">
        <w:rPr>
          <w:rFonts w:ascii="Times New Roman" w:hAnsi="Times New Roman" w:cs="Times New Roman"/>
          <w:i/>
          <w:sz w:val="24"/>
          <w:szCs w:val="24"/>
        </w:rPr>
        <w:t xml:space="preserve">Наличие перечня получателей бюджетных средств и соблюдение принципа подведомственности расходов бюджета. </w:t>
      </w:r>
    </w:p>
    <w:p w:rsidR="00491407" w:rsidRDefault="000D3EEF" w:rsidP="000D3EEF">
      <w:pPr>
        <w:spacing w:after="0" w:line="240" w:lineRule="auto"/>
        <w:ind w:firstLine="708"/>
        <w:jc w:val="both"/>
        <w:rPr>
          <w:rFonts w:ascii="Times New Roman" w:eastAsia="Times New Roman" w:hAnsi="Times New Roman" w:cs="Times New Roman"/>
          <w:i/>
          <w:sz w:val="24"/>
          <w:lang w:eastAsia="ru-RU"/>
        </w:rPr>
      </w:pPr>
      <w:r w:rsidRPr="000D3EEF">
        <w:rPr>
          <w:rFonts w:ascii="Times New Roman" w:eastAsia="Times New Roman" w:hAnsi="Times New Roman" w:cs="Times New Roman"/>
          <w:sz w:val="24"/>
          <w:lang w:eastAsia="ru-RU"/>
        </w:rPr>
        <w:t>Комитет образования и подведомственные учреждения зарегистрированы в установленном порядке в МРИ ФНС №2 по Смоленской области, являются юридическими лицами и внесены в единый государственный реестр юридических лиц, имеют самостоятельный баланс, гербовую печать, открыты лицевые с</w:t>
      </w:r>
      <w:r>
        <w:rPr>
          <w:rFonts w:ascii="Times New Roman" w:eastAsia="Times New Roman" w:hAnsi="Times New Roman" w:cs="Times New Roman"/>
          <w:sz w:val="24"/>
          <w:lang w:eastAsia="ru-RU"/>
        </w:rPr>
        <w:t>чета для бюджетной деятельности</w:t>
      </w:r>
      <w:r w:rsidR="005E04E2">
        <w:rPr>
          <w:rFonts w:ascii="Times New Roman" w:eastAsia="Times New Roman" w:hAnsi="Times New Roman" w:cs="Times New Roman"/>
          <w:sz w:val="24"/>
          <w:lang w:eastAsia="ru-RU"/>
        </w:rPr>
        <w:t xml:space="preserve"> </w:t>
      </w:r>
      <w:r w:rsidR="00491407" w:rsidRPr="000D3EEF">
        <w:rPr>
          <w:rFonts w:ascii="Times New Roman" w:eastAsia="Times New Roman" w:hAnsi="Times New Roman" w:cs="Times New Roman"/>
          <w:i/>
          <w:sz w:val="24"/>
          <w:lang w:eastAsia="ru-RU"/>
        </w:rPr>
        <w:t>(отражено в разделе 1 ф.0503160 «Пояснительная записка»).</w:t>
      </w:r>
    </w:p>
    <w:p w:rsidR="00AE6404" w:rsidRPr="00AE6404" w:rsidRDefault="00AE6404" w:rsidP="00AE6404">
      <w:pPr>
        <w:spacing w:after="0" w:line="240" w:lineRule="auto"/>
        <w:ind w:firstLine="708"/>
        <w:jc w:val="both"/>
        <w:rPr>
          <w:rFonts w:ascii="Times New Roman" w:eastAsia="Times New Roman" w:hAnsi="Times New Roman" w:cs="Times New Roman"/>
          <w:sz w:val="24"/>
          <w:lang w:eastAsia="ru-RU"/>
        </w:rPr>
      </w:pPr>
      <w:r w:rsidRPr="00AE6404">
        <w:rPr>
          <w:rFonts w:ascii="Times New Roman" w:eastAsia="Times New Roman" w:hAnsi="Times New Roman" w:cs="Times New Roman"/>
          <w:sz w:val="24"/>
          <w:lang w:eastAsia="ru-RU"/>
        </w:rPr>
        <w:t xml:space="preserve">В ведомственном подчинении управления образования по состоянию на 31 декабря 2024 года находится 45 бюджетных образовательных учреждений и 1 бюджетное казённое учреждение </w:t>
      </w:r>
      <w:r w:rsidR="00BD6450">
        <w:rPr>
          <w:rFonts w:ascii="Times New Roman" w:eastAsia="Times New Roman" w:hAnsi="Times New Roman" w:cs="Times New Roman"/>
          <w:sz w:val="24"/>
          <w:lang w:eastAsia="ru-RU"/>
        </w:rPr>
        <w:t>– МКУ ЦБ №1</w:t>
      </w:r>
      <w:r w:rsidRPr="00AE6404">
        <w:rPr>
          <w:rFonts w:ascii="Times New Roman" w:eastAsia="Times New Roman" w:hAnsi="Times New Roman" w:cs="Times New Roman"/>
          <w:sz w:val="24"/>
          <w:lang w:eastAsia="ru-RU"/>
        </w:rPr>
        <w:t xml:space="preserve">. </w:t>
      </w:r>
    </w:p>
    <w:p w:rsidR="00AE6404" w:rsidRPr="00AE6404" w:rsidRDefault="00AE6404" w:rsidP="00AE6404">
      <w:pPr>
        <w:spacing w:after="0" w:line="240" w:lineRule="auto"/>
        <w:ind w:firstLine="708"/>
        <w:jc w:val="both"/>
        <w:rPr>
          <w:rFonts w:ascii="Times New Roman" w:eastAsia="Times New Roman" w:hAnsi="Times New Roman" w:cs="Times New Roman"/>
          <w:sz w:val="24"/>
          <w:lang w:eastAsia="ru-RU"/>
        </w:rPr>
      </w:pPr>
      <w:r w:rsidRPr="00AE6404">
        <w:rPr>
          <w:rFonts w:ascii="Times New Roman" w:eastAsia="Times New Roman" w:hAnsi="Times New Roman" w:cs="Times New Roman"/>
          <w:sz w:val="24"/>
          <w:lang w:eastAsia="ru-RU"/>
        </w:rPr>
        <w:t>Сеть образовательных учреждений муниципальной системы образования Вяземского муниципального округа составляют:</w:t>
      </w:r>
    </w:p>
    <w:p w:rsidR="00AE6404" w:rsidRPr="00AE6404" w:rsidRDefault="00AE6404" w:rsidP="00AE6404">
      <w:pPr>
        <w:numPr>
          <w:ilvl w:val="0"/>
          <w:numId w:val="20"/>
        </w:numPr>
        <w:spacing w:after="0" w:line="240" w:lineRule="auto"/>
        <w:ind w:left="284" w:hanging="218"/>
        <w:jc w:val="both"/>
        <w:rPr>
          <w:rFonts w:ascii="Times New Roman" w:eastAsia="Times New Roman" w:hAnsi="Times New Roman" w:cs="Times New Roman"/>
          <w:sz w:val="24"/>
          <w:lang w:eastAsia="ru-RU"/>
        </w:rPr>
      </w:pPr>
      <w:r w:rsidRPr="00AE6404">
        <w:rPr>
          <w:rFonts w:ascii="Times New Roman" w:eastAsia="Times New Roman" w:hAnsi="Times New Roman" w:cs="Times New Roman"/>
          <w:sz w:val="24"/>
          <w:lang w:eastAsia="ru-RU"/>
        </w:rPr>
        <w:t>15 дошкольных образовательных учреждений;</w:t>
      </w:r>
    </w:p>
    <w:p w:rsidR="00AE6404" w:rsidRDefault="00AE6404" w:rsidP="00AE6404">
      <w:pPr>
        <w:numPr>
          <w:ilvl w:val="0"/>
          <w:numId w:val="20"/>
        </w:numPr>
        <w:spacing w:after="0" w:line="240" w:lineRule="auto"/>
        <w:ind w:left="284" w:hanging="218"/>
        <w:jc w:val="both"/>
        <w:rPr>
          <w:rFonts w:ascii="Times New Roman" w:eastAsia="Times New Roman" w:hAnsi="Times New Roman" w:cs="Times New Roman"/>
          <w:sz w:val="24"/>
          <w:lang w:eastAsia="ru-RU"/>
        </w:rPr>
      </w:pPr>
      <w:r w:rsidRPr="00AE6404">
        <w:rPr>
          <w:rFonts w:ascii="Times New Roman" w:eastAsia="Times New Roman" w:hAnsi="Times New Roman" w:cs="Times New Roman"/>
          <w:sz w:val="24"/>
          <w:lang w:eastAsia="ru-RU"/>
        </w:rPr>
        <w:t>28 общеобразовательных учреждений, в том числе 13 школ с дошкольными группами;</w:t>
      </w:r>
    </w:p>
    <w:p w:rsidR="00AE6404" w:rsidRPr="00AE6404" w:rsidRDefault="00AE6404" w:rsidP="00AE6404">
      <w:pPr>
        <w:numPr>
          <w:ilvl w:val="0"/>
          <w:numId w:val="20"/>
        </w:numPr>
        <w:spacing w:after="0" w:line="240" w:lineRule="auto"/>
        <w:ind w:left="284" w:hanging="218"/>
        <w:jc w:val="both"/>
        <w:rPr>
          <w:rFonts w:ascii="Times New Roman" w:eastAsia="Times New Roman" w:hAnsi="Times New Roman" w:cs="Times New Roman"/>
          <w:sz w:val="24"/>
          <w:lang w:eastAsia="ru-RU"/>
        </w:rPr>
      </w:pPr>
      <w:r w:rsidRPr="00AE6404">
        <w:rPr>
          <w:rFonts w:ascii="Times New Roman" w:eastAsia="Times New Roman" w:hAnsi="Times New Roman" w:cs="Times New Roman"/>
          <w:sz w:val="24"/>
          <w:lang w:eastAsia="ru-RU"/>
        </w:rPr>
        <w:t>2 учреждения дополнительного образования.</w:t>
      </w:r>
    </w:p>
    <w:p w:rsidR="001D2C8E" w:rsidRDefault="00AE6404" w:rsidP="00AE6404">
      <w:pPr>
        <w:spacing w:after="0" w:line="240" w:lineRule="auto"/>
        <w:ind w:firstLine="708"/>
        <w:jc w:val="both"/>
        <w:rPr>
          <w:rFonts w:ascii="Times New Roman" w:eastAsia="Times New Roman" w:hAnsi="Times New Roman" w:cs="Times New Roman"/>
          <w:sz w:val="24"/>
          <w:lang w:eastAsia="ru-RU"/>
        </w:rPr>
      </w:pPr>
      <w:r w:rsidRPr="00AE6404">
        <w:rPr>
          <w:rFonts w:ascii="Times New Roman" w:eastAsia="Times New Roman" w:hAnsi="Times New Roman" w:cs="Times New Roman"/>
          <w:sz w:val="24"/>
          <w:lang w:eastAsia="ru-RU"/>
        </w:rPr>
        <w:t>Все образовательные учреждения имеют лицензию на образовательную деятельность. 100% общеобразовательных учреждений имеют государственную аккредитацию по основным образовательным программам общего образования.</w:t>
      </w:r>
    </w:p>
    <w:p w:rsidR="001D2C8E" w:rsidRPr="001D2C8E" w:rsidRDefault="001D2C8E" w:rsidP="001D2C8E">
      <w:pPr>
        <w:spacing w:after="0" w:line="240" w:lineRule="auto"/>
        <w:ind w:firstLine="708"/>
        <w:jc w:val="both"/>
        <w:rPr>
          <w:rFonts w:ascii="Times New Roman" w:eastAsia="Times New Roman" w:hAnsi="Times New Roman" w:cs="Times New Roman"/>
          <w:sz w:val="24"/>
          <w:lang w:eastAsia="ru-RU"/>
        </w:rPr>
      </w:pPr>
      <w:r w:rsidRPr="001D2C8E">
        <w:rPr>
          <w:rFonts w:ascii="Times New Roman" w:eastAsia="Times New Roman" w:hAnsi="Times New Roman" w:cs="Times New Roman"/>
          <w:sz w:val="24"/>
          <w:lang w:eastAsia="ru-RU"/>
        </w:rPr>
        <w:t xml:space="preserve">В течение </w:t>
      </w:r>
      <w:r>
        <w:rPr>
          <w:rFonts w:ascii="Times New Roman" w:eastAsia="Times New Roman" w:hAnsi="Times New Roman" w:cs="Times New Roman"/>
          <w:sz w:val="24"/>
          <w:lang w:eastAsia="ru-RU"/>
        </w:rPr>
        <w:t>отчетного периода</w:t>
      </w:r>
      <w:r w:rsidRPr="001D2C8E">
        <w:rPr>
          <w:rFonts w:ascii="Times New Roman" w:eastAsia="Times New Roman" w:hAnsi="Times New Roman" w:cs="Times New Roman"/>
          <w:sz w:val="24"/>
          <w:lang w:eastAsia="ru-RU"/>
        </w:rPr>
        <w:t xml:space="preserve"> управлением образования проводилась работа по оптимизации сети образовательных учреждений: </w:t>
      </w:r>
    </w:p>
    <w:p w:rsidR="001D2C8E" w:rsidRPr="001D2C8E" w:rsidRDefault="001D2C8E" w:rsidP="001D2C8E">
      <w:pPr>
        <w:numPr>
          <w:ilvl w:val="0"/>
          <w:numId w:val="21"/>
        </w:numPr>
        <w:spacing w:after="0" w:line="240" w:lineRule="auto"/>
        <w:ind w:left="284" w:hanging="284"/>
        <w:jc w:val="both"/>
        <w:rPr>
          <w:rFonts w:ascii="Times New Roman" w:eastAsia="Times New Roman" w:hAnsi="Times New Roman" w:cs="Times New Roman"/>
          <w:sz w:val="24"/>
          <w:lang w:eastAsia="ru-RU"/>
        </w:rPr>
      </w:pPr>
      <w:r w:rsidRPr="001D2C8E">
        <w:rPr>
          <w:rFonts w:ascii="Times New Roman" w:eastAsia="Times New Roman" w:hAnsi="Times New Roman" w:cs="Times New Roman"/>
          <w:sz w:val="24"/>
          <w:lang w:eastAsia="ru-RU"/>
        </w:rPr>
        <w:t>внесены изменения в Информационную карту по развитию сети муниципальных образовательных учреждений на 2024-2026 </w:t>
      </w:r>
      <w:r>
        <w:rPr>
          <w:rFonts w:ascii="Times New Roman" w:eastAsia="Times New Roman" w:hAnsi="Times New Roman" w:cs="Times New Roman"/>
          <w:sz w:val="24"/>
          <w:lang w:eastAsia="ru-RU"/>
        </w:rPr>
        <w:t>годы</w:t>
      </w:r>
      <w:r w:rsidRPr="001D2C8E">
        <w:rPr>
          <w:rFonts w:ascii="Times New Roman" w:eastAsia="Times New Roman" w:hAnsi="Times New Roman" w:cs="Times New Roman"/>
          <w:sz w:val="24"/>
          <w:lang w:eastAsia="ru-RU"/>
        </w:rPr>
        <w:t>;</w:t>
      </w:r>
    </w:p>
    <w:p w:rsidR="001D2C8E" w:rsidRPr="001D2C8E" w:rsidRDefault="001D2C8E" w:rsidP="001D2C8E">
      <w:pPr>
        <w:numPr>
          <w:ilvl w:val="0"/>
          <w:numId w:val="21"/>
        </w:numPr>
        <w:spacing w:after="0" w:line="240" w:lineRule="auto"/>
        <w:ind w:left="284" w:hanging="284"/>
        <w:jc w:val="both"/>
        <w:rPr>
          <w:rFonts w:ascii="Times New Roman" w:eastAsia="Times New Roman" w:hAnsi="Times New Roman" w:cs="Times New Roman"/>
          <w:bCs/>
          <w:sz w:val="24"/>
          <w:lang w:eastAsia="ru-RU"/>
        </w:rPr>
      </w:pPr>
      <w:r w:rsidRPr="001D2C8E">
        <w:rPr>
          <w:rFonts w:ascii="Times New Roman" w:eastAsia="Times New Roman" w:hAnsi="Times New Roman" w:cs="Times New Roman"/>
          <w:sz w:val="24"/>
          <w:lang w:eastAsia="ru-RU"/>
        </w:rPr>
        <w:t xml:space="preserve">проведены ликвидационные мероприятия в отношении </w:t>
      </w:r>
      <w:r w:rsidRPr="001D2C8E">
        <w:rPr>
          <w:rFonts w:ascii="Times New Roman" w:eastAsia="Times New Roman" w:hAnsi="Times New Roman" w:cs="Times New Roman"/>
          <w:bCs/>
          <w:sz w:val="24"/>
          <w:lang w:eastAsia="ru-RU"/>
        </w:rPr>
        <w:t xml:space="preserve">МБОУ Юшковской ООШ имени Героя Советского Союза В.М. Вишенкова Вяземского района Смоленской области (постановления Администрации муниципального образования </w:t>
      </w:r>
      <w:r>
        <w:rPr>
          <w:rFonts w:ascii="Times New Roman" w:eastAsia="Times New Roman" w:hAnsi="Times New Roman" w:cs="Times New Roman"/>
          <w:bCs/>
          <w:sz w:val="24"/>
          <w:lang w:eastAsia="ru-RU"/>
        </w:rPr>
        <w:t>«</w:t>
      </w:r>
      <w:r w:rsidRPr="001D2C8E">
        <w:rPr>
          <w:rFonts w:ascii="Times New Roman" w:eastAsia="Times New Roman" w:hAnsi="Times New Roman" w:cs="Times New Roman"/>
          <w:bCs/>
          <w:sz w:val="24"/>
          <w:lang w:eastAsia="ru-RU"/>
        </w:rPr>
        <w:t>Вяземский район</w:t>
      </w:r>
      <w:r>
        <w:rPr>
          <w:rFonts w:ascii="Times New Roman" w:eastAsia="Times New Roman" w:hAnsi="Times New Roman" w:cs="Times New Roman"/>
          <w:bCs/>
          <w:sz w:val="24"/>
          <w:lang w:eastAsia="ru-RU"/>
        </w:rPr>
        <w:t>»</w:t>
      </w:r>
      <w:r w:rsidRPr="001D2C8E">
        <w:rPr>
          <w:rFonts w:ascii="Times New Roman" w:eastAsia="Times New Roman" w:hAnsi="Times New Roman" w:cs="Times New Roman"/>
          <w:bCs/>
          <w:sz w:val="24"/>
          <w:lang w:eastAsia="ru-RU"/>
        </w:rPr>
        <w:t xml:space="preserve"> Смоленской области от 26.02.2024 №332, </w:t>
      </w:r>
      <w:r w:rsidRPr="001D2C8E">
        <w:rPr>
          <w:rFonts w:ascii="Times New Roman" w:eastAsia="Times New Roman" w:hAnsi="Times New Roman" w:cs="Times New Roman"/>
          <w:sz w:val="24"/>
          <w:lang w:eastAsia="ru-RU"/>
        </w:rPr>
        <w:t>от</w:t>
      </w:r>
      <w:r>
        <w:rPr>
          <w:rFonts w:ascii="Times New Roman" w:eastAsia="Times New Roman" w:hAnsi="Times New Roman" w:cs="Times New Roman"/>
          <w:sz w:val="24"/>
          <w:lang w:eastAsia="ru-RU"/>
        </w:rPr>
        <w:t xml:space="preserve"> </w:t>
      </w:r>
      <w:r w:rsidRPr="001D2C8E">
        <w:rPr>
          <w:rFonts w:ascii="Times New Roman" w:eastAsia="Times New Roman" w:hAnsi="Times New Roman" w:cs="Times New Roman"/>
          <w:sz w:val="24"/>
          <w:lang w:eastAsia="ru-RU"/>
        </w:rPr>
        <w:t>23</w:t>
      </w:r>
      <w:r w:rsidRPr="001D2C8E">
        <w:rPr>
          <w:rFonts w:ascii="Times New Roman" w:eastAsia="Times New Roman" w:hAnsi="Times New Roman" w:cs="Times New Roman"/>
          <w:bCs/>
          <w:sz w:val="24"/>
          <w:lang w:eastAsia="ru-RU"/>
        </w:rPr>
        <w:t>.09.2024 №</w:t>
      </w:r>
      <w:r>
        <w:rPr>
          <w:rFonts w:ascii="Times New Roman" w:eastAsia="Times New Roman" w:hAnsi="Times New Roman" w:cs="Times New Roman"/>
          <w:bCs/>
          <w:sz w:val="24"/>
          <w:lang w:eastAsia="ru-RU"/>
        </w:rPr>
        <w:t>1740, от 21.10.2024 №</w:t>
      </w:r>
      <w:r w:rsidRPr="001D2C8E">
        <w:rPr>
          <w:rFonts w:ascii="Times New Roman" w:eastAsia="Times New Roman" w:hAnsi="Times New Roman" w:cs="Times New Roman"/>
          <w:bCs/>
          <w:sz w:val="24"/>
          <w:lang w:eastAsia="ru-RU"/>
        </w:rPr>
        <w:t>1913);</w:t>
      </w:r>
    </w:p>
    <w:p w:rsidR="00AE6404" w:rsidRPr="00AE6404" w:rsidRDefault="001D2C8E" w:rsidP="001D2C8E">
      <w:pPr>
        <w:numPr>
          <w:ilvl w:val="0"/>
          <w:numId w:val="21"/>
        </w:numPr>
        <w:spacing w:after="0" w:line="240" w:lineRule="auto"/>
        <w:ind w:left="284" w:hanging="284"/>
        <w:jc w:val="both"/>
        <w:rPr>
          <w:rFonts w:ascii="Times New Roman" w:eastAsia="Times New Roman" w:hAnsi="Times New Roman" w:cs="Times New Roman"/>
          <w:sz w:val="24"/>
          <w:lang w:eastAsia="ru-RU"/>
        </w:rPr>
      </w:pPr>
      <w:r w:rsidRPr="001D2C8E">
        <w:rPr>
          <w:rFonts w:ascii="Times New Roman" w:eastAsia="Times New Roman" w:hAnsi="Times New Roman" w:cs="Times New Roman"/>
          <w:bCs/>
          <w:sz w:val="24"/>
          <w:lang w:eastAsia="ru-RU"/>
        </w:rPr>
        <w:t xml:space="preserve">проведена реорганизация МБОУ </w:t>
      </w:r>
      <w:r>
        <w:rPr>
          <w:rFonts w:ascii="Times New Roman" w:eastAsia="Times New Roman" w:hAnsi="Times New Roman" w:cs="Times New Roman"/>
          <w:bCs/>
          <w:sz w:val="24"/>
          <w:lang w:eastAsia="ru-RU"/>
        </w:rPr>
        <w:t>начальная школа – детский сад</w:t>
      </w:r>
      <w:r w:rsidRPr="001D2C8E">
        <w:rPr>
          <w:rFonts w:ascii="Times New Roman" w:eastAsia="Times New Roman" w:hAnsi="Times New Roman" w:cs="Times New Roman"/>
          <w:bCs/>
          <w:sz w:val="24"/>
          <w:lang w:eastAsia="ru-RU"/>
        </w:rPr>
        <w:t xml:space="preserve"> </w:t>
      </w:r>
      <w:r>
        <w:rPr>
          <w:rFonts w:ascii="Times New Roman" w:eastAsia="Times New Roman" w:hAnsi="Times New Roman" w:cs="Times New Roman"/>
          <w:bCs/>
          <w:sz w:val="24"/>
          <w:lang w:eastAsia="ru-RU"/>
        </w:rPr>
        <w:t>«Надежда»</w:t>
      </w:r>
      <w:r w:rsidRPr="001D2C8E">
        <w:rPr>
          <w:rFonts w:ascii="Times New Roman" w:eastAsia="Times New Roman" w:hAnsi="Times New Roman" w:cs="Times New Roman"/>
          <w:bCs/>
          <w:sz w:val="24"/>
          <w:lang w:eastAsia="ru-RU"/>
        </w:rPr>
        <w:t xml:space="preserve"> г.Вязьмы</w:t>
      </w:r>
      <w:r w:rsidR="00FE173E">
        <w:rPr>
          <w:rFonts w:ascii="Times New Roman" w:eastAsia="Times New Roman" w:hAnsi="Times New Roman" w:cs="Times New Roman"/>
          <w:bCs/>
          <w:sz w:val="24"/>
          <w:lang w:eastAsia="ru-RU"/>
        </w:rPr>
        <w:t xml:space="preserve"> Смоленской области</w:t>
      </w:r>
      <w:r w:rsidRPr="001D2C8E">
        <w:rPr>
          <w:rFonts w:ascii="Times New Roman" w:eastAsia="Times New Roman" w:hAnsi="Times New Roman" w:cs="Times New Roman"/>
          <w:bCs/>
          <w:sz w:val="24"/>
          <w:lang w:eastAsia="ru-RU"/>
        </w:rPr>
        <w:t xml:space="preserve"> в форме присоединения к МБОУ СШ №6 г.Вязьмы</w:t>
      </w:r>
      <w:r w:rsidR="00FE173E">
        <w:rPr>
          <w:rFonts w:ascii="Times New Roman" w:eastAsia="Times New Roman" w:hAnsi="Times New Roman" w:cs="Times New Roman"/>
          <w:bCs/>
          <w:sz w:val="24"/>
          <w:lang w:eastAsia="ru-RU"/>
        </w:rPr>
        <w:t xml:space="preserve"> Смоленской области</w:t>
      </w:r>
      <w:r w:rsidRPr="001D2C8E">
        <w:rPr>
          <w:rFonts w:ascii="Times New Roman" w:eastAsia="Times New Roman" w:hAnsi="Times New Roman" w:cs="Times New Roman"/>
          <w:bCs/>
          <w:sz w:val="24"/>
          <w:lang w:eastAsia="ru-RU"/>
        </w:rPr>
        <w:t xml:space="preserve"> (постановление Администрации муниципального образования </w:t>
      </w:r>
      <w:r>
        <w:rPr>
          <w:rFonts w:ascii="Times New Roman" w:eastAsia="Times New Roman" w:hAnsi="Times New Roman" w:cs="Times New Roman"/>
          <w:bCs/>
          <w:sz w:val="24"/>
          <w:lang w:eastAsia="ru-RU"/>
        </w:rPr>
        <w:t>«</w:t>
      </w:r>
      <w:r w:rsidRPr="001D2C8E">
        <w:rPr>
          <w:rFonts w:ascii="Times New Roman" w:eastAsia="Times New Roman" w:hAnsi="Times New Roman" w:cs="Times New Roman"/>
          <w:bCs/>
          <w:sz w:val="24"/>
          <w:lang w:eastAsia="ru-RU"/>
        </w:rPr>
        <w:t>Вяземский район</w:t>
      </w:r>
      <w:r>
        <w:rPr>
          <w:rFonts w:ascii="Times New Roman" w:eastAsia="Times New Roman" w:hAnsi="Times New Roman" w:cs="Times New Roman"/>
          <w:bCs/>
          <w:sz w:val="24"/>
          <w:lang w:eastAsia="ru-RU"/>
        </w:rPr>
        <w:t>»</w:t>
      </w:r>
      <w:r w:rsidRPr="001D2C8E">
        <w:rPr>
          <w:rFonts w:ascii="Times New Roman" w:eastAsia="Times New Roman" w:hAnsi="Times New Roman" w:cs="Times New Roman"/>
          <w:bCs/>
          <w:sz w:val="24"/>
          <w:lang w:eastAsia="ru-RU"/>
        </w:rPr>
        <w:t xml:space="preserve"> Смоленской области от 20.05.2024 №819).</w:t>
      </w:r>
      <w:r w:rsidR="00AE6404" w:rsidRPr="00AE6404">
        <w:rPr>
          <w:rFonts w:ascii="Times New Roman" w:eastAsia="Times New Roman" w:hAnsi="Times New Roman" w:cs="Times New Roman"/>
          <w:sz w:val="24"/>
          <w:lang w:eastAsia="ru-RU"/>
        </w:rPr>
        <w:t xml:space="preserve"> </w:t>
      </w:r>
    </w:p>
    <w:p w:rsidR="00491407" w:rsidRPr="005E04E2" w:rsidRDefault="00491407" w:rsidP="00491407">
      <w:pPr>
        <w:spacing w:after="0" w:line="240" w:lineRule="auto"/>
        <w:ind w:left="4"/>
        <w:jc w:val="both"/>
        <w:rPr>
          <w:rFonts w:ascii="Times New Roman" w:eastAsia="Times New Roman" w:hAnsi="Times New Roman" w:cs="Times New Roman"/>
          <w:color w:val="0070C0"/>
          <w:sz w:val="16"/>
          <w:szCs w:val="16"/>
          <w:lang w:eastAsia="ru-RU"/>
        </w:rPr>
      </w:pPr>
    </w:p>
    <w:p w:rsidR="00491407" w:rsidRPr="00E11812" w:rsidRDefault="00491407" w:rsidP="00A156FA">
      <w:pPr>
        <w:numPr>
          <w:ilvl w:val="0"/>
          <w:numId w:val="13"/>
        </w:numPr>
        <w:spacing w:after="0" w:line="240" w:lineRule="auto"/>
        <w:ind w:left="0" w:firstLine="360"/>
        <w:jc w:val="both"/>
        <w:rPr>
          <w:rFonts w:ascii="Times New Roman" w:eastAsia="Times New Roman" w:hAnsi="Times New Roman" w:cs="Times New Roman"/>
          <w:i/>
          <w:sz w:val="24"/>
          <w:lang w:eastAsia="ru-RU"/>
        </w:rPr>
      </w:pPr>
      <w:r w:rsidRPr="00E11812">
        <w:rPr>
          <w:rFonts w:ascii="Times New Roman" w:eastAsia="Times New Roman" w:hAnsi="Times New Roman" w:cs="Times New Roman"/>
          <w:i/>
          <w:sz w:val="24"/>
          <w:lang w:eastAsia="ru-RU"/>
        </w:rPr>
        <w:t xml:space="preserve">Проверка правомерности составления бюджетной росписи, доведения лимитов бюджетных обязательств и плановых назначений по доходам. </w:t>
      </w:r>
    </w:p>
    <w:p w:rsidR="00491407" w:rsidRDefault="00491407" w:rsidP="00491407">
      <w:pPr>
        <w:spacing w:after="0" w:line="240" w:lineRule="auto"/>
        <w:ind w:left="4" w:firstLine="705"/>
        <w:jc w:val="both"/>
        <w:rPr>
          <w:rFonts w:ascii="Times New Roman" w:eastAsia="Times New Roman" w:hAnsi="Times New Roman" w:cs="Times New Roman"/>
          <w:color w:val="0070C0"/>
          <w:sz w:val="24"/>
          <w:lang w:eastAsia="ru-RU"/>
        </w:rPr>
      </w:pPr>
      <w:r w:rsidRPr="00E11812">
        <w:rPr>
          <w:rFonts w:ascii="Times New Roman" w:eastAsia="Times New Roman" w:hAnsi="Times New Roman" w:cs="Times New Roman"/>
          <w:sz w:val="24"/>
          <w:lang w:eastAsia="ru-RU"/>
        </w:rPr>
        <w:t xml:space="preserve">Составление и ведение </w:t>
      </w:r>
      <w:r w:rsidRPr="00F12522">
        <w:rPr>
          <w:rFonts w:ascii="Times New Roman" w:eastAsia="Times New Roman" w:hAnsi="Times New Roman" w:cs="Times New Roman"/>
          <w:sz w:val="24"/>
          <w:lang w:eastAsia="ru-RU"/>
        </w:rPr>
        <w:t xml:space="preserve">бюджетной росписи </w:t>
      </w:r>
      <w:r w:rsidR="00A37720">
        <w:rPr>
          <w:rFonts w:ascii="Times New Roman" w:eastAsia="Times New Roman" w:hAnsi="Times New Roman" w:cs="Times New Roman"/>
          <w:sz w:val="24"/>
          <w:lang w:eastAsia="ru-RU"/>
        </w:rPr>
        <w:t>Комитетом образования</w:t>
      </w:r>
      <w:r w:rsidRPr="00F12522">
        <w:rPr>
          <w:rFonts w:ascii="Times New Roman" w:eastAsia="Times New Roman" w:hAnsi="Times New Roman" w:cs="Times New Roman"/>
          <w:sz w:val="24"/>
          <w:lang w:eastAsia="ru-RU"/>
        </w:rPr>
        <w:t xml:space="preserve"> производилось в соответствии со ст.219.1 </w:t>
      </w:r>
      <w:r>
        <w:rPr>
          <w:rFonts w:ascii="Times New Roman" w:eastAsia="Times New Roman" w:hAnsi="Times New Roman" w:cs="Times New Roman"/>
          <w:sz w:val="24"/>
          <w:lang w:eastAsia="ru-RU"/>
        </w:rPr>
        <w:t>БК</w:t>
      </w:r>
      <w:r w:rsidRPr="00F12522">
        <w:rPr>
          <w:rFonts w:ascii="Times New Roman" w:eastAsia="Times New Roman" w:hAnsi="Times New Roman" w:cs="Times New Roman"/>
          <w:sz w:val="24"/>
          <w:lang w:eastAsia="ru-RU"/>
        </w:rPr>
        <w:t xml:space="preserve"> РФ и Порядком составления и ведения сводной бюджетной росписи муниципального образования «Вяземский район» Смоленской области и бюджетных росписей главных распорядителей средств муниципального образования «Вяземский район» Смоленской области (главных администраторов источников финансирования дефицита бюджета муниципального образования «Вяземский район» Смоленской области, утвержденным Приказом Финансового управления Администрации муниципального образования «Вяземский район» Смоленской области от 31.12.2014 №85 </w:t>
      </w:r>
      <w:r w:rsidR="005E04E2" w:rsidRPr="005E04E2">
        <w:rPr>
          <w:rFonts w:ascii="Times New Roman" w:eastAsia="Times New Roman" w:hAnsi="Times New Roman" w:cs="Times New Roman"/>
          <w:sz w:val="24"/>
          <w:lang w:eastAsia="ru-RU"/>
        </w:rPr>
        <w:t xml:space="preserve">(с изменениями, </w:t>
      </w:r>
      <w:hyperlink r:id="rId8" w:history="1">
        <w:r w:rsidR="005E04E2" w:rsidRPr="005E04E2">
          <w:rPr>
            <w:rStyle w:val="a8"/>
            <w:rFonts w:ascii="Times New Roman" w:eastAsia="Times New Roman" w:hAnsi="Times New Roman" w:cs="Times New Roman"/>
            <w:sz w:val="24"/>
            <w:lang w:eastAsia="ru-RU"/>
          </w:rPr>
          <w:t>https://vyazmafin.admin-smolensk.ru/docs/vyazma/poryadok-sostavleniya-i-vedeniya-svodnoj-byudzhetnoj-rospisi/</w:t>
        </w:r>
      </w:hyperlink>
      <w:r w:rsidR="005E04E2" w:rsidRPr="005E04E2">
        <w:rPr>
          <w:rFonts w:ascii="Times New Roman" w:eastAsia="Times New Roman" w:hAnsi="Times New Roman" w:cs="Times New Roman"/>
          <w:sz w:val="24"/>
          <w:lang w:eastAsia="ru-RU"/>
        </w:rPr>
        <w:t>).</w:t>
      </w:r>
      <w:r w:rsidRPr="00F12522">
        <w:rPr>
          <w:rFonts w:ascii="Times New Roman" w:eastAsia="Times New Roman" w:hAnsi="Times New Roman" w:cs="Times New Roman"/>
          <w:sz w:val="24"/>
          <w:lang w:eastAsia="ru-RU"/>
        </w:rPr>
        <w:t xml:space="preserve">         </w:t>
      </w:r>
    </w:p>
    <w:p w:rsidR="00491407" w:rsidRDefault="00491407" w:rsidP="00491407">
      <w:pPr>
        <w:spacing w:after="0" w:line="240" w:lineRule="auto"/>
        <w:ind w:left="4" w:firstLine="705"/>
        <w:jc w:val="both"/>
        <w:rPr>
          <w:rFonts w:ascii="Times New Roman" w:eastAsia="Times New Roman" w:hAnsi="Times New Roman" w:cs="Times New Roman"/>
          <w:sz w:val="24"/>
          <w:lang w:eastAsia="ru-RU"/>
        </w:rPr>
      </w:pPr>
      <w:r w:rsidRPr="00687934">
        <w:rPr>
          <w:rFonts w:ascii="Times New Roman" w:eastAsia="Times New Roman" w:hAnsi="Times New Roman" w:cs="Times New Roman"/>
          <w:sz w:val="24"/>
          <w:lang w:eastAsia="ru-RU"/>
        </w:rPr>
        <w:t xml:space="preserve">Первоначально решением о бюджете утверждены бюджетные ассигнования в сумме </w:t>
      </w:r>
      <w:r w:rsidR="0079774B">
        <w:rPr>
          <w:rFonts w:ascii="Times New Roman" w:eastAsia="Times New Roman" w:hAnsi="Times New Roman" w:cs="Times New Roman"/>
          <w:b/>
          <w:sz w:val="24"/>
          <w:lang w:eastAsia="ru-RU"/>
        </w:rPr>
        <w:t>1 160 080,6</w:t>
      </w:r>
      <w:r w:rsidR="009D106D">
        <w:rPr>
          <w:rFonts w:ascii="Times New Roman" w:eastAsia="Times New Roman" w:hAnsi="Times New Roman" w:cs="Times New Roman"/>
          <w:b/>
          <w:sz w:val="24"/>
          <w:lang w:eastAsia="ru-RU"/>
        </w:rPr>
        <w:t xml:space="preserve"> </w:t>
      </w:r>
      <w:r w:rsidRPr="00687934">
        <w:rPr>
          <w:rFonts w:ascii="Times New Roman" w:eastAsia="Times New Roman" w:hAnsi="Times New Roman" w:cs="Times New Roman"/>
          <w:sz w:val="24"/>
          <w:lang w:eastAsia="ru-RU"/>
        </w:rPr>
        <w:t>тыс.рублей</w:t>
      </w:r>
      <w:r>
        <w:rPr>
          <w:rFonts w:ascii="Times New Roman" w:eastAsia="Times New Roman" w:hAnsi="Times New Roman" w:cs="Times New Roman"/>
          <w:sz w:val="24"/>
          <w:lang w:eastAsia="ru-RU"/>
        </w:rPr>
        <w:t>.</w:t>
      </w:r>
      <w:r w:rsidR="009D106D">
        <w:rPr>
          <w:rFonts w:ascii="Times New Roman" w:eastAsia="Times New Roman" w:hAnsi="Times New Roman" w:cs="Times New Roman"/>
          <w:sz w:val="24"/>
          <w:lang w:eastAsia="ru-RU"/>
        </w:rPr>
        <w:t xml:space="preserve"> </w:t>
      </w:r>
      <w:r w:rsidRPr="00A745D1">
        <w:rPr>
          <w:rFonts w:ascii="Times New Roman" w:eastAsia="Times New Roman" w:hAnsi="Times New Roman" w:cs="Times New Roman"/>
          <w:sz w:val="24"/>
          <w:lang w:eastAsia="ru-RU"/>
        </w:rPr>
        <w:t xml:space="preserve">В ходе исполнения бюджета в бюджетную роспись вносились изменения, показатели бюджетной росписи были </w:t>
      </w:r>
      <w:r w:rsidRPr="000F0766">
        <w:rPr>
          <w:rFonts w:ascii="Times New Roman" w:eastAsia="Times New Roman" w:hAnsi="Times New Roman" w:cs="Times New Roman"/>
          <w:i/>
          <w:sz w:val="24"/>
          <w:lang w:eastAsia="ru-RU"/>
        </w:rPr>
        <w:t>увеличены</w:t>
      </w:r>
      <w:r w:rsidRPr="00A745D1">
        <w:rPr>
          <w:rFonts w:ascii="Times New Roman" w:eastAsia="Times New Roman" w:hAnsi="Times New Roman" w:cs="Times New Roman"/>
          <w:sz w:val="24"/>
          <w:lang w:eastAsia="ru-RU"/>
        </w:rPr>
        <w:t xml:space="preserve"> на </w:t>
      </w:r>
      <w:r w:rsidR="009D106D">
        <w:rPr>
          <w:rFonts w:ascii="Times New Roman" w:eastAsia="Times New Roman" w:hAnsi="Times New Roman" w:cs="Times New Roman"/>
          <w:b/>
          <w:sz w:val="24"/>
          <w:lang w:eastAsia="ru-RU"/>
        </w:rPr>
        <w:t>205</w:t>
      </w:r>
      <w:r w:rsidR="0079774B">
        <w:rPr>
          <w:rFonts w:ascii="Times New Roman" w:eastAsia="Times New Roman" w:hAnsi="Times New Roman" w:cs="Times New Roman"/>
          <w:b/>
          <w:sz w:val="24"/>
          <w:lang w:eastAsia="ru-RU"/>
        </w:rPr>
        <w:t xml:space="preserve"> 066</w:t>
      </w:r>
      <w:r w:rsidR="009D106D">
        <w:rPr>
          <w:rFonts w:ascii="Times New Roman" w:eastAsia="Times New Roman" w:hAnsi="Times New Roman" w:cs="Times New Roman"/>
          <w:b/>
          <w:sz w:val="24"/>
          <w:lang w:eastAsia="ru-RU"/>
        </w:rPr>
        <w:t>,</w:t>
      </w:r>
      <w:r w:rsidR="0079774B">
        <w:rPr>
          <w:rFonts w:ascii="Times New Roman" w:eastAsia="Times New Roman" w:hAnsi="Times New Roman" w:cs="Times New Roman"/>
          <w:b/>
          <w:sz w:val="24"/>
          <w:lang w:eastAsia="ru-RU"/>
        </w:rPr>
        <w:t>7</w:t>
      </w:r>
      <w:r w:rsidR="009D106D">
        <w:rPr>
          <w:rFonts w:ascii="Times New Roman" w:eastAsia="Times New Roman" w:hAnsi="Times New Roman" w:cs="Times New Roman"/>
          <w:b/>
          <w:sz w:val="24"/>
          <w:lang w:eastAsia="ru-RU"/>
        </w:rPr>
        <w:t xml:space="preserve"> </w:t>
      </w:r>
      <w:r>
        <w:rPr>
          <w:rFonts w:ascii="Times New Roman" w:eastAsia="Times New Roman" w:hAnsi="Times New Roman" w:cs="Times New Roman"/>
          <w:sz w:val="24"/>
          <w:lang w:eastAsia="ru-RU"/>
        </w:rPr>
        <w:t>тыс.</w:t>
      </w:r>
      <w:r w:rsidRPr="00A745D1">
        <w:rPr>
          <w:rFonts w:ascii="Times New Roman" w:eastAsia="Times New Roman" w:hAnsi="Times New Roman" w:cs="Times New Roman"/>
          <w:sz w:val="24"/>
          <w:lang w:eastAsia="ru-RU"/>
        </w:rPr>
        <w:t xml:space="preserve">рублей. В соответствии с изменениями, вносимыми в решение о бюджете бюджетные ассигнования были утверждены в объеме </w:t>
      </w:r>
      <w:r w:rsidR="0079774B">
        <w:rPr>
          <w:rFonts w:ascii="Times New Roman" w:eastAsia="Times New Roman" w:hAnsi="Times New Roman" w:cs="Times New Roman"/>
          <w:b/>
          <w:sz w:val="24"/>
          <w:lang w:eastAsia="ru-RU"/>
        </w:rPr>
        <w:t>1 365 147,3</w:t>
      </w:r>
      <w:r w:rsidR="009D106D">
        <w:rPr>
          <w:rFonts w:ascii="Times New Roman" w:eastAsia="Times New Roman" w:hAnsi="Times New Roman" w:cs="Times New Roman"/>
          <w:b/>
          <w:sz w:val="24"/>
          <w:lang w:eastAsia="ru-RU"/>
        </w:rPr>
        <w:t xml:space="preserve"> </w:t>
      </w:r>
      <w:r>
        <w:rPr>
          <w:rFonts w:ascii="Times New Roman" w:eastAsia="Times New Roman" w:hAnsi="Times New Roman" w:cs="Times New Roman"/>
          <w:sz w:val="24"/>
          <w:lang w:eastAsia="ru-RU"/>
        </w:rPr>
        <w:t>тыс.</w:t>
      </w:r>
      <w:r w:rsidRPr="00A745D1">
        <w:rPr>
          <w:rFonts w:ascii="Times New Roman" w:eastAsia="Times New Roman" w:hAnsi="Times New Roman" w:cs="Times New Roman"/>
          <w:sz w:val="24"/>
          <w:lang w:eastAsia="ru-RU"/>
        </w:rPr>
        <w:t xml:space="preserve">рублей. </w:t>
      </w:r>
    </w:p>
    <w:p w:rsidR="004B55A1" w:rsidRDefault="00491407" w:rsidP="004B55A1">
      <w:pPr>
        <w:spacing w:after="0" w:line="240" w:lineRule="auto"/>
        <w:ind w:left="4" w:firstLine="705"/>
        <w:jc w:val="both"/>
        <w:rPr>
          <w:rFonts w:ascii="Times New Roman" w:eastAsia="Times New Roman" w:hAnsi="Times New Roman" w:cs="Times New Roman"/>
          <w:sz w:val="24"/>
          <w:lang w:eastAsia="ru-RU"/>
        </w:rPr>
      </w:pPr>
      <w:r w:rsidRPr="00A745D1">
        <w:rPr>
          <w:rFonts w:ascii="Times New Roman" w:eastAsia="Times New Roman" w:hAnsi="Times New Roman" w:cs="Times New Roman"/>
          <w:sz w:val="24"/>
          <w:lang w:eastAsia="ru-RU"/>
        </w:rPr>
        <w:t xml:space="preserve">Все бюджетные ассигнования увеличены в связи с внесением изменений в решение </w:t>
      </w:r>
      <w:r w:rsidRPr="00A61272">
        <w:rPr>
          <w:rFonts w:ascii="Times New Roman" w:eastAsia="Times New Roman" w:hAnsi="Times New Roman" w:cs="Times New Roman"/>
          <w:sz w:val="24"/>
          <w:lang w:eastAsia="ru-RU"/>
        </w:rPr>
        <w:t xml:space="preserve">Вяземского районного Совета депутатов от </w:t>
      </w:r>
      <w:r w:rsidR="000A7687" w:rsidRPr="000A7687">
        <w:rPr>
          <w:rFonts w:ascii="Times New Roman" w:eastAsia="Times New Roman" w:hAnsi="Times New Roman" w:cs="Times New Roman"/>
          <w:sz w:val="24"/>
          <w:lang w:eastAsia="ru-RU"/>
        </w:rPr>
        <w:t>27.12.2023 №109 «О бюджете муниципального образования «Вяземский район» Смоленской области на 2024 год и на плановый период 2025 и 2026 годов»</w:t>
      </w:r>
      <w:r>
        <w:rPr>
          <w:rFonts w:ascii="Times New Roman" w:eastAsia="Times New Roman" w:hAnsi="Times New Roman" w:cs="Times New Roman"/>
          <w:sz w:val="24"/>
          <w:lang w:eastAsia="ru-RU"/>
        </w:rPr>
        <w:t xml:space="preserve"> (в ред. от </w:t>
      </w:r>
      <w:r w:rsidR="000A7687">
        <w:rPr>
          <w:rFonts w:ascii="Times New Roman" w:eastAsia="Times New Roman" w:hAnsi="Times New Roman" w:cs="Times New Roman"/>
          <w:sz w:val="24"/>
          <w:lang w:eastAsia="ru-RU"/>
        </w:rPr>
        <w:t>25.12.2024</w:t>
      </w:r>
      <w:r>
        <w:rPr>
          <w:rFonts w:ascii="Times New Roman" w:eastAsia="Times New Roman" w:hAnsi="Times New Roman" w:cs="Times New Roman"/>
          <w:sz w:val="24"/>
          <w:lang w:eastAsia="ru-RU"/>
        </w:rPr>
        <w:t xml:space="preserve"> №</w:t>
      </w:r>
      <w:r w:rsidR="000A7687">
        <w:rPr>
          <w:rFonts w:ascii="Times New Roman" w:eastAsia="Times New Roman" w:hAnsi="Times New Roman" w:cs="Times New Roman"/>
          <w:sz w:val="24"/>
          <w:lang w:eastAsia="ru-RU"/>
        </w:rPr>
        <w:t>90</w:t>
      </w:r>
      <w:r>
        <w:rPr>
          <w:rFonts w:ascii="Times New Roman" w:eastAsia="Times New Roman" w:hAnsi="Times New Roman" w:cs="Times New Roman"/>
          <w:sz w:val="24"/>
          <w:lang w:eastAsia="ru-RU"/>
        </w:rPr>
        <w:t>)</w:t>
      </w:r>
      <w:r w:rsidRPr="00A61272">
        <w:rPr>
          <w:rFonts w:ascii="Times New Roman" w:eastAsia="Times New Roman" w:hAnsi="Times New Roman" w:cs="Times New Roman"/>
          <w:sz w:val="24"/>
          <w:lang w:eastAsia="ru-RU"/>
        </w:rPr>
        <w:t>.</w:t>
      </w:r>
    </w:p>
    <w:p w:rsidR="006B482B" w:rsidRPr="006B482B" w:rsidRDefault="006B482B" w:rsidP="006B482B">
      <w:pPr>
        <w:spacing w:after="0" w:line="240" w:lineRule="auto"/>
        <w:jc w:val="right"/>
        <w:rPr>
          <w:rFonts w:ascii="Times New Roman" w:eastAsia="Times New Roman" w:hAnsi="Times New Roman" w:cs="Times New Roman"/>
          <w:i/>
          <w:sz w:val="20"/>
          <w:szCs w:val="20"/>
          <w:lang w:eastAsia="ru-RU"/>
        </w:rPr>
      </w:pPr>
      <w:r>
        <w:rPr>
          <w:rFonts w:ascii="Times New Roman" w:eastAsia="Times New Roman" w:hAnsi="Times New Roman" w:cs="Times New Roman"/>
          <w:i/>
          <w:sz w:val="20"/>
          <w:szCs w:val="20"/>
          <w:lang w:eastAsia="ru-RU"/>
        </w:rPr>
        <w:t>(</w:t>
      </w:r>
      <w:r w:rsidR="000004B1">
        <w:rPr>
          <w:rFonts w:ascii="Times New Roman" w:eastAsia="Times New Roman" w:hAnsi="Times New Roman" w:cs="Times New Roman"/>
          <w:i/>
          <w:sz w:val="20"/>
          <w:szCs w:val="20"/>
          <w:lang w:eastAsia="ru-RU"/>
        </w:rPr>
        <w:t>тыс.</w:t>
      </w:r>
      <w:r>
        <w:rPr>
          <w:rFonts w:ascii="Times New Roman" w:eastAsia="Times New Roman" w:hAnsi="Times New Roman" w:cs="Times New Roman"/>
          <w:i/>
          <w:sz w:val="20"/>
          <w:szCs w:val="20"/>
          <w:lang w:eastAsia="ru-RU"/>
        </w:rPr>
        <w:t>рублей)</w:t>
      </w:r>
    </w:p>
    <w:tbl>
      <w:tblPr>
        <w:tblW w:w="10756" w:type="dxa"/>
        <w:tblInd w:w="-856" w:type="dxa"/>
        <w:tblLook w:val="04A0" w:firstRow="1" w:lastRow="0" w:firstColumn="1" w:lastColumn="0" w:noHBand="0" w:noVBand="1"/>
      </w:tblPr>
      <w:tblGrid>
        <w:gridCol w:w="3686"/>
        <w:gridCol w:w="800"/>
        <w:gridCol w:w="1296"/>
        <w:gridCol w:w="1278"/>
        <w:gridCol w:w="1020"/>
        <w:gridCol w:w="881"/>
        <w:gridCol w:w="1136"/>
        <w:gridCol w:w="659"/>
      </w:tblGrid>
      <w:tr w:rsidR="00E207C8" w:rsidRPr="00E207C8" w:rsidTr="00E207C8">
        <w:trPr>
          <w:trHeight w:val="232"/>
        </w:trPr>
        <w:tc>
          <w:tcPr>
            <w:tcW w:w="3686"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E207C8" w:rsidRPr="00E207C8" w:rsidRDefault="00E207C8" w:rsidP="00E207C8">
            <w:pPr>
              <w:spacing w:after="0" w:line="240" w:lineRule="auto"/>
              <w:jc w:val="center"/>
              <w:rPr>
                <w:rFonts w:ascii="Times New Roman" w:eastAsia="Times New Roman" w:hAnsi="Times New Roman" w:cs="Times New Roman"/>
                <w:b/>
                <w:bCs/>
                <w:color w:val="000000"/>
                <w:sz w:val="18"/>
                <w:szCs w:val="18"/>
                <w:lang w:eastAsia="ru-RU"/>
              </w:rPr>
            </w:pPr>
            <w:r w:rsidRPr="00E207C8">
              <w:rPr>
                <w:rFonts w:ascii="Times New Roman" w:eastAsia="Times New Roman" w:hAnsi="Times New Roman" w:cs="Times New Roman"/>
                <w:b/>
                <w:bCs/>
                <w:color w:val="000000"/>
                <w:sz w:val="18"/>
                <w:szCs w:val="18"/>
                <w:lang w:eastAsia="ru-RU"/>
              </w:rPr>
              <w:t>наименование показателя</w:t>
            </w:r>
          </w:p>
        </w:tc>
        <w:tc>
          <w:tcPr>
            <w:tcW w:w="800"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E207C8" w:rsidRPr="00E207C8" w:rsidRDefault="00E207C8" w:rsidP="00E207C8">
            <w:pPr>
              <w:spacing w:after="0" w:line="240" w:lineRule="auto"/>
              <w:jc w:val="center"/>
              <w:rPr>
                <w:rFonts w:ascii="Times New Roman" w:eastAsia="Times New Roman" w:hAnsi="Times New Roman" w:cs="Times New Roman"/>
                <w:b/>
                <w:bCs/>
                <w:color w:val="000000"/>
                <w:sz w:val="18"/>
                <w:szCs w:val="18"/>
                <w:lang w:eastAsia="ru-RU"/>
              </w:rPr>
            </w:pPr>
            <w:r w:rsidRPr="00E207C8">
              <w:rPr>
                <w:rFonts w:ascii="Times New Roman" w:eastAsia="Times New Roman" w:hAnsi="Times New Roman" w:cs="Times New Roman"/>
                <w:b/>
                <w:bCs/>
                <w:color w:val="000000"/>
                <w:sz w:val="18"/>
                <w:szCs w:val="18"/>
                <w:lang w:eastAsia="ru-RU"/>
              </w:rPr>
              <w:t> </w:t>
            </w:r>
          </w:p>
        </w:tc>
        <w:tc>
          <w:tcPr>
            <w:tcW w:w="2574" w:type="dxa"/>
            <w:gridSpan w:val="2"/>
            <w:tcBorders>
              <w:top w:val="single" w:sz="4" w:space="0" w:color="auto"/>
              <w:left w:val="nil"/>
              <w:bottom w:val="single" w:sz="4" w:space="0" w:color="auto"/>
              <w:right w:val="single" w:sz="4" w:space="0" w:color="auto"/>
            </w:tcBorders>
            <w:shd w:val="clear" w:color="000000" w:fill="D9D9D9"/>
            <w:vAlign w:val="center"/>
            <w:hideMark/>
          </w:tcPr>
          <w:p w:rsidR="00E207C8" w:rsidRPr="00E207C8" w:rsidRDefault="00E207C8" w:rsidP="00E207C8">
            <w:pPr>
              <w:spacing w:after="0" w:line="240" w:lineRule="auto"/>
              <w:jc w:val="center"/>
              <w:rPr>
                <w:rFonts w:ascii="Times New Roman" w:eastAsia="Times New Roman" w:hAnsi="Times New Roman" w:cs="Times New Roman"/>
                <w:b/>
                <w:bCs/>
                <w:color w:val="000000"/>
                <w:sz w:val="18"/>
                <w:szCs w:val="18"/>
                <w:lang w:eastAsia="ru-RU"/>
              </w:rPr>
            </w:pPr>
            <w:r w:rsidRPr="00E207C8">
              <w:rPr>
                <w:rFonts w:ascii="Times New Roman" w:eastAsia="Times New Roman" w:hAnsi="Times New Roman" w:cs="Times New Roman"/>
                <w:b/>
                <w:bCs/>
                <w:color w:val="000000"/>
                <w:sz w:val="18"/>
                <w:szCs w:val="18"/>
                <w:lang w:eastAsia="ru-RU"/>
              </w:rPr>
              <w:t>РЕШЕНИЕ</w:t>
            </w:r>
          </w:p>
        </w:tc>
        <w:tc>
          <w:tcPr>
            <w:tcW w:w="1901" w:type="dxa"/>
            <w:gridSpan w:val="2"/>
            <w:tcBorders>
              <w:top w:val="single" w:sz="4" w:space="0" w:color="auto"/>
              <w:left w:val="nil"/>
              <w:bottom w:val="single" w:sz="4" w:space="0" w:color="auto"/>
              <w:right w:val="single" w:sz="4" w:space="0" w:color="auto"/>
            </w:tcBorders>
            <w:shd w:val="clear" w:color="000000" w:fill="D9D9D9"/>
            <w:vAlign w:val="center"/>
          </w:tcPr>
          <w:p w:rsidR="00E207C8" w:rsidRPr="00E207C8" w:rsidRDefault="00E207C8" w:rsidP="00E207C8">
            <w:pPr>
              <w:spacing w:after="0" w:line="240" w:lineRule="auto"/>
              <w:jc w:val="center"/>
              <w:rPr>
                <w:rFonts w:ascii="Times New Roman" w:eastAsia="Times New Roman" w:hAnsi="Times New Roman" w:cs="Times New Roman"/>
                <w:b/>
                <w:bCs/>
                <w:color w:val="000000"/>
                <w:sz w:val="18"/>
                <w:szCs w:val="18"/>
                <w:lang w:eastAsia="ru-RU"/>
              </w:rPr>
            </w:pPr>
            <w:r w:rsidRPr="00E207C8">
              <w:rPr>
                <w:rFonts w:ascii="Times New Roman" w:eastAsia="Times New Roman" w:hAnsi="Times New Roman" w:cs="Times New Roman"/>
                <w:b/>
                <w:bCs/>
                <w:color w:val="000000"/>
                <w:sz w:val="18"/>
                <w:szCs w:val="18"/>
                <w:lang w:eastAsia="ru-RU"/>
              </w:rPr>
              <w:t>откл.</w:t>
            </w:r>
          </w:p>
        </w:tc>
        <w:tc>
          <w:tcPr>
            <w:tcW w:w="1136" w:type="dxa"/>
            <w:vMerge w:val="restart"/>
            <w:tcBorders>
              <w:top w:val="single" w:sz="4" w:space="0" w:color="auto"/>
              <w:left w:val="single" w:sz="4" w:space="0" w:color="auto"/>
              <w:right w:val="single" w:sz="4" w:space="0" w:color="auto"/>
            </w:tcBorders>
            <w:shd w:val="clear" w:color="000000" w:fill="D9D9D9"/>
            <w:vAlign w:val="center"/>
            <w:hideMark/>
          </w:tcPr>
          <w:p w:rsidR="00E207C8" w:rsidRPr="00E207C8" w:rsidRDefault="00E207C8" w:rsidP="00E207C8">
            <w:pPr>
              <w:spacing w:after="0" w:line="240" w:lineRule="auto"/>
              <w:jc w:val="center"/>
              <w:rPr>
                <w:rFonts w:ascii="Times New Roman" w:eastAsia="Times New Roman" w:hAnsi="Times New Roman" w:cs="Times New Roman"/>
                <w:b/>
                <w:bCs/>
                <w:color w:val="000000"/>
                <w:sz w:val="18"/>
                <w:szCs w:val="18"/>
                <w:lang w:eastAsia="ru-RU"/>
              </w:rPr>
            </w:pPr>
            <w:r w:rsidRPr="00E207C8">
              <w:rPr>
                <w:rFonts w:ascii="Times New Roman" w:eastAsia="Times New Roman" w:hAnsi="Times New Roman" w:cs="Times New Roman"/>
                <w:b/>
                <w:bCs/>
                <w:color w:val="000000"/>
                <w:sz w:val="18"/>
                <w:szCs w:val="18"/>
                <w:lang w:eastAsia="ru-RU"/>
              </w:rPr>
              <w:t>сводная бюджетная роспись</w:t>
            </w:r>
          </w:p>
        </w:tc>
        <w:tc>
          <w:tcPr>
            <w:tcW w:w="659" w:type="dxa"/>
            <w:tcBorders>
              <w:top w:val="single" w:sz="4" w:space="0" w:color="auto"/>
              <w:left w:val="single" w:sz="4" w:space="0" w:color="auto"/>
              <w:right w:val="single" w:sz="4" w:space="0" w:color="auto"/>
            </w:tcBorders>
            <w:shd w:val="clear" w:color="000000" w:fill="D9D9D9"/>
            <w:vAlign w:val="center"/>
            <w:hideMark/>
          </w:tcPr>
          <w:p w:rsidR="00E207C8" w:rsidRPr="00E207C8" w:rsidRDefault="00E207C8" w:rsidP="00E207C8">
            <w:pPr>
              <w:spacing w:after="0" w:line="240" w:lineRule="auto"/>
              <w:jc w:val="center"/>
              <w:rPr>
                <w:rFonts w:ascii="Times New Roman" w:eastAsia="Times New Roman" w:hAnsi="Times New Roman" w:cs="Times New Roman"/>
                <w:b/>
                <w:bCs/>
                <w:color w:val="000000"/>
                <w:sz w:val="18"/>
                <w:szCs w:val="18"/>
                <w:lang w:eastAsia="ru-RU"/>
              </w:rPr>
            </w:pPr>
            <w:r w:rsidRPr="00E207C8">
              <w:rPr>
                <w:rFonts w:ascii="Times New Roman" w:eastAsia="Times New Roman" w:hAnsi="Times New Roman" w:cs="Times New Roman"/>
                <w:b/>
                <w:bCs/>
                <w:color w:val="000000"/>
                <w:sz w:val="18"/>
                <w:szCs w:val="18"/>
                <w:lang w:eastAsia="ru-RU"/>
              </w:rPr>
              <w:t>откл.</w:t>
            </w:r>
          </w:p>
        </w:tc>
      </w:tr>
      <w:tr w:rsidR="00E207C8" w:rsidRPr="00E207C8" w:rsidTr="00E207C8">
        <w:trPr>
          <w:trHeight w:val="480"/>
        </w:trPr>
        <w:tc>
          <w:tcPr>
            <w:tcW w:w="3686" w:type="dxa"/>
            <w:vMerge/>
            <w:tcBorders>
              <w:top w:val="single" w:sz="4" w:space="0" w:color="auto"/>
              <w:left w:val="single" w:sz="4" w:space="0" w:color="auto"/>
              <w:bottom w:val="single" w:sz="4" w:space="0" w:color="auto"/>
              <w:right w:val="single" w:sz="4" w:space="0" w:color="auto"/>
            </w:tcBorders>
            <w:vAlign w:val="center"/>
            <w:hideMark/>
          </w:tcPr>
          <w:p w:rsidR="00E207C8" w:rsidRPr="00E207C8" w:rsidRDefault="00E207C8" w:rsidP="00E207C8">
            <w:pPr>
              <w:spacing w:after="0" w:line="240" w:lineRule="auto"/>
              <w:rPr>
                <w:rFonts w:ascii="Times New Roman" w:eastAsia="Times New Roman" w:hAnsi="Times New Roman" w:cs="Times New Roman"/>
                <w:b/>
                <w:bCs/>
                <w:color w:val="000000"/>
                <w:sz w:val="18"/>
                <w:szCs w:val="18"/>
                <w:lang w:eastAsia="ru-RU"/>
              </w:rPr>
            </w:pPr>
          </w:p>
        </w:tc>
        <w:tc>
          <w:tcPr>
            <w:tcW w:w="800" w:type="dxa"/>
            <w:vMerge/>
            <w:tcBorders>
              <w:top w:val="single" w:sz="4" w:space="0" w:color="auto"/>
              <w:left w:val="single" w:sz="4" w:space="0" w:color="auto"/>
              <w:bottom w:val="single" w:sz="4" w:space="0" w:color="auto"/>
              <w:right w:val="single" w:sz="4" w:space="0" w:color="auto"/>
            </w:tcBorders>
            <w:vAlign w:val="center"/>
            <w:hideMark/>
          </w:tcPr>
          <w:p w:rsidR="00E207C8" w:rsidRPr="00E207C8" w:rsidRDefault="00E207C8" w:rsidP="00E207C8">
            <w:pPr>
              <w:spacing w:after="0" w:line="240" w:lineRule="auto"/>
              <w:rPr>
                <w:rFonts w:ascii="Times New Roman" w:eastAsia="Times New Roman" w:hAnsi="Times New Roman" w:cs="Times New Roman"/>
                <w:b/>
                <w:bCs/>
                <w:color w:val="000000"/>
                <w:sz w:val="18"/>
                <w:szCs w:val="18"/>
                <w:lang w:eastAsia="ru-RU"/>
              </w:rPr>
            </w:pPr>
          </w:p>
        </w:tc>
        <w:tc>
          <w:tcPr>
            <w:tcW w:w="1296" w:type="dxa"/>
            <w:tcBorders>
              <w:top w:val="nil"/>
              <w:left w:val="nil"/>
              <w:bottom w:val="single" w:sz="4" w:space="0" w:color="auto"/>
              <w:right w:val="single" w:sz="4" w:space="0" w:color="auto"/>
            </w:tcBorders>
            <w:shd w:val="clear" w:color="000000" w:fill="D9D9D9"/>
            <w:vAlign w:val="center"/>
            <w:hideMark/>
          </w:tcPr>
          <w:p w:rsidR="00E207C8" w:rsidRPr="00E207C8" w:rsidRDefault="00E207C8" w:rsidP="00E207C8">
            <w:pPr>
              <w:spacing w:after="0" w:line="240" w:lineRule="auto"/>
              <w:ind w:left="-94" w:right="-106"/>
              <w:jc w:val="center"/>
              <w:rPr>
                <w:rFonts w:ascii="Times New Roman" w:eastAsia="Times New Roman" w:hAnsi="Times New Roman" w:cs="Times New Roman"/>
                <w:b/>
                <w:bCs/>
                <w:color w:val="000000"/>
                <w:sz w:val="18"/>
                <w:szCs w:val="18"/>
                <w:lang w:eastAsia="ru-RU"/>
              </w:rPr>
            </w:pPr>
            <w:r w:rsidRPr="00E207C8">
              <w:rPr>
                <w:rFonts w:ascii="Times New Roman" w:eastAsia="Times New Roman" w:hAnsi="Times New Roman" w:cs="Times New Roman"/>
                <w:b/>
                <w:bCs/>
                <w:color w:val="000000"/>
                <w:sz w:val="18"/>
                <w:szCs w:val="18"/>
                <w:lang w:eastAsia="ru-RU"/>
              </w:rPr>
              <w:t xml:space="preserve">от 27.12.2023 №109 </w:t>
            </w:r>
          </w:p>
        </w:tc>
        <w:tc>
          <w:tcPr>
            <w:tcW w:w="1278" w:type="dxa"/>
            <w:tcBorders>
              <w:top w:val="nil"/>
              <w:left w:val="nil"/>
              <w:bottom w:val="single" w:sz="4" w:space="0" w:color="auto"/>
              <w:right w:val="single" w:sz="4" w:space="0" w:color="auto"/>
            </w:tcBorders>
            <w:shd w:val="clear" w:color="000000" w:fill="D9D9D9"/>
            <w:vAlign w:val="center"/>
            <w:hideMark/>
          </w:tcPr>
          <w:p w:rsidR="00E207C8" w:rsidRPr="00E207C8" w:rsidRDefault="00E207C8" w:rsidP="00E207C8">
            <w:pPr>
              <w:spacing w:after="0" w:line="240" w:lineRule="auto"/>
              <w:ind w:left="-94" w:right="-106"/>
              <w:jc w:val="center"/>
              <w:rPr>
                <w:rFonts w:ascii="Times New Roman" w:eastAsia="Times New Roman" w:hAnsi="Times New Roman" w:cs="Times New Roman"/>
                <w:b/>
                <w:bCs/>
                <w:color w:val="000000"/>
                <w:sz w:val="18"/>
                <w:szCs w:val="18"/>
                <w:lang w:eastAsia="ru-RU"/>
              </w:rPr>
            </w:pPr>
            <w:r w:rsidRPr="00E207C8">
              <w:rPr>
                <w:rFonts w:ascii="Times New Roman" w:eastAsia="Times New Roman" w:hAnsi="Times New Roman" w:cs="Times New Roman"/>
                <w:b/>
                <w:bCs/>
                <w:color w:val="000000"/>
                <w:sz w:val="18"/>
                <w:szCs w:val="18"/>
                <w:lang w:eastAsia="ru-RU"/>
              </w:rPr>
              <w:t>от 25.12.2024 №90</w:t>
            </w:r>
          </w:p>
        </w:tc>
        <w:tc>
          <w:tcPr>
            <w:tcW w:w="1020" w:type="dxa"/>
            <w:tcBorders>
              <w:top w:val="nil"/>
              <w:left w:val="nil"/>
              <w:bottom w:val="single" w:sz="4" w:space="0" w:color="auto"/>
              <w:right w:val="single" w:sz="4" w:space="0" w:color="auto"/>
            </w:tcBorders>
            <w:shd w:val="clear" w:color="000000" w:fill="D9D9D9"/>
            <w:vAlign w:val="center"/>
            <w:hideMark/>
          </w:tcPr>
          <w:p w:rsidR="00E207C8" w:rsidRPr="00E207C8" w:rsidRDefault="00E207C8" w:rsidP="00E207C8">
            <w:pPr>
              <w:spacing w:after="0" w:line="240" w:lineRule="auto"/>
              <w:jc w:val="center"/>
              <w:rPr>
                <w:rFonts w:ascii="Times New Roman" w:eastAsia="Times New Roman" w:hAnsi="Times New Roman" w:cs="Times New Roman"/>
                <w:b/>
                <w:bCs/>
                <w:color w:val="000000"/>
                <w:sz w:val="18"/>
                <w:szCs w:val="18"/>
                <w:lang w:eastAsia="ru-RU"/>
              </w:rPr>
            </w:pPr>
            <w:r w:rsidRPr="00E207C8">
              <w:rPr>
                <w:rFonts w:ascii="Times New Roman" w:eastAsia="Times New Roman" w:hAnsi="Times New Roman" w:cs="Times New Roman"/>
                <w:b/>
                <w:bCs/>
                <w:color w:val="000000"/>
                <w:sz w:val="18"/>
                <w:szCs w:val="18"/>
                <w:lang w:eastAsia="ru-RU"/>
              </w:rPr>
              <w:t>+/-</w:t>
            </w:r>
          </w:p>
        </w:tc>
        <w:tc>
          <w:tcPr>
            <w:tcW w:w="881" w:type="dxa"/>
            <w:tcBorders>
              <w:top w:val="nil"/>
              <w:left w:val="nil"/>
              <w:bottom w:val="single" w:sz="4" w:space="0" w:color="auto"/>
              <w:right w:val="single" w:sz="4" w:space="0" w:color="auto"/>
            </w:tcBorders>
            <w:shd w:val="clear" w:color="000000" w:fill="D9D9D9"/>
            <w:vAlign w:val="center"/>
            <w:hideMark/>
          </w:tcPr>
          <w:p w:rsidR="00E207C8" w:rsidRPr="00E207C8" w:rsidRDefault="00E207C8" w:rsidP="00E207C8">
            <w:pPr>
              <w:spacing w:after="0" w:line="240" w:lineRule="auto"/>
              <w:jc w:val="center"/>
              <w:rPr>
                <w:rFonts w:ascii="Times New Roman" w:eastAsia="Times New Roman" w:hAnsi="Times New Roman" w:cs="Times New Roman"/>
                <w:b/>
                <w:bCs/>
                <w:color w:val="000000"/>
                <w:sz w:val="18"/>
                <w:szCs w:val="18"/>
                <w:lang w:eastAsia="ru-RU"/>
              </w:rPr>
            </w:pPr>
            <w:r w:rsidRPr="00E207C8">
              <w:rPr>
                <w:rFonts w:ascii="Times New Roman" w:eastAsia="Times New Roman" w:hAnsi="Times New Roman" w:cs="Times New Roman"/>
                <w:b/>
                <w:bCs/>
                <w:color w:val="000000"/>
                <w:sz w:val="18"/>
                <w:szCs w:val="18"/>
                <w:lang w:eastAsia="ru-RU"/>
              </w:rPr>
              <w:t>%</w:t>
            </w:r>
          </w:p>
        </w:tc>
        <w:tc>
          <w:tcPr>
            <w:tcW w:w="1136" w:type="dxa"/>
            <w:vMerge/>
            <w:tcBorders>
              <w:left w:val="single" w:sz="4" w:space="0" w:color="auto"/>
              <w:bottom w:val="single" w:sz="4" w:space="0" w:color="auto"/>
              <w:right w:val="single" w:sz="4" w:space="0" w:color="auto"/>
            </w:tcBorders>
            <w:vAlign w:val="center"/>
            <w:hideMark/>
          </w:tcPr>
          <w:p w:rsidR="00E207C8" w:rsidRPr="00E207C8" w:rsidRDefault="00E207C8" w:rsidP="00E207C8">
            <w:pPr>
              <w:spacing w:after="0" w:line="240" w:lineRule="auto"/>
              <w:rPr>
                <w:rFonts w:ascii="Times New Roman" w:eastAsia="Times New Roman" w:hAnsi="Times New Roman" w:cs="Times New Roman"/>
                <w:b/>
                <w:bCs/>
                <w:color w:val="000000"/>
                <w:sz w:val="18"/>
                <w:szCs w:val="18"/>
                <w:lang w:eastAsia="ru-RU"/>
              </w:rPr>
            </w:pPr>
          </w:p>
        </w:tc>
        <w:tc>
          <w:tcPr>
            <w:tcW w:w="659" w:type="dxa"/>
            <w:tcBorders>
              <w:left w:val="nil"/>
              <w:bottom w:val="single" w:sz="4" w:space="0" w:color="auto"/>
              <w:right w:val="single" w:sz="4" w:space="0" w:color="auto"/>
            </w:tcBorders>
            <w:shd w:val="clear" w:color="000000" w:fill="D9D9D9"/>
            <w:vAlign w:val="center"/>
            <w:hideMark/>
          </w:tcPr>
          <w:p w:rsidR="00E207C8" w:rsidRPr="00E207C8" w:rsidRDefault="00E207C8" w:rsidP="00E207C8">
            <w:pPr>
              <w:spacing w:after="0" w:line="240" w:lineRule="auto"/>
              <w:jc w:val="center"/>
              <w:rPr>
                <w:rFonts w:ascii="Times New Roman" w:eastAsia="Times New Roman" w:hAnsi="Times New Roman" w:cs="Times New Roman"/>
                <w:b/>
                <w:bCs/>
                <w:color w:val="000000"/>
                <w:sz w:val="18"/>
                <w:szCs w:val="18"/>
                <w:lang w:eastAsia="ru-RU"/>
              </w:rPr>
            </w:pPr>
            <w:r w:rsidRPr="00E207C8">
              <w:rPr>
                <w:rFonts w:ascii="Times New Roman" w:eastAsia="Times New Roman" w:hAnsi="Times New Roman" w:cs="Times New Roman"/>
                <w:b/>
                <w:bCs/>
                <w:color w:val="000000"/>
                <w:sz w:val="18"/>
                <w:szCs w:val="18"/>
                <w:lang w:eastAsia="ru-RU"/>
              </w:rPr>
              <w:t>+/-</w:t>
            </w:r>
          </w:p>
        </w:tc>
      </w:tr>
      <w:tr w:rsidR="00E207C8" w:rsidRPr="00E207C8" w:rsidTr="00E207C8">
        <w:trPr>
          <w:trHeight w:val="300"/>
        </w:trPr>
        <w:tc>
          <w:tcPr>
            <w:tcW w:w="3686" w:type="dxa"/>
            <w:tcBorders>
              <w:top w:val="nil"/>
              <w:left w:val="single" w:sz="4" w:space="0" w:color="auto"/>
              <w:bottom w:val="single" w:sz="4" w:space="0" w:color="auto"/>
              <w:right w:val="single" w:sz="4" w:space="0" w:color="auto"/>
            </w:tcBorders>
            <w:shd w:val="clear" w:color="000000" w:fill="E2EFDA"/>
            <w:vAlign w:val="center"/>
            <w:hideMark/>
          </w:tcPr>
          <w:p w:rsidR="00E207C8" w:rsidRPr="00E207C8" w:rsidRDefault="00E207C8" w:rsidP="00E207C8">
            <w:pPr>
              <w:spacing w:after="0" w:line="240" w:lineRule="auto"/>
              <w:rPr>
                <w:rFonts w:ascii="Times New Roman" w:eastAsia="Times New Roman" w:hAnsi="Times New Roman" w:cs="Times New Roman"/>
                <w:b/>
                <w:bCs/>
                <w:color w:val="000000"/>
                <w:sz w:val="20"/>
                <w:szCs w:val="20"/>
                <w:lang w:eastAsia="ru-RU"/>
              </w:rPr>
            </w:pPr>
            <w:r w:rsidRPr="00E207C8">
              <w:rPr>
                <w:rFonts w:ascii="Times New Roman" w:eastAsia="Times New Roman" w:hAnsi="Times New Roman" w:cs="Times New Roman"/>
                <w:b/>
                <w:bCs/>
                <w:color w:val="000000"/>
                <w:sz w:val="20"/>
                <w:szCs w:val="20"/>
                <w:lang w:eastAsia="ru-RU"/>
              </w:rPr>
              <w:t>ОБРАЗОВАНИЕ</w:t>
            </w:r>
          </w:p>
        </w:tc>
        <w:tc>
          <w:tcPr>
            <w:tcW w:w="800" w:type="dxa"/>
            <w:tcBorders>
              <w:top w:val="nil"/>
              <w:left w:val="nil"/>
              <w:bottom w:val="single" w:sz="4" w:space="0" w:color="auto"/>
              <w:right w:val="single" w:sz="4" w:space="0" w:color="auto"/>
            </w:tcBorders>
            <w:shd w:val="clear" w:color="000000" w:fill="E2EFDA"/>
            <w:noWrap/>
            <w:vAlign w:val="center"/>
            <w:hideMark/>
          </w:tcPr>
          <w:p w:rsidR="00E207C8" w:rsidRPr="00E207C8" w:rsidRDefault="00E207C8" w:rsidP="00E207C8">
            <w:pPr>
              <w:spacing w:after="0" w:line="240" w:lineRule="auto"/>
              <w:jc w:val="center"/>
              <w:rPr>
                <w:rFonts w:ascii="Times New Roman" w:eastAsia="Times New Roman" w:hAnsi="Times New Roman" w:cs="Times New Roman"/>
                <w:b/>
                <w:bCs/>
                <w:color w:val="000000"/>
                <w:sz w:val="20"/>
                <w:szCs w:val="20"/>
                <w:lang w:eastAsia="ru-RU"/>
              </w:rPr>
            </w:pPr>
            <w:r w:rsidRPr="00E207C8">
              <w:rPr>
                <w:rFonts w:ascii="Times New Roman" w:eastAsia="Times New Roman" w:hAnsi="Times New Roman" w:cs="Times New Roman"/>
                <w:b/>
                <w:bCs/>
                <w:color w:val="000000"/>
                <w:sz w:val="20"/>
                <w:szCs w:val="20"/>
                <w:lang w:eastAsia="ru-RU"/>
              </w:rPr>
              <w:t>0700</w:t>
            </w:r>
          </w:p>
        </w:tc>
        <w:tc>
          <w:tcPr>
            <w:tcW w:w="1296" w:type="dxa"/>
            <w:tcBorders>
              <w:top w:val="nil"/>
              <w:left w:val="nil"/>
              <w:bottom w:val="single" w:sz="4" w:space="0" w:color="auto"/>
              <w:right w:val="single" w:sz="4" w:space="0" w:color="auto"/>
            </w:tcBorders>
            <w:shd w:val="clear" w:color="000000" w:fill="E2EFDA"/>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b/>
                <w:bCs/>
                <w:color w:val="000000"/>
                <w:sz w:val="20"/>
                <w:szCs w:val="20"/>
                <w:lang w:eastAsia="ru-RU"/>
              </w:rPr>
            </w:pPr>
            <w:r w:rsidRPr="00E207C8">
              <w:rPr>
                <w:rFonts w:ascii="Times New Roman" w:eastAsia="Times New Roman" w:hAnsi="Times New Roman" w:cs="Times New Roman"/>
                <w:b/>
                <w:bCs/>
                <w:color w:val="000000"/>
                <w:sz w:val="20"/>
                <w:szCs w:val="20"/>
                <w:lang w:eastAsia="ru-RU"/>
              </w:rPr>
              <w:t>1 149 325,0</w:t>
            </w:r>
          </w:p>
        </w:tc>
        <w:tc>
          <w:tcPr>
            <w:tcW w:w="1278" w:type="dxa"/>
            <w:tcBorders>
              <w:top w:val="nil"/>
              <w:left w:val="nil"/>
              <w:bottom w:val="single" w:sz="4" w:space="0" w:color="auto"/>
              <w:right w:val="single" w:sz="4" w:space="0" w:color="auto"/>
            </w:tcBorders>
            <w:shd w:val="clear" w:color="000000" w:fill="E2EFDA"/>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b/>
                <w:bCs/>
                <w:color w:val="000000"/>
                <w:sz w:val="20"/>
                <w:szCs w:val="20"/>
                <w:lang w:eastAsia="ru-RU"/>
              </w:rPr>
            </w:pPr>
            <w:r w:rsidRPr="00E207C8">
              <w:rPr>
                <w:rFonts w:ascii="Times New Roman" w:eastAsia="Times New Roman" w:hAnsi="Times New Roman" w:cs="Times New Roman"/>
                <w:b/>
                <w:bCs/>
                <w:color w:val="000000"/>
                <w:sz w:val="20"/>
                <w:szCs w:val="20"/>
                <w:lang w:eastAsia="ru-RU"/>
              </w:rPr>
              <w:t>1 358 923,3</w:t>
            </w:r>
          </w:p>
        </w:tc>
        <w:tc>
          <w:tcPr>
            <w:tcW w:w="1020" w:type="dxa"/>
            <w:tcBorders>
              <w:top w:val="nil"/>
              <w:left w:val="nil"/>
              <w:bottom w:val="single" w:sz="4" w:space="0" w:color="auto"/>
              <w:right w:val="single" w:sz="4" w:space="0" w:color="auto"/>
            </w:tcBorders>
            <w:shd w:val="clear" w:color="000000" w:fill="E2EFDA"/>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209 598,3</w:t>
            </w:r>
          </w:p>
        </w:tc>
        <w:tc>
          <w:tcPr>
            <w:tcW w:w="881" w:type="dxa"/>
            <w:tcBorders>
              <w:top w:val="nil"/>
              <w:left w:val="nil"/>
              <w:bottom w:val="single" w:sz="4" w:space="0" w:color="auto"/>
              <w:right w:val="single" w:sz="4" w:space="0" w:color="auto"/>
            </w:tcBorders>
            <w:shd w:val="clear" w:color="000000" w:fill="E2EFDA"/>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118,2%</w:t>
            </w:r>
          </w:p>
        </w:tc>
        <w:tc>
          <w:tcPr>
            <w:tcW w:w="1136" w:type="dxa"/>
            <w:tcBorders>
              <w:top w:val="nil"/>
              <w:left w:val="nil"/>
              <w:bottom w:val="single" w:sz="4" w:space="0" w:color="auto"/>
              <w:right w:val="single" w:sz="4" w:space="0" w:color="auto"/>
            </w:tcBorders>
            <w:shd w:val="clear" w:color="000000" w:fill="E2EFDA"/>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b/>
                <w:bCs/>
                <w:color w:val="000000"/>
                <w:sz w:val="20"/>
                <w:szCs w:val="20"/>
                <w:lang w:eastAsia="ru-RU"/>
              </w:rPr>
            </w:pPr>
            <w:r w:rsidRPr="00E207C8">
              <w:rPr>
                <w:rFonts w:ascii="Times New Roman" w:eastAsia="Times New Roman" w:hAnsi="Times New Roman" w:cs="Times New Roman"/>
                <w:b/>
                <w:bCs/>
                <w:color w:val="000000"/>
                <w:sz w:val="20"/>
                <w:szCs w:val="20"/>
                <w:lang w:eastAsia="ru-RU"/>
              </w:rPr>
              <w:t>1 358 856,9</w:t>
            </w:r>
          </w:p>
        </w:tc>
        <w:tc>
          <w:tcPr>
            <w:tcW w:w="659" w:type="dxa"/>
            <w:tcBorders>
              <w:top w:val="nil"/>
              <w:left w:val="nil"/>
              <w:bottom w:val="single" w:sz="4" w:space="0" w:color="auto"/>
              <w:right w:val="single" w:sz="4" w:space="0" w:color="auto"/>
            </w:tcBorders>
            <w:shd w:val="clear" w:color="000000" w:fill="E2EFDA"/>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-66,4</w:t>
            </w:r>
          </w:p>
        </w:tc>
      </w:tr>
      <w:tr w:rsidR="00E207C8" w:rsidRPr="00E207C8" w:rsidTr="00E207C8">
        <w:trPr>
          <w:trHeight w:val="318"/>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E207C8" w:rsidRPr="00E207C8" w:rsidRDefault="00E207C8" w:rsidP="00E207C8">
            <w:pPr>
              <w:spacing w:after="0" w:line="240" w:lineRule="auto"/>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Дошкольное образование</w:t>
            </w:r>
          </w:p>
        </w:tc>
        <w:tc>
          <w:tcPr>
            <w:tcW w:w="800"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jc w:val="center"/>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0701</w:t>
            </w:r>
          </w:p>
        </w:tc>
        <w:tc>
          <w:tcPr>
            <w:tcW w:w="1296"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350 522,9</w:t>
            </w:r>
          </w:p>
        </w:tc>
        <w:tc>
          <w:tcPr>
            <w:tcW w:w="1278"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350 583,0</w:t>
            </w:r>
          </w:p>
        </w:tc>
        <w:tc>
          <w:tcPr>
            <w:tcW w:w="1020"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60,1</w:t>
            </w:r>
          </w:p>
        </w:tc>
        <w:tc>
          <w:tcPr>
            <w:tcW w:w="881"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100,0%</w:t>
            </w:r>
          </w:p>
        </w:tc>
        <w:tc>
          <w:tcPr>
            <w:tcW w:w="1136"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350 583,0</w:t>
            </w:r>
          </w:p>
        </w:tc>
        <w:tc>
          <w:tcPr>
            <w:tcW w:w="659"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0,0</w:t>
            </w:r>
          </w:p>
        </w:tc>
      </w:tr>
      <w:tr w:rsidR="00E207C8" w:rsidRPr="00E207C8" w:rsidTr="00E207C8">
        <w:trPr>
          <w:trHeight w:val="279"/>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E207C8" w:rsidRPr="00E207C8" w:rsidRDefault="00E207C8" w:rsidP="00E207C8">
            <w:pPr>
              <w:spacing w:after="0" w:line="240" w:lineRule="auto"/>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Общее образование</w:t>
            </w:r>
          </w:p>
        </w:tc>
        <w:tc>
          <w:tcPr>
            <w:tcW w:w="800"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jc w:val="center"/>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0702</w:t>
            </w:r>
          </w:p>
        </w:tc>
        <w:tc>
          <w:tcPr>
            <w:tcW w:w="1296"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722 686,8</w:t>
            </w:r>
          </w:p>
        </w:tc>
        <w:tc>
          <w:tcPr>
            <w:tcW w:w="1278"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926 218,1</w:t>
            </w:r>
          </w:p>
        </w:tc>
        <w:tc>
          <w:tcPr>
            <w:tcW w:w="1020"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203 531,3</w:t>
            </w:r>
          </w:p>
        </w:tc>
        <w:tc>
          <w:tcPr>
            <w:tcW w:w="881"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128,2%</w:t>
            </w:r>
          </w:p>
        </w:tc>
        <w:tc>
          <w:tcPr>
            <w:tcW w:w="1136"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926 218,1</w:t>
            </w:r>
          </w:p>
        </w:tc>
        <w:tc>
          <w:tcPr>
            <w:tcW w:w="659"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0,0</w:t>
            </w:r>
          </w:p>
        </w:tc>
      </w:tr>
      <w:tr w:rsidR="00E207C8" w:rsidRPr="00E207C8" w:rsidTr="00E207C8">
        <w:trPr>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E207C8" w:rsidRPr="00E207C8" w:rsidRDefault="00E207C8" w:rsidP="00E207C8">
            <w:pPr>
              <w:spacing w:after="0" w:line="240" w:lineRule="auto"/>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Дополнительное образование детей</w:t>
            </w:r>
          </w:p>
        </w:tc>
        <w:tc>
          <w:tcPr>
            <w:tcW w:w="800"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jc w:val="center"/>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0703</w:t>
            </w:r>
          </w:p>
        </w:tc>
        <w:tc>
          <w:tcPr>
            <w:tcW w:w="1296"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49 468,8</w:t>
            </w:r>
          </w:p>
        </w:tc>
        <w:tc>
          <w:tcPr>
            <w:tcW w:w="1278"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51 601,5</w:t>
            </w:r>
          </w:p>
        </w:tc>
        <w:tc>
          <w:tcPr>
            <w:tcW w:w="1020"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2 132,7</w:t>
            </w:r>
          </w:p>
        </w:tc>
        <w:tc>
          <w:tcPr>
            <w:tcW w:w="881"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104,3%</w:t>
            </w:r>
          </w:p>
        </w:tc>
        <w:tc>
          <w:tcPr>
            <w:tcW w:w="1136"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51 601,5</w:t>
            </w:r>
          </w:p>
        </w:tc>
        <w:tc>
          <w:tcPr>
            <w:tcW w:w="659"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0,0</w:t>
            </w:r>
          </w:p>
        </w:tc>
      </w:tr>
      <w:tr w:rsidR="00E207C8" w:rsidRPr="00E207C8" w:rsidTr="00E207C8">
        <w:trPr>
          <w:trHeight w:val="20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E207C8" w:rsidRPr="00E207C8" w:rsidRDefault="00E207C8" w:rsidP="00E207C8">
            <w:pPr>
              <w:spacing w:after="0" w:line="240" w:lineRule="auto"/>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Другие вопросы в области образования</w:t>
            </w:r>
          </w:p>
        </w:tc>
        <w:tc>
          <w:tcPr>
            <w:tcW w:w="800"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jc w:val="center"/>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0709</w:t>
            </w:r>
          </w:p>
        </w:tc>
        <w:tc>
          <w:tcPr>
            <w:tcW w:w="1296"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26 646,5</w:t>
            </w:r>
          </w:p>
        </w:tc>
        <w:tc>
          <w:tcPr>
            <w:tcW w:w="1278"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30 520,7</w:t>
            </w:r>
          </w:p>
        </w:tc>
        <w:tc>
          <w:tcPr>
            <w:tcW w:w="1020"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3 874,2</w:t>
            </w:r>
          </w:p>
        </w:tc>
        <w:tc>
          <w:tcPr>
            <w:tcW w:w="881"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114,5%</w:t>
            </w:r>
          </w:p>
        </w:tc>
        <w:tc>
          <w:tcPr>
            <w:tcW w:w="1136"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30 454,3</w:t>
            </w:r>
          </w:p>
        </w:tc>
        <w:tc>
          <w:tcPr>
            <w:tcW w:w="659"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-66,4</w:t>
            </w:r>
          </w:p>
        </w:tc>
      </w:tr>
      <w:tr w:rsidR="00E207C8" w:rsidRPr="00E207C8" w:rsidTr="00BA3B65">
        <w:trPr>
          <w:trHeight w:val="196"/>
        </w:trPr>
        <w:tc>
          <w:tcPr>
            <w:tcW w:w="3686" w:type="dxa"/>
            <w:tcBorders>
              <w:top w:val="nil"/>
              <w:left w:val="single" w:sz="4" w:space="0" w:color="auto"/>
              <w:bottom w:val="single" w:sz="4" w:space="0" w:color="auto"/>
              <w:right w:val="single" w:sz="4" w:space="0" w:color="auto"/>
            </w:tcBorders>
            <w:shd w:val="clear" w:color="000000" w:fill="E2EFDA"/>
            <w:vAlign w:val="center"/>
            <w:hideMark/>
          </w:tcPr>
          <w:p w:rsidR="00E207C8" w:rsidRPr="00E207C8" w:rsidRDefault="00E207C8" w:rsidP="00E207C8">
            <w:pPr>
              <w:spacing w:after="0" w:line="240" w:lineRule="auto"/>
              <w:rPr>
                <w:rFonts w:ascii="Times New Roman" w:eastAsia="Times New Roman" w:hAnsi="Times New Roman" w:cs="Times New Roman"/>
                <w:b/>
                <w:bCs/>
                <w:color w:val="000000"/>
                <w:sz w:val="20"/>
                <w:szCs w:val="20"/>
                <w:lang w:eastAsia="ru-RU"/>
              </w:rPr>
            </w:pPr>
            <w:r w:rsidRPr="00E207C8">
              <w:rPr>
                <w:rFonts w:ascii="Times New Roman" w:eastAsia="Times New Roman" w:hAnsi="Times New Roman" w:cs="Times New Roman"/>
                <w:b/>
                <w:bCs/>
                <w:color w:val="000000"/>
                <w:sz w:val="20"/>
                <w:szCs w:val="20"/>
                <w:lang w:eastAsia="ru-RU"/>
              </w:rPr>
              <w:t>СОЦИАЛЬНАЯ ПОЛИТИКА</w:t>
            </w:r>
          </w:p>
        </w:tc>
        <w:tc>
          <w:tcPr>
            <w:tcW w:w="800" w:type="dxa"/>
            <w:tcBorders>
              <w:top w:val="nil"/>
              <w:left w:val="nil"/>
              <w:bottom w:val="single" w:sz="4" w:space="0" w:color="auto"/>
              <w:right w:val="single" w:sz="4" w:space="0" w:color="auto"/>
            </w:tcBorders>
            <w:shd w:val="clear" w:color="000000" w:fill="E2EFDA"/>
            <w:noWrap/>
            <w:vAlign w:val="center"/>
            <w:hideMark/>
          </w:tcPr>
          <w:p w:rsidR="00E207C8" w:rsidRPr="00E207C8" w:rsidRDefault="00E207C8" w:rsidP="00E207C8">
            <w:pPr>
              <w:spacing w:after="0" w:line="240" w:lineRule="auto"/>
              <w:jc w:val="center"/>
              <w:rPr>
                <w:rFonts w:ascii="Times New Roman" w:eastAsia="Times New Roman" w:hAnsi="Times New Roman" w:cs="Times New Roman"/>
                <w:b/>
                <w:bCs/>
                <w:color w:val="000000"/>
                <w:sz w:val="20"/>
                <w:szCs w:val="20"/>
                <w:lang w:eastAsia="ru-RU"/>
              </w:rPr>
            </w:pPr>
            <w:r w:rsidRPr="00E207C8">
              <w:rPr>
                <w:rFonts w:ascii="Times New Roman" w:eastAsia="Times New Roman" w:hAnsi="Times New Roman" w:cs="Times New Roman"/>
                <w:b/>
                <w:bCs/>
                <w:color w:val="000000"/>
                <w:sz w:val="20"/>
                <w:szCs w:val="20"/>
                <w:lang w:eastAsia="ru-RU"/>
              </w:rPr>
              <w:t>1000</w:t>
            </w:r>
          </w:p>
        </w:tc>
        <w:tc>
          <w:tcPr>
            <w:tcW w:w="1296" w:type="dxa"/>
            <w:tcBorders>
              <w:top w:val="nil"/>
              <w:left w:val="nil"/>
              <w:bottom w:val="single" w:sz="4" w:space="0" w:color="auto"/>
              <w:right w:val="single" w:sz="4" w:space="0" w:color="auto"/>
            </w:tcBorders>
            <w:shd w:val="clear" w:color="000000" w:fill="E2EFDA"/>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b/>
                <w:bCs/>
                <w:color w:val="000000"/>
                <w:sz w:val="20"/>
                <w:szCs w:val="20"/>
                <w:lang w:eastAsia="ru-RU"/>
              </w:rPr>
            </w:pPr>
            <w:r w:rsidRPr="00E207C8">
              <w:rPr>
                <w:rFonts w:ascii="Times New Roman" w:eastAsia="Times New Roman" w:hAnsi="Times New Roman" w:cs="Times New Roman"/>
                <w:b/>
                <w:bCs/>
                <w:color w:val="000000"/>
                <w:sz w:val="20"/>
                <w:szCs w:val="20"/>
                <w:lang w:eastAsia="ru-RU"/>
              </w:rPr>
              <w:t>10 755,6</w:t>
            </w:r>
          </w:p>
        </w:tc>
        <w:tc>
          <w:tcPr>
            <w:tcW w:w="1278" w:type="dxa"/>
            <w:tcBorders>
              <w:top w:val="nil"/>
              <w:left w:val="nil"/>
              <w:bottom w:val="single" w:sz="4" w:space="0" w:color="auto"/>
              <w:right w:val="single" w:sz="4" w:space="0" w:color="auto"/>
            </w:tcBorders>
            <w:shd w:val="clear" w:color="000000" w:fill="E2EFDA"/>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b/>
                <w:bCs/>
                <w:color w:val="000000"/>
                <w:sz w:val="20"/>
                <w:szCs w:val="20"/>
                <w:lang w:eastAsia="ru-RU"/>
              </w:rPr>
            </w:pPr>
            <w:r w:rsidRPr="00E207C8">
              <w:rPr>
                <w:rFonts w:ascii="Times New Roman" w:eastAsia="Times New Roman" w:hAnsi="Times New Roman" w:cs="Times New Roman"/>
                <w:b/>
                <w:bCs/>
                <w:color w:val="000000"/>
                <w:sz w:val="20"/>
                <w:szCs w:val="20"/>
                <w:lang w:eastAsia="ru-RU"/>
              </w:rPr>
              <w:t>6 224,0</w:t>
            </w:r>
          </w:p>
        </w:tc>
        <w:tc>
          <w:tcPr>
            <w:tcW w:w="1020" w:type="dxa"/>
            <w:tcBorders>
              <w:top w:val="nil"/>
              <w:left w:val="nil"/>
              <w:bottom w:val="single" w:sz="4" w:space="0" w:color="auto"/>
              <w:right w:val="single" w:sz="4" w:space="0" w:color="auto"/>
            </w:tcBorders>
            <w:shd w:val="clear" w:color="000000" w:fill="E2EFDA"/>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-4 531,6</w:t>
            </w:r>
          </w:p>
        </w:tc>
        <w:tc>
          <w:tcPr>
            <w:tcW w:w="881" w:type="dxa"/>
            <w:tcBorders>
              <w:top w:val="nil"/>
              <w:left w:val="nil"/>
              <w:bottom w:val="single" w:sz="4" w:space="0" w:color="auto"/>
              <w:right w:val="single" w:sz="4" w:space="0" w:color="auto"/>
            </w:tcBorders>
            <w:shd w:val="clear" w:color="000000" w:fill="E2EFDA"/>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57,9%</w:t>
            </w:r>
          </w:p>
        </w:tc>
        <w:tc>
          <w:tcPr>
            <w:tcW w:w="1136" w:type="dxa"/>
            <w:tcBorders>
              <w:top w:val="nil"/>
              <w:left w:val="nil"/>
              <w:bottom w:val="single" w:sz="4" w:space="0" w:color="auto"/>
              <w:right w:val="single" w:sz="4" w:space="0" w:color="auto"/>
            </w:tcBorders>
            <w:shd w:val="clear" w:color="000000" w:fill="E2EFDA"/>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b/>
                <w:bCs/>
                <w:color w:val="000000"/>
                <w:sz w:val="20"/>
                <w:szCs w:val="20"/>
                <w:lang w:eastAsia="ru-RU"/>
              </w:rPr>
            </w:pPr>
            <w:r w:rsidRPr="00E207C8">
              <w:rPr>
                <w:rFonts w:ascii="Times New Roman" w:eastAsia="Times New Roman" w:hAnsi="Times New Roman" w:cs="Times New Roman"/>
                <w:b/>
                <w:bCs/>
                <w:color w:val="000000"/>
                <w:sz w:val="20"/>
                <w:szCs w:val="20"/>
                <w:lang w:eastAsia="ru-RU"/>
              </w:rPr>
              <w:t>6 224,0</w:t>
            </w:r>
          </w:p>
        </w:tc>
        <w:tc>
          <w:tcPr>
            <w:tcW w:w="659" w:type="dxa"/>
            <w:tcBorders>
              <w:top w:val="nil"/>
              <w:left w:val="nil"/>
              <w:bottom w:val="single" w:sz="4" w:space="0" w:color="auto"/>
              <w:right w:val="single" w:sz="4" w:space="0" w:color="auto"/>
            </w:tcBorders>
            <w:shd w:val="clear" w:color="000000" w:fill="E2EFDA"/>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0,0</w:t>
            </w:r>
          </w:p>
        </w:tc>
      </w:tr>
      <w:tr w:rsidR="00E207C8" w:rsidRPr="00E207C8" w:rsidTr="00E207C8">
        <w:trPr>
          <w:trHeight w:val="2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E207C8" w:rsidRPr="00E207C8" w:rsidRDefault="00E207C8" w:rsidP="00E207C8">
            <w:pPr>
              <w:spacing w:after="0" w:line="240" w:lineRule="auto"/>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Социальное обеспечение населения</w:t>
            </w:r>
          </w:p>
        </w:tc>
        <w:tc>
          <w:tcPr>
            <w:tcW w:w="800"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jc w:val="center"/>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1003</w:t>
            </w:r>
          </w:p>
        </w:tc>
        <w:tc>
          <w:tcPr>
            <w:tcW w:w="1296"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6 366,8</w:t>
            </w:r>
          </w:p>
        </w:tc>
        <w:tc>
          <w:tcPr>
            <w:tcW w:w="1278"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6 224,0</w:t>
            </w:r>
          </w:p>
        </w:tc>
        <w:tc>
          <w:tcPr>
            <w:tcW w:w="1020"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-142,8</w:t>
            </w:r>
          </w:p>
        </w:tc>
        <w:tc>
          <w:tcPr>
            <w:tcW w:w="881"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97,8%</w:t>
            </w:r>
          </w:p>
        </w:tc>
        <w:tc>
          <w:tcPr>
            <w:tcW w:w="1136"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6 224,0</w:t>
            </w:r>
          </w:p>
        </w:tc>
        <w:tc>
          <w:tcPr>
            <w:tcW w:w="659"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0,0</w:t>
            </w:r>
          </w:p>
        </w:tc>
      </w:tr>
      <w:tr w:rsidR="00E207C8" w:rsidRPr="00E207C8" w:rsidTr="00E207C8">
        <w:trPr>
          <w:trHeight w:val="264"/>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E207C8" w:rsidRPr="00E207C8" w:rsidRDefault="00E207C8" w:rsidP="00E207C8">
            <w:pPr>
              <w:spacing w:after="0" w:line="240" w:lineRule="auto"/>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Охрана семьи и детства</w:t>
            </w:r>
          </w:p>
        </w:tc>
        <w:tc>
          <w:tcPr>
            <w:tcW w:w="800"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jc w:val="center"/>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1004</w:t>
            </w:r>
          </w:p>
        </w:tc>
        <w:tc>
          <w:tcPr>
            <w:tcW w:w="1296"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4 388,8</w:t>
            </w:r>
          </w:p>
        </w:tc>
        <w:tc>
          <w:tcPr>
            <w:tcW w:w="1278"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0,0</w:t>
            </w:r>
          </w:p>
        </w:tc>
        <w:tc>
          <w:tcPr>
            <w:tcW w:w="1020"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-4 388,8</w:t>
            </w:r>
          </w:p>
        </w:tc>
        <w:tc>
          <w:tcPr>
            <w:tcW w:w="881"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0,0%</w:t>
            </w:r>
          </w:p>
        </w:tc>
        <w:tc>
          <w:tcPr>
            <w:tcW w:w="1136"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0,0</w:t>
            </w:r>
          </w:p>
        </w:tc>
        <w:tc>
          <w:tcPr>
            <w:tcW w:w="659" w:type="dxa"/>
            <w:tcBorders>
              <w:top w:val="nil"/>
              <w:left w:val="nil"/>
              <w:bottom w:val="single" w:sz="4" w:space="0" w:color="auto"/>
              <w:right w:val="single" w:sz="4" w:space="0" w:color="auto"/>
            </w:tcBorders>
            <w:shd w:val="clear" w:color="auto" w:fill="auto"/>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0,0</w:t>
            </w:r>
          </w:p>
        </w:tc>
      </w:tr>
      <w:tr w:rsidR="00E207C8" w:rsidRPr="00E207C8" w:rsidTr="00BA3B65">
        <w:trPr>
          <w:trHeight w:val="352"/>
        </w:trPr>
        <w:tc>
          <w:tcPr>
            <w:tcW w:w="3686" w:type="dxa"/>
            <w:tcBorders>
              <w:top w:val="nil"/>
              <w:left w:val="single" w:sz="4" w:space="0" w:color="auto"/>
              <w:bottom w:val="single" w:sz="4" w:space="0" w:color="auto"/>
              <w:right w:val="single" w:sz="4" w:space="0" w:color="auto"/>
            </w:tcBorders>
            <w:shd w:val="clear" w:color="000000" w:fill="D9D9D9"/>
            <w:vAlign w:val="center"/>
            <w:hideMark/>
          </w:tcPr>
          <w:p w:rsidR="00E207C8" w:rsidRPr="00E207C8" w:rsidRDefault="00E207C8" w:rsidP="00E207C8">
            <w:pPr>
              <w:spacing w:after="0" w:line="240" w:lineRule="auto"/>
              <w:jc w:val="center"/>
              <w:rPr>
                <w:rFonts w:ascii="Times New Roman" w:eastAsia="Times New Roman" w:hAnsi="Times New Roman" w:cs="Times New Roman"/>
                <w:b/>
                <w:bCs/>
                <w:color w:val="000000"/>
                <w:sz w:val="20"/>
                <w:szCs w:val="20"/>
                <w:lang w:eastAsia="ru-RU"/>
              </w:rPr>
            </w:pPr>
            <w:r w:rsidRPr="00E207C8">
              <w:rPr>
                <w:rFonts w:ascii="Times New Roman" w:eastAsia="Times New Roman" w:hAnsi="Times New Roman" w:cs="Times New Roman"/>
                <w:b/>
                <w:bCs/>
                <w:color w:val="000000"/>
                <w:sz w:val="20"/>
                <w:szCs w:val="20"/>
                <w:lang w:eastAsia="ru-RU"/>
              </w:rPr>
              <w:t>ИТОГО</w:t>
            </w:r>
          </w:p>
        </w:tc>
        <w:tc>
          <w:tcPr>
            <w:tcW w:w="800" w:type="dxa"/>
            <w:tcBorders>
              <w:top w:val="nil"/>
              <w:left w:val="nil"/>
              <w:bottom w:val="single" w:sz="4" w:space="0" w:color="auto"/>
              <w:right w:val="single" w:sz="4" w:space="0" w:color="auto"/>
            </w:tcBorders>
            <w:shd w:val="clear" w:color="000000" w:fill="D9D9D9"/>
            <w:noWrap/>
            <w:vAlign w:val="center"/>
            <w:hideMark/>
          </w:tcPr>
          <w:p w:rsidR="00E207C8" w:rsidRPr="00E207C8" w:rsidRDefault="00E207C8" w:rsidP="00E207C8">
            <w:pPr>
              <w:spacing w:after="0" w:line="240" w:lineRule="auto"/>
              <w:jc w:val="center"/>
              <w:rPr>
                <w:rFonts w:ascii="Times New Roman" w:eastAsia="Times New Roman" w:hAnsi="Times New Roman" w:cs="Times New Roman"/>
                <w:color w:val="000000"/>
                <w:sz w:val="20"/>
                <w:szCs w:val="20"/>
                <w:lang w:eastAsia="ru-RU"/>
              </w:rPr>
            </w:pPr>
            <w:r w:rsidRPr="00E207C8">
              <w:rPr>
                <w:rFonts w:ascii="Times New Roman" w:eastAsia="Times New Roman" w:hAnsi="Times New Roman" w:cs="Times New Roman"/>
                <w:color w:val="000000"/>
                <w:sz w:val="20"/>
                <w:szCs w:val="20"/>
                <w:lang w:eastAsia="ru-RU"/>
              </w:rPr>
              <w:t> </w:t>
            </w:r>
          </w:p>
        </w:tc>
        <w:tc>
          <w:tcPr>
            <w:tcW w:w="1296" w:type="dxa"/>
            <w:tcBorders>
              <w:top w:val="nil"/>
              <w:left w:val="nil"/>
              <w:bottom w:val="single" w:sz="4" w:space="0" w:color="auto"/>
              <w:right w:val="single" w:sz="4" w:space="0" w:color="auto"/>
            </w:tcBorders>
            <w:shd w:val="clear" w:color="000000" w:fill="D9D9D9"/>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b/>
                <w:bCs/>
                <w:color w:val="000000"/>
                <w:sz w:val="20"/>
                <w:szCs w:val="20"/>
                <w:lang w:eastAsia="ru-RU"/>
              </w:rPr>
            </w:pPr>
            <w:r w:rsidRPr="00E207C8">
              <w:rPr>
                <w:rFonts w:ascii="Times New Roman" w:eastAsia="Times New Roman" w:hAnsi="Times New Roman" w:cs="Times New Roman"/>
                <w:b/>
                <w:bCs/>
                <w:color w:val="000000"/>
                <w:sz w:val="20"/>
                <w:szCs w:val="20"/>
                <w:lang w:eastAsia="ru-RU"/>
              </w:rPr>
              <w:t>1 160 080,6</w:t>
            </w:r>
          </w:p>
        </w:tc>
        <w:tc>
          <w:tcPr>
            <w:tcW w:w="1278" w:type="dxa"/>
            <w:tcBorders>
              <w:top w:val="nil"/>
              <w:left w:val="nil"/>
              <w:bottom w:val="single" w:sz="4" w:space="0" w:color="auto"/>
              <w:right w:val="single" w:sz="4" w:space="0" w:color="auto"/>
            </w:tcBorders>
            <w:shd w:val="clear" w:color="000000" w:fill="D9D9D9"/>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b/>
                <w:bCs/>
                <w:color w:val="000000"/>
                <w:sz w:val="20"/>
                <w:szCs w:val="20"/>
                <w:lang w:eastAsia="ru-RU"/>
              </w:rPr>
            </w:pPr>
            <w:r w:rsidRPr="00E207C8">
              <w:rPr>
                <w:rFonts w:ascii="Times New Roman" w:eastAsia="Times New Roman" w:hAnsi="Times New Roman" w:cs="Times New Roman"/>
                <w:b/>
                <w:bCs/>
                <w:color w:val="000000"/>
                <w:sz w:val="20"/>
                <w:szCs w:val="20"/>
                <w:lang w:eastAsia="ru-RU"/>
              </w:rPr>
              <w:t>1 365 147,3</w:t>
            </w:r>
          </w:p>
        </w:tc>
        <w:tc>
          <w:tcPr>
            <w:tcW w:w="1020" w:type="dxa"/>
            <w:tcBorders>
              <w:top w:val="nil"/>
              <w:left w:val="nil"/>
              <w:bottom w:val="single" w:sz="4" w:space="0" w:color="auto"/>
              <w:right w:val="single" w:sz="4" w:space="0" w:color="auto"/>
            </w:tcBorders>
            <w:shd w:val="clear" w:color="000000" w:fill="D9D9D9"/>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b/>
                <w:bCs/>
                <w:i/>
                <w:iCs/>
                <w:color w:val="000000"/>
                <w:sz w:val="20"/>
                <w:szCs w:val="20"/>
                <w:lang w:eastAsia="ru-RU"/>
              </w:rPr>
            </w:pPr>
            <w:r w:rsidRPr="00E207C8">
              <w:rPr>
                <w:rFonts w:ascii="Times New Roman" w:eastAsia="Times New Roman" w:hAnsi="Times New Roman" w:cs="Times New Roman"/>
                <w:b/>
                <w:bCs/>
                <w:i/>
                <w:iCs/>
                <w:color w:val="000000"/>
                <w:sz w:val="20"/>
                <w:szCs w:val="20"/>
                <w:lang w:eastAsia="ru-RU"/>
              </w:rPr>
              <w:t>205 066,7</w:t>
            </w:r>
          </w:p>
        </w:tc>
        <w:tc>
          <w:tcPr>
            <w:tcW w:w="881" w:type="dxa"/>
            <w:tcBorders>
              <w:top w:val="nil"/>
              <w:left w:val="nil"/>
              <w:bottom w:val="single" w:sz="4" w:space="0" w:color="auto"/>
              <w:right w:val="single" w:sz="4" w:space="0" w:color="auto"/>
            </w:tcBorders>
            <w:shd w:val="clear" w:color="000000" w:fill="D9D9D9"/>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b/>
                <w:bCs/>
                <w:i/>
                <w:iCs/>
                <w:color w:val="000000"/>
                <w:sz w:val="20"/>
                <w:szCs w:val="20"/>
                <w:lang w:eastAsia="ru-RU"/>
              </w:rPr>
            </w:pPr>
            <w:r w:rsidRPr="00E207C8">
              <w:rPr>
                <w:rFonts w:ascii="Times New Roman" w:eastAsia="Times New Roman" w:hAnsi="Times New Roman" w:cs="Times New Roman"/>
                <w:b/>
                <w:bCs/>
                <w:i/>
                <w:iCs/>
                <w:color w:val="000000"/>
                <w:sz w:val="20"/>
                <w:szCs w:val="20"/>
                <w:lang w:eastAsia="ru-RU"/>
              </w:rPr>
              <w:t>117,7%</w:t>
            </w:r>
          </w:p>
        </w:tc>
        <w:tc>
          <w:tcPr>
            <w:tcW w:w="1136" w:type="dxa"/>
            <w:tcBorders>
              <w:top w:val="nil"/>
              <w:left w:val="nil"/>
              <w:bottom w:val="single" w:sz="4" w:space="0" w:color="auto"/>
              <w:right w:val="single" w:sz="4" w:space="0" w:color="auto"/>
            </w:tcBorders>
            <w:shd w:val="clear" w:color="000000" w:fill="D9D9D9"/>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b/>
                <w:bCs/>
                <w:color w:val="000000"/>
                <w:sz w:val="20"/>
                <w:szCs w:val="20"/>
                <w:lang w:eastAsia="ru-RU"/>
              </w:rPr>
            </w:pPr>
            <w:r w:rsidRPr="00E207C8">
              <w:rPr>
                <w:rFonts w:ascii="Times New Roman" w:eastAsia="Times New Roman" w:hAnsi="Times New Roman" w:cs="Times New Roman"/>
                <w:b/>
                <w:bCs/>
                <w:color w:val="000000"/>
                <w:sz w:val="20"/>
                <w:szCs w:val="20"/>
                <w:lang w:eastAsia="ru-RU"/>
              </w:rPr>
              <w:t>1 365 080,9</w:t>
            </w:r>
          </w:p>
        </w:tc>
        <w:tc>
          <w:tcPr>
            <w:tcW w:w="659" w:type="dxa"/>
            <w:tcBorders>
              <w:top w:val="nil"/>
              <w:left w:val="nil"/>
              <w:bottom w:val="single" w:sz="4" w:space="0" w:color="auto"/>
              <w:right w:val="single" w:sz="4" w:space="0" w:color="auto"/>
            </w:tcBorders>
            <w:shd w:val="clear" w:color="000000" w:fill="D9D9D9"/>
            <w:noWrap/>
            <w:vAlign w:val="center"/>
            <w:hideMark/>
          </w:tcPr>
          <w:p w:rsidR="00E207C8" w:rsidRPr="00E207C8" w:rsidRDefault="00E207C8" w:rsidP="00E207C8">
            <w:pPr>
              <w:spacing w:after="0" w:line="240" w:lineRule="auto"/>
              <w:ind w:left="-94"/>
              <w:jc w:val="right"/>
              <w:rPr>
                <w:rFonts w:ascii="Times New Roman" w:eastAsia="Times New Roman" w:hAnsi="Times New Roman" w:cs="Times New Roman"/>
                <w:i/>
                <w:iCs/>
                <w:color w:val="000000"/>
                <w:sz w:val="20"/>
                <w:szCs w:val="20"/>
                <w:lang w:eastAsia="ru-RU"/>
              </w:rPr>
            </w:pPr>
            <w:r w:rsidRPr="00E207C8">
              <w:rPr>
                <w:rFonts w:ascii="Times New Roman" w:eastAsia="Times New Roman" w:hAnsi="Times New Roman" w:cs="Times New Roman"/>
                <w:i/>
                <w:iCs/>
                <w:color w:val="000000"/>
                <w:sz w:val="20"/>
                <w:szCs w:val="20"/>
                <w:lang w:eastAsia="ru-RU"/>
              </w:rPr>
              <w:t>-66,4</w:t>
            </w:r>
          </w:p>
        </w:tc>
      </w:tr>
    </w:tbl>
    <w:p w:rsidR="00491407" w:rsidRPr="00BA3B65" w:rsidRDefault="00491407" w:rsidP="004B55A1">
      <w:pPr>
        <w:spacing w:after="0" w:line="240" w:lineRule="auto"/>
        <w:ind w:left="4" w:firstLine="705"/>
        <w:jc w:val="both"/>
        <w:rPr>
          <w:rFonts w:ascii="Times New Roman" w:eastAsia="Times New Roman" w:hAnsi="Times New Roman" w:cs="Times New Roman"/>
          <w:sz w:val="16"/>
          <w:szCs w:val="16"/>
          <w:lang w:eastAsia="ru-RU"/>
        </w:rPr>
      </w:pPr>
    </w:p>
    <w:p w:rsidR="00491407" w:rsidRPr="00BC6007" w:rsidRDefault="00491407" w:rsidP="00A156FA">
      <w:pPr>
        <w:numPr>
          <w:ilvl w:val="0"/>
          <w:numId w:val="13"/>
        </w:numPr>
        <w:spacing w:after="0" w:line="240" w:lineRule="auto"/>
        <w:ind w:left="0" w:firstLine="360"/>
        <w:jc w:val="both"/>
        <w:rPr>
          <w:rFonts w:ascii="Times New Roman" w:eastAsia="Times New Roman" w:hAnsi="Times New Roman" w:cs="Times New Roman"/>
          <w:i/>
          <w:sz w:val="24"/>
          <w:lang w:eastAsia="ru-RU"/>
        </w:rPr>
      </w:pPr>
      <w:r w:rsidRPr="00BC6007">
        <w:rPr>
          <w:rFonts w:ascii="Times New Roman" w:eastAsia="Times New Roman" w:hAnsi="Times New Roman" w:cs="Times New Roman"/>
          <w:i/>
          <w:sz w:val="24"/>
          <w:lang w:eastAsia="ru-RU"/>
        </w:rPr>
        <w:t xml:space="preserve">Ведение реестра расходных обязательств, подлежащих исполнению в пределах утвержденных лимитов бюджетных обязательств и бюджетных ассигнований. </w:t>
      </w:r>
    </w:p>
    <w:p w:rsidR="00491407" w:rsidRPr="000E2007" w:rsidRDefault="00491407" w:rsidP="00491407">
      <w:pPr>
        <w:spacing w:after="0" w:line="240" w:lineRule="auto"/>
        <w:ind w:left="4" w:firstLine="704"/>
        <w:jc w:val="both"/>
        <w:rPr>
          <w:rFonts w:ascii="Times New Roman" w:eastAsia="Times New Roman" w:hAnsi="Times New Roman" w:cs="Times New Roman"/>
          <w:sz w:val="24"/>
          <w:lang w:eastAsia="ru-RU"/>
        </w:rPr>
      </w:pPr>
      <w:r w:rsidRPr="000E2007">
        <w:rPr>
          <w:rFonts w:ascii="Times New Roman" w:eastAsia="Times New Roman" w:hAnsi="Times New Roman" w:cs="Times New Roman"/>
          <w:sz w:val="24"/>
          <w:lang w:eastAsia="ru-RU"/>
        </w:rPr>
        <w:t xml:space="preserve">Во исполнение ст.87 Бюджетного кодекса РФ в </w:t>
      </w:r>
      <w:r w:rsidR="00A37720">
        <w:rPr>
          <w:rFonts w:ascii="Times New Roman" w:eastAsia="Times New Roman" w:hAnsi="Times New Roman" w:cs="Times New Roman"/>
          <w:sz w:val="24"/>
          <w:lang w:eastAsia="ru-RU"/>
        </w:rPr>
        <w:t>Комитете образования</w:t>
      </w:r>
      <w:r w:rsidRPr="000E2007">
        <w:rPr>
          <w:rFonts w:ascii="Times New Roman" w:eastAsia="Times New Roman" w:hAnsi="Times New Roman" w:cs="Times New Roman"/>
          <w:sz w:val="24"/>
          <w:lang w:eastAsia="ru-RU"/>
        </w:rPr>
        <w:t xml:space="preserve"> ве</w:t>
      </w:r>
      <w:r w:rsidR="00E207C8">
        <w:rPr>
          <w:rFonts w:ascii="Times New Roman" w:eastAsia="Times New Roman" w:hAnsi="Times New Roman" w:cs="Times New Roman"/>
          <w:sz w:val="24"/>
          <w:lang w:eastAsia="ru-RU"/>
        </w:rPr>
        <w:t>л</w:t>
      </w:r>
      <w:r w:rsidRPr="000E2007">
        <w:rPr>
          <w:rFonts w:ascii="Times New Roman" w:eastAsia="Times New Roman" w:hAnsi="Times New Roman" w:cs="Times New Roman"/>
          <w:sz w:val="24"/>
          <w:lang w:eastAsia="ru-RU"/>
        </w:rPr>
        <w:t xml:space="preserve"> Реестр расходных обязательств в пределах утвержденных лимитов бюджетных обязательств, что соответствует порядку представления Реестра расходных обязательств муниципальных образований «Вяземский район» Смоленской области (утвержден постановлением Администрации муниципального образования «Вяземский район» Смоленской области от 09.04.2019 №639 «Об утверждении порядка представления Реестра расходных обязательств муниципальных образований «Вяземский район» Смоленской области»).</w:t>
      </w:r>
    </w:p>
    <w:p w:rsidR="00491407" w:rsidRPr="00F63DD0" w:rsidRDefault="00491407" w:rsidP="00491407">
      <w:pPr>
        <w:spacing w:after="0" w:line="240" w:lineRule="auto"/>
        <w:ind w:left="4" w:firstLine="567"/>
        <w:jc w:val="both"/>
        <w:rPr>
          <w:rFonts w:ascii="Times New Roman" w:eastAsia="Times New Roman" w:hAnsi="Times New Roman" w:cs="Times New Roman"/>
          <w:sz w:val="16"/>
          <w:szCs w:val="16"/>
          <w:lang w:eastAsia="ru-RU"/>
        </w:rPr>
      </w:pPr>
    </w:p>
    <w:p w:rsidR="00491407" w:rsidRPr="005B10B9" w:rsidRDefault="00491407" w:rsidP="00A156FA">
      <w:pPr>
        <w:numPr>
          <w:ilvl w:val="0"/>
          <w:numId w:val="13"/>
        </w:numPr>
        <w:spacing w:after="0" w:line="240" w:lineRule="auto"/>
        <w:ind w:left="0" w:firstLine="360"/>
        <w:jc w:val="both"/>
        <w:rPr>
          <w:rFonts w:ascii="Times New Roman" w:eastAsia="Times New Roman" w:hAnsi="Times New Roman" w:cs="Times New Roman"/>
          <w:i/>
          <w:sz w:val="24"/>
          <w:lang w:eastAsia="ru-RU"/>
        </w:rPr>
      </w:pPr>
      <w:r w:rsidRPr="005B10B9">
        <w:rPr>
          <w:rFonts w:ascii="Times New Roman" w:eastAsia="Times New Roman" w:hAnsi="Times New Roman" w:cs="Times New Roman"/>
          <w:i/>
          <w:sz w:val="24"/>
          <w:lang w:eastAsia="ru-RU"/>
        </w:rPr>
        <w:t xml:space="preserve">Организация проведения инвентаризации имущества и денежных обязательств, результаты инвентаризации. </w:t>
      </w:r>
    </w:p>
    <w:p w:rsidR="00491407" w:rsidRPr="00F567CB" w:rsidRDefault="00491407" w:rsidP="00491407">
      <w:pPr>
        <w:spacing w:after="0" w:line="240" w:lineRule="auto"/>
        <w:ind w:left="4" w:firstLine="705"/>
        <w:jc w:val="both"/>
        <w:rPr>
          <w:rFonts w:ascii="Times New Roman" w:eastAsia="Times New Roman" w:hAnsi="Times New Roman" w:cs="Times New Roman"/>
          <w:i/>
          <w:sz w:val="24"/>
          <w:lang w:eastAsia="ru-RU"/>
        </w:rPr>
      </w:pPr>
      <w:r w:rsidRPr="005B10B9">
        <w:rPr>
          <w:rFonts w:ascii="Times New Roman" w:eastAsia="Times New Roman" w:hAnsi="Times New Roman" w:cs="Times New Roman"/>
          <w:sz w:val="24"/>
          <w:lang w:eastAsia="ru-RU"/>
        </w:rPr>
        <w:t xml:space="preserve">В соответствии со ст.11 Федерального закона от 06.12.2011 №402-ФЗ, Инструкции №191н, перед составлением годовой отчетности ГАБС проведена инвентаризация финансовых и нефинансовых активов. </w:t>
      </w:r>
      <w:r w:rsidRPr="00772E2B">
        <w:rPr>
          <w:rFonts w:ascii="Times New Roman" w:eastAsia="Times New Roman" w:hAnsi="Times New Roman" w:cs="Times New Roman"/>
          <w:i/>
          <w:sz w:val="24"/>
          <w:lang w:eastAsia="ru-RU"/>
        </w:rPr>
        <w:t>В результате инвентаризации расхождений не установлено</w:t>
      </w:r>
      <w:r w:rsidRPr="005B10B9">
        <w:rPr>
          <w:rFonts w:ascii="Times New Roman" w:eastAsia="Times New Roman" w:hAnsi="Times New Roman" w:cs="Times New Roman"/>
          <w:sz w:val="24"/>
          <w:lang w:eastAsia="ru-RU"/>
        </w:rPr>
        <w:t xml:space="preserve">. </w:t>
      </w:r>
      <w:r>
        <w:rPr>
          <w:rFonts w:ascii="Times New Roman" w:eastAsia="Times New Roman" w:hAnsi="Times New Roman" w:cs="Times New Roman"/>
          <w:sz w:val="24"/>
          <w:lang w:eastAsia="ru-RU"/>
        </w:rPr>
        <w:t xml:space="preserve">Согласно п.158 Инструкции №191н при отсутствии выявления расхождений по результатам инвентаризации Таблица №6 не заполняется. </w:t>
      </w:r>
      <w:r w:rsidR="00F567CB" w:rsidRPr="00F567CB">
        <w:rPr>
          <w:rFonts w:ascii="Times New Roman" w:eastAsia="Times New Roman" w:hAnsi="Times New Roman" w:cs="Times New Roman"/>
          <w:i/>
          <w:sz w:val="24"/>
          <w:lang w:eastAsia="ru-RU"/>
        </w:rPr>
        <w:t>Факт проведения годовой инвентаризации отражен в раздел</w:t>
      </w:r>
      <w:r w:rsidR="00F63DD0">
        <w:rPr>
          <w:rFonts w:ascii="Times New Roman" w:eastAsia="Times New Roman" w:hAnsi="Times New Roman" w:cs="Times New Roman"/>
          <w:i/>
          <w:sz w:val="24"/>
          <w:lang w:eastAsia="ru-RU"/>
        </w:rPr>
        <w:t>е</w:t>
      </w:r>
      <w:r w:rsidR="00F567CB" w:rsidRPr="00F567CB">
        <w:rPr>
          <w:rFonts w:ascii="Times New Roman" w:eastAsia="Times New Roman" w:hAnsi="Times New Roman" w:cs="Times New Roman"/>
          <w:i/>
          <w:sz w:val="24"/>
          <w:lang w:eastAsia="ru-RU"/>
        </w:rPr>
        <w:t xml:space="preserve"> 5 «Прочие вопросы деятельности субъекта бюджетной отчетности» Пояснительной записки (ф. 0503160).</w:t>
      </w:r>
    </w:p>
    <w:p w:rsidR="00491407" w:rsidRPr="00F63DD0" w:rsidRDefault="00491407" w:rsidP="00491407">
      <w:pPr>
        <w:spacing w:after="0" w:line="240" w:lineRule="auto"/>
        <w:ind w:left="4" w:firstLine="567"/>
        <w:jc w:val="both"/>
        <w:rPr>
          <w:rFonts w:ascii="Times New Roman" w:eastAsia="Times New Roman" w:hAnsi="Times New Roman" w:cs="Times New Roman"/>
          <w:sz w:val="16"/>
          <w:szCs w:val="16"/>
          <w:lang w:eastAsia="ru-RU"/>
        </w:rPr>
      </w:pPr>
    </w:p>
    <w:p w:rsidR="00491407" w:rsidRPr="00A17952" w:rsidRDefault="00491407" w:rsidP="00A156FA">
      <w:pPr>
        <w:numPr>
          <w:ilvl w:val="0"/>
          <w:numId w:val="13"/>
        </w:numPr>
        <w:spacing w:after="0" w:line="240" w:lineRule="auto"/>
        <w:jc w:val="both"/>
        <w:rPr>
          <w:rFonts w:ascii="Times New Roman" w:eastAsia="Times New Roman" w:hAnsi="Times New Roman" w:cs="Times New Roman"/>
          <w:i/>
          <w:sz w:val="24"/>
          <w:lang w:eastAsia="ru-RU"/>
        </w:rPr>
      </w:pPr>
      <w:r w:rsidRPr="00A17952">
        <w:rPr>
          <w:rFonts w:ascii="Times New Roman" w:eastAsia="Times New Roman" w:hAnsi="Times New Roman" w:cs="Times New Roman"/>
          <w:i/>
          <w:sz w:val="24"/>
          <w:lang w:eastAsia="ru-RU"/>
        </w:rPr>
        <w:t xml:space="preserve">Организация бюджетного учета. </w:t>
      </w:r>
    </w:p>
    <w:p w:rsidR="00491407" w:rsidRDefault="00491407" w:rsidP="00491407">
      <w:pPr>
        <w:spacing w:after="0" w:line="240" w:lineRule="auto"/>
        <w:ind w:left="4" w:firstLine="705"/>
        <w:jc w:val="both"/>
        <w:rPr>
          <w:rFonts w:ascii="Times New Roman" w:eastAsia="Times New Roman" w:hAnsi="Times New Roman" w:cs="Times New Roman"/>
          <w:sz w:val="24"/>
          <w:lang w:eastAsia="ru-RU"/>
        </w:rPr>
      </w:pPr>
      <w:r w:rsidRPr="000204E5">
        <w:rPr>
          <w:rFonts w:ascii="Times New Roman" w:eastAsia="Times New Roman" w:hAnsi="Times New Roman" w:cs="Times New Roman"/>
          <w:sz w:val="24"/>
          <w:lang w:eastAsia="ru-RU"/>
        </w:rPr>
        <w:t>Бюджетный учет ведется в соответствии</w:t>
      </w:r>
      <w:r>
        <w:rPr>
          <w:rFonts w:ascii="Times New Roman" w:eastAsia="Times New Roman" w:hAnsi="Times New Roman" w:cs="Times New Roman"/>
          <w:sz w:val="24"/>
          <w:lang w:eastAsia="ru-RU"/>
        </w:rPr>
        <w:t xml:space="preserve"> с:</w:t>
      </w:r>
    </w:p>
    <w:p w:rsidR="00491407" w:rsidRDefault="00491407" w:rsidP="00A156FA">
      <w:pPr>
        <w:numPr>
          <w:ilvl w:val="0"/>
          <w:numId w:val="14"/>
        </w:numPr>
        <w:spacing w:after="0" w:line="240" w:lineRule="auto"/>
        <w:ind w:left="0"/>
        <w:jc w:val="both"/>
        <w:rPr>
          <w:rFonts w:ascii="Times New Roman" w:eastAsia="Times New Roman" w:hAnsi="Times New Roman" w:cs="Times New Roman"/>
          <w:sz w:val="24"/>
          <w:lang w:eastAsia="ru-RU"/>
        </w:rPr>
      </w:pPr>
      <w:r w:rsidRPr="00A17952">
        <w:rPr>
          <w:rFonts w:ascii="Times New Roman" w:eastAsia="Times New Roman" w:hAnsi="Times New Roman" w:cs="Times New Roman"/>
          <w:sz w:val="24"/>
          <w:lang w:eastAsia="ru-RU"/>
        </w:rPr>
        <w:t>Федеральн</w:t>
      </w:r>
      <w:r>
        <w:rPr>
          <w:rFonts w:ascii="Times New Roman" w:eastAsia="Times New Roman" w:hAnsi="Times New Roman" w:cs="Times New Roman"/>
          <w:sz w:val="24"/>
          <w:lang w:eastAsia="ru-RU"/>
        </w:rPr>
        <w:t>ым законом</w:t>
      </w:r>
      <w:r w:rsidRPr="00A17952">
        <w:rPr>
          <w:rFonts w:ascii="Times New Roman" w:eastAsia="Times New Roman" w:hAnsi="Times New Roman" w:cs="Times New Roman"/>
          <w:sz w:val="24"/>
          <w:lang w:eastAsia="ru-RU"/>
        </w:rPr>
        <w:t xml:space="preserve"> от 06.12.2011 №402-ФЗ «О бухгалтерском учете»</w:t>
      </w:r>
      <w:r>
        <w:rPr>
          <w:rFonts w:ascii="Times New Roman" w:eastAsia="Times New Roman" w:hAnsi="Times New Roman" w:cs="Times New Roman"/>
          <w:sz w:val="24"/>
          <w:lang w:eastAsia="ru-RU"/>
        </w:rPr>
        <w:t>;</w:t>
      </w:r>
    </w:p>
    <w:p w:rsidR="00491407" w:rsidRDefault="00491407" w:rsidP="00A156FA">
      <w:pPr>
        <w:numPr>
          <w:ilvl w:val="0"/>
          <w:numId w:val="14"/>
        </w:numPr>
        <w:spacing w:after="0" w:line="240" w:lineRule="auto"/>
        <w:ind w:left="0"/>
        <w:jc w:val="both"/>
        <w:rPr>
          <w:rFonts w:ascii="Times New Roman" w:eastAsia="Times New Roman" w:hAnsi="Times New Roman" w:cs="Times New Roman"/>
          <w:sz w:val="24"/>
          <w:lang w:eastAsia="ru-RU"/>
        </w:rPr>
      </w:pPr>
      <w:r w:rsidRPr="000204E5">
        <w:rPr>
          <w:rFonts w:ascii="Times New Roman" w:eastAsia="Times New Roman" w:hAnsi="Times New Roman" w:cs="Times New Roman"/>
          <w:sz w:val="24"/>
          <w:lang w:eastAsia="ru-RU"/>
        </w:rPr>
        <w:t>Инструкцией по применению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утвержденных Приказом М</w:t>
      </w:r>
      <w:r>
        <w:rPr>
          <w:rFonts w:ascii="Times New Roman" w:eastAsia="Times New Roman" w:hAnsi="Times New Roman" w:cs="Times New Roman"/>
          <w:sz w:val="24"/>
          <w:lang w:eastAsia="ru-RU"/>
        </w:rPr>
        <w:t>инфина РФ от 01.12.2010г. №157н;</w:t>
      </w:r>
    </w:p>
    <w:p w:rsidR="00491407" w:rsidRDefault="00491407" w:rsidP="00A156FA">
      <w:pPr>
        <w:numPr>
          <w:ilvl w:val="0"/>
          <w:numId w:val="14"/>
        </w:numPr>
        <w:spacing w:after="0" w:line="240" w:lineRule="auto"/>
        <w:ind w:left="0"/>
        <w:jc w:val="both"/>
        <w:rPr>
          <w:rFonts w:ascii="Times New Roman" w:eastAsia="Times New Roman" w:hAnsi="Times New Roman" w:cs="Times New Roman"/>
          <w:sz w:val="24"/>
          <w:lang w:eastAsia="ru-RU"/>
        </w:rPr>
      </w:pPr>
      <w:r w:rsidRPr="00491407">
        <w:rPr>
          <w:rFonts w:ascii="Times New Roman" w:eastAsia="Times New Roman" w:hAnsi="Times New Roman" w:cs="Times New Roman"/>
          <w:sz w:val="24"/>
          <w:lang w:eastAsia="ru-RU"/>
        </w:rPr>
        <w:t>Приказ</w:t>
      </w:r>
      <w:r>
        <w:rPr>
          <w:rFonts w:ascii="Times New Roman" w:eastAsia="Times New Roman" w:hAnsi="Times New Roman" w:cs="Times New Roman"/>
          <w:sz w:val="24"/>
          <w:lang w:eastAsia="ru-RU"/>
        </w:rPr>
        <w:t>ом</w:t>
      </w:r>
      <w:r w:rsidRPr="00491407">
        <w:rPr>
          <w:rFonts w:ascii="Times New Roman" w:eastAsia="Times New Roman" w:hAnsi="Times New Roman" w:cs="Times New Roman"/>
          <w:sz w:val="24"/>
          <w:lang w:eastAsia="ru-RU"/>
        </w:rPr>
        <w:t xml:space="preserve"> Минфина России от 16.12.2010 </w:t>
      </w:r>
      <w:r>
        <w:rPr>
          <w:rFonts w:ascii="Times New Roman" w:eastAsia="Times New Roman" w:hAnsi="Times New Roman" w:cs="Times New Roman"/>
          <w:sz w:val="24"/>
          <w:lang w:eastAsia="ru-RU"/>
        </w:rPr>
        <w:t>№</w:t>
      </w:r>
      <w:r w:rsidRPr="00491407">
        <w:rPr>
          <w:rFonts w:ascii="Times New Roman" w:eastAsia="Times New Roman" w:hAnsi="Times New Roman" w:cs="Times New Roman"/>
          <w:sz w:val="24"/>
          <w:lang w:eastAsia="ru-RU"/>
        </w:rPr>
        <w:t>174н</w:t>
      </w:r>
      <w:r>
        <w:rPr>
          <w:rFonts w:ascii="Times New Roman" w:eastAsia="Times New Roman" w:hAnsi="Times New Roman" w:cs="Times New Roman"/>
          <w:sz w:val="24"/>
          <w:lang w:eastAsia="ru-RU"/>
        </w:rPr>
        <w:t xml:space="preserve"> «</w:t>
      </w:r>
      <w:r w:rsidRPr="00491407">
        <w:rPr>
          <w:rFonts w:ascii="Times New Roman" w:eastAsia="Times New Roman" w:hAnsi="Times New Roman" w:cs="Times New Roman"/>
          <w:sz w:val="24"/>
          <w:lang w:eastAsia="ru-RU"/>
        </w:rPr>
        <w:t>Об утверждении Плана счетов бухгалтерского учета бюджетных учреждений и Инструкции по его примен</w:t>
      </w:r>
      <w:r>
        <w:rPr>
          <w:rFonts w:ascii="Times New Roman" w:eastAsia="Times New Roman" w:hAnsi="Times New Roman" w:cs="Times New Roman"/>
          <w:sz w:val="24"/>
          <w:lang w:eastAsia="ru-RU"/>
        </w:rPr>
        <w:t>ению»;</w:t>
      </w:r>
    </w:p>
    <w:p w:rsidR="00491407" w:rsidRPr="00491407" w:rsidRDefault="005369E6" w:rsidP="00A156FA">
      <w:pPr>
        <w:numPr>
          <w:ilvl w:val="0"/>
          <w:numId w:val="14"/>
        </w:numPr>
        <w:spacing w:after="0" w:line="240" w:lineRule="auto"/>
        <w:ind w:left="0"/>
        <w:jc w:val="both"/>
        <w:rPr>
          <w:rFonts w:ascii="Times New Roman" w:eastAsia="Times New Roman" w:hAnsi="Times New Roman" w:cs="Times New Roman"/>
          <w:sz w:val="24"/>
          <w:lang w:eastAsia="ru-RU"/>
        </w:rPr>
      </w:pPr>
      <w:r w:rsidRPr="000204E5">
        <w:rPr>
          <w:rFonts w:ascii="Times New Roman" w:eastAsia="Times New Roman" w:hAnsi="Times New Roman" w:cs="Times New Roman"/>
          <w:sz w:val="24"/>
          <w:lang w:eastAsia="ru-RU"/>
        </w:rPr>
        <w:t>Планом счетов бюджетного учета, утвержденного Приказом Министерства финансов Российской Федерации 06.12.2010 №162н</w:t>
      </w:r>
      <w:r w:rsidR="00B928CD">
        <w:rPr>
          <w:rFonts w:ascii="Times New Roman" w:eastAsia="Times New Roman" w:hAnsi="Times New Roman" w:cs="Times New Roman"/>
          <w:sz w:val="24"/>
          <w:lang w:eastAsia="ru-RU"/>
        </w:rPr>
        <w:t>;</w:t>
      </w:r>
    </w:p>
    <w:p w:rsidR="005369E6" w:rsidRDefault="005369E6" w:rsidP="00A156FA">
      <w:pPr>
        <w:numPr>
          <w:ilvl w:val="0"/>
          <w:numId w:val="14"/>
        </w:numPr>
        <w:spacing w:after="0" w:line="240" w:lineRule="auto"/>
        <w:ind w:left="0"/>
        <w:jc w:val="both"/>
        <w:rPr>
          <w:rFonts w:ascii="Times New Roman" w:eastAsia="Times New Roman" w:hAnsi="Times New Roman" w:cs="Times New Roman"/>
          <w:sz w:val="24"/>
          <w:lang w:eastAsia="ru-RU"/>
        </w:rPr>
      </w:pPr>
      <w:r>
        <w:rPr>
          <w:rFonts w:ascii="Times New Roman" w:eastAsia="Times New Roman" w:hAnsi="Times New Roman" w:cs="Times New Roman"/>
          <w:sz w:val="24"/>
          <w:lang w:eastAsia="ru-RU"/>
        </w:rPr>
        <w:t>И</w:t>
      </w:r>
      <w:r w:rsidR="00491407" w:rsidRPr="000204E5">
        <w:rPr>
          <w:rFonts w:ascii="Times New Roman" w:eastAsia="Times New Roman" w:hAnsi="Times New Roman" w:cs="Times New Roman"/>
          <w:sz w:val="24"/>
          <w:lang w:eastAsia="ru-RU"/>
        </w:rPr>
        <w:t>нструкцией о порядке составления и представления годовой, квартальной и месячной отчетности об исполнении бюджетов бюджетной системы Российской Федерации, утвержденной Приказом Минфина РФ от 28.12.2010 №191н</w:t>
      </w:r>
      <w:r w:rsidR="00B928CD">
        <w:rPr>
          <w:rFonts w:ascii="Times New Roman" w:eastAsia="Times New Roman" w:hAnsi="Times New Roman" w:cs="Times New Roman"/>
          <w:sz w:val="24"/>
          <w:lang w:eastAsia="ru-RU"/>
        </w:rPr>
        <w:t>;</w:t>
      </w:r>
      <w:r w:rsidR="00491407" w:rsidRPr="000204E5">
        <w:rPr>
          <w:rFonts w:ascii="Times New Roman" w:eastAsia="Times New Roman" w:hAnsi="Times New Roman" w:cs="Times New Roman"/>
          <w:sz w:val="24"/>
          <w:lang w:eastAsia="ru-RU"/>
        </w:rPr>
        <w:t xml:space="preserve"> </w:t>
      </w:r>
    </w:p>
    <w:p w:rsidR="00491407" w:rsidRPr="000204E5" w:rsidRDefault="00491407" w:rsidP="00A156FA">
      <w:pPr>
        <w:numPr>
          <w:ilvl w:val="0"/>
          <w:numId w:val="14"/>
        </w:numPr>
        <w:spacing w:after="0" w:line="240" w:lineRule="auto"/>
        <w:ind w:left="0"/>
        <w:jc w:val="both"/>
        <w:rPr>
          <w:rFonts w:ascii="Times New Roman" w:eastAsia="Times New Roman" w:hAnsi="Times New Roman" w:cs="Times New Roman"/>
          <w:sz w:val="24"/>
          <w:lang w:eastAsia="ru-RU"/>
        </w:rPr>
      </w:pPr>
      <w:r w:rsidRPr="000204E5">
        <w:rPr>
          <w:rFonts w:ascii="Times New Roman" w:eastAsia="Times New Roman" w:hAnsi="Times New Roman" w:cs="Times New Roman"/>
          <w:sz w:val="24"/>
          <w:lang w:eastAsia="ru-RU"/>
        </w:rPr>
        <w:t xml:space="preserve">приказами, разъяснениями, пояснениями, указаниями, письмами, рекомендациями Министерства финансов Российской Федерации и Федерального казначейства Российской Федерации, Бюджетным кодексом Российской Федерации, Положением о бюджетном процессе муниципального образования «Вяземский район» Смоленской области, </w:t>
      </w:r>
      <w:r w:rsidR="005369E6" w:rsidRPr="000204E5">
        <w:rPr>
          <w:rFonts w:ascii="Times New Roman" w:eastAsia="Times New Roman" w:hAnsi="Times New Roman" w:cs="Times New Roman"/>
          <w:sz w:val="24"/>
          <w:lang w:eastAsia="ru-RU"/>
        </w:rPr>
        <w:t>утвержденным решением</w:t>
      </w:r>
      <w:r w:rsidRPr="000204E5">
        <w:rPr>
          <w:rFonts w:ascii="Times New Roman" w:eastAsia="Times New Roman" w:hAnsi="Times New Roman" w:cs="Times New Roman"/>
          <w:sz w:val="24"/>
          <w:lang w:eastAsia="ru-RU"/>
        </w:rPr>
        <w:t xml:space="preserve"> Вяземского районного Совета депутатов от</w:t>
      </w:r>
      <w:r w:rsidR="005369E6">
        <w:rPr>
          <w:rFonts w:ascii="Times New Roman" w:eastAsia="Times New Roman" w:hAnsi="Times New Roman" w:cs="Times New Roman"/>
          <w:sz w:val="24"/>
          <w:lang w:eastAsia="ru-RU"/>
        </w:rPr>
        <w:t xml:space="preserve"> 26.02.2014 №12 </w:t>
      </w:r>
      <w:r w:rsidR="00B928CD">
        <w:rPr>
          <w:rFonts w:ascii="Times New Roman" w:eastAsia="Times New Roman" w:hAnsi="Times New Roman" w:cs="Times New Roman"/>
          <w:sz w:val="24"/>
          <w:lang w:eastAsia="ru-RU"/>
        </w:rPr>
        <w:t xml:space="preserve">                      </w:t>
      </w:r>
      <w:r w:rsidR="005369E6">
        <w:rPr>
          <w:rFonts w:ascii="Times New Roman" w:eastAsia="Times New Roman" w:hAnsi="Times New Roman" w:cs="Times New Roman"/>
          <w:sz w:val="24"/>
          <w:lang w:eastAsia="ru-RU"/>
        </w:rPr>
        <w:t>(с изменениями), учетной политикой.</w:t>
      </w:r>
    </w:p>
    <w:p w:rsidR="00491407" w:rsidRPr="00F567CB" w:rsidRDefault="00491407" w:rsidP="00491407">
      <w:pPr>
        <w:spacing w:after="0" w:line="240" w:lineRule="auto"/>
        <w:ind w:left="4" w:firstLine="705"/>
        <w:jc w:val="both"/>
        <w:rPr>
          <w:rFonts w:ascii="Times New Roman" w:eastAsia="Times New Roman" w:hAnsi="Times New Roman" w:cs="Times New Roman"/>
          <w:i/>
          <w:sz w:val="24"/>
          <w:lang w:eastAsia="ru-RU"/>
        </w:rPr>
      </w:pPr>
      <w:r w:rsidRPr="00F567CB">
        <w:rPr>
          <w:rFonts w:ascii="Times New Roman" w:eastAsia="Times New Roman" w:hAnsi="Times New Roman" w:cs="Times New Roman"/>
          <w:i/>
          <w:sz w:val="24"/>
          <w:lang w:eastAsia="ru-RU"/>
        </w:rPr>
        <w:t xml:space="preserve">Сведения отражены в разделе 1 ф.0503160 «Пояснительная записка». </w:t>
      </w:r>
    </w:p>
    <w:p w:rsidR="00677986" w:rsidRPr="00816961" w:rsidRDefault="00677986" w:rsidP="008D3189">
      <w:pPr>
        <w:spacing w:after="0" w:line="240" w:lineRule="auto"/>
        <w:ind w:firstLine="708"/>
        <w:jc w:val="both"/>
        <w:rPr>
          <w:rFonts w:ascii="Times New Roman" w:hAnsi="Times New Roman" w:cs="Times New Roman"/>
          <w:sz w:val="16"/>
          <w:szCs w:val="16"/>
        </w:rPr>
      </w:pPr>
    </w:p>
    <w:p w:rsidR="004B55A1" w:rsidRDefault="001045EF" w:rsidP="004B55A1">
      <w:pPr>
        <w:spacing w:after="0" w:line="240" w:lineRule="auto"/>
        <w:ind w:firstLine="709"/>
        <w:jc w:val="both"/>
        <w:rPr>
          <w:rFonts w:ascii="Times New Roman" w:hAnsi="Times New Roman" w:cs="Times New Roman"/>
          <w:i/>
          <w:sz w:val="24"/>
          <w:szCs w:val="24"/>
        </w:rPr>
      </w:pPr>
      <w:r w:rsidRPr="00EB7751">
        <w:rPr>
          <w:rFonts w:ascii="Times New Roman" w:hAnsi="Times New Roman" w:cs="Times New Roman"/>
          <w:i/>
          <w:sz w:val="24"/>
          <w:szCs w:val="24"/>
        </w:rPr>
        <w:t>Согласно</w:t>
      </w:r>
      <w:r w:rsidR="00A37720">
        <w:rPr>
          <w:rFonts w:ascii="Times New Roman" w:hAnsi="Times New Roman" w:cs="Times New Roman"/>
          <w:i/>
          <w:sz w:val="24"/>
          <w:szCs w:val="24"/>
        </w:rPr>
        <w:t xml:space="preserve"> </w:t>
      </w:r>
      <w:r w:rsidR="00A0214F" w:rsidRPr="00EB7751">
        <w:rPr>
          <w:rFonts w:ascii="Times New Roman" w:hAnsi="Times New Roman" w:cs="Times New Roman"/>
          <w:i/>
          <w:sz w:val="24"/>
          <w:szCs w:val="24"/>
        </w:rPr>
        <w:t>раздела 2</w:t>
      </w:r>
      <w:r w:rsidR="00A37720">
        <w:rPr>
          <w:rFonts w:ascii="Times New Roman" w:hAnsi="Times New Roman" w:cs="Times New Roman"/>
          <w:i/>
          <w:sz w:val="24"/>
          <w:szCs w:val="24"/>
        </w:rPr>
        <w:t xml:space="preserve"> </w:t>
      </w:r>
      <w:r w:rsidR="00A0214F" w:rsidRPr="00EB7751">
        <w:rPr>
          <w:rFonts w:ascii="Times New Roman" w:hAnsi="Times New Roman" w:cs="Times New Roman"/>
          <w:i/>
          <w:sz w:val="24"/>
          <w:szCs w:val="24"/>
        </w:rPr>
        <w:t xml:space="preserve">ф.0503160 </w:t>
      </w:r>
      <w:r w:rsidRPr="00EB7751">
        <w:rPr>
          <w:rFonts w:ascii="Times New Roman" w:hAnsi="Times New Roman" w:cs="Times New Roman"/>
          <w:i/>
          <w:sz w:val="24"/>
          <w:szCs w:val="24"/>
        </w:rPr>
        <w:t>«Пояснительн</w:t>
      </w:r>
      <w:r w:rsidR="00A0214F" w:rsidRPr="00EB7751">
        <w:rPr>
          <w:rFonts w:ascii="Times New Roman" w:hAnsi="Times New Roman" w:cs="Times New Roman"/>
          <w:i/>
          <w:sz w:val="24"/>
          <w:szCs w:val="24"/>
        </w:rPr>
        <w:t>ая</w:t>
      </w:r>
      <w:r w:rsidRPr="00EB7751">
        <w:rPr>
          <w:rFonts w:ascii="Times New Roman" w:hAnsi="Times New Roman" w:cs="Times New Roman"/>
          <w:i/>
          <w:sz w:val="24"/>
          <w:szCs w:val="24"/>
        </w:rPr>
        <w:t xml:space="preserve"> записк</w:t>
      </w:r>
      <w:r w:rsidR="00A0214F" w:rsidRPr="00EB7751">
        <w:rPr>
          <w:rFonts w:ascii="Times New Roman" w:hAnsi="Times New Roman" w:cs="Times New Roman"/>
          <w:i/>
          <w:sz w:val="24"/>
          <w:szCs w:val="24"/>
        </w:rPr>
        <w:t>а</w:t>
      </w:r>
      <w:r w:rsidR="000E2351" w:rsidRPr="00EB7751">
        <w:rPr>
          <w:rFonts w:ascii="Times New Roman" w:hAnsi="Times New Roman" w:cs="Times New Roman"/>
          <w:i/>
          <w:sz w:val="24"/>
          <w:szCs w:val="24"/>
        </w:rPr>
        <w:t xml:space="preserve">» </w:t>
      </w:r>
      <w:r w:rsidR="00E757E5" w:rsidRPr="00EB7751">
        <w:rPr>
          <w:rFonts w:ascii="Times New Roman" w:hAnsi="Times New Roman" w:cs="Times New Roman"/>
          <w:i/>
          <w:sz w:val="24"/>
          <w:szCs w:val="24"/>
        </w:rPr>
        <w:t>отражены требования п.152 Инструкции №191н, в части отражения мер по повышению эффективности расходования бюджетных средств, мер по повышению квалификации и переподготовке специалистов Комитета образования, основных мероприятиях по улучшению состояния и сохранности основных средств, а также сведения о своевременности поступления материаль</w:t>
      </w:r>
      <w:r w:rsidR="004B55A1">
        <w:rPr>
          <w:rFonts w:ascii="Times New Roman" w:hAnsi="Times New Roman" w:cs="Times New Roman"/>
          <w:i/>
          <w:sz w:val="24"/>
          <w:szCs w:val="24"/>
        </w:rPr>
        <w:t>ных запасов.</w:t>
      </w:r>
    </w:p>
    <w:p w:rsidR="004B55A1" w:rsidRPr="00B928CD" w:rsidRDefault="004B55A1" w:rsidP="004B55A1">
      <w:pPr>
        <w:spacing w:after="0" w:line="240" w:lineRule="auto"/>
        <w:ind w:firstLine="709"/>
        <w:jc w:val="both"/>
        <w:rPr>
          <w:rFonts w:ascii="Times New Roman" w:hAnsi="Times New Roman" w:cs="Times New Roman"/>
          <w:i/>
          <w:sz w:val="16"/>
          <w:szCs w:val="16"/>
        </w:rPr>
      </w:pPr>
    </w:p>
    <w:p w:rsidR="003726CB" w:rsidRPr="004B55A1" w:rsidRDefault="003726CB" w:rsidP="004B55A1">
      <w:pPr>
        <w:spacing w:after="0" w:line="240" w:lineRule="auto"/>
        <w:ind w:firstLine="709"/>
        <w:jc w:val="both"/>
        <w:rPr>
          <w:rFonts w:ascii="Times New Roman" w:hAnsi="Times New Roman" w:cs="Times New Roman"/>
          <w:i/>
          <w:sz w:val="24"/>
          <w:szCs w:val="24"/>
        </w:rPr>
      </w:pPr>
      <w:r w:rsidRPr="004B55A1">
        <w:rPr>
          <w:rFonts w:ascii="Times New Roman" w:hAnsi="Times New Roman" w:cs="Times New Roman"/>
          <w:b/>
          <w:sz w:val="24"/>
          <w:szCs w:val="24"/>
        </w:rPr>
        <w:t>Анализ отчета об исполнении бюджета субъектом бюджетной отчетности»</w:t>
      </w:r>
    </w:p>
    <w:p w:rsidR="00472518" w:rsidRPr="00EF5A49" w:rsidRDefault="00472518" w:rsidP="00CE3BCE">
      <w:pPr>
        <w:spacing w:after="0" w:line="240" w:lineRule="auto"/>
        <w:ind w:firstLine="708"/>
        <w:jc w:val="center"/>
        <w:rPr>
          <w:rFonts w:ascii="Times New Roman" w:eastAsia="Times New Roman" w:hAnsi="Times New Roman" w:cs="Times New Roman"/>
          <w:b/>
          <w:bCs/>
          <w:i/>
          <w:sz w:val="16"/>
          <w:szCs w:val="16"/>
          <w:u w:val="single"/>
          <w:lang w:eastAsia="ru-RU"/>
        </w:rPr>
      </w:pPr>
    </w:p>
    <w:p w:rsidR="00CE3BCE" w:rsidRPr="00EB7751" w:rsidRDefault="00CE3BCE" w:rsidP="00CE3BCE">
      <w:pPr>
        <w:spacing w:after="0" w:line="240" w:lineRule="auto"/>
        <w:ind w:firstLine="708"/>
        <w:jc w:val="center"/>
        <w:rPr>
          <w:rFonts w:ascii="Times New Roman" w:eastAsia="Times New Roman" w:hAnsi="Times New Roman" w:cs="Times New Roman"/>
          <w:b/>
          <w:bCs/>
          <w:i/>
          <w:sz w:val="24"/>
          <w:szCs w:val="24"/>
          <w:u w:val="single"/>
          <w:lang w:eastAsia="ru-RU"/>
        </w:rPr>
      </w:pPr>
      <w:r w:rsidRPr="00EB7751">
        <w:rPr>
          <w:rFonts w:ascii="Times New Roman" w:eastAsia="Times New Roman" w:hAnsi="Times New Roman" w:cs="Times New Roman"/>
          <w:b/>
          <w:bCs/>
          <w:i/>
          <w:sz w:val="24"/>
          <w:szCs w:val="24"/>
          <w:u w:val="single"/>
          <w:lang w:eastAsia="ru-RU"/>
        </w:rPr>
        <w:t>Анализ показателей бюджетной отчётности</w:t>
      </w:r>
    </w:p>
    <w:p w:rsidR="00CE3BCE" w:rsidRPr="00EB7751" w:rsidRDefault="00CE3BCE" w:rsidP="00CE3BCE">
      <w:pPr>
        <w:spacing w:after="0" w:line="240" w:lineRule="auto"/>
        <w:ind w:firstLine="708"/>
        <w:jc w:val="both"/>
        <w:rPr>
          <w:rFonts w:ascii="Times New Roman" w:hAnsi="Times New Roman" w:cs="Times New Roman"/>
          <w:sz w:val="24"/>
          <w:szCs w:val="24"/>
        </w:rPr>
      </w:pPr>
      <w:r w:rsidRPr="00EB7751">
        <w:rPr>
          <w:rFonts w:ascii="Times New Roman" w:eastAsia="Times New Roman" w:hAnsi="Times New Roman" w:cs="Times New Roman"/>
          <w:sz w:val="24"/>
          <w:szCs w:val="24"/>
          <w:lang w:eastAsia="ru-RU"/>
        </w:rPr>
        <w:t>Проверка показателей ф.0503130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показала, что все данные этой формы соответствуют показателям следующих форм отчётности:</w:t>
      </w:r>
    </w:p>
    <w:p w:rsidR="00CE3BCE" w:rsidRPr="00EB7751" w:rsidRDefault="00CE3BCE" w:rsidP="00B928CD">
      <w:pPr>
        <w:pStyle w:val="af"/>
        <w:numPr>
          <w:ilvl w:val="0"/>
          <w:numId w:val="9"/>
        </w:numPr>
        <w:spacing w:after="0" w:line="240" w:lineRule="auto"/>
        <w:ind w:left="284" w:hanging="284"/>
        <w:jc w:val="both"/>
        <w:rPr>
          <w:rFonts w:ascii="Times New Roman" w:hAnsi="Times New Roman" w:cs="Times New Roman"/>
          <w:sz w:val="24"/>
          <w:szCs w:val="24"/>
        </w:rPr>
      </w:pPr>
      <w:r w:rsidRPr="00EB7751">
        <w:rPr>
          <w:rFonts w:ascii="Times New Roman" w:eastAsia="Times New Roman" w:hAnsi="Times New Roman" w:cs="Times New Roman"/>
          <w:sz w:val="24"/>
          <w:szCs w:val="24"/>
          <w:lang w:eastAsia="ru-RU"/>
        </w:rPr>
        <w:t>справке по заключению счетов бюджетного учёта отчетного финансового года (ф.0503110);</w:t>
      </w:r>
    </w:p>
    <w:p w:rsidR="00CE3BCE" w:rsidRPr="00EB7751" w:rsidRDefault="00CE3BCE" w:rsidP="00B928CD">
      <w:pPr>
        <w:pStyle w:val="af"/>
        <w:numPr>
          <w:ilvl w:val="0"/>
          <w:numId w:val="9"/>
        </w:numPr>
        <w:spacing w:after="0" w:line="240" w:lineRule="auto"/>
        <w:ind w:left="284" w:hanging="284"/>
        <w:jc w:val="both"/>
        <w:rPr>
          <w:rFonts w:ascii="Times New Roman" w:eastAsia="Times New Roman" w:hAnsi="Times New Roman" w:cs="Times New Roman"/>
          <w:sz w:val="24"/>
          <w:szCs w:val="24"/>
          <w:lang w:eastAsia="ru-RU"/>
        </w:rPr>
      </w:pPr>
      <w:r w:rsidRPr="00EB7751">
        <w:rPr>
          <w:rFonts w:ascii="Times New Roman" w:eastAsia="Times New Roman" w:hAnsi="Times New Roman" w:cs="Times New Roman"/>
          <w:sz w:val="24"/>
          <w:szCs w:val="24"/>
          <w:lang w:eastAsia="ru-RU"/>
        </w:rPr>
        <w:t>отчёту о финансовых результатах деятельности (ф.0503121);</w:t>
      </w:r>
    </w:p>
    <w:p w:rsidR="00CE3BCE" w:rsidRPr="00EB7751" w:rsidRDefault="00CE3BCE" w:rsidP="00B928CD">
      <w:pPr>
        <w:pStyle w:val="af"/>
        <w:numPr>
          <w:ilvl w:val="0"/>
          <w:numId w:val="9"/>
        </w:numPr>
        <w:spacing w:after="0" w:line="240" w:lineRule="auto"/>
        <w:ind w:left="284" w:hanging="284"/>
        <w:jc w:val="both"/>
        <w:rPr>
          <w:rFonts w:ascii="Times New Roman" w:hAnsi="Times New Roman" w:cs="Times New Roman"/>
          <w:sz w:val="24"/>
          <w:szCs w:val="24"/>
        </w:rPr>
      </w:pPr>
      <w:r w:rsidRPr="00EB7751">
        <w:rPr>
          <w:rFonts w:ascii="Times New Roman" w:eastAsia="Times New Roman" w:hAnsi="Times New Roman" w:cs="Times New Roman"/>
          <w:sz w:val="24"/>
          <w:szCs w:val="24"/>
          <w:lang w:eastAsia="ru-RU"/>
        </w:rPr>
        <w:t>отчету о бюджетных обязательствах (ф.0503128);</w:t>
      </w:r>
    </w:p>
    <w:p w:rsidR="00210F63" w:rsidRPr="00EB7751" w:rsidRDefault="00210F63" w:rsidP="00B928CD">
      <w:pPr>
        <w:pStyle w:val="af"/>
        <w:numPr>
          <w:ilvl w:val="0"/>
          <w:numId w:val="9"/>
        </w:numPr>
        <w:spacing w:after="0" w:line="240" w:lineRule="auto"/>
        <w:ind w:left="284" w:hanging="284"/>
        <w:jc w:val="both"/>
        <w:rPr>
          <w:rFonts w:ascii="Times New Roman" w:hAnsi="Times New Roman" w:cs="Times New Roman"/>
          <w:sz w:val="24"/>
          <w:szCs w:val="24"/>
        </w:rPr>
      </w:pPr>
      <w:r w:rsidRPr="00EB7751">
        <w:rPr>
          <w:rFonts w:ascii="Times New Roman" w:hAnsi="Times New Roman" w:cs="Times New Roman"/>
          <w:sz w:val="24"/>
          <w:szCs w:val="24"/>
        </w:rPr>
        <w:t>сведения об исполнении бюджета (ф.0503164);</w:t>
      </w:r>
    </w:p>
    <w:p w:rsidR="00CE3BCE" w:rsidRPr="00EB7751" w:rsidRDefault="00CE3BCE" w:rsidP="00B928CD">
      <w:pPr>
        <w:pStyle w:val="af"/>
        <w:numPr>
          <w:ilvl w:val="0"/>
          <w:numId w:val="9"/>
        </w:numPr>
        <w:spacing w:after="0" w:line="240" w:lineRule="auto"/>
        <w:ind w:left="284" w:hanging="284"/>
        <w:jc w:val="both"/>
        <w:rPr>
          <w:rFonts w:ascii="Times New Roman" w:hAnsi="Times New Roman" w:cs="Times New Roman"/>
          <w:sz w:val="24"/>
          <w:szCs w:val="24"/>
        </w:rPr>
      </w:pPr>
      <w:r w:rsidRPr="00EB7751">
        <w:rPr>
          <w:rFonts w:ascii="Times New Roman" w:eastAsia="Times New Roman" w:hAnsi="Times New Roman" w:cs="Times New Roman"/>
          <w:sz w:val="24"/>
          <w:szCs w:val="24"/>
          <w:lang w:eastAsia="ru-RU"/>
        </w:rPr>
        <w:t>сведениям о движении нефинансовых активов (ф</w:t>
      </w:r>
      <w:r w:rsidR="00A1571D" w:rsidRPr="00EB7751">
        <w:rPr>
          <w:rFonts w:ascii="Times New Roman" w:eastAsia="Times New Roman" w:hAnsi="Times New Roman" w:cs="Times New Roman"/>
          <w:sz w:val="24"/>
          <w:szCs w:val="24"/>
          <w:lang w:eastAsia="ru-RU"/>
        </w:rPr>
        <w:t>.</w:t>
      </w:r>
      <w:r w:rsidRPr="00EB7751">
        <w:rPr>
          <w:rFonts w:ascii="Times New Roman" w:eastAsia="Times New Roman" w:hAnsi="Times New Roman" w:cs="Times New Roman"/>
          <w:sz w:val="24"/>
          <w:szCs w:val="24"/>
          <w:lang w:eastAsia="ru-RU"/>
        </w:rPr>
        <w:t>0503168);</w:t>
      </w:r>
    </w:p>
    <w:p w:rsidR="00CE3BCE" w:rsidRPr="00EB7751" w:rsidRDefault="00CE3BCE" w:rsidP="00B928CD">
      <w:pPr>
        <w:pStyle w:val="af"/>
        <w:numPr>
          <w:ilvl w:val="0"/>
          <w:numId w:val="9"/>
        </w:numPr>
        <w:spacing w:after="0" w:line="240" w:lineRule="auto"/>
        <w:ind w:left="284" w:hanging="284"/>
        <w:jc w:val="both"/>
        <w:rPr>
          <w:rFonts w:ascii="Times New Roman" w:eastAsia="Times New Roman" w:hAnsi="Times New Roman" w:cs="Times New Roman"/>
          <w:sz w:val="24"/>
          <w:szCs w:val="24"/>
          <w:lang w:eastAsia="ru-RU"/>
        </w:rPr>
      </w:pPr>
      <w:r w:rsidRPr="00EB7751">
        <w:rPr>
          <w:rFonts w:ascii="Times New Roman" w:eastAsia="Times New Roman" w:hAnsi="Times New Roman" w:cs="Times New Roman"/>
          <w:sz w:val="24"/>
          <w:szCs w:val="24"/>
          <w:lang w:eastAsia="ru-RU"/>
        </w:rPr>
        <w:t>сведениям по дебиторской и кредиторской задолженности (ф.0503169).</w:t>
      </w:r>
    </w:p>
    <w:p w:rsidR="00603D53" w:rsidRPr="00EB7751" w:rsidRDefault="00603D53" w:rsidP="00B050D4">
      <w:pPr>
        <w:spacing w:after="0" w:line="240" w:lineRule="auto"/>
        <w:ind w:firstLine="708"/>
        <w:jc w:val="both"/>
        <w:rPr>
          <w:rFonts w:ascii="Times New Roman" w:hAnsi="Times New Roman" w:cs="Times New Roman"/>
          <w:sz w:val="24"/>
          <w:szCs w:val="24"/>
        </w:rPr>
      </w:pPr>
      <w:r w:rsidRPr="00EB7751">
        <w:rPr>
          <w:rFonts w:ascii="Times New Roman" w:hAnsi="Times New Roman" w:cs="Times New Roman"/>
          <w:sz w:val="24"/>
          <w:szCs w:val="24"/>
        </w:rPr>
        <w:t>Согласно п.п.12-19 Инструкции №191н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(ф.0503130) сформирован в составе годовой отчетности по состоянию на 1 января 202</w:t>
      </w:r>
      <w:r w:rsidR="00EF5A49">
        <w:rPr>
          <w:rFonts w:ascii="Times New Roman" w:hAnsi="Times New Roman" w:cs="Times New Roman"/>
          <w:sz w:val="24"/>
          <w:szCs w:val="24"/>
        </w:rPr>
        <w:t>5</w:t>
      </w:r>
      <w:r w:rsidRPr="00EB7751">
        <w:rPr>
          <w:rFonts w:ascii="Times New Roman" w:hAnsi="Times New Roman" w:cs="Times New Roman"/>
          <w:sz w:val="24"/>
          <w:szCs w:val="24"/>
        </w:rPr>
        <w:t xml:space="preserve"> года. Баланс (ф.0503130) составлен из двух частей: актива и пассива итоги которых равны.</w:t>
      </w:r>
    </w:p>
    <w:p w:rsidR="00603D53" w:rsidRPr="00EB7751" w:rsidRDefault="00603D53" w:rsidP="00B050D4">
      <w:pPr>
        <w:spacing w:after="0" w:line="240" w:lineRule="auto"/>
        <w:ind w:firstLine="708"/>
        <w:jc w:val="both"/>
        <w:rPr>
          <w:rFonts w:ascii="Times New Roman" w:hAnsi="Times New Roman" w:cs="Times New Roman"/>
          <w:sz w:val="24"/>
          <w:szCs w:val="24"/>
        </w:rPr>
      </w:pPr>
      <w:r w:rsidRPr="00EB7751">
        <w:rPr>
          <w:rFonts w:ascii="Times New Roman" w:hAnsi="Times New Roman" w:cs="Times New Roman"/>
          <w:sz w:val="24"/>
          <w:szCs w:val="24"/>
        </w:rPr>
        <w:t>В составе Баланса (ф.0503130) сформирована Справка о наличии имущества и обязательств на забалансовых счетах.</w:t>
      </w:r>
    </w:p>
    <w:p w:rsidR="00865C30" w:rsidRPr="00EB7751" w:rsidRDefault="00865C30" w:rsidP="00B050D4">
      <w:pPr>
        <w:spacing w:after="0" w:line="240" w:lineRule="auto"/>
        <w:ind w:firstLine="708"/>
        <w:jc w:val="both"/>
        <w:rPr>
          <w:rFonts w:ascii="Times New Roman" w:hAnsi="Times New Roman" w:cs="Times New Roman"/>
          <w:sz w:val="24"/>
          <w:szCs w:val="24"/>
        </w:rPr>
      </w:pPr>
      <w:r w:rsidRPr="00EB7751">
        <w:rPr>
          <w:rFonts w:ascii="Times New Roman" w:hAnsi="Times New Roman" w:cs="Times New Roman"/>
          <w:sz w:val="24"/>
          <w:szCs w:val="24"/>
        </w:rPr>
        <w:t>Заполнение ф.0503130 проверено на правильность отраженных в нем показателей</w:t>
      </w:r>
      <w:r w:rsidR="00DC4A40" w:rsidRPr="00EB7751">
        <w:rPr>
          <w:rFonts w:ascii="Times New Roman" w:hAnsi="Times New Roman" w:cs="Times New Roman"/>
          <w:sz w:val="24"/>
          <w:szCs w:val="24"/>
        </w:rPr>
        <w:t>.</w:t>
      </w:r>
      <w:r w:rsidRPr="00EB7751">
        <w:rPr>
          <w:rFonts w:ascii="Times New Roman" w:hAnsi="Times New Roman" w:cs="Times New Roman"/>
          <w:sz w:val="24"/>
          <w:szCs w:val="24"/>
        </w:rPr>
        <w:t xml:space="preserve"> Так, следует отметить, что соблюдается равенство данных по графам 3,4,5,6,7,8 строки 350 и по тем же графам строки 700.</w:t>
      </w:r>
    </w:p>
    <w:p w:rsidR="005C7967" w:rsidRPr="00DF43D8" w:rsidRDefault="005C7967" w:rsidP="005C7967">
      <w:pPr>
        <w:pStyle w:val="af"/>
        <w:spacing w:after="0" w:line="240" w:lineRule="auto"/>
        <w:ind w:left="0" w:firstLine="709"/>
        <w:jc w:val="both"/>
        <w:rPr>
          <w:rFonts w:ascii="Times New Roman" w:hAnsi="Times New Roman" w:cs="Times New Roman"/>
          <w:i/>
          <w:sz w:val="24"/>
          <w:szCs w:val="24"/>
        </w:rPr>
      </w:pPr>
      <w:r w:rsidRPr="008741F1">
        <w:rPr>
          <w:rFonts w:ascii="Times New Roman" w:hAnsi="Times New Roman" w:cs="Times New Roman"/>
          <w:i/>
          <w:sz w:val="24"/>
          <w:szCs w:val="24"/>
        </w:rPr>
        <w:t>В Балансе (ф.0503130):</w:t>
      </w:r>
    </w:p>
    <w:p w:rsidR="005C7967" w:rsidRPr="00DF43D8" w:rsidRDefault="005C7967" w:rsidP="00A156FA">
      <w:pPr>
        <w:pStyle w:val="af"/>
        <w:numPr>
          <w:ilvl w:val="0"/>
          <w:numId w:val="15"/>
        </w:numPr>
        <w:spacing w:after="0" w:line="240" w:lineRule="auto"/>
        <w:ind w:left="0"/>
        <w:jc w:val="both"/>
        <w:rPr>
          <w:rFonts w:ascii="Times New Roman" w:hAnsi="Times New Roman" w:cs="Times New Roman"/>
          <w:i/>
          <w:sz w:val="24"/>
          <w:szCs w:val="24"/>
        </w:rPr>
      </w:pPr>
      <w:r w:rsidRPr="00DF43D8">
        <w:rPr>
          <w:rFonts w:ascii="Times New Roman" w:hAnsi="Times New Roman" w:cs="Times New Roman"/>
          <w:i/>
          <w:sz w:val="24"/>
          <w:szCs w:val="24"/>
        </w:rPr>
        <w:t>по строке 510 отражены начисленные доходы будущих периодов, которые составляли по состоянию на 01.01.202</w:t>
      </w:r>
      <w:r w:rsidR="00EF5A49">
        <w:rPr>
          <w:rFonts w:ascii="Times New Roman" w:hAnsi="Times New Roman" w:cs="Times New Roman"/>
          <w:i/>
          <w:sz w:val="24"/>
          <w:szCs w:val="24"/>
        </w:rPr>
        <w:t>4</w:t>
      </w:r>
      <w:r w:rsidRPr="00DF43D8">
        <w:rPr>
          <w:rFonts w:ascii="Times New Roman" w:hAnsi="Times New Roman" w:cs="Times New Roman"/>
          <w:i/>
          <w:sz w:val="24"/>
          <w:szCs w:val="24"/>
        </w:rPr>
        <w:t xml:space="preserve"> года </w:t>
      </w:r>
      <w:r w:rsidR="00EF5A49">
        <w:rPr>
          <w:rFonts w:ascii="Times New Roman" w:hAnsi="Times New Roman" w:cs="Times New Roman"/>
          <w:b/>
          <w:i/>
          <w:sz w:val="24"/>
          <w:szCs w:val="24"/>
        </w:rPr>
        <w:t>2 561,7</w:t>
      </w:r>
      <w:r w:rsidR="0053482D">
        <w:rPr>
          <w:rFonts w:ascii="Times New Roman" w:hAnsi="Times New Roman" w:cs="Times New Roman"/>
          <w:b/>
          <w:i/>
          <w:sz w:val="24"/>
          <w:szCs w:val="24"/>
        </w:rPr>
        <w:t xml:space="preserve"> </w:t>
      </w:r>
      <w:r w:rsidRPr="00DF43D8">
        <w:rPr>
          <w:rFonts w:ascii="Times New Roman" w:hAnsi="Times New Roman" w:cs="Times New Roman"/>
          <w:i/>
          <w:sz w:val="24"/>
          <w:szCs w:val="24"/>
        </w:rPr>
        <w:t>тыс.рублей, а по состоянию на 01.01.202</w:t>
      </w:r>
      <w:r w:rsidR="00EF5A49">
        <w:rPr>
          <w:rFonts w:ascii="Times New Roman" w:hAnsi="Times New Roman" w:cs="Times New Roman"/>
          <w:i/>
          <w:sz w:val="24"/>
          <w:szCs w:val="24"/>
        </w:rPr>
        <w:t>5</w:t>
      </w:r>
      <w:r w:rsidRPr="00DF43D8">
        <w:rPr>
          <w:rFonts w:ascii="Times New Roman" w:hAnsi="Times New Roman" w:cs="Times New Roman"/>
          <w:i/>
          <w:sz w:val="24"/>
          <w:szCs w:val="24"/>
        </w:rPr>
        <w:t xml:space="preserve"> года составили </w:t>
      </w:r>
      <w:r>
        <w:rPr>
          <w:rFonts w:ascii="Times New Roman" w:hAnsi="Times New Roman" w:cs="Times New Roman"/>
          <w:b/>
          <w:i/>
          <w:sz w:val="24"/>
          <w:szCs w:val="24"/>
        </w:rPr>
        <w:t>2</w:t>
      </w:r>
      <w:r w:rsidR="00EF5A49">
        <w:rPr>
          <w:rFonts w:ascii="Times New Roman" w:hAnsi="Times New Roman" w:cs="Times New Roman"/>
          <w:b/>
          <w:i/>
          <w:sz w:val="24"/>
          <w:szCs w:val="24"/>
        </w:rPr>
        <w:t> 768,8</w:t>
      </w:r>
      <w:r w:rsidRPr="00DF43D8">
        <w:rPr>
          <w:rFonts w:ascii="Times New Roman" w:hAnsi="Times New Roman" w:cs="Times New Roman"/>
          <w:i/>
          <w:sz w:val="24"/>
          <w:szCs w:val="24"/>
        </w:rPr>
        <w:t xml:space="preserve"> тыс.рублей, подтверждены показателями ф.0503</w:t>
      </w:r>
      <w:r w:rsidR="008D6047">
        <w:rPr>
          <w:rFonts w:ascii="Times New Roman" w:hAnsi="Times New Roman" w:cs="Times New Roman"/>
          <w:i/>
          <w:sz w:val="24"/>
          <w:szCs w:val="24"/>
        </w:rPr>
        <w:t>1</w:t>
      </w:r>
      <w:r w:rsidRPr="00DF43D8">
        <w:rPr>
          <w:rFonts w:ascii="Times New Roman" w:hAnsi="Times New Roman" w:cs="Times New Roman"/>
          <w:i/>
          <w:sz w:val="24"/>
          <w:szCs w:val="24"/>
        </w:rPr>
        <w:t>69 «Сведениям по дебиторской и кредиторской задолженности»;</w:t>
      </w:r>
    </w:p>
    <w:p w:rsidR="005C7967" w:rsidRPr="00DF43D8" w:rsidRDefault="005C7967" w:rsidP="00A156FA">
      <w:pPr>
        <w:pStyle w:val="af"/>
        <w:numPr>
          <w:ilvl w:val="0"/>
          <w:numId w:val="15"/>
        </w:numPr>
        <w:spacing w:after="0" w:line="240" w:lineRule="auto"/>
        <w:ind w:left="0"/>
        <w:jc w:val="both"/>
        <w:rPr>
          <w:rFonts w:ascii="Times New Roman" w:hAnsi="Times New Roman" w:cs="Times New Roman"/>
          <w:i/>
          <w:sz w:val="24"/>
          <w:szCs w:val="24"/>
        </w:rPr>
      </w:pPr>
      <w:r w:rsidRPr="00DF43D8">
        <w:rPr>
          <w:rFonts w:ascii="Times New Roman" w:hAnsi="Times New Roman" w:cs="Times New Roman"/>
          <w:i/>
          <w:sz w:val="24"/>
          <w:szCs w:val="24"/>
        </w:rPr>
        <w:t>по строке 520 отражены резервы предстоящих расходов, которые составляли по состоянию на 01.01.202</w:t>
      </w:r>
      <w:r w:rsidR="00EF5A49">
        <w:rPr>
          <w:rFonts w:ascii="Times New Roman" w:hAnsi="Times New Roman" w:cs="Times New Roman"/>
          <w:i/>
          <w:sz w:val="24"/>
          <w:szCs w:val="24"/>
        </w:rPr>
        <w:t>4</w:t>
      </w:r>
      <w:r w:rsidRPr="00DF43D8">
        <w:rPr>
          <w:rFonts w:ascii="Times New Roman" w:hAnsi="Times New Roman" w:cs="Times New Roman"/>
          <w:i/>
          <w:sz w:val="24"/>
          <w:szCs w:val="24"/>
        </w:rPr>
        <w:t xml:space="preserve"> года </w:t>
      </w:r>
      <w:r w:rsidR="00EF5A49">
        <w:rPr>
          <w:rFonts w:ascii="Times New Roman" w:hAnsi="Times New Roman" w:cs="Times New Roman"/>
          <w:b/>
          <w:i/>
          <w:sz w:val="24"/>
          <w:szCs w:val="24"/>
        </w:rPr>
        <w:t>69,2</w:t>
      </w:r>
      <w:r w:rsidR="0053482D">
        <w:rPr>
          <w:rFonts w:ascii="Times New Roman" w:hAnsi="Times New Roman" w:cs="Times New Roman"/>
          <w:b/>
          <w:i/>
          <w:sz w:val="24"/>
          <w:szCs w:val="24"/>
        </w:rPr>
        <w:t xml:space="preserve"> </w:t>
      </w:r>
      <w:r w:rsidRPr="00DF43D8">
        <w:rPr>
          <w:rFonts w:ascii="Times New Roman" w:hAnsi="Times New Roman" w:cs="Times New Roman"/>
          <w:i/>
          <w:sz w:val="24"/>
          <w:szCs w:val="24"/>
        </w:rPr>
        <w:t>тыс.рублей, а по состоянию на 01.01.202</w:t>
      </w:r>
      <w:r w:rsidR="00EF5A49">
        <w:rPr>
          <w:rFonts w:ascii="Times New Roman" w:hAnsi="Times New Roman" w:cs="Times New Roman"/>
          <w:i/>
          <w:sz w:val="24"/>
          <w:szCs w:val="24"/>
        </w:rPr>
        <w:t>5</w:t>
      </w:r>
      <w:r w:rsidRPr="00DF43D8">
        <w:rPr>
          <w:rFonts w:ascii="Times New Roman" w:hAnsi="Times New Roman" w:cs="Times New Roman"/>
          <w:i/>
          <w:sz w:val="24"/>
          <w:szCs w:val="24"/>
        </w:rPr>
        <w:t xml:space="preserve"> года составили </w:t>
      </w:r>
      <w:r w:rsidR="00EF5A49">
        <w:rPr>
          <w:rFonts w:ascii="Times New Roman" w:hAnsi="Times New Roman" w:cs="Times New Roman"/>
          <w:b/>
          <w:i/>
          <w:sz w:val="24"/>
          <w:szCs w:val="24"/>
        </w:rPr>
        <w:t>89,2</w:t>
      </w:r>
      <w:r w:rsidRPr="00DF43D8">
        <w:rPr>
          <w:rFonts w:ascii="Times New Roman" w:hAnsi="Times New Roman" w:cs="Times New Roman"/>
          <w:i/>
          <w:sz w:val="24"/>
          <w:szCs w:val="24"/>
        </w:rPr>
        <w:t xml:space="preserve"> тыс.рублей, подтверждены показателями ф.0503169 «Сведениям по дебиторской и кредиторской задолженности».</w:t>
      </w:r>
    </w:p>
    <w:p w:rsidR="00CC1A12" w:rsidRPr="00B928CD" w:rsidRDefault="00CC1A12" w:rsidP="00E06C6D">
      <w:pPr>
        <w:pStyle w:val="af"/>
        <w:spacing w:after="0" w:line="240" w:lineRule="auto"/>
        <w:ind w:left="0" w:firstLine="709"/>
        <w:jc w:val="both"/>
        <w:rPr>
          <w:rFonts w:ascii="Times New Roman" w:hAnsi="Times New Roman" w:cs="Times New Roman"/>
          <w:sz w:val="16"/>
          <w:szCs w:val="16"/>
        </w:rPr>
      </w:pPr>
    </w:p>
    <w:p w:rsidR="005C7967" w:rsidRPr="005C7967" w:rsidRDefault="00ED741C" w:rsidP="005C7967">
      <w:pPr>
        <w:pStyle w:val="af"/>
        <w:spacing w:after="0" w:line="240" w:lineRule="auto"/>
        <w:ind w:left="0" w:firstLine="708"/>
        <w:jc w:val="right"/>
        <w:rPr>
          <w:rFonts w:ascii="Times New Roman" w:hAnsi="Times New Roman" w:cs="Times New Roman"/>
          <w:b/>
          <w:i/>
          <w:sz w:val="24"/>
          <w:szCs w:val="24"/>
        </w:rPr>
      </w:pPr>
      <w:r w:rsidRPr="005C7967">
        <w:rPr>
          <w:rFonts w:ascii="Times New Roman" w:hAnsi="Times New Roman" w:cs="Times New Roman"/>
          <w:b/>
          <w:i/>
          <w:sz w:val="24"/>
          <w:szCs w:val="24"/>
          <w:u w:val="single"/>
        </w:rPr>
        <w:t>«Отчет о финансовых резуль</w:t>
      </w:r>
      <w:r w:rsidR="005C7967" w:rsidRPr="005C7967">
        <w:rPr>
          <w:rFonts w:ascii="Times New Roman" w:hAnsi="Times New Roman" w:cs="Times New Roman"/>
          <w:b/>
          <w:i/>
          <w:sz w:val="24"/>
          <w:szCs w:val="24"/>
          <w:u w:val="single"/>
        </w:rPr>
        <w:t>татах деятельности» (ф.0503121)</w:t>
      </w:r>
    </w:p>
    <w:p w:rsidR="00ED741C" w:rsidRPr="00EB7751" w:rsidRDefault="00ED741C" w:rsidP="00ED741C">
      <w:pPr>
        <w:pStyle w:val="af"/>
        <w:spacing w:after="0" w:line="240" w:lineRule="auto"/>
        <w:ind w:left="0" w:firstLine="708"/>
        <w:jc w:val="both"/>
        <w:rPr>
          <w:rFonts w:ascii="Times New Roman" w:hAnsi="Times New Roman" w:cs="Times New Roman"/>
          <w:sz w:val="24"/>
          <w:szCs w:val="24"/>
        </w:rPr>
      </w:pPr>
      <w:r w:rsidRPr="00EB7751">
        <w:rPr>
          <w:rFonts w:ascii="Times New Roman" w:hAnsi="Times New Roman" w:cs="Times New Roman"/>
          <w:sz w:val="24"/>
          <w:szCs w:val="24"/>
        </w:rPr>
        <w:t>Порядок отражения информации в строках и графах главного распорядителя в целом соблюдается по установленным требованиям п.92-99 Инструкции №191н.</w:t>
      </w:r>
    </w:p>
    <w:p w:rsidR="00ED741C" w:rsidRPr="00EB7751" w:rsidRDefault="00ED741C" w:rsidP="00ED741C">
      <w:pPr>
        <w:pStyle w:val="af"/>
        <w:spacing w:after="0" w:line="240" w:lineRule="auto"/>
        <w:ind w:left="0" w:firstLine="708"/>
        <w:jc w:val="both"/>
        <w:rPr>
          <w:rFonts w:ascii="Times New Roman" w:hAnsi="Times New Roman" w:cs="Times New Roman"/>
          <w:sz w:val="24"/>
          <w:szCs w:val="24"/>
        </w:rPr>
      </w:pPr>
      <w:r w:rsidRPr="00EB7751">
        <w:rPr>
          <w:rFonts w:ascii="Times New Roman" w:hAnsi="Times New Roman" w:cs="Times New Roman"/>
          <w:sz w:val="24"/>
          <w:szCs w:val="24"/>
        </w:rPr>
        <w:t xml:space="preserve">Отчет (ф.0503121) содержит данные о финансовых результатах его деятельности в разрезе кодов КОСГУ по состоянию на 1 января года, следующего за отчетным. </w:t>
      </w:r>
    </w:p>
    <w:p w:rsidR="00ED741C" w:rsidRPr="00EB7751" w:rsidRDefault="00ED741C" w:rsidP="00ED741C">
      <w:pPr>
        <w:pStyle w:val="af"/>
        <w:spacing w:after="0" w:line="240" w:lineRule="auto"/>
        <w:ind w:left="0" w:firstLine="708"/>
        <w:jc w:val="both"/>
        <w:rPr>
          <w:rFonts w:ascii="Times New Roman" w:hAnsi="Times New Roman" w:cs="Times New Roman"/>
          <w:sz w:val="24"/>
          <w:szCs w:val="24"/>
        </w:rPr>
      </w:pPr>
      <w:r w:rsidRPr="00EB7751">
        <w:rPr>
          <w:rFonts w:ascii="Times New Roman" w:hAnsi="Times New Roman" w:cs="Times New Roman"/>
          <w:sz w:val="24"/>
          <w:szCs w:val="24"/>
        </w:rPr>
        <w:t>Показатели отражаются в отчете в разрезе бюджетной деятельности (графа 4), средств во временном распоряжении (графа 5) и итогового показателя (графа 6).</w:t>
      </w:r>
    </w:p>
    <w:p w:rsidR="00ED741C" w:rsidRPr="00EB7751" w:rsidRDefault="00ED741C" w:rsidP="00ED741C">
      <w:pPr>
        <w:pStyle w:val="af"/>
        <w:spacing w:after="0" w:line="240" w:lineRule="auto"/>
        <w:ind w:left="0" w:firstLine="708"/>
        <w:jc w:val="both"/>
        <w:rPr>
          <w:rFonts w:ascii="Times New Roman" w:hAnsi="Times New Roman" w:cs="Times New Roman"/>
          <w:sz w:val="24"/>
          <w:szCs w:val="24"/>
        </w:rPr>
      </w:pPr>
      <w:r w:rsidRPr="00EB7751">
        <w:rPr>
          <w:rFonts w:ascii="Times New Roman" w:hAnsi="Times New Roman" w:cs="Times New Roman"/>
          <w:sz w:val="24"/>
          <w:szCs w:val="24"/>
        </w:rPr>
        <w:t>Показатели отражаются в отчете без учета результата заключительных операций по закрытию счетов при завершении финансового года, проведенных 31 декабря отчетного финансового года.</w:t>
      </w:r>
    </w:p>
    <w:p w:rsidR="00295ABA" w:rsidRPr="00B542F4" w:rsidRDefault="00295ABA" w:rsidP="00295ABA">
      <w:pPr>
        <w:pStyle w:val="af"/>
        <w:spacing w:after="0" w:line="240" w:lineRule="auto"/>
        <w:ind w:left="0" w:firstLine="709"/>
        <w:jc w:val="both"/>
        <w:rPr>
          <w:rFonts w:ascii="Times New Roman" w:hAnsi="Times New Roman" w:cs="Times New Roman"/>
          <w:i/>
          <w:sz w:val="24"/>
          <w:szCs w:val="24"/>
        </w:rPr>
      </w:pPr>
      <w:r w:rsidRPr="00B542F4">
        <w:rPr>
          <w:rFonts w:ascii="Times New Roman" w:hAnsi="Times New Roman" w:cs="Times New Roman"/>
          <w:i/>
          <w:sz w:val="24"/>
          <w:szCs w:val="24"/>
        </w:rPr>
        <w:t>Контрольные соотношения в соответствии данных годовой отчетности между ф.0503130, ф.0503121</w:t>
      </w:r>
      <w:r>
        <w:rPr>
          <w:rFonts w:ascii="Times New Roman" w:hAnsi="Times New Roman" w:cs="Times New Roman"/>
          <w:i/>
          <w:sz w:val="24"/>
          <w:szCs w:val="24"/>
        </w:rPr>
        <w:t xml:space="preserve">, ф.0503110 и </w:t>
      </w:r>
      <w:r w:rsidRPr="005C7967">
        <w:rPr>
          <w:rFonts w:ascii="Times New Roman" w:hAnsi="Times New Roman" w:cs="Times New Roman"/>
          <w:i/>
          <w:color w:val="000000"/>
          <w:sz w:val="24"/>
          <w:szCs w:val="24"/>
          <w:shd w:val="clear" w:color="auto" w:fill="FFFFFF"/>
        </w:rPr>
        <w:t>ф.0503168</w:t>
      </w:r>
      <w:r w:rsidR="008D6047">
        <w:rPr>
          <w:rFonts w:ascii="Times New Roman" w:hAnsi="Times New Roman" w:cs="Times New Roman"/>
          <w:i/>
          <w:color w:val="000000"/>
          <w:sz w:val="24"/>
          <w:szCs w:val="24"/>
          <w:shd w:val="clear" w:color="auto" w:fill="FFFFFF"/>
        </w:rPr>
        <w:t xml:space="preserve"> </w:t>
      </w:r>
      <w:r w:rsidRPr="00B542F4">
        <w:rPr>
          <w:rFonts w:ascii="Times New Roman" w:hAnsi="Times New Roman" w:cs="Times New Roman"/>
          <w:i/>
          <w:sz w:val="24"/>
          <w:szCs w:val="24"/>
        </w:rPr>
        <w:t>нарушений не выявили.</w:t>
      </w:r>
    </w:p>
    <w:p w:rsidR="00ED741C" w:rsidRPr="00EB7751" w:rsidRDefault="00ED741C" w:rsidP="00ED741C">
      <w:pPr>
        <w:pStyle w:val="af"/>
        <w:spacing w:after="0" w:line="240" w:lineRule="auto"/>
        <w:ind w:left="0" w:firstLine="708"/>
        <w:jc w:val="right"/>
        <w:rPr>
          <w:rFonts w:ascii="Times New Roman" w:hAnsi="Times New Roman" w:cs="Times New Roman"/>
          <w:sz w:val="20"/>
          <w:szCs w:val="20"/>
        </w:rPr>
      </w:pPr>
      <w:r w:rsidRPr="00EB7751">
        <w:rPr>
          <w:rFonts w:ascii="Times New Roman" w:hAnsi="Times New Roman" w:cs="Times New Roman"/>
          <w:sz w:val="20"/>
          <w:szCs w:val="20"/>
        </w:rPr>
        <w:t>(тыс.рублей)</w:t>
      </w:r>
    </w:p>
    <w:tbl>
      <w:tblPr>
        <w:tblStyle w:val="af0"/>
        <w:tblW w:w="10343" w:type="dxa"/>
        <w:jc w:val="center"/>
        <w:tblLayout w:type="fixed"/>
        <w:tblLook w:val="04A0" w:firstRow="1" w:lastRow="0" w:firstColumn="1" w:lastColumn="0" w:noHBand="0" w:noVBand="1"/>
      </w:tblPr>
      <w:tblGrid>
        <w:gridCol w:w="8081"/>
        <w:gridCol w:w="936"/>
        <w:gridCol w:w="1326"/>
      </w:tblGrid>
      <w:tr w:rsidR="00EB7751" w:rsidRPr="002A089F" w:rsidTr="00BB51C4">
        <w:trPr>
          <w:trHeight w:val="183"/>
          <w:tblHeader/>
          <w:jc w:val="center"/>
        </w:trPr>
        <w:tc>
          <w:tcPr>
            <w:tcW w:w="8081" w:type="dxa"/>
            <w:shd w:val="clear" w:color="auto" w:fill="BFBFBF" w:themeFill="background1" w:themeFillShade="BF"/>
            <w:vAlign w:val="center"/>
          </w:tcPr>
          <w:p w:rsidR="00ED741C" w:rsidRPr="002A089F" w:rsidRDefault="00ED741C" w:rsidP="001E6FE1">
            <w:pPr>
              <w:jc w:val="center"/>
              <w:rPr>
                <w:b/>
              </w:rPr>
            </w:pPr>
            <w:r w:rsidRPr="002A089F">
              <w:rPr>
                <w:b/>
              </w:rPr>
              <w:t>наименование показателя</w:t>
            </w:r>
          </w:p>
        </w:tc>
        <w:tc>
          <w:tcPr>
            <w:tcW w:w="936" w:type="dxa"/>
            <w:shd w:val="clear" w:color="auto" w:fill="BFBFBF" w:themeFill="background1" w:themeFillShade="BF"/>
            <w:vAlign w:val="center"/>
          </w:tcPr>
          <w:p w:rsidR="00ED741C" w:rsidRPr="002A089F" w:rsidRDefault="00ED741C" w:rsidP="001E6FE1">
            <w:pPr>
              <w:jc w:val="center"/>
              <w:rPr>
                <w:b/>
              </w:rPr>
            </w:pPr>
            <w:r w:rsidRPr="002A089F">
              <w:rPr>
                <w:b/>
              </w:rPr>
              <w:t>код по КОСГУ</w:t>
            </w:r>
          </w:p>
        </w:tc>
        <w:tc>
          <w:tcPr>
            <w:tcW w:w="1326" w:type="dxa"/>
            <w:shd w:val="clear" w:color="auto" w:fill="BFBFBF" w:themeFill="background1" w:themeFillShade="BF"/>
            <w:vAlign w:val="center"/>
          </w:tcPr>
          <w:p w:rsidR="00ED741C" w:rsidRPr="002A089F" w:rsidRDefault="00ED741C" w:rsidP="00BB51C4">
            <w:pPr>
              <w:ind w:left="-207" w:right="-113"/>
              <w:contextualSpacing/>
              <w:jc w:val="center"/>
              <w:rPr>
                <w:b/>
              </w:rPr>
            </w:pPr>
            <w:r w:rsidRPr="002A089F">
              <w:rPr>
                <w:b/>
              </w:rPr>
              <w:t>бюджетная деятельность</w:t>
            </w:r>
          </w:p>
        </w:tc>
      </w:tr>
      <w:tr w:rsidR="00EB7751" w:rsidRPr="002A089F" w:rsidTr="00BB51C4">
        <w:trPr>
          <w:trHeight w:val="134"/>
          <w:jc w:val="center"/>
        </w:trPr>
        <w:tc>
          <w:tcPr>
            <w:tcW w:w="8081" w:type="dxa"/>
            <w:shd w:val="clear" w:color="auto" w:fill="D9D9D9" w:themeFill="background1" w:themeFillShade="D9"/>
            <w:vAlign w:val="center"/>
          </w:tcPr>
          <w:p w:rsidR="00ED741C" w:rsidRPr="002A089F" w:rsidRDefault="00ED741C" w:rsidP="001E6FE1">
            <w:pPr>
              <w:jc w:val="both"/>
            </w:pPr>
            <w:r w:rsidRPr="002A089F">
              <w:rPr>
                <w:b/>
              </w:rPr>
              <w:t>ДОХОДЫ</w:t>
            </w:r>
            <w:r w:rsidRPr="002A089F">
              <w:t>, в том числе</w:t>
            </w:r>
          </w:p>
        </w:tc>
        <w:tc>
          <w:tcPr>
            <w:tcW w:w="936" w:type="dxa"/>
            <w:shd w:val="clear" w:color="auto" w:fill="D9D9D9" w:themeFill="background1" w:themeFillShade="D9"/>
            <w:vAlign w:val="center"/>
          </w:tcPr>
          <w:p w:rsidR="00ED741C" w:rsidRPr="002A089F" w:rsidRDefault="00ED741C" w:rsidP="001E6FE1">
            <w:pPr>
              <w:jc w:val="center"/>
              <w:rPr>
                <w:b/>
              </w:rPr>
            </w:pPr>
            <w:r w:rsidRPr="002A089F">
              <w:rPr>
                <w:b/>
              </w:rPr>
              <w:t>100</w:t>
            </w:r>
          </w:p>
        </w:tc>
        <w:tc>
          <w:tcPr>
            <w:tcW w:w="1326" w:type="dxa"/>
            <w:shd w:val="clear" w:color="auto" w:fill="D9D9D9" w:themeFill="background1" w:themeFillShade="D9"/>
            <w:vAlign w:val="center"/>
          </w:tcPr>
          <w:p w:rsidR="00ED741C" w:rsidRPr="002A089F" w:rsidRDefault="00B06A81" w:rsidP="002A089F">
            <w:pPr>
              <w:contextualSpacing/>
              <w:jc w:val="right"/>
              <w:rPr>
                <w:b/>
              </w:rPr>
            </w:pPr>
            <w:r w:rsidRPr="002A089F">
              <w:rPr>
                <w:b/>
              </w:rPr>
              <w:t>1 053 609,5</w:t>
            </w:r>
          </w:p>
        </w:tc>
      </w:tr>
      <w:tr w:rsidR="00EB7751" w:rsidRPr="002A089F" w:rsidTr="00BB51C4">
        <w:trPr>
          <w:trHeight w:val="99"/>
          <w:jc w:val="center"/>
        </w:trPr>
        <w:tc>
          <w:tcPr>
            <w:tcW w:w="8081" w:type="dxa"/>
            <w:vAlign w:val="center"/>
          </w:tcPr>
          <w:p w:rsidR="00ED741C" w:rsidRPr="002A089F" w:rsidRDefault="00ED741C" w:rsidP="00A156FA">
            <w:pPr>
              <w:pStyle w:val="af"/>
              <w:numPr>
                <w:ilvl w:val="0"/>
                <w:numId w:val="11"/>
              </w:numPr>
              <w:ind w:left="142" w:hanging="142"/>
              <w:jc w:val="both"/>
            </w:pPr>
            <w:r w:rsidRPr="002A089F">
              <w:t>Налоговые доходы</w:t>
            </w:r>
          </w:p>
        </w:tc>
        <w:tc>
          <w:tcPr>
            <w:tcW w:w="936" w:type="dxa"/>
            <w:vAlign w:val="center"/>
          </w:tcPr>
          <w:p w:rsidR="00ED741C" w:rsidRPr="002A089F" w:rsidRDefault="00ED741C" w:rsidP="001E6FE1">
            <w:pPr>
              <w:jc w:val="center"/>
              <w:rPr>
                <w:b/>
              </w:rPr>
            </w:pPr>
            <w:r w:rsidRPr="002A089F">
              <w:rPr>
                <w:b/>
              </w:rPr>
              <w:t>110</w:t>
            </w:r>
          </w:p>
        </w:tc>
        <w:tc>
          <w:tcPr>
            <w:tcW w:w="1326" w:type="dxa"/>
            <w:vAlign w:val="center"/>
          </w:tcPr>
          <w:p w:rsidR="00ED741C" w:rsidRPr="002A089F" w:rsidRDefault="00ED741C" w:rsidP="002A089F">
            <w:pPr>
              <w:contextualSpacing/>
              <w:jc w:val="right"/>
              <w:rPr>
                <w:b/>
              </w:rPr>
            </w:pPr>
            <w:r w:rsidRPr="002A089F">
              <w:rPr>
                <w:b/>
              </w:rPr>
              <w:t>0,0</w:t>
            </w:r>
          </w:p>
        </w:tc>
      </w:tr>
      <w:tr w:rsidR="00EB7751" w:rsidRPr="002A089F" w:rsidTr="00BB51C4">
        <w:trPr>
          <w:trHeight w:val="91"/>
          <w:jc w:val="center"/>
        </w:trPr>
        <w:tc>
          <w:tcPr>
            <w:tcW w:w="8081" w:type="dxa"/>
            <w:vAlign w:val="center"/>
          </w:tcPr>
          <w:p w:rsidR="00ED741C" w:rsidRPr="002A089F" w:rsidRDefault="00ED741C" w:rsidP="00A156FA">
            <w:pPr>
              <w:pStyle w:val="af"/>
              <w:numPr>
                <w:ilvl w:val="0"/>
                <w:numId w:val="11"/>
              </w:numPr>
              <w:ind w:left="142" w:hanging="142"/>
              <w:jc w:val="both"/>
            </w:pPr>
            <w:r w:rsidRPr="002A089F">
              <w:t>Доходы от собственности</w:t>
            </w:r>
          </w:p>
        </w:tc>
        <w:tc>
          <w:tcPr>
            <w:tcW w:w="936" w:type="dxa"/>
            <w:vAlign w:val="center"/>
          </w:tcPr>
          <w:p w:rsidR="00ED741C" w:rsidRPr="002A089F" w:rsidRDefault="00ED741C" w:rsidP="001E6FE1">
            <w:pPr>
              <w:jc w:val="center"/>
              <w:rPr>
                <w:b/>
              </w:rPr>
            </w:pPr>
            <w:r w:rsidRPr="002A089F">
              <w:rPr>
                <w:b/>
              </w:rPr>
              <w:t>120</w:t>
            </w:r>
          </w:p>
        </w:tc>
        <w:tc>
          <w:tcPr>
            <w:tcW w:w="1326" w:type="dxa"/>
            <w:vAlign w:val="center"/>
          </w:tcPr>
          <w:p w:rsidR="00ED741C" w:rsidRPr="002A089F" w:rsidRDefault="00ED741C" w:rsidP="002A089F">
            <w:pPr>
              <w:contextualSpacing/>
              <w:jc w:val="right"/>
              <w:rPr>
                <w:b/>
              </w:rPr>
            </w:pPr>
            <w:r w:rsidRPr="002A089F">
              <w:rPr>
                <w:b/>
              </w:rPr>
              <w:t>0,0</w:t>
            </w:r>
          </w:p>
        </w:tc>
      </w:tr>
      <w:tr w:rsidR="00EB7751" w:rsidRPr="002A089F" w:rsidTr="00BB51C4">
        <w:trPr>
          <w:trHeight w:val="99"/>
          <w:jc w:val="center"/>
        </w:trPr>
        <w:tc>
          <w:tcPr>
            <w:tcW w:w="8081" w:type="dxa"/>
            <w:vAlign w:val="center"/>
          </w:tcPr>
          <w:p w:rsidR="00ED741C" w:rsidRPr="002A089F" w:rsidRDefault="00ED741C" w:rsidP="00A156FA">
            <w:pPr>
              <w:pStyle w:val="af"/>
              <w:numPr>
                <w:ilvl w:val="0"/>
                <w:numId w:val="11"/>
              </w:numPr>
              <w:ind w:left="142" w:hanging="142"/>
              <w:jc w:val="both"/>
            </w:pPr>
            <w:r w:rsidRPr="002A089F">
              <w:t>Безвозмездные денежные поступления текущего характера</w:t>
            </w:r>
          </w:p>
        </w:tc>
        <w:tc>
          <w:tcPr>
            <w:tcW w:w="936" w:type="dxa"/>
            <w:vAlign w:val="center"/>
          </w:tcPr>
          <w:p w:rsidR="00ED741C" w:rsidRPr="002A089F" w:rsidRDefault="00ED741C" w:rsidP="001E6FE1">
            <w:pPr>
              <w:jc w:val="center"/>
              <w:rPr>
                <w:b/>
              </w:rPr>
            </w:pPr>
            <w:r w:rsidRPr="002A089F">
              <w:rPr>
                <w:b/>
              </w:rPr>
              <w:t>150</w:t>
            </w:r>
          </w:p>
        </w:tc>
        <w:tc>
          <w:tcPr>
            <w:tcW w:w="1326" w:type="dxa"/>
            <w:vAlign w:val="center"/>
          </w:tcPr>
          <w:p w:rsidR="00ED741C" w:rsidRPr="002A089F" w:rsidRDefault="00B06A81" w:rsidP="002A089F">
            <w:pPr>
              <w:contextualSpacing/>
              <w:jc w:val="right"/>
              <w:rPr>
                <w:b/>
              </w:rPr>
            </w:pPr>
            <w:r w:rsidRPr="002A089F">
              <w:rPr>
                <w:b/>
              </w:rPr>
              <w:t>918 300,3</w:t>
            </w:r>
          </w:p>
        </w:tc>
      </w:tr>
      <w:tr w:rsidR="00EB7751" w:rsidRPr="002A089F" w:rsidTr="00BB51C4">
        <w:trPr>
          <w:trHeight w:val="183"/>
          <w:jc w:val="center"/>
        </w:trPr>
        <w:tc>
          <w:tcPr>
            <w:tcW w:w="8081" w:type="dxa"/>
            <w:vAlign w:val="center"/>
          </w:tcPr>
          <w:p w:rsidR="009B215E" w:rsidRPr="002A089F" w:rsidRDefault="009B215E" w:rsidP="002A089F">
            <w:pPr>
              <w:pStyle w:val="af"/>
              <w:numPr>
                <w:ilvl w:val="0"/>
                <w:numId w:val="5"/>
              </w:numPr>
              <w:ind w:left="452" w:hanging="283"/>
              <w:jc w:val="both"/>
              <w:rPr>
                <w:i/>
              </w:rPr>
            </w:pPr>
            <w:r w:rsidRPr="002A089F">
              <w:rPr>
                <w:i/>
              </w:rPr>
              <w:t>поступления текущего характера от других бюджетов бюджетной системы РФ</w:t>
            </w:r>
          </w:p>
        </w:tc>
        <w:tc>
          <w:tcPr>
            <w:tcW w:w="936" w:type="dxa"/>
            <w:vAlign w:val="center"/>
          </w:tcPr>
          <w:p w:rsidR="009B215E" w:rsidRPr="002A089F" w:rsidRDefault="009B215E" w:rsidP="001E6FE1">
            <w:pPr>
              <w:jc w:val="center"/>
              <w:rPr>
                <w:i/>
              </w:rPr>
            </w:pPr>
            <w:r w:rsidRPr="002A089F">
              <w:rPr>
                <w:i/>
              </w:rPr>
              <w:t>151</w:t>
            </w:r>
          </w:p>
        </w:tc>
        <w:tc>
          <w:tcPr>
            <w:tcW w:w="1326" w:type="dxa"/>
            <w:vAlign w:val="center"/>
          </w:tcPr>
          <w:p w:rsidR="009B215E" w:rsidRPr="002A089F" w:rsidRDefault="00B06A81" w:rsidP="002A089F">
            <w:pPr>
              <w:contextualSpacing/>
              <w:jc w:val="right"/>
              <w:rPr>
                <w:i/>
              </w:rPr>
            </w:pPr>
            <w:r w:rsidRPr="002A089F">
              <w:rPr>
                <w:i/>
              </w:rPr>
              <w:t>918 300,3</w:t>
            </w:r>
          </w:p>
        </w:tc>
      </w:tr>
      <w:tr w:rsidR="001E6FE1" w:rsidRPr="002A089F" w:rsidTr="00BB51C4">
        <w:trPr>
          <w:trHeight w:val="91"/>
          <w:jc w:val="center"/>
        </w:trPr>
        <w:tc>
          <w:tcPr>
            <w:tcW w:w="8081" w:type="dxa"/>
            <w:vAlign w:val="center"/>
          </w:tcPr>
          <w:p w:rsidR="001E6FE1" w:rsidRPr="002A089F" w:rsidRDefault="001E6FE1" w:rsidP="00A156FA">
            <w:pPr>
              <w:pStyle w:val="af"/>
              <w:numPr>
                <w:ilvl w:val="0"/>
                <w:numId w:val="11"/>
              </w:numPr>
              <w:ind w:left="142" w:hanging="142"/>
              <w:jc w:val="both"/>
            </w:pPr>
            <w:r w:rsidRPr="002A089F">
              <w:t>Безвозмездные денежные поступления капитального характера</w:t>
            </w:r>
          </w:p>
        </w:tc>
        <w:tc>
          <w:tcPr>
            <w:tcW w:w="936" w:type="dxa"/>
            <w:vAlign w:val="center"/>
          </w:tcPr>
          <w:p w:rsidR="001E6FE1" w:rsidRPr="002A089F" w:rsidRDefault="001E6FE1" w:rsidP="001E6FE1">
            <w:pPr>
              <w:jc w:val="center"/>
              <w:rPr>
                <w:b/>
              </w:rPr>
            </w:pPr>
            <w:r w:rsidRPr="002A089F">
              <w:rPr>
                <w:b/>
              </w:rPr>
              <w:t>160</w:t>
            </w:r>
          </w:p>
        </w:tc>
        <w:tc>
          <w:tcPr>
            <w:tcW w:w="1326" w:type="dxa"/>
            <w:vAlign w:val="center"/>
          </w:tcPr>
          <w:p w:rsidR="001E6FE1" w:rsidRPr="002A089F" w:rsidRDefault="00B06A81" w:rsidP="002A089F">
            <w:pPr>
              <w:contextualSpacing/>
              <w:jc w:val="right"/>
              <w:rPr>
                <w:b/>
              </w:rPr>
            </w:pPr>
            <w:r w:rsidRPr="002A089F">
              <w:rPr>
                <w:b/>
              </w:rPr>
              <w:t>120,0</w:t>
            </w:r>
          </w:p>
        </w:tc>
      </w:tr>
      <w:tr w:rsidR="00AE682D" w:rsidRPr="002A089F" w:rsidTr="00BB51C4">
        <w:trPr>
          <w:trHeight w:val="183"/>
          <w:jc w:val="center"/>
        </w:trPr>
        <w:tc>
          <w:tcPr>
            <w:tcW w:w="8081" w:type="dxa"/>
            <w:vAlign w:val="center"/>
          </w:tcPr>
          <w:p w:rsidR="00AE682D" w:rsidRPr="002A089F" w:rsidRDefault="00AE682D" w:rsidP="002A089F">
            <w:pPr>
              <w:pStyle w:val="af"/>
              <w:numPr>
                <w:ilvl w:val="0"/>
                <w:numId w:val="5"/>
              </w:numPr>
              <w:ind w:left="452" w:hanging="283"/>
              <w:jc w:val="both"/>
              <w:rPr>
                <w:i/>
              </w:rPr>
            </w:pPr>
            <w:r w:rsidRPr="002A089F">
              <w:rPr>
                <w:i/>
              </w:rPr>
              <w:t>поступления капитального характера от других бюджетов бюджетной системы РФ</w:t>
            </w:r>
          </w:p>
        </w:tc>
        <w:tc>
          <w:tcPr>
            <w:tcW w:w="936" w:type="dxa"/>
            <w:vAlign w:val="center"/>
          </w:tcPr>
          <w:p w:rsidR="00AE682D" w:rsidRPr="002A089F" w:rsidRDefault="00AE682D" w:rsidP="00AE682D">
            <w:pPr>
              <w:jc w:val="center"/>
              <w:rPr>
                <w:i/>
              </w:rPr>
            </w:pPr>
            <w:r w:rsidRPr="002A089F">
              <w:rPr>
                <w:i/>
              </w:rPr>
              <w:t>161</w:t>
            </w:r>
          </w:p>
        </w:tc>
        <w:tc>
          <w:tcPr>
            <w:tcW w:w="1326" w:type="dxa"/>
            <w:vAlign w:val="center"/>
          </w:tcPr>
          <w:p w:rsidR="00957FF5" w:rsidRPr="002A089F" w:rsidRDefault="00B06A81" w:rsidP="002A089F">
            <w:pPr>
              <w:jc w:val="right"/>
              <w:rPr>
                <w:i/>
              </w:rPr>
            </w:pPr>
            <w:r w:rsidRPr="002A089F">
              <w:rPr>
                <w:i/>
              </w:rPr>
              <w:t>120,0</w:t>
            </w:r>
          </w:p>
        </w:tc>
      </w:tr>
      <w:tr w:rsidR="00AE682D" w:rsidRPr="002A089F" w:rsidTr="00BB51C4">
        <w:trPr>
          <w:trHeight w:val="99"/>
          <w:jc w:val="center"/>
        </w:trPr>
        <w:tc>
          <w:tcPr>
            <w:tcW w:w="8081" w:type="dxa"/>
            <w:vAlign w:val="center"/>
          </w:tcPr>
          <w:p w:rsidR="00AE682D" w:rsidRPr="002A089F" w:rsidRDefault="00AE682D" w:rsidP="00A156FA">
            <w:pPr>
              <w:pStyle w:val="af"/>
              <w:numPr>
                <w:ilvl w:val="0"/>
                <w:numId w:val="11"/>
              </w:numPr>
              <w:ind w:left="142" w:hanging="142"/>
              <w:jc w:val="both"/>
            </w:pPr>
            <w:r w:rsidRPr="002A089F">
              <w:t>Доходы от операций с активами</w:t>
            </w:r>
          </w:p>
        </w:tc>
        <w:tc>
          <w:tcPr>
            <w:tcW w:w="936" w:type="dxa"/>
            <w:vAlign w:val="center"/>
          </w:tcPr>
          <w:p w:rsidR="00AE682D" w:rsidRPr="002A089F" w:rsidRDefault="00AE682D" w:rsidP="00AE682D">
            <w:pPr>
              <w:jc w:val="center"/>
              <w:rPr>
                <w:b/>
              </w:rPr>
            </w:pPr>
            <w:r w:rsidRPr="002A089F">
              <w:rPr>
                <w:b/>
              </w:rPr>
              <w:t>170</w:t>
            </w:r>
          </w:p>
        </w:tc>
        <w:tc>
          <w:tcPr>
            <w:tcW w:w="1326" w:type="dxa"/>
            <w:vAlign w:val="center"/>
          </w:tcPr>
          <w:p w:rsidR="00AE682D" w:rsidRPr="002A089F" w:rsidRDefault="00B06A81" w:rsidP="002A089F">
            <w:pPr>
              <w:jc w:val="right"/>
              <w:rPr>
                <w:b/>
              </w:rPr>
            </w:pPr>
            <w:r w:rsidRPr="002A089F">
              <w:rPr>
                <w:b/>
              </w:rPr>
              <w:t>112 701,4</w:t>
            </w:r>
          </w:p>
        </w:tc>
      </w:tr>
      <w:tr w:rsidR="00AE682D" w:rsidRPr="002A089F" w:rsidTr="00BB51C4">
        <w:trPr>
          <w:trHeight w:val="191"/>
          <w:jc w:val="center"/>
        </w:trPr>
        <w:tc>
          <w:tcPr>
            <w:tcW w:w="8081" w:type="dxa"/>
            <w:vAlign w:val="center"/>
          </w:tcPr>
          <w:p w:rsidR="00AE682D" w:rsidRPr="002A089F" w:rsidRDefault="00AE682D" w:rsidP="002A089F">
            <w:pPr>
              <w:pStyle w:val="af"/>
              <w:numPr>
                <w:ilvl w:val="0"/>
                <w:numId w:val="11"/>
              </w:numPr>
              <w:ind w:left="142" w:hanging="142"/>
              <w:jc w:val="both"/>
            </w:pPr>
            <w:r w:rsidRPr="002A089F">
              <w:t>Безвозмездные неденежные поступления в сектор государственного управления, в т</w:t>
            </w:r>
            <w:r w:rsidR="002A089F">
              <w:t>.</w:t>
            </w:r>
            <w:r w:rsidRPr="002A089F">
              <w:t xml:space="preserve"> ч</w:t>
            </w:r>
            <w:r w:rsidR="002A089F">
              <w:t>.:</w:t>
            </w:r>
          </w:p>
        </w:tc>
        <w:tc>
          <w:tcPr>
            <w:tcW w:w="936" w:type="dxa"/>
            <w:vAlign w:val="center"/>
          </w:tcPr>
          <w:p w:rsidR="00AE682D" w:rsidRPr="002A089F" w:rsidRDefault="00AE682D" w:rsidP="00AE682D">
            <w:pPr>
              <w:jc w:val="center"/>
              <w:rPr>
                <w:b/>
              </w:rPr>
            </w:pPr>
            <w:r w:rsidRPr="002A089F">
              <w:rPr>
                <w:b/>
              </w:rPr>
              <w:t>190</w:t>
            </w:r>
          </w:p>
        </w:tc>
        <w:tc>
          <w:tcPr>
            <w:tcW w:w="1326" w:type="dxa"/>
            <w:vAlign w:val="center"/>
          </w:tcPr>
          <w:p w:rsidR="00AE682D" w:rsidRPr="002A089F" w:rsidRDefault="00B06A81" w:rsidP="002A089F">
            <w:pPr>
              <w:jc w:val="right"/>
              <w:rPr>
                <w:b/>
              </w:rPr>
            </w:pPr>
            <w:r w:rsidRPr="002A089F">
              <w:rPr>
                <w:b/>
              </w:rPr>
              <w:t>22 487,8</w:t>
            </w:r>
          </w:p>
        </w:tc>
      </w:tr>
      <w:tr w:rsidR="00AE682D" w:rsidRPr="002A089F" w:rsidTr="00BB51C4">
        <w:trPr>
          <w:trHeight w:val="183"/>
          <w:jc w:val="center"/>
        </w:trPr>
        <w:tc>
          <w:tcPr>
            <w:tcW w:w="8081" w:type="dxa"/>
            <w:vAlign w:val="center"/>
          </w:tcPr>
          <w:p w:rsidR="00AE682D" w:rsidRPr="002A089F" w:rsidRDefault="00AE682D" w:rsidP="00B928CD">
            <w:pPr>
              <w:pStyle w:val="af"/>
              <w:numPr>
                <w:ilvl w:val="0"/>
                <w:numId w:val="5"/>
              </w:numPr>
              <w:ind w:left="452" w:hanging="218"/>
              <w:jc w:val="both"/>
              <w:rPr>
                <w:i/>
              </w:rPr>
            </w:pPr>
            <w:r w:rsidRPr="002A089F">
              <w:rPr>
                <w:i/>
              </w:rPr>
              <w:t xml:space="preserve">безвозмездные неденежные поступления </w:t>
            </w:r>
            <w:r w:rsidR="00B06A81" w:rsidRPr="002A089F">
              <w:rPr>
                <w:i/>
              </w:rPr>
              <w:t xml:space="preserve">текущего </w:t>
            </w:r>
            <w:r w:rsidRPr="002A089F">
              <w:rPr>
                <w:i/>
              </w:rPr>
              <w:t>характера от сектора государственного управления и организаций государственного сектора</w:t>
            </w:r>
          </w:p>
        </w:tc>
        <w:tc>
          <w:tcPr>
            <w:tcW w:w="936" w:type="dxa"/>
            <w:vAlign w:val="center"/>
          </w:tcPr>
          <w:p w:rsidR="00AE682D" w:rsidRPr="002A089F" w:rsidRDefault="00AE682D" w:rsidP="00B06A81">
            <w:pPr>
              <w:jc w:val="center"/>
              <w:rPr>
                <w:i/>
              </w:rPr>
            </w:pPr>
            <w:r w:rsidRPr="002A089F">
              <w:rPr>
                <w:i/>
              </w:rPr>
              <w:t>19</w:t>
            </w:r>
            <w:r w:rsidR="00B06A81" w:rsidRPr="002A089F">
              <w:rPr>
                <w:i/>
              </w:rPr>
              <w:t>1</w:t>
            </w:r>
          </w:p>
        </w:tc>
        <w:tc>
          <w:tcPr>
            <w:tcW w:w="1326" w:type="dxa"/>
            <w:vAlign w:val="center"/>
          </w:tcPr>
          <w:p w:rsidR="00AE682D" w:rsidRPr="002A089F" w:rsidRDefault="00B06A81" w:rsidP="002A089F">
            <w:pPr>
              <w:jc w:val="right"/>
              <w:rPr>
                <w:i/>
              </w:rPr>
            </w:pPr>
            <w:r w:rsidRPr="002A089F">
              <w:rPr>
                <w:i/>
              </w:rPr>
              <w:t>34,6</w:t>
            </w:r>
          </w:p>
        </w:tc>
      </w:tr>
      <w:tr w:rsidR="00B06A81" w:rsidRPr="002A089F" w:rsidTr="00BB51C4">
        <w:trPr>
          <w:trHeight w:val="183"/>
          <w:jc w:val="center"/>
        </w:trPr>
        <w:tc>
          <w:tcPr>
            <w:tcW w:w="8081" w:type="dxa"/>
            <w:vAlign w:val="center"/>
          </w:tcPr>
          <w:p w:rsidR="00B06A81" w:rsidRPr="002A089F" w:rsidRDefault="00B06A81" w:rsidP="00B928CD">
            <w:pPr>
              <w:pStyle w:val="af"/>
              <w:numPr>
                <w:ilvl w:val="0"/>
                <w:numId w:val="5"/>
              </w:numPr>
              <w:ind w:left="452" w:hanging="218"/>
              <w:jc w:val="both"/>
              <w:rPr>
                <w:i/>
              </w:rPr>
            </w:pPr>
            <w:r w:rsidRPr="002A089F">
              <w:rPr>
                <w:i/>
              </w:rPr>
              <w:t>безвозмездные неденежные поступления капитального характера от сектора государственного управления и организаций государственного сектора</w:t>
            </w:r>
          </w:p>
        </w:tc>
        <w:tc>
          <w:tcPr>
            <w:tcW w:w="936" w:type="dxa"/>
            <w:vAlign w:val="center"/>
          </w:tcPr>
          <w:p w:rsidR="00B06A81" w:rsidRPr="002A089F" w:rsidRDefault="00B06A81" w:rsidP="00B06A81">
            <w:pPr>
              <w:jc w:val="center"/>
              <w:rPr>
                <w:i/>
              </w:rPr>
            </w:pPr>
            <w:r w:rsidRPr="002A089F">
              <w:rPr>
                <w:i/>
              </w:rPr>
              <w:t>195</w:t>
            </w:r>
          </w:p>
        </w:tc>
        <w:tc>
          <w:tcPr>
            <w:tcW w:w="1326" w:type="dxa"/>
            <w:vAlign w:val="center"/>
          </w:tcPr>
          <w:p w:rsidR="00B06A81" w:rsidRPr="002A089F" w:rsidRDefault="00B06A81" w:rsidP="002A089F">
            <w:pPr>
              <w:jc w:val="right"/>
              <w:rPr>
                <w:i/>
              </w:rPr>
            </w:pPr>
            <w:r w:rsidRPr="002A089F">
              <w:rPr>
                <w:i/>
              </w:rPr>
              <w:t>22 453,2</w:t>
            </w:r>
          </w:p>
        </w:tc>
      </w:tr>
      <w:tr w:rsidR="00B06A81" w:rsidRPr="002A089F" w:rsidTr="00BB51C4">
        <w:trPr>
          <w:trHeight w:val="91"/>
          <w:jc w:val="center"/>
        </w:trPr>
        <w:tc>
          <w:tcPr>
            <w:tcW w:w="8081" w:type="dxa"/>
            <w:shd w:val="clear" w:color="auto" w:fill="D9D9D9" w:themeFill="background1" w:themeFillShade="D9"/>
            <w:vAlign w:val="center"/>
          </w:tcPr>
          <w:p w:rsidR="00B06A81" w:rsidRPr="002A089F" w:rsidRDefault="00B06A81" w:rsidP="00B06A81">
            <w:pPr>
              <w:jc w:val="both"/>
            </w:pPr>
            <w:r w:rsidRPr="002A089F">
              <w:rPr>
                <w:b/>
              </w:rPr>
              <w:t>РАСХОДЫ</w:t>
            </w:r>
            <w:r w:rsidRPr="002A089F">
              <w:t>, в том числе</w:t>
            </w:r>
          </w:p>
        </w:tc>
        <w:tc>
          <w:tcPr>
            <w:tcW w:w="936" w:type="dxa"/>
            <w:shd w:val="clear" w:color="auto" w:fill="D9D9D9" w:themeFill="background1" w:themeFillShade="D9"/>
            <w:vAlign w:val="center"/>
          </w:tcPr>
          <w:p w:rsidR="00B06A81" w:rsidRPr="002A089F" w:rsidRDefault="00B06A81" w:rsidP="00B06A81">
            <w:pPr>
              <w:jc w:val="center"/>
              <w:rPr>
                <w:b/>
              </w:rPr>
            </w:pPr>
            <w:r w:rsidRPr="002A089F">
              <w:rPr>
                <w:b/>
              </w:rPr>
              <w:t>200</w:t>
            </w:r>
          </w:p>
        </w:tc>
        <w:tc>
          <w:tcPr>
            <w:tcW w:w="1326" w:type="dxa"/>
            <w:shd w:val="clear" w:color="auto" w:fill="D9D9D9" w:themeFill="background1" w:themeFillShade="D9"/>
            <w:vAlign w:val="center"/>
          </w:tcPr>
          <w:p w:rsidR="00B06A81" w:rsidRPr="002A089F" w:rsidRDefault="00B06A81" w:rsidP="002A089F">
            <w:pPr>
              <w:jc w:val="right"/>
              <w:rPr>
                <w:b/>
              </w:rPr>
            </w:pPr>
            <w:r w:rsidRPr="002A089F">
              <w:rPr>
                <w:b/>
              </w:rPr>
              <w:t>1</w:t>
            </w:r>
            <w:r w:rsidR="008D3727" w:rsidRPr="002A089F">
              <w:rPr>
                <w:b/>
              </w:rPr>
              <w:t> 392 508,2</w:t>
            </w:r>
          </w:p>
        </w:tc>
      </w:tr>
      <w:tr w:rsidR="00B06A81" w:rsidRPr="002A089F" w:rsidTr="00BB51C4">
        <w:trPr>
          <w:trHeight w:val="91"/>
          <w:jc w:val="center"/>
        </w:trPr>
        <w:tc>
          <w:tcPr>
            <w:tcW w:w="8081" w:type="dxa"/>
            <w:vAlign w:val="center"/>
          </w:tcPr>
          <w:p w:rsidR="00B06A81" w:rsidRPr="002A089F" w:rsidRDefault="00B06A81" w:rsidP="00B06A81">
            <w:pPr>
              <w:pStyle w:val="af"/>
              <w:numPr>
                <w:ilvl w:val="0"/>
                <w:numId w:val="12"/>
              </w:numPr>
              <w:ind w:left="142" w:hanging="142"/>
              <w:jc w:val="both"/>
            </w:pPr>
            <w:r w:rsidRPr="002A089F">
              <w:t>Оплата труда и начисления на выплаты по оплате труда</w:t>
            </w:r>
          </w:p>
        </w:tc>
        <w:tc>
          <w:tcPr>
            <w:tcW w:w="936" w:type="dxa"/>
            <w:vAlign w:val="center"/>
          </w:tcPr>
          <w:p w:rsidR="00B06A81" w:rsidRPr="002A089F" w:rsidRDefault="00B06A81" w:rsidP="00B06A81">
            <w:pPr>
              <w:jc w:val="center"/>
              <w:rPr>
                <w:b/>
              </w:rPr>
            </w:pPr>
            <w:r w:rsidRPr="002A089F">
              <w:rPr>
                <w:b/>
              </w:rPr>
              <w:t>210</w:t>
            </w:r>
          </w:p>
        </w:tc>
        <w:tc>
          <w:tcPr>
            <w:tcW w:w="1326" w:type="dxa"/>
            <w:vAlign w:val="center"/>
          </w:tcPr>
          <w:p w:rsidR="00B06A81" w:rsidRPr="002A089F" w:rsidRDefault="008D3727" w:rsidP="002A089F">
            <w:pPr>
              <w:jc w:val="right"/>
            </w:pPr>
            <w:r w:rsidRPr="002A089F">
              <w:t>26 748,1</w:t>
            </w:r>
          </w:p>
        </w:tc>
      </w:tr>
      <w:tr w:rsidR="00B06A81" w:rsidRPr="002A089F" w:rsidTr="00BB51C4">
        <w:trPr>
          <w:trHeight w:val="91"/>
          <w:jc w:val="center"/>
        </w:trPr>
        <w:tc>
          <w:tcPr>
            <w:tcW w:w="8081" w:type="dxa"/>
            <w:vAlign w:val="center"/>
          </w:tcPr>
          <w:p w:rsidR="00B06A81" w:rsidRPr="002A089F" w:rsidRDefault="00B06A81" w:rsidP="00B06A81">
            <w:pPr>
              <w:pStyle w:val="af"/>
              <w:numPr>
                <w:ilvl w:val="0"/>
                <w:numId w:val="12"/>
              </w:numPr>
              <w:ind w:left="142" w:hanging="142"/>
              <w:jc w:val="both"/>
            </w:pPr>
            <w:r w:rsidRPr="002A089F">
              <w:t>Оплата работ, услуг</w:t>
            </w:r>
          </w:p>
        </w:tc>
        <w:tc>
          <w:tcPr>
            <w:tcW w:w="936" w:type="dxa"/>
            <w:vAlign w:val="center"/>
          </w:tcPr>
          <w:p w:rsidR="00B06A81" w:rsidRPr="002A089F" w:rsidRDefault="00B06A81" w:rsidP="00B06A81">
            <w:pPr>
              <w:jc w:val="center"/>
              <w:rPr>
                <w:b/>
              </w:rPr>
            </w:pPr>
            <w:r w:rsidRPr="002A089F">
              <w:rPr>
                <w:b/>
              </w:rPr>
              <w:t>220</w:t>
            </w:r>
          </w:p>
        </w:tc>
        <w:tc>
          <w:tcPr>
            <w:tcW w:w="1326" w:type="dxa"/>
            <w:vAlign w:val="center"/>
          </w:tcPr>
          <w:p w:rsidR="00B06A81" w:rsidRPr="002A089F" w:rsidRDefault="008D3727" w:rsidP="002A089F">
            <w:pPr>
              <w:jc w:val="right"/>
            </w:pPr>
            <w:r w:rsidRPr="002A089F">
              <w:t>1 171,6</w:t>
            </w:r>
          </w:p>
        </w:tc>
      </w:tr>
      <w:tr w:rsidR="00B06A81" w:rsidRPr="002A089F" w:rsidTr="00BB51C4">
        <w:trPr>
          <w:trHeight w:val="91"/>
          <w:jc w:val="center"/>
        </w:trPr>
        <w:tc>
          <w:tcPr>
            <w:tcW w:w="8081" w:type="dxa"/>
            <w:vAlign w:val="center"/>
          </w:tcPr>
          <w:p w:rsidR="00B06A81" w:rsidRPr="002A089F" w:rsidRDefault="00B06A81" w:rsidP="00B06A81">
            <w:pPr>
              <w:pStyle w:val="af"/>
              <w:numPr>
                <w:ilvl w:val="0"/>
                <w:numId w:val="12"/>
              </w:numPr>
              <w:ind w:left="142" w:hanging="142"/>
              <w:jc w:val="both"/>
            </w:pPr>
            <w:r w:rsidRPr="002A089F">
              <w:t>Безвозмездные перечисления текущего характера</w:t>
            </w:r>
          </w:p>
        </w:tc>
        <w:tc>
          <w:tcPr>
            <w:tcW w:w="936" w:type="dxa"/>
            <w:vAlign w:val="center"/>
          </w:tcPr>
          <w:p w:rsidR="00B06A81" w:rsidRPr="002A089F" w:rsidRDefault="00B06A81" w:rsidP="00B06A81">
            <w:pPr>
              <w:jc w:val="center"/>
              <w:rPr>
                <w:b/>
              </w:rPr>
            </w:pPr>
            <w:r w:rsidRPr="002A089F">
              <w:rPr>
                <w:b/>
              </w:rPr>
              <w:t>240</w:t>
            </w:r>
          </w:p>
        </w:tc>
        <w:tc>
          <w:tcPr>
            <w:tcW w:w="1326" w:type="dxa"/>
            <w:vAlign w:val="center"/>
          </w:tcPr>
          <w:p w:rsidR="00B06A81" w:rsidRPr="002A089F" w:rsidRDefault="008D3727" w:rsidP="002A089F">
            <w:pPr>
              <w:jc w:val="right"/>
            </w:pPr>
            <w:r w:rsidRPr="002A089F">
              <w:t>1 296 094,2</w:t>
            </w:r>
          </w:p>
        </w:tc>
      </w:tr>
      <w:tr w:rsidR="00B06A81" w:rsidRPr="002A089F" w:rsidTr="00BB51C4">
        <w:trPr>
          <w:trHeight w:val="91"/>
          <w:jc w:val="center"/>
        </w:trPr>
        <w:tc>
          <w:tcPr>
            <w:tcW w:w="8081" w:type="dxa"/>
            <w:vAlign w:val="center"/>
          </w:tcPr>
          <w:p w:rsidR="00B06A81" w:rsidRPr="002A089F" w:rsidRDefault="00B06A81" w:rsidP="00B06A81">
            <w:pPr>
              <w:pStyle w:val="af"/>
              <w:numPr>
                <w:ilvl w:val="0"/>
                <w:numId w:val="12"/>
              </w:numPr>
              <w:ind w:left="142" w:hanging="142"/>
              <w:jc w:val="both"/>
            </w:pPr>
            <w:r w:rsidRPr="002A089F">
              <w:t>Социальное обеспечение</w:t>
            </w:r>
          </w:p>
        </w:tc>
        <w:tc>
          <w:tcPr>
            <w:tcW w:w="936" w:type="dxa"/>
            <w:vAlign w:val="center"/>
          </w:tcPr>
          <w:p w:rsidR="00B06A81" w:rsidRPr="002A089F" w:rsidRDefault="00B06A81" w:rsidP="00B06A81">
            <w:pPr>
              <w:jc w:val="center"/>
              <w:rPr>
                <w:b/>
              </w:rPr>
            </w:pPr>
            <w:r w:rsidRPr="002A089F">
              <w:rPr>
                <w:b/>
              </w:rPr>
              <w:t>260</w:t>
            </w:r>
          </w:p>
        </w:tc>
        <w:tc>
          <w:tcPr>
            <w:tcW w:w="1326" w:type="dxa"/>
            <w:vAlign w:val="center"/>
          </w:tcPr>
          <w:p w:rsidR="00B06A81" w:rsidRPr="002A089F" w:rsidRDefault="008D3727" w:rsidP="002A089F">
            <w:pPr>
              <w:jc w:val="right"/>
            </w:pPr>
            <w:r w:rsidRPr="002A089F">
              <w:t>6 274,4</w:t>
            </w:r>
          </w:p>
        </w:tc>
      </w:tr>
      <w:tr w:rsidR="00B06A81" w:rsidRPr="002A089F" w:rsidTr="00BB51C4">
        <w:trPr>
          <w:trHeight w:val="91"/>
          <w:jc w:val="center"/>
        </w:trPr>
        <w:tc>
          <w:tcPr>
            <w:tcW w:w="8081" w:type="dxa"/>
            <w:vAlign w:val="center"/>
          </w:tcPr>
          <w:p w:rsidR="00B06A81" w:rsidRPr="002A089F" w:rsidRDefault="00B06A81" w:rsidP="00B06A81">
            <w:pPr>
              <w:pStyle w:val="af"/>
              <w:numPr>
                <w:ilvl w:val="0"/>
                <w:numId w:val="12"/>
              </w:numPr>
              <w:ind w:left="142" w:hanging="142"/>
              <w:jc w:val="both"/>
            </w:pPr>
            <w:r w:rsidRPr="002A089F">
              <w:t>Расходы по операциям с активами</w:t>
            </w:r>
          </w:p>
        </w:tc>
        <w:tc>
          <w:tcPr>
            <w:tcW w:w="936" w:type="dxa"/>
            <w:vAlign w:val="center"/>
          </w:tcPr>
          <w:p w:rsidR="00B06A81" w:rsidRPr="002A089F" w:rsidRDefault="00B06A81" w:rsidP="00B06A81">
            <w:pPr>
              <w:jc w:val="center"/>
              <w:rPr>
                <w:b/>
              </w:rPr>
            </w:pPr>
            <w:r w:rsidRPr="002A089F">
              <w:rPr>
                <w:b/>
              </w:rPr>
              <w:t>270</w:t>
            </w:r>
          </w:p>
        </w:tc>
        <w:tc>
          <w:tcPr>
            <w:tcW w:w="1326" w:type="dxa"/>
            <w:vAlign w:val="center"/>
          </w:tcPr>
          <w:p w:rsidR="00B06A81" w:rsidRPr="002A089F" w:rsidRDefault="008D3727" w:rsidP="002A089F">
            <w:pPr>
              <w:jc w:val="right"/>
            </w:pPr>
            <w:r w:rsidRPr="002A089F">
              <w:t>4 790,4</w:t>
            </w:r>
          </w:p>
        </w:tc>
      </w:tr>
      <w:tr w:rsidR="00B06A81" w:rsidRPr="002A089F" w:rsidTr="00BB51C4">
        <w:trPr>
          <w:trHeight w:val="91"/>
          <w:jc w:val="center"/>
        </w:trPr>
        <w:tc>
          <w:tcPr>
            <w:tcW w:w="8081" w:type="dxa"/>
            <w:vAlign w:val="center"/>
          </w:tcPr>
          <w:p w:rsidR="00B06A81" w:rsidRPr="002A089F" w:rsidRDefault="00B06A81" w:rsidP="00B06A81">
            <w:pPr>
              <w:pStyle w:val="af"/>
              <w:numPr>
                <w:ilvl w:val="0"/>
                <w:numId w:val="12"/>
              </w:numPr>
              <w:ind w:left="142" w:hanging="142"/>
              <w:jc w:val="both"/>
            </w:pPr>
            <w:r w:rsidRPr="002A089F">
              <w:t>Безвозмездные перечисления капитального характера организациям</w:t>
            </w:r>
          </w:p>
        </w:tc>
        <w:tc>
          <w:tcPr>
            <w:tcW w:w="936" w:type="dxa"/>
            <w:vAlign w:val="center"/>
          </w:tcPr>
          <w:p w:rsidR="00B06A81" w:rsidRPr="002A089F" w:rsidRDefault="00B06A81" w:rsidP="00B06A81">
            <w:pPr>
              <w:jc w:val="center"/>
              <w:rPr>
                <w:b/>
              </w:rPr>
            </w:pPr>
            <w:r w:rsidRPr="002A089F">
              <w:rPr>
                <w:b/>
              </w:rPr>
              <w:t>280</w:t>
            </w:r>
          </w:p>
        </w:tc>
        <w:tc>
          <w:tcPr>
            <w:tcW w:w="1326" w:type="dxa"/>
            <w:vAlign w:val="center"/>
          </w:tcPr>
          <w:p w:rsidR="00B06A81" w:rsidRPr="002A089F" w:rsidRDefault="008D3727" w:rsidP="002A089F">
            <w:pPr>
              <w:jc w:val="right"/>
            </w:pPr>
            <w:r w:rsidRPr="002A089F">
              <w:t>57 351,9</w:t>
            </w:r>
          </w:p>
        </w:tc>
      </w:tr>
      <w:tr w:rsidR="00B06A81" w:rsidRPr="002A089F" w:rsidTr="00BB51C4">
        <w:trPr>
          <w:trHeight w:val="91"/>
          <w:jc w:val="center"/>
        </w:trPr>
        <w:tc>
          <w:tcPr>
            <w:tcW w:w="8081" w:type="dxa"/>
            <w:vAlign w:val="center"/>
          </w:tcPr>
          <w:p w:rsidR="00B06A81" w:rsidRPr="002A089F" w:rsidRDefault="00B06A81" w:rsidP="00B06A81">
            <w:pPr>
              <w:pStyle w:val="af"/>
              <w:numPr>
                <w:ilvl w:val="0"/>
                <w:numId w:val="12"/>
              </w:numPr>
              <w:ind w:left="142" w:hanging="142"/>
              <w:jc w:val="both"/>
            </w:pPr>
            <w:r w:rsidRPr="002A089F">
              <w:t>Прочие расходы</w:t>
            </w:r>
          </w:p>
        </w:tc>
        <w:tc>
          <w:tcPr>
            <w:tcW w:w="936" w:type="dxa"/>
            <w:vAlign w:val="center"/>
          </w:tcPr>
          <w:p w:rsidR="00B06A81" w:rsidRPr="002A089F" w:rsidRDefault="00B06A81" w:rsidP="00B06A81">
            <w:pPr>
              <w:jc w:val="center"/>
              <w:rPr>
                <w:b/>
              </w:rPr>
            </w:pPr>
            <w:r w:rsidRPr="002A089F">
              <w:rPr>
                <w:b/>
              </w:rPr>
              <w:t>290</w:t>
            </w:r>
          </w:p>
        </w:tc>
        <w:tc>
          <w:tcPr>
            <w:tcW w:w="1326" w:type="dxa"/>
            <w:vAlign w:val="center"/>
          </w:tcPr>
          <w:p w:rsidR="00B06A81" w:rsidRPr="002A089F" w:rsidRDefault="008D3727" w:rsidP="002A089F">
            <w:pPr>
              <w:jc w:val="right"/>
            </w:pPr>
            <w:r w:rsidRPr="002A089F">
              <w:t>77,6</w:t>
            </w:r>
          </w:p>
        </w:tc>
      </w:tr>
      <w:tr w:rsidR="00B06A81" w:rsidRPr="002A089F" w:rsidTr="00BB51C4">
        <w:trPr>
          <w:trHeight w:val="311"/>
          <w:jc w:val="center"/>
        </w:trPr>
        <w:tc>
          <w:tcPr>
            <w:tcW w:w="8081" w:type="dxa"/>
            <w:shd w:val="clear" w:color="auto" w:fill="D9D9D9" w:themeFill="background1" w:themeFillShade="D9"/>
            <w:vAlign w:val="center"/>
          </w:tcPr>
          <w:p w:rsidR="00B06A81" w:rsidRPr="002A089F" w:rsidRDefault="00B06A81" w:rsidP="00B06A81">
            <w:pPr>
              <w:jc w:val="both"/>
              <w:rPr>
                <w:b/>
              </w:rPr>
            </w:pPr>
            <w:r w:rsidRPr="002A089F">
              <w:rPr>
                <w:b/>
              </w:rPr>
              <w:t xml:space="preserve">Чистый операционный результат </w:t>
            </w:r>
          </w:p>
        </w:tc>
        <w:tc>
          <w:tcPr>
            <w:tcW w:w="936" w:type="dxa"/>
            <w:shd w:val="clear" w:color="auto" w:fill="D9D9D9" w:themeFill="background1" w:themeFillShade="D9"/>
            <w:vAlign w:val="center"/>
          </w:tcPr>
          <w:p w:rsidR="00B06A81" w:rsidRPr="002A089F" w:rsidRDefault="00B06A81" w:rsidP="00B06A81">
            <w:pPr>
              <w:jc w:val="center"/>
              <w:rPr>
                <w:b/>
              </w:rPr>
            </w:pPr>
          </w:p>
        </w:tc>
        <w:tc>
          <w:tcPr>
            <w:tcW w:w="1326" w:type="dxa"/>
            <w:shd w:val="clear" w:color="auto" w:fill="D9D9D9" w:themeFill="background1" w:themeFillShade="D9"/>
            <w:vAlign w:val="center"/>
          </w:tcPr>
          <w:p w:rsidR="00B06A81" w:rsidRPr="002A089F" w:rsidRDefault="00B06A81" w:rsidP="002A089F">
            <w:pPr>
              <w:jc w:val="right"/>
              <w:rPr>
                <w:b/>
              </w:rPr>
            </w:pPr>
            <w:r w:rsidRPr="002A089F">
              <w:rPr>
                <w:b/>
              </w:rPr>
              <w:t>-</w:t>
            </w:r>
            <w:r w:rsidR="008D3727" w:rsidRPr="002A089F">
              <w:rPr>
                <w:b/>
              </w:rPr>
              <w:t>338 898,7</w:t>
            </w:r>
          </w:p>
        </w:tc>
      </w:tr>
    </w:tbl>
    <w:p w:rsidR="001A1EEC" w:rsidRPr="00D31986" w:rsidRDefault="001A1EEC" w:rsidP="000F42B8">
      <w:pPr>
        <w:spacing w:after="0" w:line="240" w:lineRule="auto"/>
        <w:jc w:val="both"/>
        <w:rPr>
          <w:rFonts w:ascii="Times New Roman" w:eastAsia="Times New Roman" w:hAnsi="Times New Roman" w:cs="Times New Roman"/>
          <w:sz w:val="16"/>
          <w:szCs w:val="16"/>
          <w:lang w:eastAsia="ru-RU"/>
        </w:rPr>
      </w:pPr>
    </w:p>
    <w:p w:rsidR="00567E70" w:rsidRPr="00567E70" w:rsidRDefault="00567E70" w:rsidP="00567E70">
      <w:pPr>
        <w:contextualSpacing/>
        <w:jc w:val="right"/>
        <w:rPr>
          <w:rFonts w:ascii="Times New Roman" w:hAnsi="Times New Roman" w:cs="Times New Roman"/>
          <w:b/>
          <w:i/>
          <w:sz w:val="24"/>
          <w:szCs w:val="24"/>
          <w:u w:val="single"/>
        </w:rPr>
      </w:pPr>
      <w:r w:rsidRPr="00567E70">
        <w:rPr>
          <w:rFonts w:ascii="Times New Roman" w:hAnsi="Times New Roman" w:cs="Times New Roman"/>
          <w:b/>
          <w:i/>
          <w:sz w:val="24"/>
          <w:szCs w:val="24"/>
          <w:u w:val="single"/>
        </w:rPr>
        <w:t>Отчёт о движении денежных средств (ф.0503123)</w:t>
      </w:r>
    </w:p>
    <w:p w:rsidR="00567E70" w:rsidRPr="00567E70" w:rsidRDefault="00567E70" w:rsidP="00567E70">
      <w:pPr>
        <w:spacing w:after="0" w:line="240" w:lineRule="auto"/>
        <w:ind w:firstLine="567"/>
        <w:contextualSpacing/>
        <w:jc w:val="both"/>
        <w:rPr>
          <w:rFonts w:ascii="Times New Roman" w:hAnsi="Times New Roman" w:cs="Times New Roman"/>
          <w:sz w:val="24"/>
          <w:szCs w:val="24"/>
        </w:rPr>
      </w:pPr>
      <w:r w:rsidRPr="00567E70">
        <w:rPr>
          <w:rFonts w:ascii="Times New Roman" w:hAnsi="Times New Roman" w:cs="Times New Roman"/>
          <w:sz w:val="24"/>
          <w:szCs w:val="24"/>
        </w:rPr>
        <w:t>Отчет (ф.0503123) составлен на 1 января 2025 года, на основании данных о движении денежных средств на едином счете бюджета. Показатели отражены отдельно по бюджетной деятельности (графа 4 соответственно), с распределением по трем разделам: «поступление», «выбытие» и «изменение остатков средств». По бюджетной деятельности в разделе:</w:t>
      </w:r>
    </w:p>
    <w:p w:rsidR="00567E70" w:rsidRPr="00567E70" w:rsidRDefault="00567E70" w:rsidP="00567E70">
      <w:pPr>
        <w:numPr>
          <w:ilvl w:val="0"/>
          <w:numId w:val="23"/>
        </w:numPr>
        <w:spacing w:after="0" w:line="240" w:lineRule="auto"/>
        <w:contextualSpacing/>
        <w:jc w:val="both"/>
        <w:rPr>
          <w:rFonts w:ascii="Times New Roman" w:hAnsi="Times New Roman" w:cs="Times New Roman"/>
          <w:sz w:val="24"/>
          <w:szCs w:val="24"/>
        </w:rPr>
      </w:pPr>
      <w:r w:rsidRPr="00567E70">
        <w:rPr>
          <w:rFonts w:ascii="Times New Roman" w:hAnsi="Times New Roman" w:cs="Times New Roman"/>
          <w:sz w:val="24"/>
          <w:szCs w:val="24"/>
        </w:rPr>
        <w:t xml:space="preserve">«поступления» отражены доходы бюджета в сумме </w:t>
      </w:r>
      <w:r>
        <w:rPr>
          <w:rFonts w:ascii="Times New Roman" w:hAnsi="Times New Roman" w:cs="Times New Roman"/>
          <w:b/>
          <w:sz w:val="24"/>
          <w:szCs w:val="24"/>
        </w:rPr>
        <w:t>918 420,3</w:t>
      </w:r>
      <w:r w:rsidRPr="00567E70">
        <w:rPr>
          <w:rFonts w:ascii="Times New Roman" w:hAnsi="Times New Roman" w:cs="Times New Roman"/>
          <w:b/>
          <w:sz w:val="24"/>
          <w:szCs w:val="24"/>
        </w:rPr>
        <w:t xml:space="preserve"> </w:t>
      </w:r>
      <w:r w:rsidRPr="00567E70">
        <w:rPr>
          <w:rFonts w:ascii="Times New Roman" w:hAnsi="Times New Roman" w:cs="Times New Roman"/>
          <w:sz w:val="24"/>
          <w:szCs w:val="24"/>
        </w:rPr>
        <w:t>тыс.рублей;</w:t>
      </w:r>
    </w:p>
    <w:p w:rsidR="00567E70" w:rsidRPr="00567E70" w:rsidRDefault="00567E70" w:rsidP="00567E70">
      <w:pPr>
        <w:numPr>
          <w:ilvl w:val="0"/>
          <w:numId w:val="23"/>
        </w:numPr>
        <w:spacing w:after="0" w:line="240" w:lineRule="auto"/>
        <w:contextualSpacing/>
        <w:jc w:val="both"/>
        <w:rPr>
          <w:rFonts w:ascii="Times New Roman" w:hAnsi="Times New Roman" w:cs="Times New Roman"/>
          <w:sz w:val="24"/>
          <w:szCs w:val="24"/>
        </w:rPr>
      </w:pPr>
      <w:r w:rsidRPr="00567E70">
        <w:rPr>
          <w:rFonts w:ascii="Times New Roman" w:hAnsi="Times New Roman" w:cs="Times New Roman"/>
          <w:sz w:val="24"/>
          <w:szCs w:val="24"/>
        </w:rPr>
        <w:t xml:space="preserve">«выбытия» отражены расходы бюджета в сумме </w:t>
      </w:r>
      <w:r>
        <w:rPr>
          <w:rFonts w:ascii="Times New Roman" w:hAnsi="Times New Roman" w:cs="Times New Roman"/>
          <w:b/>
          <w:sz w:val="24"/>
          <w:szCs w:val="24"/>
        </w:rPr>
        <w:t>1 365 080,9</w:t>
      </w:r>
      <w:r w:rsidRPr="00567E70">
        <w:rPr>
          <w:rFonts w:ascii="Times New Roman" w:hAnsi="Times New Roman" w:cs="Times New Roman"/>
          <w:b/>
          <w:sz w:val="24"/>
          <w:szCs w:val="24"/>
        </w:rPr>
        <w:t xml:space="preserve"> </w:t>
      </w:r>
      <w:r w:rsidRPr="00567E70">
        <w:rPr>
          <w:rFonts w:ascii="Times New Roman" w:hAnsi="Times New Roman" w:cs="Times New Roman"/>
          <w:sz w:val="24"/>
          <w:szCs w:val="24"/>
        </w:rPr>
        <w:t>тыс.рублей;</w:t>
      </w:r>
    </w:p>
    <w:p w:rsidR="00567E70" w:rsidRPr="00567E70" w:rsidRDefault="00567E70" w:rsidP="00567E70">
      <w:pPr>
        <w:numPr>
          <w:ilvl w:val="0"/>
          <w:numId w:val="23"/>
        </w:numPr>
        <w:spacing w:after="0" w:line="240" w:lineRule="auto"/>
        <w:contextualSpacing/>
        <w:jc w:val="both"/>
        <w:rPr>
          <w:rFonts w:ascii="Times New Roman" w:hAnsi="Times New Roman" w:cs="Times New Roman"/>
          <w:sz w:val="24"/>
          <w:szCs w:val="24"/>
        </w:rPr>
      </w:pPr>
      <w:r w:rsidRPr="00567E70">
        <w:rPr>
          <w:rFonts w:ascii="Times New Roman" w:hAnsi="Times New Roman" w:cs="Times New Roman"/>
          <w:sz w:val="24"/>
          <w:szCs w:val="24"/>
        </w:rPr>
        <w:t xml:space="preserve">«изменение остатков средств» отражена разница между доходами и расходами бюджета по строке 4000 в сумме </w:t>
      </w:r>
      <w:r w:rsidRPr="00567E70">
        <w:rPr>
          <w:rFonts w:ascii="Times New Roman" w:hAnsi="Times New Roman" w:cs="Times New Roman"/>
          <w:b/>
          <w:sz w:val="24"/>
          <w:szCs w:val="24"/>
        </w:rPr>
        <w:t xml:space="preserve">(-) </w:t>
      </w:r>
      <w:r>
        <w:rPr>
          <w:rFonts w:ascii="Times New Roman" w:hAnsi="Times New Roman" w:cs="Times New Roman"/>
          <w:b/>
          <w:sz w:val="24"/>
          <w:szCs w:val="24"/>
        </w:rPr>
        <w:t>446 660,6</w:t>
      </w:r>
      <w:r w:rsidRPr="00567E70">
        <w:rPr>
          <w:rFonts w:ascii="Times New Roman" w:hAnsi="Times New Roman" w:cs="Times New Roman"/>
          <w:b/>
          <w:sz w:val="24"/>
          <w:szCs w:val="24"/>
        </w:rPr>
        <w:t xml:space="preserve"> </w:t>
      </w:r>
      <w:r w:rsidRPr="00567E70">
        <w:rPr>
          <w:rFonts w:ascii="Times New Roman" w:hAnsi="Times New Roman" w:cs="Times New Roman"/>
          <w:sz w:val="24"/>
          <w:szCs w:val="24"/>
        </w:rPr>
        <w:t>тыс.рублей.</w:t>
      </w:r>
    </w:p>
    <w:p w:rsidR="00567E70" w:rsidRPr="00567E70" w:rsidRDefault="00567E70" w:rsidP="00567E70">
      <w:pPr>
        <w:spacing w:after="0" w:line="240" w:lineRule="auto"/>
        <w:ind w:firstLine="567"/>
        <w:jc w:val="both"/>
        <w:rPr>
          <w:rFonts w:ascii="Times New Roman" w:hAnsi="Times New Roman" w:cs="Times New Roman"/>
          <w:i/>
          <w:sz w:val="24"/>
          <w:szCs w:val="24"/>
        </w:rPr>
      </w:pPr>
      <w:r w:rsidRPr="00567E70">
        <w:rPr>
          <w:rFonts w:ascii="Times New Roman" w:hAnsi="Times New Roman" w:cs="Times New Roman"/>
          <w:i/>
          <w:sz w:val="24"/>
          <w:szCs w:val="24"/>
        </w:rPr>
        <w:t>Данные ф.0503123 подтверждены соответствующими показателями, указанными в ф.0503127.</w:t>
      </w:r>
    </w:p>
    <w:p w:rsidR="00372054" w:rsidRPr="00EB7751" w:rsidRDefault="0024472C" w:rsidP="005049FE">
      <w:pPr>
        <w:pStyle w:val="af"/>
        <w:spacing w:after="0" w:line="240" w:lineRule="auto"/>
        <w:ind w:left="1080"/>
        <w:jc w:val="right"/>
        <w:rPr>
          <w:rFonts w:ascii="Times New Roman" w:hAnsi="Times New Roman" w:cs="Times New Roman"/>
          <w:b/>
          <w:i/>
          <w:sz w:val="24"/>
          <w:szCs w:val="24"/>
          <w:u w:val="single"/>
        </w:rPr>
      </w:pPr>
      <w:r>
        <w:rPr>
          <w:rFonts w:ascii="Times New Roman" w:hAnsi="Times New Roman" w:cs="Times New Roman"/>
          <w:b/>
          <w:i/>
          <w:sz w:val="24"/>
          <w:szCs w:val="24"/>
          <w:u w:val="single"/>
        </w:rPr>
        <w:t>И</w:t>
      </w:r>
      <w:r w:rsidR="00372054" w:rsidRPr="00EB7751">
        <w:rPr>
          <w:rFonts w:ascii="Times New Roman" w:hAnsi="Times New Roman" w:cs="Times New Roman"/>
          <w:b/>
          <w:i/>
          <w:sz w:val="24"/>
          <w:szCs w:val="24"/>
          <w:u w:val="single"/>
        </w:rPr>
        <w:t>сполнение</w:t>
      </w:r>
      <w:r w:rsidR="00960774" w:rsidRPr="00EB7751">
        <w:rPr>
          <w:rFonts w:ascii="Times New Roman" w:hAnsi="Times New Roman" w:cs="Times New Roman"/>
          <w:b/>
          <w:i/>
          <w:sz w:val="24"/>
          <w:szCs w:val="24"/>
          <w:u w:val="single"/>
        </w:rPr>
        <w:t xml:space="preserve"> плановых назначений по доходам</w:t>
      </w:r>
    </w:p>
    <w:p w:rsidR="00464B5F" w:rsidRPr="00464B5F" w:rsidRDefault="00464B5F" w:rsidP="00464B5F">
      <w:pPr>
        <w:spacing w:after="13" w:line="240" w:lineRule="auto"/>
        <w:ind w:left="127" w:right="39"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w:t>
      </w:r>
      <w:r w:rsidRPr="00464B5F">
        <w:rPr>
          <w:rFonts w:ascii="Times New Roman" w:eastAsia="Times New Roman" w:hAnsi="Times New Roman" w:cs="Times New Roman"/>
          <w:sz w:val="24"/>
          <w:szCs w:val="24"/>
          <w:lang w:eastAsia="ru-RU"/>
        </w:rPr>
        <w:t>ешени</w:t>
      </w:r>
      <w:r>
        <w:rPr>
          <w:rFonts w:ascii="Times New Roman" w:eastAsia="Times New Roman" w:hAnsi="Times New Roman" w:cs="Times New Roman"/>
          <w:sz w:val="24"/>
          <w:szCs w:val="24"/>
          <w:lang w:eastAsia="ru-RU"/>
        </w:rPr>
        <w:t>ем</w:t>
      </w:r>
      <w:r w:rsidRPr="00464B5F">
        <w:rPr>
          <w:rFonts w:ascii="Times New Roman" w:eastAsia="Times New Roman" w:hAnsi="Times New Roman" w:cs="Times New Roman"/>
          <w:sz w:val="24"/>
          <w:szCs w:val="24"/>
          <w:lang w:eastAsia="ru-RU"/>
        </w:rPr>
        <w:t xml:space="preserve"> Вяземского районного Совета депутатов от 27.12.2023 №109 «О бюджете муниципального образования «Вяземский район»</w:t>
      </w:r>
      <w:r w:rsidR="003A0BE4">
        <w:rPr>
          <w:rFonts w:ascii="Times New Roman" w:eastAsia="Times New Roman" w:hAnsi="Times New Roman" w:cs="Times New Roman"/>
          <w:sz w:val="24"/>
          <w:szCs w:val="24"/>
          <w:lang w:eastAsia="ru-RU"/>
        </w:rPr>
        <w:t xml:space="preserve"> </w:t>
      </w:r>
      <w:r w:rsidRPr="00464B5F">
        <w:rPr>
          <w:rFonts w:ascii="Times New Roman" w:eastAsia="Times New Roman" w:hAnsi="Times New Roman" w:cs="Times New Roman"/>
          <w:sz w:val="24"/>
          <w:szCs w:val="24"/>
          <w:lang w:eastAsia="ru-RU"/>
        </w:rPr>
        <w:t xml:space="preserve">Смоленской области на 2024 год и на плановый период 2025 и 2026 годов» </w:t>
      </w:r>
      <w:r w:rsidR="003A0BE4">
        <w:rPr>
          <w:rFonts w:ascii="Times New Roman" w:eastAsia="Times New Roman" w:hAnsi="Times New Roman" w:cs="Times New Roman"/>
          <w:sz w:val="24"/>
          <w:szCs w:val="24"/>
          <w:lang w:eastAsia="ru-RU"/>
        </w:rPr>
        <w:t>(с изменениями)</w:t>
      </w:r>
      <w:r w:rsidR="003A0BE4" w:rsidRPr="00464B5F">
        <w:rPr>
          <w:rFonts w:ascii="Times New Roman" w:eastAsia="Times New Roman" w:hAnsi="Times New Roman" w:cs="Times New Roman"/>
          <w:sz w:val="24"/>
          <w:szCs w:val="24"/>
          <w:lang w:eastAsia="ru-RU"/>
        </w:rPr>
        <w:t xml:space="preserve"> </w:t>
      </w:r>
      <w:r w:rsidRPr="00464B5F">
        <w:rPr>
          <w:rFonts w:ascii="Times New Roman" w:eastAsia="Times New Roman" w:hAnsi="Times New Roman" w:cs="Times New Roman"/>
          <w:sz w:val="24"/>
          <w:szCs w:val="24"/>
          <w:lang w:eastAsia="ru-RU"/>
        </w:rPr>
        <w:t xml:space="preserve">бюджетные ассигнования по </w:t>
      </w:r>
      <w:r>
        <w:rPr>
          <w:rFonts w:ascii="Times New Roman" w:eastAsia="Times New Roman" w:hAnsi="Times New Roman" w:cs="Times New Roman"/>
          <w:sz w:val="24"/>
          <w:szCs w:val="24"/>
          <w:lang w:eastAsia="ru-RU"/>
        </w:rPr>
        <w:t>доходам комитету образования были</w:t>
      </w:r>
      <w:r w:rsidRPr="00464B5F">
        <w:rPr>
          <w:rFonts w:ascii="Times New Roman" w:eastAsia="Times New Roman" w:hAnsi="Times New Roman" w:cs="Times New Roman"/>
          <w:sz w:val="24"/>
          <w:szCs w:val="24"/>
          <w:lang w:eastAsia="ru-RU"/>
        </w:rPr>
        <w:t xml:space="preserve"> утверждены в объеме </w:t>
      </w:r>
      <w:r>
        <w:rPr>
          <w:rFonts w:ascii="Times New Roman" w:eastAsia="Times New Roman" w:hAnsi="Times New Roman" w:cs="Times New Roman"/>
          <w:b/>
          <w:sz w:val="24"/>
          <w:szCs w:val="24"/>
          <w:lang w:eastAsia="ru-RU"/>
        </w:rPr>
        <w:t>762 839,3</w:t>
      </w:r>
      <w:r w:rsidRPr="00464B5F">
        <w:rPr>
          <w:rFonts w:ascii="Times New Roman" w:eastAsia="Times New Roman" w:hAnsi="Times New Roman" w:cs="Times New Roman"/>
          <w:sz w:val="24"/>
          <w:szCs w:val="24"/>
          <w:lang w:eastAsia="ru-RU"/>
        </w:rPr>
        <w:t xml:space="preserve"> тыс.рублей.</w:t>
      </w:r>
    </w:p>
    <w:p w:rsidR="00464B5F" w:rsidRDefault="003A0BE4" w:rsidP="00C83760">
      <w:pPr>
        <w:spacing w:after="13" w:line="240" w:lineRule="auto"/>
        <w:ind w:left="127" w:right="39"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Согласно вносимым изменениям в решение о бюджете, бюджетные ассигнования по доходам увеличены на </w:t>
      </w:r>
      <w:r w:rsidRPr="003A0BE4">
        <w:rPr>
          <w:rFonts w:ascii="Times New Roman" w:eastAsia="Times New Roman" w:hAnsi="Times New Roman" w:cs="Times New Roman"/>
          <w:b/>
          <w:sz w:val="24"/>
          <w:szCs w:val="24"/>
          <w:lang w:eastAsia="ru-RU"/>
        </w:rPr>
        <w:t>155 644,0</w:t>
      </w:r>
      <w:r>
        <w:rPr>
          <w:rFonts w:ascii="Times New Roman" w:eastAsia="Times New Roman" w:hAnsi="Times New Roman" w:cs="Times New Roman"/>
          <w:sz w:val="24"/>
          <w:szCs w:val="24"/>
          <w:lang w:eastAsia="ru-RU"/>
        </w:rPr>
        <w:t xml:space="preserve"> тыс.рублей</w:t>
      </w:r>
      <w:r w:rsidR="007377E1">
        <w:rPr>
          <w:rFonts w:ascii="Times New Roman" w:eastAsia="Times New Roman" w:hAnsi="Times New Roman" w:cs="Times New Roman"/>
          <w:sz w:val="24"/>
          <w:szCs w:val="24"/>
          <w:lang w:eastAsia="ru-RU"/>
        </w:rPr>
        <w:t xml:space="preserve"> (или на 20,4%)</w:t>
      </w:r>
      <w:r>
        <w:rPr>
          <w:rFonts w:ascii="Times New Roman" w:eastAsia="Times New Roman" w:hAnsi="Times New Roman" w:cs="Times New Roman"/>
          <w:sz w:val="24"/>
          <w:szCs w:val="24"/>
          <w:lang w:eastAsia="ru-RU"/>
        </w:rPr>
        <w:t xml:space="preserve"> и составили </w:t>
      </w:r>
      <w:r>
        <w:rPr>
          <w:rFonts w:ascii="Times New Roman" w:eastAsia="Times New Roman" w:hAnsi="Times New Roman" w:cs="Times New Roman"/>
          <w:b/>
          <w:sz w:val="24"/>
          <w:szCs w:val="24"/>
          <w:lang w:eastAsia="ru-RU"/>
        </w:rPr>
        <w:t>918 483,3</w:t>
      </w:r>
      <w:r w:rsidRPr="003A0BE4">
        <w:rPr>
          <w:rFonts w:ascii="Times New Roman" w:eastAsia="Times New Roman" w:hAnsi="Times New Roman" w:cs="Times New Roman"/>
          <w:sz w:val="24"/>
          <w:szCs w:val="24"/>
          <w:lang w:eastAsia="ru-RU"/>
        </w:rPr>
        <w:t xml:space="preserve"> тыс.рублей</w:t>
      </w:r>
      <w:r w:rsidR="007377E1">
        <w:rPr>
          <w:rFonts w:ascii="Times New Roman" w:eastAsia="Times New Roman" w:hAnsi="Times New Roman" w:cs="Times New Roman"/>
          <w:sz w:val="24"/>
          <w:szCs w:val="24"/>
          <w:lang w:eastAsia="ru-RU"/>
        </w:rPr>
        <w:t>.</w:t>
      </w:r>
    </w:p>
    <w:p w:rsidR="00EB14DA" w:rsidRPr="00EB14DA" w:rsidRDefault="00EB14DA" w:rsidP="00EB14DA">
      <w:pPr>
        <w:spacing w:after="13" w:line="240" w:lineRule="auto"/>
        <w:ind w:left="127" w:right="39" w:firstLine="567"/>
        <w:jc w:val="right"/>
        <w:rPr>
          <w:rFonts w:ascii="Times New Roman" w:eastAsia="Times New Roman" w:hAnsi="Times New Roman" w:cs="Times New Roman"/>
          <w:i/>
          <w:sz w:val="20"/>
          <w:szCs w:val="20"/>
          <w:lang w:eastAsia="ru-RU"/>
        </w:rPr>
      </w:pPr>
      <w:r>
        <w:rPr>
          <w:rFonts w:ascii="Times New Roman" w:eastAsia="Times New Roman" w:hAnsi="Times New Roman" w:cs="Times New Roman"/>
          <w:i/>
          <w:sz w:val="20"/>
          <w:szCs w:val="20"/>
          <w:lang w:eastAsia="ru-RU"/>
        </w:rPr>
        <w:t>(тыс.рублей)</w:t>
      </w:r>
    </w:p>
    <w:tbl>
      <w:tblPr>
        <w:tblW w:w="10753" w:type="dxa"/>
        <w:tblInd w:w="-856" w:type="dxa"/>
        <w:tblLook w:val="04A0" w:firstRow="1" w:lastRow="0" w:firstColumn="1" w:lastColumn="0" w:noHBand="0" w:noVBand="1"/>
      </w:tblPr>
      <w:tblGrid>
        <w:gridCol w:w="5104"/>
        <w:gridCol w:w="1134"/>
        <w:gridCol w:w="1276"/>
        <w:gridCol w:w="960"/>
        <w:gridCol w:w="883"/>
        <w:gridCol w:w="645"/>
        <w:gridCol w:w="751"/>
      </w:tblGrid>
      <w:tr w:rsidR="00EB14DA" w:rsidRPr="00EB14DA" w:rsidTr="006F105D">
        <w:trPr>
          <w:trHeight w:val="191"/>
          <w:tblHeader/>
        </w:trPr>
        <w:tc>
          <w:tcPr>
            <w:tcW w:w="5104"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EB14DA" w:rsidRPr="00EB14DA" w:rsidRDefault="00EB14DA" w:rsidP="00EB14DA">
            <w:pPr>
              <w:spacing w:after="0" w:line="240" w:lineRule="auto"/>
              <w:jc w:val="center"/>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наименование показателя</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EB14DA" w:rsidRPr="00EB14DA" w:rsidRDefault="00EB14DA" w:rsidP="006F105D">
            <w:pPr>
              <w:spacing w:after="0" w:line="240" w:lineRule="auto"/>
              <w:ind w:left="-100"/>
              <w:jc w:val="center"/>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 xml:space="preserve">решение от 27.12.2023 №109 </w:t>
            </w:r>
          </w:p>
        </w:tc>
        <w:tc>
          <w:tcPr>
            <w:tcW w:w="1276"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EB14DA" w:rsidRPr="00EB14DA" w:rsidRDefault="00EB14DA" w:rsidP="006F105D">
            <w:pPr>
              <w:spacing w:after="0" w:line="240" w:lineRule="auto"/>
              <w:ind w:left="-100"/>
              <w:jc w:val="center"/>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решение от 27.12.2023 №109 (с изм)</w:t>
            </w:r>
          </w:p>
        </w:tc>
        <w:tc>
          <w:tcPr>
            <w:tcW w:w="960"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EB14DA" w:rsidRPr="00EB14DA" w:rsidRDefault="00EB14DA" w:rsidP="00EB14DA">
            <w:pPr>
              <w:spacing w:after="0" w:line="240" w:lineRule="auto"/>
              <w:jc w:val="center"/>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откл.</w:t>
            </w:r>
          </w:p>
        </w:tc>
        <w:tc>
          <w:tcPr>
            <w:tcW w:w="2279" w:type="dxa"/>
            <w:gridSpan w:val="3"/>
            <w:tcBorders>
              <w:top w:val="single" w:sz="4" w:space="0" w:color="auto"/>
              <w:left w:val="nil"/>
              <w:bottom w:val="single" w:sz="4" w:space="0" w:color="auto"/>
              <w:right w:val="single" w:sz="4" w:space="0" w:color="auto"/>
            </w:tcBorders>
            <w:shd w:val="clear" w:color="000000" w:fill="D9D9D9"/>
            <w:vAlign w:val="center"/>
            <w:hideMark/>
          </w:tcPr>
          <w:p w:rsidR="00EB14DA" w:rsidRPr="00EB14DA" w:rsidRDefault="00EB14DA" w:rsidP="006F105D">
            <w:pPr>
              <w:spacing w:after="0" w:line="240" w:lineRule="auto"/>
              <w:ind w:left="-116"/>
              <w:jc w:val="center"/>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исполнение за 2024 год</w:t>
            </w:r>
          </w:p>
        </w:tc>
      </w:tr>
      <w:tr w:rsidR="00EB14DA" w:rsidRPr="00EB14DA" w:rsidTr="006F105D">
        <w:trPr>
          <w:trHeight w:val="300"/>
        </w:trPr>
        <w:tc>
          <w:tcPr>
            <w:tcW w:w="5104" w:type="dxa"/>
            <w:vMerge/>
            <w:tcBorders>
              <w:top w:val="single" w:sz="4" w:space="0" w:color="auto"/>
              <w:left w:val="single" w:sz="4" w:space="0" w:color="auto"/>
              <w:bottom w:val="single" w:sz="4" w:space="0" w:color="auto"/>
              <w:right w:val="single" w:sz="4" w:space="0" w:color="auto"/>
            </w:tcBorders>
            <w:vAlign w:val="center"/>
            <w:hideMark/>
          </w:tcPr>
          <w:p w:rsidR="00EB14DA" w:rsidRPr="00EB14DA" w:rsidRDefault="00EB14DA" w:rsidP="00EB14DA">
            <w:pPr>
              <w:spacing w:after="0" w:line="240" w:lineRule="auto"/>
              <w:rPr>
                <w:rFonts w:ascii="Times New Roman" w:eastAsia="Times New Roman" w:hAnsi="Times New Roman" w:cs="Times New Roman"/>
                <w:b/>
                <w:bCs/>
                <w:color w:val="000000"/>
                <w:sz w:val="18"/>
                <w:szCs w:val="18"/>
                <w:lang w:eastAsia="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EB14DA" w:rsidRPr="00EB14DA" w:rsidRDefault="00EB14DA" w:rsidP="006F105D">
            <w:pPr>
              <w:spacing w:after="0" w:line="240" w:lineRule="auto"/>
              <w:ind w:left="-100"/>
              <w:rPr>
                <w:rFonts w:ascii="Times New Roman" w:eastAsia="Times New Roman" w:hAnsi="Times New Roman" w:cs="Times New Roman"/>
                <w:b/>
                <w:bCs/>
                <w:color w:val="000000"/>
                <w:sz w:val="18"/>
                <w:szCs w:val="18"/>
                <w:lang w:eastAsia="ru-RU"/>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EB14DA" w:rsidRPr="00EB14DA" w:rsidRDefault="00EB14DA" w:rsidP="006F105D">
            <w:pPr>
              <w:spacing w:after="0" w:line="240" w:lineRule="auto"/>
              <w:ind w:left="-100"/>
              <w:rPr>
                <w:rFonts w:ascii="Times New Roman" w:eastAsia="Times New Roman" w:hAnsi="Times New Roman" w:cs="Times New Roman"/>
                <w:b/>
                <w:bCs/>
                <w:color w:val="000000"/>
                <w:sz w:val="18"/>
                <w:szCs w:val="18"/>
                <w:lang w:eastAsia="ru-RU"/>
              </w:rPr>
            </w:pPr>
          </w:p>
        </w:tc>
        <w:tc>
          <w:tcPr>
            <w:tcW w:w="960" w:type="dxa"/>
            <w:vMerge/>
            <w:tcBorders>
              <w:top w:val="single" w:sz="4" w:space="0" w:color="auto"/>
              <w:left w:val="single" w:sz="4" w:space="0" w:color="auto"/>
              <w:bottom w:val="single" w:sz="4" w:space="0" w:color="auto"/>
              <w:right w:val="single" w:sz="4" w:space="0" w:color="auto"/>
            </w:tcBorders>
            <w:vAlign w:val="center"/>
            <w:hideMark/>
          </w:tcPr>
          <w:p w:rsidR="00EB14DA" w:rsidRPr="00EB14DA" w:rsidRDefault="00EB14DA" w:rsidP="00EB14DA">
            <w:pPr>
              <w:spacing w:after="0" w:line="240" w:lineRule="auto"/>
              <w:rPr>
                <w:rFonts w:ascii="Times New Roman" w:eastAsia="Times New Roman" w:hAnsi="Times New Roman" w:cs="Times New Roman"/>
                <w:b/>
                <w:bCs/>
                <w:color w:val="000000"/>
                <w:sz w:val="18"/>
                <w:szCs w:val="18"/>
                <w:lang w:eastAsia="ru-RU"/>
              </w:rPr>
            </w:pPr>
          </w:p>
        </w:tc>
        <w:tc>
          <w:tcPr>
            <w:tcW w:w="883" w:type="dxa"/>
            <w:tcBorders>
              <w:top w:val="nil"/>
              <w:left w:val="nil"/>
              <w:bottom w:val="single" w:sz="4" w:space="0" w:color="auto"/>
              <w:right w:val="single" w:sz="4" w:space="0" w:color="auto"/>
            </w:tcBorders>
            <w:shd w:val="clear" w:color="000000" w:fill="D9D9D9"/>
            <w:vAlign w:val="center"/>
            <w:hideMark/>
          </w:tcPr>
          <w:p w:rsidR="00EB14DA" w:rsidRPr="00EB14DA" w:rsidRDefault="00EB14DA" w:rsidP="006F105D">
            <w:pPr>
              <w:spacing w:after="0" w:line="240" w:lineRule="auto"/>
              <w:ind w:left="-116"/>
              <w:jc w:val="center"/>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факт</w:t>
            </w:r>
          </w:p>
        </w:tc>
        <w:tc>
          <w:tcPr>
            <w:tcW w:w="645" w:type="dxa"/>
            <w:tcBorders>
              <w:top w:val="nil"/>
              <w:left w:val="nil"/>
              <w:bottom w:val="single" w:sz="4" w:space="0" w:color="auto"/>
              <w:right w:val="single" w:sz="4" w:space="0" w:color="auto"/>
            </w:tcBorders>
            <w:shd w:val="clear" w:color="000000" w:fill="D9D9D9"/>
            <w:vAlign w:val="center"/>
            <w:hideMark/>
          </w:tcPr>
          <w:p w:rsidR="00EB14DA" w:rsidRPr="00EB14DA" w:rsidRDefault="00EB14DA" w:rsidP="006F105D">
            <w:pPr>
              <w:spacing w:after="0" w:line="240" w:lineRule="auto"/>
              <w:ind w:left="-116"/>
              <w:jc w:val="center"/>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откл.</w:t>
            </w:r>
          </w:p>
        </w:tc>
        <w:tc>
          <w:tcPr>
            <w:tcW w:w="751" w:type="dxa"/>
            <w:tcBorders>
              <w:top w:val="nil"/>
              <w:left w:val="nil"/>
              <w:bottom w:val="single" w:sz="4" w:space="0" w:color="auto"/>
              <w:right w:val="single" w:sz="4" w:space="0" w:color="auto"/>
            </w:tcBorders>
            <w:shd w:val="clear" w:color="000000" w:fill="D9D9D9"/>
            <w:vAlign w:val="center"/>
            <w:hideMark/>
          </w:tcPr>
          <w:p w:rsidR="00EB14DA" w:rsidRPr="00EB14DA" w:rsidRDefault="00EB14DA" w:rsidP="006F105D">
            <w:pPr>
              <w:spacing w:after="0" w:line="240" w:lineRule="auto"/>
              <w:ind w:left="-116"/>
              <w:jc w:val="center"/>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w:t>
            </w:r>
          </w:p>
        </w:tc>
      </w:tr>
      <w:tr w:rsidR="00EB14DA" w:rsidRPr="00EB14DA" w:rsidTr="006F105D">
        <w:trPr>
          <w:trHeight w:val="87"/>
        </w:trPr>
        <w:tc>
          <w:tcPr>
            <w:tcW w:w="5104" w:type="dxa"/>
            <w:tcBorders>
              <w:top w:val="nil"/>
              <w:left w:val="single" w:sz="4" w:space="0" w:color="auto"/>
              <w:bottom w:val="single" w:sz="4" w:space="0" w:color="auto"/>
              <w:right w:val="single" w:sz="4" w:space="0" w:color="auto"/>
            </w:tcBorders>
            <w:shd w:val="clear" w:color="000000" w:fill="E2EFDA"/>
            <w:vAlign w:val="center"/>
            <w:hideMark/>
          </w:tcPr>
          <w:p w:rsidR="00EB14DA" w:rsidRPr="00EB14DA" w:rsidRDefault="00EB14DA" w:rsidP="00EB14DA">
            <w:pPr>
              <w:spacing w:after="0" w:line="240" w:lineRule="auto"/>
              <w:ind w:left="-100" w:right="-103"/>
              <w:jc w:val="center"/>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СУБСИДИИ БЮДЖЕТАМ БЮДЖЕТНОЙ СИСТЕМЫ ОТ ДРУГИХ БЮДЖЕТОВ БЮДЖЕТНОЙ СИСТЕМЫ РОССИЙСКОЙ ФЕДЕРАЦИИ</w:t>
            </w:r>
          </w:p>
        </w:tc>
        <w:tc>
          <w:tcPr>
            <w:tcW w:w="1134" w:type="dxa"/>
            <w:tcBorders>
              <w:top w:val="nil"/>
              <w:left w:val="nil"/>
              <w:bottom w:val="single" w:sz="4" w:space="0" w:color="auto"/>
              <w:right w:val="single" w:sz="4" w:space="0" w:color="auto"/>
            </w:tcBorders>
            <w:shd w:val="clear" w:color="000000" w:fill="E2EFDA"/>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0,0</w:t>
            </w:r>
          </w:p>
        </w:tc>
        <w:tc>
          <w:tcPr>
            <w:tcW w:w="1276" w:type="dxa"/>
            <w:tcBorders>
              <w:top w:val="nil"/>
              <w:left w:val="nil"/>
              <w:bottom w:val="single" w:sz="4" w:space="0" w:color="auto"/>
              <w:right w:val="single" w:sz="4" w:space="0" w:color="auto"/>
            </w:tcBorders>
            <w:shd w:val="clear" w:color="000000" w:fill="E2EFDA"/>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101 529,5</w:t>
            </w:r>
          </w:p>
        </w:tc>
        <w:tc>
          <w:tcPr>
            <w:tcW w:w="960" w:type="dxa"/>
            <w:tcBorders>
              <w:top w:val="nil"/>
              <w:left w:val="nil"/>
              <w:bottom w:val="single" w:sz="4" w:space="0" w:color="auto"/>
              <w:right w:val="single" w:sz="4" w:space="0" w:color="auto"/>
            </w:tcBorders>
            <w:shd w:val="clear" w:color="000000" w:fill="E2EFDA"/>
            <w:vAlign w:val="center"/>
            <w:hideMark/>
          </w:tcPr>
          <w:p w:rsidR="00EB14DA" w:rsidRPr="00EB14DA" w:rsidRDefault="00EB14DA" w:rsidP="00EB14DA">
            <w:pPr>
              <w:spacing w:after="0" w:line="240" w:lineRule="auto"/>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101 529,5</w:t>
            </w:r>
          </w:p>
        </w:tc>
        <w:tc>
          <w:tcPr>
            <w:tcW w:w="883" w:type="dxa"/>
            <w:tcBorders>
              <w:top w:val="nil"/>
              <w:left w:val="nil"/>
              <w:bottom w:val="single" w:sz="4" w:space="0" w:color="auto"/>
              <w:right w:val="single" w:sz="4" w:space="0" w:color="auto"/>
            </w:tcBorders>
            <w:shd w:val="clear" w:color="000000" w:fill="E2EFDA"/>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101 529,5</w:t>
            </w:r>
          </w:p>
        </w:tc>
        <w:tc>
          <w:tcPr>
            <w:tcW w:w="645" w:type="dxa"/>
            <w:tcBorders>
              <w:top w:val="nil"/>
              <w:left w:val="nil"/>
              <w:bottom w:val="single" w:sz="4" w:space="0" w:color="auto"/>
              <w:right w:val="single" w:sz="4" w:space="0" w:color="auto"/>
            </w:tcBorders>
            <w:shd w:val="clear" w:color="000000" w:fill="E2EFDA"/>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0,0</w:t>
            </w:r>
          </w:p>
        </w:tc>
        <w:tc>
          <w:tcPr>
            <w:tcW w:w="751" w:type="dxa"/>
            <w:tcBorders>
              <w:top w:val="nil"/>
              <w:left w:val="nil"/>
              <w:bottom w:val="single" w:sz="4" w:space="0" w:color="auto"/>
              <w:right w:val="single" w:sz="4" w:space="0" w:color="auto"/>
            </w:tcBorders>
            <w:shd w:val="clear" w:color="000000" w:fill="E2EFDA"/>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100,0%</w:t>
            </w:r>
          </w:p>
        </w:tc>
      </w:tr>
      <w:tr w:rsidR="007A603B" w:rsidRPr="00EB14DA" w:rsidTr="006F105D">
        <w:trPr>
          <w:trHeight w:val="87"/>
        </w:trPr>
        <w:tc>
          <w:tcPr>
            <w:tcW w:w="5104" w:type="dxa"/>
            <w:tcBorders>
              <w:top w:val="nil"/>
              <w:left w:val="single" w:sz="4" w:space="0" w:color="auto"/>
              <w:bottom w:val="single" w:sz="4" w:space="0" w:color="auto"/>
              <w:right w:val="single" w:sz="4" w:space="0" w:color="auto"/>
            </w:tcBorders>
            <w:shd w:val="clear" w:color="auto" w:fill="auto"/>
            <w:vAlign w:val="center"/>
            <w:hideMark/>
          </w:tcPr>
          <w:p w:rsidR="00EB14DA" w:rsidRPr="00EB14DA" w:rsidRDefault="00EB14DA" w:rsidP="00EB14DA">
            <w:pPr>
              <w:spacing w:after="0" w:line="240" w:lineRule="auto"/>
              <w:jc w:val="both"/>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на обновление материально-технической базы для организации учебно</w:t>
            </w:r>
            <w:r>
              <w:rPr>
                <w:rFonts w:ascii="Times New Roman" w:eastAsia="Times New Roman" w:hAnsi="Times New Roman" w:cs="Times New Roman"/>
                <w:color w:val="000000"/>
                <w:sz w:val="18"/>
                <w:szCs w:val="18"/>
                <w:lang w:eastAsia="ru-RU"/>
              </w:rPr>
              <w:t>-</w:t>
            </w:r>
            <w:r w:rsidRPr="00EB14DA">
              <w:rPr>
                <w:rFonts w:ascii="Times New Roman" w:eastAsia="Times New Roman" w:hAnsi="Times New Roman" w:cs="Times New Roman"/>
                <w:color w:val="000000"/>
                <w:sz w:val="18"/>
                <w:szCs w:val="18"/>
                <w:lang w:eastAsia="ru-RU"/>
              </w:rPr>
              <w:t xml:space="preserve">исследовательской, научно-практической, творческой деятельности, занятий физической культурой и спортом в </w:t>
            </w:r>
            <w:r>
              <w:rPr>
                <w:rFonts w:ascii="Times New Roman" w:eastAsia="Times New Roman" w:hAnsi="Times New Roman" w:cs="Times New Roman"/>
                <w:color w:val="000000"/>
                <w:sz w:val="18"/>
                <w:szCs w:val="18"/>
                <w:lang w:eastAsia="ru-RU"/>
              </w:rPr>
              <w:t>о</w:t>
            </w:r>
            <w:r w:rsidRPr="00EB14DA">
              <w:rPr>
                <w:rFonts w:ascii="Times New Roman" w:eastAsia="Times New Roman" w:hAnsi="Times New Roman" w:cs="Times New Roman"/>
                <w:color w:val="000000"/>
                <w:sz w:val="18"/>
                <w:szCs w:val="18"/>
                <w:lang w:eastAsia="ru-RU"/>
              </w:rPr>
              <w:t>бразовательных организациях</w:t>
            </w:r>
          </w:p>
        </w:tc>
        <w:tc>
          <w:tcPr>
            <w:tcW w:w="1134"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0,0</w:t>
            </w:r>
          </w:p>
        </w:tc>
        <w:tc>
          <w:tcPr>
            <w:tcW w:w="1276" w:type="dxa"/>
            <w:tcBorders>
              <w:top w:val="nil"/>
              <w:left w:val="nil"/>
              <w:bottom w:val="single" w:sz="4" w:space="0" w:color="auto"/>
              <w:right w:val="single" w:sz="4" w:space="0" w:color="auto"/>
            </w:tcBorders>
            <w:shd w:val="clear" w:color="000000" w:fill="F2F2F2"/>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1 200,2</w:t>
            </w:r>
          </w:p>
        </w:tc>
        <w:tc>
          <w:tcPr>
            <w:tcW w:w="960"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EB14DA">
            <w:pPr>
              <w:spacing w:after="0" w:line="240" w:lineRule="auto"/>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1 200,2</w:t>
            </w:r>
          </w:p>
        </w:tc>
        <w:tc>
          <w:tcPr>
            <w:tcW w:w="883" w:type="dxa"/>
            <w:tcBorders>
              <w:top w:val="nil"/>
              <w:left w:val="nil"/>
              <w:bottom w:val="single" w:sz="4" w:space="0" w:color="auto"/>
              <w:right w:val="single" w:sz="4" w:space="0" w:color="auto"/>
            </w:tcBorders>
            <w:shd w:val="clear" w:color="000000" w:fill="F2F2F2"/>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1 200,2</w:t>
            </w:r>
          </w:p>
        </w:tc>
        <w:tc>
          <w:tcPr>
            <w:tcW w:w="645"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0,0</w:t>
            </w:r>
          </w:p>
        </w:tc>
        <w:tc>
          <w:tcPr>
            <w:tcW w:w="751"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100,0%</w:t>
            </w:r>
          </w:p>
        </w:tc>
      </w:tr>
      <w:tr w:rsidR="006F105D" w:rsidRPr="00EB14DA" w:rsidTr="006F105D">
        <w:trPr>
          <w:trHeight w:val="1545"/>
        </w:trPr>
        <w:tc>
          <w:tcPr>
            <w:tcW w:w="5104" w:type="dxa"/>
            <w:tcBorders>
              <w:top w:val="nil"/>
              <w:left w:val="single" w:sz="4" w:space="0" w:color="auto"/>
              <w:bottom w:val="single" w:sz="4" w:space="0" w:color="auto"/>
              <w:right w:val="single" w:sz="4" w:space="0" w:color="auto"/>
            </w:tcBorders>
            <w:shd w:val="clear" w:color="auto" w:fill="auto"/>
            <w:vAlign w:val="center"/>
            <w:hideMark/>
          </w:tcPr>
          <w:p w:rsidR="00EB14DA" w:rsidRPr="00EB14DA" w:rsidRDefault="00EB14DA" w:rsidP="006F105D">
            <w:pPr>
              <w:spacing w:after="0" w:line="240" w:lineRule="auto"/>
              <w:jc w:val="both"/>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о</w:t>
            </w:r>
            <w:r w:rsidRPr="00EB14DA">
              <w:rPr>
                <w:rFonts w:ascii="Times New Roman" w:eastAsia="Times New Roman" w:hAnsi="Times New Roman" w:cs="Times New Roman"/>
                <w:color w:val="000000"/>
                <w:sz w:val="18"/>
                <w:szCs w:val="18"/>
                <w:lang w:eastAsia="ru-RU"/>
              </w:rPr>
              <w:t>снащение (обновление материально-технической базы) оборудованием, средствами обучения и воспитания общеобразовательных организаций, в том числе осуществляющих образовательную деятельность по адаптированным основным общеобразовательным программам (создание и обеспечение функционирования центров образования естественно-научной и технологической направленностей в общеобразовательных организациях)</w:t>
            </w:r>
          </w:p>
        </w:tc>
        <w:tc>
          <w:tcPr>
            <w:tcW w:w="1134"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0,0</w:t>
            </w:r>
          </w:p>
        </w:tc>
        <w:tc>
          <w:tcPr>
            <w:tcW w:w="1276" w:type="dxa"/>
            <w:tcBorders>
              <w:top w:val="nil"/>
              <w:left w:val="nil"/>
              <w:bottom w:val="single" w:sz="4" w:space="0" w:color="auto"/>
              <w:right w:val="single" w:sz="4" w:space="0" w:color="auto"/>
            </w:tcBorders>
            <w:shd w:val="clear" w:color="000000" w:fill="F2F2F2"/>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8 028,8</w:t>
            </w:r>
          </w:p>
        </w:tc>
        <w:tc>
          <w:tcPr>
            <w:tcW w:w="960"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EB14DA">
            <w:pPr>
              <w:spacing w:after="0" w:line="240" w:lineRule="auto"/>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8 028,8</w:t>
            </w:r>
          </w:p>
        </w:tc>
        <w:tc>
          <w:tcPr>
            <w:tcW w:w="883" w:type="dxa"/>
            <w:tcBorders>
              <w:top w:val="nil"/>
              <w:left w:val="nil"/>
              <w:bottom w:val="single" w:sz="4" w:space="0" w:color="auto"/>
              <w:right w:val="single" w:sz="4" w:space="0" w:color="auto"/>
            </w:tcBorders>
            <w:shd w:val="clear" w:color="000000" w:fill="F2F2F2"/>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8 028,8</w:t>
            </w:r>
          </w:p>
        </w:tc>
        <w:tc>
          <w:tcPr>
            <w:tcW w:w="645"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0,0</w:t>
            </w:r>
          </w:p>
        </w:tc>
        <w:tc>
          <w:tcPr>
            <w:tcW w:w="751"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100,0%</w:t>
            </w:r>
          </w:p>
        </w:tc>
      </w:tr>
      <w:tr w:rsidR="006F105D" w:rsidRPr="00EB14DA" w:rsidTr="006F105D">
        <w:trPr>
          <w:trHeight w:val="87"/>
        </w:trPr>
        <w:tc>
          <w:tcPr>
            <w:tcW w:w="5104" w:type="dxa"/>
            <w:tcBorders>
              <w:top w:val="nil"/>
              <w:left w:val="single" w:sz="4" w:space="0" w:color="auto"/>
              <w:bottom w:val="single" w:sz="4" w:space="0" w:color="auto"/>
              <w:right w:val="single" w:sz="4" w:space="0" w:color="auto"/>
            </w:tcBorders>
            <w:shd w:val="clear" w:color="auto" w:fill="auto"/>
            <w:vAlign w:val="center"/>
            <w:hideMark/>
          </w:tcPr>
          <w:p w:rsidR="00EB14DA" w:rsidRPr="00EB14DA" w:rsidRDefault="00EB14DA" w:rsidP="00EB14DA">
            <w:pPr>
              <w:spacing w:after="0" w:line="240" w:lineRule="auto"/>
              <w:jc w:val="both"/>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на организацию бесплатного горячего питания обучающихся, получающих начальное общее образование в государственных и муниципальных образовательных организациях</w:t>
            </w:r>
          </w:p>
        </w:tc>
        <w:tc>
          <w:tcPr>
            <w:tcW w:w="1134"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0,0</w:t>
            </w:r>
          </w:p>
        </w:tc>
        <w:tc>
          <w:tcPr>
            <w:tcW w:w="1276" w:type="dxa"/>
            <w:tcBorders>
              <w:top w:val="nil"/>
              <w:left w:val="nil"/>
              <w:bottom w:val="single" w:sz="4" w:space="0" w:color="auto"/>
              <w:right w:val="single" w:sz="4" w:space="0" w:color="auto"/>
            </w:tcBorders>
            <w:shd w:val="clear" w:color="000000" w:fill="F2F2F2"/>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34 987,7</w:t>
            </w:r>
          </w:p>
        </w:tc>
        <w:tc>
          <w:tcPr>
            <w:tcW w:w="960"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EB14DA">
            <w:pPr>
              <w:spacing w:after="0" w:line="240" w:lineRule="auto"/>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34 987,7</w:t>
            </w:r>
          </w:p>
        </w:tc>
        <w:tc>
          <w:tcPr>
            <w:tcW w:w="883" w:type="dxa"/>
            <w:tcBorders>
              <w:top w:val="nil"/>
              <w:left w:val="nil"/>
              <w:bottom w:val="single" w:sz="4" w:space="0" w:color="auto"/>
              <w:right w:val="single" w:sz="4" w:space="0" w:color="auto"/>
            </w:tcBorders>
            <w:shd w:val="clear" w:color="000000" w:fill="F2F2F2"/>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34 987,7</w:t>
            </w:r>
          </w:p>
        </w:tc>
        <w:tc>
          <w:tcPr>
            <w:tcW w:w="645"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0,0</w:t>
            </w:r>
          </w:p>
        </w:tc>
        <w:tc>
          <w:tcPr>
            <w:tcW w:w="751"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100,0%</w:t>
            </w:r>
          </w:p>
        </w:tc>
      </w:tr>
      <w:tr w:rsidR="007A603B" w:rsidRPr="00EB14DA" w:rsidTr="006F105D">
        <w:trPr>
          <w:trHeight w:val="87"/>
        </w:trPr>
        <w:tc>
          <w:tcPr>
            <w:tcW w:w="5104" w:type="dxa"/>
            <w:tcBorders>
              <w:top w:val="nil"/>
              <w:left w:val="single" w:sz="4" w:space="0" w:color="auto"/>
              <w:bottom w:val="single" w:sz="4" w:space="0" w:color="auto"/>
              <w:right w:val="single" w:sz="4" w:space="0" w:color="auto"/>
            </w:tcBorders>
            <w:shd w:val="clear" w:color="auto" w:fill="auto"/>
            <w:vAlign w:val="center"/>
            <w:hideMark/>
          </w:tcPr>
          <w:p w:rsidR="00EB14DA" w:rsidRPr="00EB14DA" w:rsidRDefault="00EB14DA" w:rsidP="00EB14DA">
            <w:pPr>
              <w:spacing w:after="0" w:line="240" w:lineRule="auto"/>
              <w:jc w:val="both"/>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на реализацию мероприятий по модернизации школьных систем образования</w:t>
            </w:r>
          </w:p>
        </w:tc>
        <w:tc>
          <w:tcPr>
            <w:tcW w:w="1134"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0,0</w:t>
            </w:r>
          </w:p>
        </w:tc>
        <w:tc>
          <w:tcPr>
            <w:tcW w:w="1276" w:type="dxa"/>
            <w:tcBorders>
              <w:top w:val="nil"/>
              <w:left w:val="nil"/>
              <w:bottom w:val="single" w:sz="4" w:space="0" w:color="auto"/>
              <w:right w:val="single" w:sz="4" w:space="0" w:color="auto"/>
            </w:tcBorders>
            <w:shd w:val="clear" w:color="000000" w:fill="F2F2F2"/>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26 910,7</w:t>
            </w:r>
          </w:p>
        </w:tc>
        <w:tc>
          <w:tcPr>
            <w:tcW w:w="960"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EB14DA">
            <w:pPr>
              <w:spacing w:after="0" w:line="240" w:lineRule="auto"/>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26 910,7</w:t>
            </w:r>
          </w:p>
        </w:tc>
        <w:tc>
          <w:tcPr>
            <w:tcW w:w="883" w:type="dxa"/>
            <w:tcBorders>
              <w:top w:val="nil"/>
              <w:left w:val="nil"/>
              <w:bottom w:val="single" w:sz="4" w:space="0" w:color="auto"/>
              <w:right w:val="single" w:sz="4" w:space="0" w:color="auto"/>
            </w:tcBorders>
            <w:shd w:val="clear" w:color="000000" w:fill="F2F2F2"/>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26 910,7</w:t>
            </w:r>
          </w:p>
        </w:tc>
        <w:tc>
          <w:tcPr>
            <w:tcW w:w="645"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0,0</w:t>
            </w:r>
          </w:p>
        </w:tc>
        <w:tc>
          <w:tcPr>
            <w:tcW w:w="751"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100,0%</w:t>
            </w:r>
          </w:p>
        </w:tc>
      </w:tr>
      <w:tr w:rsidR="006F105D" w:rsidRPr="00EB14DA" w:rsidTr="006F105D">
        <w:trPr>
          <w:trHeight w:val="87"/>
        </w:trPr>
        <w:tc>
          <w:tcPr>
            <w:tcW w:w="5104" w:type="dxa"/>
            <w:tcBorders>
              <w:top w:val="nil"/>
              <w:left w:val="single" w:sz="4" w:space="0" w:color="auto"/>
              <w:bottom w:val="single" w:sz="4" w:space="0" w:color="auto"/>
              <w:right w:val="single" w:sz="4" w:space="0" w:color="auto"/>
            </w:tcBorders>
            <w:shd w:val="clear" w:color="auto" w:fill="auto"/>
            <w:vAlign w:val="center"/>
            <w:hideMark/>
          </w:tcPr>
          <w:p w:rsidR="00EB14DA" w:rsidRPr="00EB14DA" w:rsidRDefault="00EB14DA" w:rsidP="006F105D">
            <w:pPr>
              <w:spacing w:after="0" w:line="240" w:lineRule="auto"/>
              <w:jc w:val="both"/>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 xml:space="preserve">субсидии за счет средств резервного фонда Администрации Смоленской области </w:t>
            </w:r>
          </w:p>
        </w:tc>
        <w:tc>
          <w:tcPr>
            <w:tcW w:w="1134"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0,0</w:t>
            </w:r>
          </w:p>
        </w:tc>
        <w:tc>
          <w:tcPr>
            <w:tcW w:w="1276" w:type="dxa"/>
            <w:tcBorders>
              <w:top w:val="nil"/>
              <w:left w:val="nil"/>
              <w:bottom w:val="single" w:sz="4" w:space="0" w:color="auto"/>
              <w:right w:val="single" w:sz="4" w:space="0" w:color="auto"/>
            </w:tcBorders>
            <w:shd w:val="clear" w:color="000000" w:fill="F2F2F2"/>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10 859,1</w:t>
            </w:r>
          </w:p>
        </w:tc>
        <w:tc>
          <w:tcPr>
            <w:tcW w:w="960"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EB14DA">
            <w:pPr>
              <w:spacing w:after="0" w:line="240" w:lineRule="auto"/>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10 859,1</w:t>
            </w:r>
          </w:p>
        </w:tc>
        <w:tc>
          <w:tcPr>
            <w:tcW w:w="883" w:type="dxa"/>
            <w:tcBorders>
              <w:top w:val="nil"/>
              <w:left w:val="nil"/>
              <w:bottom w:val="single" w:sz="4" w:space="0" w:color="auto"/>
              <w:right w:val="single" w:sz="4" w:space="0" w:color="auto"/>
            </w:tcBorders>
            <w:shd w:val="clear" w:color="000000" w:fill="F2F2F2"/>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10 859,1</w:t>
            </w:r>
          </w:p>
        </w:tc>
        <w:tc>
          <w:tcPr>
            <w:tcW w:w="645"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0,0</w:t>
            </w:r>
          </w:p>
        </w:tc>
        <w:tc>
          <w:tcPr>
            <w:tcW w:w="751"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100,0%</w:t>
            </w:r>
          </w:p>
        </w:tc>
      </w:tr>
      <w:tr w:rsidR="006F105D" w:rsidRPr="00EB14DA" w:rsidTr="006F105D">
        <w:trPr>
          <w:trHeight w:val="87"/>
        </w:trPr>
        <w:tc>
          <w:tcPr>
            <w:tcW w:w="5104" w:type="dxa"/>
            <w:tcBorders>
              <w:top w:val="nil"/>
              <w:left w:val="single" w:sz="4" w:space="0" w:color="auto"/>
              <w:bottom w:val="single" w:sz="4" w:space="0" w:color="auto"/>
              <w:right w:val="single" w:sz="4" w:space="0" w:color="auto"/>
            </w:tcBorders>
            <w:shd w:val="clear" w:color="auto" w:fill="auto"/>
            <w:vAlign w:val="center"/>
            <w:hideMark/>
          </w:tcPr>
          <w:p w:rsidR="00EB14DA" w:rsidRPr="00EB14DA" w:rsidRDefault="00EB14DA" w:rsidP="004D64E9">
            <w:pPr>
              <w:spacing w:after="0" w:line="240" w:lineRule="auto"/>
              <w:jc w:val="both"/>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 xml:space="preserve">на обеспечение условий для функционирования центров </w:t>
            </w:r>
            <w:r>
              <w:rPr>
                <w:rFonts w:ascii="Times New Roman" w:eastAsia="Times New Roman" w:hAnsi="Times New Roman" w:cs="Times New Roman"/>
                <w:color w:val="000000"/>
                <w:sz w:val="18"/>
                <w:szCs w:val="18"/>
                <w:lang w:eastAsia="ru-RU"/>
              </w:rPr>
              <w:t>«</w:t>
            </w:r>
            <w:r w:rsidRPr="00EB14DA">
              <w:rPr>
                <w:rFonts w:ascii="Times New Roman" w:eastAsia="Times New Roman" w:hAnsi="Times New Roman" w:cs="Times New Roman"/>
                <w:color w:val="000000"/>
                <w:sz w:val="18"/>
                <w:szCs w:val="18"/>
                <w:lang w:eastAsia="ru-RU"/>
              </w:rPr>
              <w:t>Точка роста</w:t>
            </w:r>
            <w:r>
              <w:rPr>
                <w:rFonts w:ascii="Times New Roman" w:eastAsia="Times New Roman" w:hAnsi="Times New Roman" w:cs="Times New Roman"/>
                <w:color w:val="000000"/>
                <w:sz w:val="18"/>
                <w:szCs w:val="18"/>
                <w:lang w:eastAsia="ru-RU"/>
              </w:rPr>
              <w:t>»</w:t>
            </w:r>
            <w:r w:rsidRPr="00EB14DA">
              <w:rPr>
                <w:rFonts w:ascii="Times New Roman" w:eastAsia="Times New Roman" w:hAnsi="Times New Roman" w:cs="Times New Roman"/>
                <w:color w:val="000000"/>
                <w:sz w:val="18"/>
                <w:szCs w:val="18"/>
                <w:lang w:eastAsia="ru-RU"/>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0,0</w:t>
            </w:r>
          </w:p>
        </w:tc>
        <w:tc>
          <w:tcPr>
            <w:tcW w:w="1276" w:type="dxa"/>
            <w:tcBorders>
              <w:top w:val="nil"/>
              <w:left w:val="nil"/>
              <w:bottom w:val="single" w:sz="4" w:space="0" w:color="auto"/>
              <w:right w:val="single" w:sz="4" w:space="0" w:color="auto"/>
            </w:tcBorders>
            <w:shd w:val="clear" w:color="000000" w:fill="F2F2F2"/>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373,3</w:t>
            </w:r>
          </w:p>
        </w:tc>
        <w:tc>
          <w:tcPr>
            <w:tcW w:w="960"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EB14DA">
            <w:pPr>
              <w:spacing w:after="0" w:line="240" w:lineRule="auto"/>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373,3</w:t>
            </w:r>
          </w:p>
        </w:tc>
        <w:tc>
          <w:tcPr>
            <w:tcW w:w="883" w:type="dxa"/>
            <w:tcBorders>
              <w:top w:val="nil"/>
              <w:left w:val="nil"/>
              <w:bottom w:val="single" w:sz="4" w:space="0" w:color="auto"/>
              <w:right w:val="single" w:sz="4" w:space="0" w:color="auto"/>
            </w:tcBorders>
            <w:shd w:val="clear" w:color="000000" w:fill="F2F2F2"/>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373,3</w:t>
            </w:r>
          </w:p>
        </w:tc>
        <w:tc>
          <w:tcPr>
            <w:tcW w:w="645"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0,0</w:t>
            </w:r>
          </w:p>
        </w:tc>
        <w:tc>
          <w:tcPr>
            <w:tcW w:w="751"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100,0%</w:t>
            </w:r>
          </w:p>
        </w:tc>
      </w:tr>
      <w:tr w:rsidR="006F105D" w:rsidRPr="00EB14DA" w:rsidTr="006F105D">
        <w:trPr>
          <w:trHeight w:val="87"/>
        </w:trPr>
        <w:tc>
          <w:tcPr>
            <w:tcW w:w="5104" w:type="dxa"/>
            <w:tcBorders>
              <w:top w:val="nil"/>
              <w:left w:val="single" w:sz="4" w:space="0" w:color="auto"/>
              <w:bottom w:val="single" w:sz="4" w:space="0" w:color="auto"/>
              <w:right w:val="single" w:sz="4" w:space="0" w:color="auto"/>
            </w:tcBorders>
            <w:shd w:val="clear" w:color="auto" w:fill="auto"/>
            <w:vAlign w:val="center"/>
            <w:hideMark/>
          </w:tcPr>
          <w:p w:rsidR="00EB14DA" w:rsidRPr="00EB14DA" w:rsidRDefault="00EB14DA" w:rsidP="00EB14DA">
            <w:pPr>
              <w:spacing w:after="0" w:line="240" w:lineRule="auto"/>
              <w:jc w:val="both"/>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на обеспечение условий для функци</w:t>
            </w:r>
            <w:r>
              <w:rPr>
                <w:rFonts w:ascii="Times New Roman" w:eastAsia="Times New Roman" w:hAnsi="Times New Roman" w:cs="Times New Roman"/>
                <w:color w:val="000000"/>
                <w:sz w:val="18"/>
                <w:szCs w:val="18"/>
                <w:lang w:eastAsia="ru-RU"/>
              </w:rPr>
              <w:t>онирования детских технопарков «</w:t>
            </w:r>
            <w:r w:rsidRPr="00EB14DA">
              <w:rPr>
                <w:rFonts w:ascii="Times New Roman" w:eastAsia="Times New Roman" w:hAnsi="Times New Roman" w:cs="Times New Roman"/>
                <w:color w:val="000000"/>
                <w:sz w:val="18"/>
                <w:szCs w:val="18"/>
                <w:lang w:eastAsia="ru-RU"/>
              </w:rPr>
              <w:t>Кванториум</w:t>
            </w:r>
            <w:r>
              <w:rPr>
                <w:rFonts w:ascii="Times New Roman" w:eastAsia="Times New Roman" w:hAnsi="Times New Roman" w:cs="Times New Roman"/>
                <w:color w:val="000000"/>
                <w:sz w:val="18"/>
                <w:szCs w:val="18"/>
                <w:lang w:eastAsia="ru-RU"/>
              </w:rPr>
              <w:t>»</w:t>
            </w:r>
          </w:p>
        </w:tc>
        <w:tc>
          <w:tcPr>
            <w:tcW w:w="1134"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0,0</w:t>
            </w:r>
          </w:p>
        </w:tc>
        <w:tc>
          <w:tcPr>
            <w:tcW w:w="1276" w:type="dxa"/>
            <w:tcBorders>
              <w:top w:val="nil"/>
              <w:left w:val="nil"/>
              <w:bottom w:val="single" w:sz="4" w:space="0" w:color="auto"/>
              <w:right w:val="single" w:sz="4" w:space="0" w:color="auto"/>
            </w:tcBorders>
            <w:shd w:val="clear" w:color="000000" w:fill="F2F2F2"/>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3 328,6</w:t>
            </w:r>
          </w:p>
        </w:tc>
        <w:tc>
          <w:tcPr>
            <w:tcW w:w="960"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EB14DA">
            <w:pPr>
              <w:spacing w:after="0" w:line="240" w:lineRule="auto"/>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3 328,6</w:t>
            </w:r>
          </w:p>
        </w:tc>
        <w:tc>
          <w:tcPr>
            <w:tcW w:w="883" w:type="dxa"/>
            <w:tcBorders>
              <w:top w:val="nil"/>
              <w:left w:val="nil"/>
              <w:bottom w:val="single" w:sz="4" w:space="0" w:color="auto"/>
              <w:right w:val="single" w:sz="4" w:space="0" w:color="auto"/>
            </w:tcBorders>
            <w:shd w:val="clear" w:color="000000" w:fill="F2F2F2"/>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3 328,6</w:t>
            </w:r>
          </w:p>
        </w:tc>
        <w:tc>
          <w:tcPr>
            <w:tcW w:w="645"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0,0</w:t>
            </w:r>
          </w:p>
        </w:tc>
        <w:tc>
          <w:tcPr>
            <w:tcW w:w="751"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100,0%</w:t>
            </w:r>
          </w:p>
        </w:tc>
      </w:tr>
      <w:tr w:rsidR="007A603B" w:rsidRPr="00EB14DA" w:rsidTr="006F105D">
        <w:trPr>
          <w:trHeight w:val="87"/>
        </w:trPr>
        <w:tc>
          <w:tcPr>
            <w:tcW w:w="5104" w:type="dxa"/>
            <w:tcBorders>
              <w:top w:val="nil"/>
              <w:left w:val="single" w:sz="4" w:space="0" w:color="auto"/>
              <w:bottom w:val="single" w:sz="4" w:space="0" w:color="auto"/>
              <w:right w:val="single" w:sz="4" w:space="0" w:color="auto"/>
            </w:tcBorders>
            <w:shd w:val="clear" w:color="auto" w:fill="auto"/>
            <w:vAlign w:val="center"/>
            <w:hideMark/>
          </w:tcPr>
          <w:p w:rsidR="00EB14DA" w:rsidRPr="00EB14DA" w:rsidRDefault="00EB14DA" w:rsidP="006F105D">
            <w:pPr>
              <w:spacing w:after="0" w:line="240" w:lineRule="auto"/>
              <w:jc w:val="both"/>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на укрепление материально-технической базы</w:t>
            </w:r>
            <w:r>
              <w:rPr>
                <w:rFonts w:ascii="Times New Roman" w:eastAsia="Times New Roman" w:hAnsi="Times New Roman" w:cs="Times New Roman"/>
                <w:color w:val="000000"/>
                <w:sz w:val="18"/>
                <w:szCs w:val="18"/>
                <w:lang w:eastAsia="ru-RU"/>
              </w:rPr>
              <w:t xml:space="preserve"> </w:t>
            </w:r>
            <w:r w:rsidRPr="00EB14DA">
              <w:rPr>
                <w:rFonts w:ascii="Times New Roman" w:eastAsia="Times New Roman" w:hAnsi="Times New Roman" w:cs="Times New Roman"/>
                <w:color w:val="000000"/>
                <w:sz w:val="18"/>
                <w:szCs w:val="18"/>
                <w:lang w:eastAsia="ru-RU"/>
              </w:rPr>
              <w:t>образовательных учреждений</w:t>
            </w:r>
          </w:p>
        </w:tc>
        <w:tc>
          <w:tcPr>
            <w:tcW w:w="1134"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0,0</w:t>
            </w:r>
          </w:p>
        </w:tc>
        <w:tc>
          <w:tcPr>
            <w:tcW w:w="1276" w:type="dxa"/>
            <w:tcBorders>
              <w:top w:val="nil"/>
              <w:left w:val="nil"/>
              <w:bottom w:val="single" w:sz="4" w:space="0" w:color="auto"/>
              <w:right w:val="single" w:sz="4" w:space="0" w:color="auto"/>
            </w:tcBorders>
            <w:shd w:val="clear" w:color="000000" w:fill="F2F2F2"/>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15 822,4</w:t>
            </w:r>
          </w:p>
        </w:tc>
        <w:tc>
          <w:tcPr>
            <w:tcW w:w="960"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EB14DA">
            <w:pPr>
              <w:spacing w:after="0" w:line="240" w:lineRule="auto"/>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15 822,4</w:t>
            </w:r>
          </w:p>
        </w:tc>
        <w:tc>
          <w:tcPr>
            <w:tcW w:w="883" w:type="dxa"/>
            <w:tcBorders>
              <w:top w:val="nil"/>
              <w:left w:val="nil"/>
              <w:bottom w:val="single" w:sz="4" w:space="0" w:color="auto"/>
              <w:right w:val="single" w:sz="4" w:space="0" w:color="auto"/>
            </w:tcBorders>
            <w:shd w:val="clear" w:color="000000" w:fill="F2F2F2"/>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15 822,4</w:t>
            </w:r>
          </w:p>
        </w:tc>
        <w:tc>
          <w:tcPr>
            <w:tcW w:w="645"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0,0</w:t>
            </w:r>
          </w:p>
        </w:tc>
        <w:tc>
          <w:tcPr>
            <w:tcW w:w="751"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100,0%</w:t>
            </w:r>
          </w:p>
        </w:tc>
      </w:tr>
      <w:tr w:rsidR="007A603B" w:rsidRPr="00EB14DA" w:rsidTr="006F105D">
        <w:trPr>
          <w:trHeight w:val="87"/>
        </w:trPr>
        <w:tc>
          <w:tcPr>
            <w:tcW w:w="5104" w:type="dxa"/>
            <w:tcBorders>
              <w:top w:val="nil"/>
              <w:left w:val="single" w:sz="4" w:space="0" w:color="auto"/>
              <w:bottom w:val="single" w:sz="4" w:space="0" w:color="auto"/>
              <w:right w:val="single" w:sz="4" w:space="0" w:color="auto"/>
            </w:tcBorders>
            <w:shd w:val="clear" w:color="auto" w:fill="auto"/>
            <w:vAlign w:val="center"/>
            <w:hideMark/>
          </w:tcPr>
          <w:p w:rsidR="00EB14DA" w:rsidRPr="00EB14DA" w:rsidRDefault="00EB14DA" w:rsidP="006F105D">
            <w:pPr>
              <w:spacing w:after="0" w:line="240" w:lineRule="auto"/>
              <w:jc w:val="both"/>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на реализацию</w:t>
            </w:r>
            <w:r>
              <w:rPr>
                <w:rFonts w:ascii="Times New Roman" w:eastAsia="Times New Roman" w:hAnsi="Times New Roman" w:cs="Times New Roman"/>
                <w:color w:val="000000"/>
                <w:sz w:val="18"/>
                <w:szCs w:val="18"/>
                <w:lang w:eastAsia="ru-RU"/>
              </w:rPr>
              <w:t xml:space="preserve"> </w:t>
            </w:r>
            <w:r w:rsidRPr="00EB14DA">
              <w:rPr>
                <w:rFonts w:ascii="Times New Roman" w:eastAsia="Times New Roman" w:hAnsi="Times New Roman" w:cs="Times New Roman"/>
                <w:color w:val="000000"/>
                <w:sz w:val="18"/>
                <w:szCs w:val="18"/>
                <w:lang w:eastAsia="ru-RU"/>
              </w:rPr>
              <w:t>мероприятий по капремонту зданий муниципальных образовательных организаций в рамках модернизации школьных систем образования</w:t>
            </w:r>
          </w:p>
        </w:tc>
        <w:tc>
          <w:tcPr>
            <w:tcW w:w="1134"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0,0</w:t>
            </w:r>
          </w:p>
        </w:tc>
        <w:tc>
          <w:tcPr>
            <w:tcW w:w="1276" w:type="dxa"/>
            <w:tcBorders>
              <w:top w:val="nil"/>
              <w:left w:val="nil"/>
              <w:bottom w:val="single" w:sz="4" w:space="0" w:color="auto"/>
              <w:right w:val="single" w:sz="4" w:space="0" w:color="auto"/>
            </w:tcBorders>
            <w:shd w:val="clear" w:color="000000" w:fill="F2F2F2"/>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18,7</w:t>
            </w:r>
          </w:p>
        </w:tc>
        <w:tc>
          <w:tcPr>
            <w:tcW w:w="960"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EB14DA">
            <w:pPr>
              <w:spacing w:after="0" w:line="240" w:lineRule="auto"/>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18,7</w:t>
            </w:r>
          </w:p>
        </w:tc>
        <w:tc>
          <w:tcPr>
            <w:tcW w:w="883" w:type="dxa"/>
            <w:tcBorders>
              <w:top w:val="nil"/>
              <w:left w:val="nil"/>
              <w:bottom w:val="single" w:sz="4" w:space="0" w:color="auto"/>
              <w:right w:val="single" w:sz="4" w:space="0" w:color="auto"/>
            </w:tcBorders>
            <w:shd w:val="clear" w:color="000000" w:fill="F2F2F2"/>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18,7</w:t>
            </w:r>
          </w:p>
        </w:tc>
        <w:tc>
          <w:tcPr>
            <w:tcW w:w="645"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0,0</w:t>
            </w:r>
          </w:p>
        </w:tc>
        <w:tc>
          <w:tcPr>
            <w:tcW w:w="751"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100,0%</w:t>
            </w:r>
          </w:p>
        </w:tc>
      </w:tr>
      <w:tr w:rsidR="00EB14DA" w:rsidRPr="00EB14DA" w:rsidTr="006F105D">
        <w:trPr>
          <w:trHeight w:val="365"/>
        </w:trPr>
        <w:tc>
          <w:tcPr>
            <w:tcW w:w="5104" w:type="dxa"/>
            <w:tcBorders>
              <w:top w:val="nil"/>
              <w:left w:val="single" w:sz="4" w:space="0" w:color="auto"/>
              <w:bottom w:val="single" w:sz="4" w:space="0" w:color="auto"/>
              <w:right w:val="single" w:sz="4" w:space="0" w:color="auto"/>
            </w:tcBorders>
            <w:shd w:val="clear" w:color="000000" w:fill="E2EFDA"/>
            <w:vAlign w:val="center"/>
            <w:hideMark/>
          </w:tcPr>
          <w:p w:rsidR="00EB14DA" w:rsidRPr="00EB14DA" w:rsidRDefault="00EB14DA" w:rsidP="007A603B">
            <w:pPr>
              <w:spacing w:after="0" w:line="240" w:lineRule="auto"/>
              <w:jc w:val="both"/>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СУБ</w:t>
            </w:r>
            <w:r w:rsidR="007A603B">
              <w:rPr>
                <w:rFonts w:ascii="Times New Roman" w:eastAsia="Times New Roman" w:hAnsi="Times New Roman" w:cs="Times New Roman"/>
                <w:b/>
                <w:bCs/>
                <w:color w:val="000000"/>
                <w:sz w:val="18"/>
                <w:szCs w:val="18"/>
                <w:lang w:eastAsia="ru-RU"/>
              </w:rPr>
              <w:t>ВЕНЦИИ</w:t>
            </w:r>
            <w:r w:rsidRPr="00EB14DA">
              <w:rPr>
                <w:rFonts w:ascii="Times New Roman" w:eastAsia="Times New Roman" w:hAnsi="Times New Roman" w:cs="Times New Roman"/>
                <w:b/>
                <w:bCs/>
                <w:color w:val="000000"/>
                <w:sz w:val="18"/>
                <w:szCs w:val="18"/>
                <w:lang w:eastAsia="ru-RU"/>
              </w:rPr>
              <w:t xml:space="preserve"> БЮДЖЕТАМ БЮДЖЕТНОЙ СИСТЕМЫ РОССИЙСКОЙ ФЕДЕРАЦИИ</w:t>
            </w:r>
          </w:p>
        </w:tc>
        <w:tc>
          <w:tcPr>
            <w:tcW w:w="1134" w:type="dxa"/>
            <w:tcBorders>
              <w:top w:val="nil"/>
              <w:left w:val="nil"/>
              <w:bottom w:val="single" w:sz="4" w:space="0" w:color="auto"/>
              <w:right w:val="single" w:sz="4" w:space="0" w:color="auto"/>
            </w:tcBorders>
            <w:shd w:val="clear" w:color="000000" w:fill="E2EFDA"/>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762 839,3</w:t>
            </w:r>
          </w:p>
        </w:tc>
        <w:tc>
          <w:tcPr>
            <w:tcW w:w="1276" w:type="dxa"/>
            <w:tcBorders>
              <w:top w:val="nil"/>
              <w:left w:val="nil"/>
              <w:bottom w:val="single" w:sz="4" w:space="0" w:color="auto"/>
              <w:right w:val="single" w:sz="4" w:space="0" w:color="auto"/>
            </w:tcBorders>
            <w:shd w:val="clear" w:color="000000" w:fill="E2EFDA"/>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816 953,8</w:t>
            </w:r>
          </w:p>
        </w:tc>
        <w:tc>
          <w:tcPr>
            <w:tcW w:w="960" w:type="dxa"/>
            <w:tcBorders>
              <w:top w:val="nil"/>
              <w:left w:val="nil"/>
              <w:bottom w:val="single" w:sz="4" w:space="0" w:color="auto"/>
              <w:right w:val="single" w:sz="4" w:space="0" w:color="auto"/>
            </w:tcBorders>
            <w:shd w:val="clear" w:color="000000" w:fill="E2EFDA"/>
            <w:vAlign w:val="center"/>
            <w:hideMark/>
          </w:tcPr>
          <w:p w:rsidR="00EB14DA" w:rsidRPr="00EB14DA" w:rsidRDefault="00EB14DA" w:rsidP="00EB14DA">
            <w:pPr>
              <w:spacing w:after="0" w:line="240" w:lineRule="auto"/>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54 114,5</w:t>
            </w:r>
          </w:p>
        </w:tc>
        <w:tc>
          <w:tcPr>
            <w:tcW w:w="883" w:type="dxa"/>
            <w:tcBorders>
              <w:top w:val="nil"/>
              <w:left w:val="nil"/>
              <w:bottom w:val="single" w:sz="4" w:space="0" w:color="auto"/>
              <w:right w:val="single" w:sz="4" w:space="0" w:color="auto"/>
            </w:tcBorders>
            <w:shd w:val="clear" w:color="000000" w:fill="E2EFDA"/>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816 953,8</w:t>
            </w:r>
          </w:p>
        </w:tc>
        <w:tc>
          <w:tcPr>
            <w:tcW w:w="645" w:type="dxa"/>
            <w:tcBorders>
              <w:top w:val="nil"/>
              <w:left w:val="nil"/>
              <w:bottom w:val="single" w:sz="4" w:space="0" w:color="auto"/>
              <w:right w:val="single" w:sz="4" w:space="0" w:color="auto"/>
            </w:tcBorders>
            <w:shd w:val="clear" w:color="000000" w:fill="E2EFDA"/>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0,0</w:t>
            </w:r>
          </w:p>
        </w:tc>
        <w:tc>
          <w:tcPr>
            <w:tcW w:w="751" w:type="dxa"/>
            <w:tcBorders>
              <w:top w:val="nil"/>
              <w:left w:val="nil"/>
              <w:bottom w:val="single" w:sz="4" w:space="0" w:color="auto"/>
              <w:right w:val="single" w:sz="4" w:space="0" w:color="auto"/>
            </w:tcBorders>
            <w:shd w:val="clear" w:color="000000" w:fill="E2EFDA"/>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100,0%</w:t>
            </w:r>
          </w:p>
        </w:tc>
      </w:tr>
      <w:tr w:rsidR="007A603B" w:rsidRPr="00EB14DA" w:rsidTr="006F105D">
        <w:trPr>
          <w:trHeight w:val="87"/>
        </w:trPr>
        <w:tc>
          <w:tcPr>
            <w:tcW w:w="5104" w:type="dxa"/>
            <w:tcBorders>
              <w:top w:val="nil"/>
              <w:left w:val="single" w:sz="4" w:space="0" w:color="auto"/>
              <w:bottom w:val="single" w:sz="4" w:space="0" w:color="auto"/>
              <w:right w:val="single" w:sz="4" w:space="0" w:color="auto"/>
            </w:tcBorders>
            <w:shd w:val="clear" w:color="auto" w:fill="auto"/>
            <w:vAlign w:val="center"/>
            <w:hideMark/>
          </w:tcPr>
          <w:p w:rsidR="00EB14DA" w:rsidRPr="00EB14DA" w:rsidRDefault="00EB14DA" w:rsidP="00EB14DA">
            <w:pPr>
              <w:spacing w:after="0" w:line="240" w:lineRule="auto"/>
              <w:jc w:val="both"/>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на осуществление органами местного самоуправления муниципальных районов и городских округов Смоленской области государственных полномочий по осуществлению мер социальной поддержки по предоставлению компенсации расходов на оплату жилых помещений, отопления и освещения педагогическим и иным работникам образ</w:t>
            </w:r>
            <w:r>
              <w:rPr>
                <w:rFonts w:ascii="Times New Roman" w:eastAsia="Times New Roman" w:hAnsi="Times New Roman" w:cs="Times New Roman"/>
                <w:color w:val="000000"/>
                <w:sz w:val="18"/>
                <w:szCs w:val="18"/>
                <w:lang w:eastAsia="ru-RU"/>
              </w:rPr>
              <w:t>.</w:t>
            </w:r>
            <w:r w:rsidRPr="00EB14DA">
              <w:rPr>
                <w:rFonts w:ascii="Times New Roman" w:eastAsia="Times New Roman" w:hAnsi="Times New Roman" w:cs="Times New Roman"/>
                <w:color w:val="000000"/>
                <w:sz w:val="18"/>
                <w:szCs w:val="18"/>
                <w:lang w:eastAsia="ru-RU"/>
              </w:rPr>
              <w:t>организаций)</w:t>
            </w:r>
          </w:p>
        </w:tc>
        <w:tc>
          <w:tcPr>
            <w:tcW w:w="1134"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6 366,8</w:t>
            </w:r>
          </w:p>
        </w:tc>
        <w:tc>
          <w:tcPr>
            <w:tcW w:w="1276" w:type="dxa"/>
            <w:tcBorders>
              <w:top w:val="nil"/>
              <w:left w:val="nil"/>
              <w:bottom w:val="single" w:sz="4" w:space="0" w:color="auto"/>
              <w:right w:val="single" w:sz="4" w:space="0" w:color="auto"/>
            </w:tcBorders>
            <w:shd w:val="clear" w:color="000000" w:fill="F2F2F2"/>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6 224,0</w:t>
            </w:r>
          </w:p>
        </w:tc>
        <w:tc>
          <w:tcPr>
            <w:tcW w:w="960"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EB14DA">
            <w:pPr>
              <w:spacing w:after="0" w:line="240" w:lineRule="auto"/>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-142,8</w:t>
            </w:r>
          </w:p>
        </w:tc>
        <w:tc>
          <w:tcPr>
            <w:tcW w:w="883" w:type="dxa"/>
            <w:tcBorders>
              <w:top w:val="nil"/>
              <w:left w:val="nil"/>
              <w:bottom w:val="single" w:sz="4" w:space="0" w:color="auto"/>
              <w:right w:val="single" w:sz="4" w:space="0" w:color="auto"/>
            </w:tcBorders>
            <w:shd w:val="clear" w:color="000000" w:fill="F2F2F2"/>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6 224,0</w:t>
            </w:r>
          </w:p>
        </w:tc>
        <w:tc>
          <w:tcPr>
            <w:tcW w:w="645"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0,0</w:t>
            </w:r>
          </w:p>
        </w:tc>
        <w:tc>
          <w:tcPr>
            <w:tcW w:w="751"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100,0%</w:t>
            </w:r>
          </w:p>
        </w:tc>
      </w:tr>
      <w:tr w:rsidR="007A603B" w:rsidRPr="00EB14DA" w:rsidTr="006F105D">
        <w:trPr>
          <w:trHeight w:val="87"/>
        </w:trPr>
        <w:tc>
          <w:tcPr>
            <w:tcW w:w="5104" w:type="dxa"/>
            <w:tcBorders>
              <w:top w:val="nil"/>
              <w:left w:val="single" w:sz="4" w:space="0" w:color="auto"/>
              <w:bottom w:val="single" w:sz="4" w:space="0" w:color="auto"/>
              <w:right w:val="single" w:sz="4" w:space="0" w:color="auto"/>
            </w:tcBorders>
            <w:shd w:val="clear" w:color="auto" w:fill="auto"/>
            <w:vAlign w:val="center"/>
            <w:hideMark/>
          </w:tcPr>
          <w:p w:rsidR="00EB14DA" w:rsidRPr="00EB14DA" w:rsidRDefault="00EB14DA" w:rsidP="00EB14DA">
            <w:pPr>
              <w:spacing w:after="0" w:line="240" w:lineRule="auto"/>
              <w:jc w:val="both"/>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на осуществление государственных полномочий по выплате вознаграждения за выполнение функций классного руководителя педагогическим работникам муниципальных образовательных учреждений)</w:t>
            </w:r>
          </w:p>
        </w:tc>
        <w:tc>
          <w:tcPr>
            <w:tcW w:w="1134"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5 040,8</w:t>
            </w:r>
          </w:p>
        </w:tc>
        <w:tc>
          <w:tcPr>
            <w:tcW w:w="1276" w:type="dxa"/>
            <w:tcBorders>
              <w:top w:val="nil"/>
              <w:left w:val="nil"/>
              <w:bottom w:val="single" w:sz="4" w:space="0" w:color="auto"/>
              <w:right w:val="single" w:sz="4" w:space="0" w:color="auto"/>
            </w:tcBorders>
            <w:shd w:val="clear" w:color="000000" w:fill="F2F2F2"/>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5 187,2</w:t>
            </w:r>
          </w:p>
        </w:tc>
        <w:tc>
          <w:tcPr>
            <w:tcW w:w="960"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EB14DA">
            <w:pPr>
              <w:spacing w:after="0" w:line="240" w:lineRule="auto"/>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146,4</w:t>
            </w:r>
          </w:p>
        </w:tc>
        <w:tc>
          <w:tcPr>
            <w:tcW w:w="883" w:type="dxa"/>
            <w:tcBorders>
              <w:top w:val="nil"/>
              <w:left w:val="nil"/>
              <w:bottom w:val="single" w:sz="4" w:space="0" w:color="auto"/>
              <w:right w:val="single" w:sz="4" w:space="0" w:color="auto"/>
            </w:tcBorders>
            <w:shd w:val="clear" w:color="000000" w:fill="F2F2F2"/>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5 187,2</w:t>
            </w:r>
          </w:p>
        </w:tc>
        <w:tc>
          <w:tcPr>
            <w:tcW w:w="645"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0,0</w:t>
            </w:r>
          </w:p>
        </w:tc>
        <w:tc>
          <w:tcPr>
            <w:tcW w:w="751"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100,0%</w:t>
            </w:r>
          </w:p>
        </w:tc>
      </w:tr>
      <w:tr w:rsidR="006F105D" w:rsidRPr="00EB14DA" w:rsidTr="006F105D">
        <w:trPr>
          <w:trHeight w:val="87"/>
        </w:trPr>
        <w:tc>
          <w:tcPr>
            <w:tcW w:w="5104" w:type="dxa"/>
            <w:tcBorders>
              <w:top w:val="nil"/>
              <w:left w:val="single" w:sz="4" w:space="0" w:color="auto"/>
              <w:bottom w:val="single" w:sz="4" w:space="0" w:color="auto"/>
              <w:right w:val="single" w:sz="4" w:space="0" w:color="auto"/>
            </w:tcBorders>
            <w:shd w:val="clear" w:color="auto" w:fill="auto"/>
            <w:vAlign w:val="center"/>
            <w:hideMark/>
          </w:tcPr>
          <w:p w:rsidR="00EB14DA" w:rsidRPr="00EB14DA" w:rsidRDefault="00EB14DA" w:rsidP="00EB14DA">
            <w:pPr>
              <w:spacing w:after="0" w:line="240" w:lineRule="auto"/>
              <w:jc w:val="both"/>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на осуществление государственных полномочий по выплате компенсации части платы, взимаемой с родителей или законных представителей за содержание ребенка (присмотр и уход за ребенком) в муниципальных образовательных учреждениях, а также в иных образовательных организациях (за исключением государственных образовательных учреждений), реализующих основную общеобразовательную программу дошкольного образования)</w:t>
            </w:r>
          </w:p>
        </w:tc>
        <w:tc>
          <w:tcPr>
            <w:tcW w:w="1134"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4 388,8</w:t>
            </w:r>
          </w:p>
        </w:tc>
        <w:tc>
          <w:tcPr>
            <w:tcW w:w="1276" w:type="dxa"/>
            <w:tcBorders>
              <w:top w:val="nil"/>
              <w:left w:val="nil"/>
              <w:bottom w:val="single" w:sz="4" w:space="0" w:color="auto"/>
              <w:right w:val="single" w:sz="4" w:space="0" w:color="auto"/>
            </w:tcBorders>
            <w:shd w:val="clear" w:color="000000" w:fill="F2F2F2"/>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0,0</w:t>
            </w:r>
          </w:p>
        </w:tc>
        <w:tc>
          <w:tcPr>
            <w:tcW w:w="960"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EB14DA">
            <w:pPr>
              <w:spacing w:after="0" w:line="240" w:lineRule="auto"/>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-4 388,8</w:t>
            </w:r>
          </w:p>
        </w:tc>
        <w:tc>
          <w:tcPr>
            <w:tcW w:w="883" w:type="dxa"/>
            <w:tcBorders>
              <w:top w:val="nil"/>
              <w:left w:val="nil"/>
              <w:bottom w:val="single" w:sz="4" w:space="0" w:color="auto"/>
              <w:right w:val="single" w:sz="4" w:space="0" w:color="auto"/>
            </w:tcBorders>
            <w:shd w:val="clear" w:color="000000" w:fill="F2F2F2"/>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0,0</w:t>
            </w:r>
          </w:p>
        </w:tc>
        <w:tc>
          <w:tcPr>
            <w:tcW w:w="645"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0,0</w:t>
            </w:r>
          </w:p>
        </w:tc>
        <w:tc>
          <w:tcPr>
            <w:tcW w:w="751" w:type="dxa"/>
            <w:tcBorders>
              <w:top w:val="nil"/>
              <w:left w:val="nil"/>
              <w:bottom w:val="single" w:sz="4" w:space="0" w:color="auto"/>
              <w:right w:val="single" w:sz="4" w:space="0" w:color="auto"/>
            </w:tcBorders>
            <w:shd w:val="clear" w:color="auto" w:fill="auto"/>
            <w:noWrap/>
            <w:vAlign w:val="center"/>
            <w:hideMark/>
          </w:tcPr>
          <w:p w:rsidR="00EB14DA" w:rsidRPr="00EB14DA" w:rsidRDefault="00902E75" w:rsidP="006F105D">
            <w:pPr>
              <w:spacing w:after="0" w:line="240" w:lineRule="auto"/>
              <w:ind w:left="-116"/>
              <w:jc w:val="center"/>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0,0%</w:t>
            </w:r>
          </w:p>
        </w:tc>
      </w:tr>
      <w:tr w:rsidR="006F105D" w:rsidRPr="00EB14DA" w:rsidTr="006F105D">
        <w:trPr>
          <w:trHeight w:val="87"/>
        </w:trPr>
        <w:tc>
          <w:tcPr>
            <w:tcW w:w="5104" w:type="dxa"/>
            <w:tcBorders>
              <w:top w:val="nil"/>
              <w:left w:val="single" w:sz="4" w:space="0" w:color="auto"/>
              <w:bottom w:val="single" w:sz="4" w:space="0" w:color="auto"/>
              <w:right w:val="single" w:sz="4" w:space="0" w:color="auto"/>
            </w:tcBorders>
            <w:shd w:val="clear" w:color="auto" w:fill="auto"/>
            <w:vAlign w:val="center"/>
            <w:hideMark/>
          </w:tcPr>
          <w:p w:rsidR="00EB14DA" w:rsidRPr="00EB14DA" w:rsidRDefault="00EB14DA" w:rsidP="006F105D">
            <w:pPr>
              <w:spacing w:after="0" w:line="240" w:lineRule="auto"/>
              <w:jc w:val="both"/>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на обеспечение государственных гарантий реализации прав на получение общедоступного и бесплатного начального общего, основного общего, среднего общего образования в муниципальных общеобразовательных организациях,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w:t>
            </w:r>
          </w:p>
        </w:tc>
        <w:tc>
          <w:tcPr>
            <w:tcW w:w="1134"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544 019,2</w:t>
            </w:r>
          </w:p>
        </w:tc>
        <w:tc>
          <w:tcPr>
            <w:tcW w:w="1276" w:type="dxa"/>
            <w:tcBorders>
              <w:top w:val="nil"/>
              <w:left w:val="nil"/>
              <w:bottom w:val="single" w:sz="4" w:space="0" w:color="auto"/>
              <w:right w:val="single" w:sz="4" w:space="0" w:color="auto"/>
            </w:tcBorders>
            <w:shd w:val="clear" w:color="000000" w:fill="F2F2F2"/>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578 764,9</w:t>
            </w:r>
          </w:p>
        </w:tc>
        <w:tc>
          <w:tcPr>
            <w:tcW w:w="960"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EB14DA">
            <w:pPr>
              <w:spacing w:after="0" w:line="240" w:lineRule="auto"/>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34 745,7</w:t>
            </w:r>
          </w:p>
        </w:tc>
        <w:tc>
          <w:tcPr>
            <w:tcW w:w="883" w:type="dxa"/>
            <w:tcBorders>
              <w:top w:val="nil"/>
              <w:left w:val="nil"/>
              <w:bottom w:val="single" w:sz="4" w:space="0" w:color="auto"/>
              <w:right w:val="single" w:sz="4" w:space="0" w:color="auto"/>
            </w:tcBorders>
            <w:shd w:val="clear" w:color="000000" w:fill="F2F2F2"/>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578 764,9</w:t>
            </w:r>
          </w:p>
        </w:tc>
        <w:tc>
          <w:tcPr>
            <w:tcW w:w="645"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0,0</w:t>
            </w:r>
          </w:p>
        </w:tc>
        <w:tc>
          <w:tcPr>
            <w:tcW w:w="751"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100,0%</w:t>
            </w:r>
          </w:p>
        </w:tc>
      </w:tr>
      <w:tr w:rsidR="006F105D" w:rsidRPr="00EB14DA" w:rsidTr="006F105D">
        <w:trPr>
          <w:trHeight w:val="87"/>
        </w:trPr>
        <w:tc>
          <w:tcPr>
            <w:tcW w:w="5104" w:type="dxa"/>
            <w:tcBorders>
              <w:top w:val="nil"/>
              <w:left w:val="single" w:sz="4" w:space="0" w:color="auto"/>
              <w:bottom w:val="single" w:sz="4" w:space="0" w:color="auto"/>
              <w:right w:val="single" w:sz="4" w:space="0" w:color="auto"/>
            </w:tcBorders>
            <w:shd w:val="clear" w:color="auto" w:fill="auto"/>
            <w:vAlign w:val="center"/>
            <w:hideMark/>
          </w:tcPr>
          <w:p w:rsidR="00EB14DA" w:rsidRPr="00EB14DA" w:rsidRDefault="00EB14DA" w:rsidP="006F105D">
            <w:pPr>
              <w:spacing w:after="0" w:line="240" w:lineRule="auto"/>
              <w:jc w:val="both"/>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на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и муниципальных общеобразовательных организациях,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w:t>
            </w:r>
          </w:p>
        </w:tc>
        <w:tc>
          <w:tcPr>
            <w:tcW w:w="1134"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161 052,2</w:t>
            </w:r>
          </w:p>
        </w:tc>
        <w:tc>
          <w:tcPr>
            <w:tcW w:w="1276" w:type="dxa"/>
            <w:tcBorders>
              <w:top w:val="nil"/>
              <w:left w:val="nil"/>
              <w:bottom w:val="single" w:sz="4" w:space="0" w:color="auto"/>
              <w:right w:val="single" w:sz="4" w:space="0" w:color="auto"/>
            </w:tcBorders>
            <w:shd w:val="clear" w:color="000000" w:fill="F2F2F2"/>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162 920,3</w:t>
            </w:r>
          </w:p>
        </w:tc>
        <w:tc>
          <w:tcPr>
            <w:tcW w:w="960"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EB14DA">
            <w:pPr>
              <w:spacing w:after="0" w:line="240" w:lineRule="auto"/>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1 868,1</w:t>
            </w:r>
          </w:p>
        </w:tc>
        <w:tc>
          <w:tcPr>
            <w:tcW w:w="883" w:type="dxa"/>
            <w:tcBorders>
              <w:top w:val="nil"/>
              <w:left w:val="nil"/>
              <w:bottom w:val="single" w:sz="4" w:space="0" w:color="auto"/>
              <w:right w:val="single" w:sz="4" w:space="0" w:color="auto"/>
            </w:tcBorders>
            <w:shd w:val="clear" w:color="000000" w:fill="F2F2F2"/>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162 920,3</w:t>
            </w:r>
          </w:p>
        </w:tc>
        <w:tc>
          <w:tcPr>
            <w:tcW w:w="645"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0,0</w:t>
            </w:r>
          </w:p>
        </w:tc>
        <w:tc>
          <w:tcPr>
            <w:tcW w:w="751"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100,0%</w:t>
            </w:r>
          </w:p>
        </w:tc>
      </w:tr>
      <w:tr w:rsidR="006F105D" w:rsidRPr="00EB14DA" w:rsidTr="006F105D">
        <w:trPr>
          <w:trHeight w:val="87"/>
        </w:trPr>
        <w:tc>
          <w:tcPr>
            <w:tcW w:w="5104" w:type="dxa"/>
            <w:tcBorders>
              <w:top w:val="nil"/>
              <w:left w:val="single" w:sz="4" w:space="0" w:color="auto"/>
              <w:bottom w:val="single" w:sz="4" w:space="0" w:color="auto"/>
              <w:right w:val="single" w:sz="4" w:space="0" w:color="auto"/>
            </w:tcBorders>
            <w:shd w:val="clear" w:color="auto" w:fill="auto"/>
            <w:vAlign w:val="center"/>
            <w:hideMark/>
          </w:tcPr>
          <w:p w:rsidR="00EB14DA" w:rsidRPr="00EB14DA" w:rsidRDefault="00EB14DA" w:rsidP="006F105D">
            <w:pPr>
              <w:spacing w:after="0" w:line="240" w:lineRule="auto"/>
              <w:jc w:val="both"/>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 xml:space="preserve">на осуществление государственных полномочий по обеспечению отдыха и оздоровления детей, проживающих на территории Смоленской области, находящихся в каникулярное время (летнее) в лагерях дневного пребывания, организованных на базе муниципальных образовательных организаций, реализующих образовательные программы начального общего, основного общего, среднего общего образования, и муниципальных организаций дополнительного образования в соответствии с областным законом от </w:t>
            </w:r>
            <w:r w:rsidR="0097403A">
              <w:rPr>
                <w:rFonts w:ascii="Times New Roman" w:eastAsia="Times New Roman" w:hAnsi="Times New Roman" w:cs="Times New Roman"/>
                <w:color w:val="000000"/>
                <w:sz w:val="18"/>
                <w:szCs w:val="18"/>
                <w:lang w:eastAsia="ru-RU"/>
              </w:rPr>
              <w:t>15.11.</w:t>
            </w:r>
            <w:r w:rsidRPr="00EB14DA">
              <w:rPr>
                <w:rFonts w:ascii="Times New Roman" w:eastAsia="Times New Roman" w:hAnsi="Times New Roman" w:cs="Times New Roman"/>
                <w:color w:val="000000"/>
                <w:sz w:val="18"/>
                <w:szCs w:val="18"/>
                <w:lang w:eastAsia="ru-RU"/>
              </w:rPr>
              <w:t>2018 года №120-</w:t>
            </w:r>
            <w:r w:rsidR="0097403A">
              <w:rPr>
                <w:rFonts w:ascii="Times New Roman" w:eastAsia="Times New Roman" w:hAnsi="Times New Roman" w:cs="Times New Roman"/>
                <w:color w:val="000000"/>
                <w:sz w:val="18"/>
                <w:szCs w:val="18"/>
                <w:lang w:eastAsia="ru-RU"/>
              </w:rPr>
              <w:t>з</w:t>
            </w:r>
          </w:p>
        </w:tc>
        <w:tc>
          <w:tcPr>
            <w:tcW w:w="1134"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i/>
                <w:iCs/>
                <w:color w:val="000000"/>
                <w:sz w:val="18"/>
                <w:szCs w:val="18"/>
                <w:lang w:eastAsia="ru-RU"/>
              </w:rPr>
            </w:pPr>
            <w:r w:rsidRPr="00EB14DA">
              <w:rPr>
                <w:rFonts w:ascii="Times New Roman" w:eastAsia="Times New Roman" w:hAnsi="Times New Roman" w:cs="Times New Roman"/>
                <w:b/>
                <w:bCs/>
                <w:i/>
                <w:iCs/>
                <w:color w:val="000000"/>
                <w:sz w:val="18"/>
                <w:szCs w:val="18"/>
                <w:lang w:eastAsia="ru-RU"/>
              </w:rPr>
              <w:t>1 525,2</w:t>
            </w:r>
          </w:p>
        </w:tc>
        <w:tc>
          <w:tcPr>
            <w:tcW w:w="1276" w:type="dxa"/>
            <w:tcBorders>
              <w:top w:val="nil"/>
              <w:left w:val="nil"/>
              <w:bottom w:val="single" w:sz="4" w:space="0" w:color="auto"/>
              <w:right w:val="single" w:sz="4" w:space="0" w:color="auto"/>
            </w:tcBorders>
            <w:shd w:val="clear" w:color="000000" w:fill="F2F2F2"/>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i/>
                <w:iCs/>
                <w:color w:val="000000"/>
                <w:sz w:val="18"/>
                <w:szCs w:val="18"/>
                <w:lang w:eastAsia="ru-RU"/>
              </w:rPr>
            </w:pPr>
            <w:r w:rsidRPr="00EB14DA">
              <w:rPr>
                <w:rFonts w:ascii="Times New Roman" w:eastAsia="Times New Roman" w:hAnsi="Times New Roman" w:cs="Times New Roman"/>
                <w:b/>
                <w:bCs/>
                <w:i/>
                <w:iCs/>
                <w:color w:val="000000"/>
                <w:sz w:val="18"/>
                <w:szCs w:val="18"/>
                <w:lang w:eastAsia="ru-RU"/>
              </w:rPr>
              <w:t>1 525,2</w:t>
            </w:r>
          </w:p>
        </w:tc>
        <w:tc>
          <w:tcPr>
            <w:tcW w:w="960"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EB14DA">
            <w:pPr>
              <w:spacing w:after="0" w:line="240" w:lineRule="auto"/>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0,0</w:t>
            </w:r>
          </w:p>
        </w:tc>
        <w:tc>
          <w:tcPr>
            <w:tcW w:w="883" w:type="dxa"/>
            <w:tcBorders>
              <w:top w:val="nil"/>
              <w:left w:val="nil"/>
              <w:bottom w:val="single" w:sz="4" w:space="0" w:color="auto"/>
              <w:right w:val="single" w:sz="4" w:space="0" w:color="auto"/>
            </w:tcBorders>
            <w:shd w:val="clear" w:color="000000" w:fill="F2F2F2"/>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b/>
                <w:bCs/>
                <w:i/>
                <w:iCs/>
                <w:color w:val="000000"/>
                <w:sz w:val="18"/>
                <w:szCs w:val="18"/>
                <w:lang w:eastAsia="ru-RU"/>
              </w:rPr>
            </w:pPr>
            <w:r w:rsidRPr="00EB14DA">
              <w:rPr>
                <w:rFonts w:ascii="Times New Roman" w:eastAsia="Times New Roman" w:hAnsi="Times New Roman" w:cs="Times New Roman"/>
                <w:b/>
                <w:bCs/>
                <w:i/>
                <w:iCs/>
                <w:color w:val="000000"/>
                <w:sz w:val="18"/>
                <w:szCs w:val="18"/>
                <w:lang w:eastAsia="ru-RU"/>
              </w:rPr>
              <w:t>1 525,2</w:t>
            </w:r>
          </w:p>
        </w:tc>
        <w:tc>
          <w:tcPr>
            <w:tcW w:w="645"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i/>
                <w:iCs/>
                <w:color w:val="000000"/>
                <w:sz w:val="18"/>
                <w:szCs w:val="18"/>
                <w:lang w:eastAsia="ru-RU"/>
              </w:rPr>
            </w:pPr>
            <w:r w:rsidRPr="00EB14DA">
              <w:rPr>
                <w:rFonts w:ascii="Times New Roman" w:eastAsia="Times New Roman" w:hAnsi="Times New Roman" w:cs="Times New Roman"/>
                <w:i/>
                <w:iCs/>
                <w:color w:val="000000"/>
                <w:sz w:val="18"/>
                <w:szCs w:val="18"/>
                <w:lang w:eastAsia="ru-RU"/>
              </w:rPr>
              <w:t>0,0</w:t>
            </w:r>
          </w:p>
        </w:tc>
        <w:tc>
          <w:tcPr>
            <w:tcW w:w="751"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i/>
                <w:iCs/>
                <w:color w:val="000000"/>
                <w:sz w:val="18"/>
                <w:szCs w:val="18"/>
                <w:lang w:eastAsia="ru-RU"/>
              </w:rPr>
            </w:pPr>
            <w:r w:rsidRPr="00EB14DA">
              <w:rPr>
                <w:rFonts w:ascii="Times New Roman" w:eastAsia="Times New Roman" w:hAnsi="Times New Roman" w:cs="Times New Roman"/>
                <w:i/>
                <w:iCs/>
                <w:color w:val="000000"/>
                <w:sz w:val="18"/>
                <w:szCs w:val="18"/>
                <w:lang w:eastAsia="ru-RU"/>
              </w:rPr>
              <w:t>100,0%</w:t>
            </w:r>
          </w:p>
        </w:tc>
      </w:tr>
      <w:tr w:rsidR="006F105D" w:rsidRPr="00EB14DA" w:rsidTr="006F105D">
        <w:trPr>
          <w:trHeight w:val="87"/>
        </w:trPr>
        <w:tc>
          <w:tcPr>
            <w:tcW w:w="5104" w:type="dxa"/>
            <w:tcBorders>
              <w:top w:val="nil"/>
              <w:left w:val="single" w:sz="4" w:space="0" w:color="auto"/>
              <w:bottom w:val="single" w:sz="4" w:space="0" w:color="auto"/>
              <w:right w:val="single" w:sz="4" w:space="0" w:color="auto"/>
            </w:tcBorders>
            <w:shd w:val="clear" w:color="auto" w:fill="auto"/>
            <w:vAlign w:val="center"/>
            <w:hideMark/>
          </w:tcPr>
          <w:p w:rsidR="00EB14DA" w:rsidRPr="00EB14DA" w:rsidRDefault="00EB14DA" w:rsidP="006F105D">
            <w:pPr>
              <w:spacing w:after="0" w:line="240" w:lineRule="auto"/>
              <w:jc w:val="both"/>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на ежемесячное денежное вознаграждение за классное руководство педагогическим работникам государственных и муниципальных общеобразовательных организаций</w:t>
            </w:r>
          </w:p>
        </w:tc>
        <w:tc>
          <w:tcPr>
            <w:tcW w:w="1134"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i/>
                <w:iCs/>
                <w:color w:val="000000"/>
                <w:sz w:val="18"/>
                <w:szCs w:val="18"/>
                <w:lang w:eastAsia="ru-RU"/>
              </w:rPr>
            </w:pPr>
            <w:r w:rsidRPr="00EB14DA">
              <w:rPr>
                <w:rFonts w:ascii="Times New Roman" w:eastAsia="Times New Roman" w:hAnsi="Times New Roman" w:cs="Times New Roman"/>
                <w:b/>
                <w:bCs/>
                <w:i/>
                <w:iCs/>
                <w:color w:val="000000"/>
                <w:sz w:val="18"/>
                <w:szCs w:val="18"/>
                <w:lang w:eastAsia="ru-RU"/>
              </w:rPr>
              <w:t>33 669,7</w:t>
            </w:r>
          </w:p>
        </w:tc>
        <w:tc>
          <w:tcPr>
            <w:tcW w:w="1276" w:type="dxa"/>
            <w:tcBorders>
              <w:top w:val="nil"/>
              <w:left w:val="nil"/>
              <w:bottom w:val="single" w:sz="4" w:space="0" w:color="auto"/>
              <w:right w:val="single" w:sz="4" w:space="0" w:color="auto"/>
            </w:tcBorders>
            <w:shd w:val="clear" w:color="000000" w:fill="F2F2F2"/>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i/>
                <w:iCs/>
                <w:color w:val="000000"/>
                <w:sz w:val="18"/>
                <w:szCs w:val="18"/>
                <w:lang w:eastAsia="ru-RU"/>
              </w:rPr>
            </w:pPr>
            <w:r w:rsidRPr="00EB14DA">
              <w:rPr>
                <w:rFonts w:ascii="Times New Roman" w:eastAsia="Times New Roman" w:hAnsi="Times New Roman" w:cs="Times New Roman"/>
                <w:b/>
                <w:bCs/>
                <w:i/>
                <w:iCs/>
                <w:color w:val="000000"/>
                <w:sz w:val="18"/>
                <w:szCs w:val="18"/>
                <w:lang w:eastAsia="ru-RU"/>
              </w:rPr>
              <w:t>54 871,6</w:t>
            </w:r>
          </w:p>
        </w:tc>
        <w:tc>
          <w:tcPr>
            <w:tcW w:w="960"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EB14DA">
            <w:pPr>
              <w:spacing w:after="0" w:line="240" w:lineRule="auto"/>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21 201,9</w:t>
            </w:r>
          </w:p>
        </w:tc>
        <w:tc>
          <w:tcPr>
            <w:tcW w:w="883" w:type="dxa"/>
            <w:tcBorders>
              <w:top w:val="nil"/>
              <w:left w:val="nil"/>
              <w:bottom w:val="single" w:sz="4" w:space="0" w:color="auto"/>
              <w:right w:val="single" w:sz="4" w:space="0" w:color="auto"/>
            </w:tcBorders>
            <w:shd w:val="clear" w:color="000000" w:fill="F2F2F2"/>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b/>
                <w:bCs/>
                <w:i/>
                <w:iCs/>
                <w:color w:val="000000"/>
                <w:sz w:val="18"/>
                <w:szCs w:val="18"/>
                <w:lang w:eastAsia="ru-RU"/>
              </w:rPr>
            </w:pPr>
            <w:r w:rsidRPr="00EB14DA">
              <w:rPr>
                <w:rFonts w:ascii="Times New Roman" w:eastAsia="Times New Roman" w:hAnsi="Times New Roman" w:cs="Times New Roman"/>
                <w:b/>
                <w:bCs/>
                <w:i/>
                <w:iCs/>
                <w:color w:val="000000"/>
                <w:sz w:val="18"/>
                <w:szCs w:val="18"/>
                <w:lang w:eastAsia="ru-RU"/>
              </w:rPr>
              <w:t>54 871,6</w:t>
            </w:r>
          </w:p>
        </w:tc>
        <w:tc>
          <w:tcPr>
            <w:tcW w:w="645"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i/>
                <w:iCs/>
                <w:color w:val="000000"/>
                <w:sz w:val="18"/>
                <w:szCs w:val="18"/>
                <w:lang w:eastAsia="ru-RU"/>
              </w:rPr>
            </w:pPr>
            <w:r w:rsidRPr="00EB14DA">
              <w:rPr>
                <w:rFonts w:ascii="Times New Roman" w:eastAsia="Times New Roman" w:hAnsi="Times New Roman" w:cs="Times New Roman"/>
                <w:i/>
                <w:iCs/>
                <w:color w:val="000000"/>
                <w:sz w:val="18"/>
                <w:szCs w:val="18"/>
                <w:lang w:eastAsia="ru-RU"/>
              </w:rPr>
              <w:t>0,0</w:t>
            </w:r>
          </w:p>
        </w:tc>
        <w:tc>
          <w:tcPr>
            <w:tcW w:w="751"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i/>
                <w:iCs/>
                <w:color w:val="000000"/>
                <w:sz w:val="18"/>
                <w:szCs w:val="18"/>
                <w:lang w:eastAsia="ru-RU"/>
              </w:rPr>
            </w:pPr>
            <w:r w:rsidRPr="00EB14DA">
              <w:rPr>
                <w:rFonts w:ascii="Times New Roman" w:eastAsia="Times New Roman" w:hAnsi="Times New Roman" w:cs="Times New Roman"/>
                <w:i/>
                <w:iCs/>
                <w:color w:val="000000"/>
                <w:sz w:val="18"/>
                <w:szCs w:val="18"/>
                <w:lang w:eastAsia="ru-RU"/>
              </w:rPr>
              <w:t>100,0%</w:t>
            </w:r>
          </w:p>
        </w:tc>
      </w:tr>
      <w:tr w:rsidR="006F105D" w:rsidRPr="00EB14DA" w:rsidTr="006F105D">
        <w:trPr>
          <w:trHeight w:val="335"/>
        </w:trPr>
        <w:tc>
          <w:tcPr>
            <w:tcW w:w="5104" w:type="dxa"/>
            <w:tcBorders>
              <w:top w:val="nil"/>
              <w:left w:val="single" w:sz="4" w:space="0" w:color="auto"/>
              <w:bottom w:val="single" w:sz="4" w:space="0" w:color="auto"/>
              <w:right w:val="single" w:sz="4" w:space="0" w:color="auto"/>
            </w:tcBorders>
            <w:shd w:val="clear" w:color="auto" w:fill="E2EFD9" w:themeFill="accent6" w:themeFillTint="33"/>
            <w:vAlign w:val="center"/>
          </w:tcPr>
          <w:p w:rsidR="0097403A" w:rsidRPr="0097403A" w:rsidRDefault="0097403A" w:rsidP="0097403A">
            <w:pPr>
              <w:spacing w:after="0" w:line="240" w:lineRule="auto"/>
              <w:rPr>
                <w:rFonts w:ascii="Times New Roman" w:eastAsia="Times New Roman" w:hAnsi="Times New Roman" w:cs="Times New Roman"/>
                <w:b/>
                <w:color w:val="000000"/>
                <w:sz w:val="18"/>
                <w:szCs w:val="18"/>
                <w:lang w:eastAsia="ru-RU"/>
              </w:rPr>
            </w:pPr>
            <w:r w:rsidRPr="0097403A">
              <w:rPr>
                <w:rFonts w:ascii="Times New Roman" w:eastAsia="Times New Roman" w:hAnsi="Times New Roman" w:cs="Times New Roman"/>
                <w:b/>
                <w:color w:val="000000"/>
                <w:sz w:val="18"/>
                <w:szCs w:val="18"/>
                <w:lang w:eastAsia="ru-RU"/>
              </w:rPr>
              <w:t>ИНЫЕ МЕЖБЮДЖЕТНЫЕ ТРАНСФЕРТЫ</w:t>
            </w:r>
          </w:p>
        </w:tc>
        <w:tc>
          <w:tcPr>
            <w:tcW w:w="1134" w:type="dxa"/>
            <w:tcBorders>
              <w:top w:val="single" w:sz="4" w:space="0" w:color="auto"/>
              <w:left w:val="single" w:sz="4" w:space="0" w:color="auto"/>
              <w:bottom w:val="single" w:sz="4" w:space="0" w:color="auto"/>
              <w:right w:val="single" w:sz="4" w:space="0" w:color="auto"/>
            </w:tcBorders>
            <w:shd w:val="clear" w:color="000000" w:fill="E2EFDA"/>
            <w:noWrap/>
            <w:vAlign w:val="center"/>
          </w:tcPr>
          <w:p w:rsidR="0097403A" w:rsidRPr="0097403A" w:rsidRDefault="0097403A" w:rsidP="006F105D">
            <w:pPr>
              <w:spacing w:after="0" w:line="240" w:lineRule="auto"/>
              <w:ind w:left="-100"/>
              <w:jc w:val="right"/>
              <w:rPr>
                <w:rFonts w:ascii="Times New Roman" w:hAnsi="Times New Roman" w:cs="Times New Roman"/>
                <w:b/>
                <w:bCs/>
                <w:color w:val="000000"/>
                <w:sz w:val="20"/>
                <w:szCs w:val="20"/>
              </w:rPr>
            </w:pPr>
            <w:r w:rsidRPr="0097403A">
              <w:rPr>
                <w:rFonts w:ascii="Times New Roman" w:hAnsi="Times New Roman" w:cs="Times New Roman"/>
                <w:b/>
                <w:bCs/>
                <w:color w:val="000000"/>
                <w:sz w:val="20"/>
                <w:szCs w:val="20"/>
              </w:rPr>
              <w:t>6 776,6</w:t>
            </w:r>
          </w:p>
        </w:tc>
        <w:tc>
          <w:tcPr>
            <w:tcW w:w="1276" w:type="dxa"/>
            <w:tcBorders>
              <w:top w:val="single" w:sz="4" w:space="0" w:color="auto"/>
              <w:left w:val="nil"/>
              <w:bottom w:val="single" w:sz="4" w:space="0" w:color="auto"/>
              <w:right w:val="single" w:sz="4" w:space="0" w:color="auto"/>
            </w:tcBorders>
            <w:shd w:val="clear" w:color="000000" w:fill="E2EFDA"/>
            <w:noWrap/>
            <w:vAlign w:val="center"/>
          </w:tcPr>
          <w:p w:rsidR="0097403A" w:rsidRPr="0097403A" w:rsidRDefault="0097403A" w:rsidP="006F105D">
            <w:pPr>
              <w:spacing w:after="0" w:line="240" w:lineRule="auto"/>
              <w:ind w:left="-100"/>
              <w:jc w:val="right"/>
              <w:rPr>
                <w:rFonts w:ascii="Times New Roman" w:hAnsi="Times New Roman" w:cs="Times New Roman"/>
                <w:b/>
                <w:bCs/>
                <w:color w:val="000000"/>
                <w:sz w:val="20"/>
                <w:szCs w:val="20"/>
              </w:rPr>
            </w:pPr>
            <w:r w:rsidRPr="0097403A">
              <w:rPr>
                <w:rFonts w:ascii="Times New Roman" w:hAnsi="Times New Roman" w:cs="Times New Roman"/>
                <w:b/>
                <w:bCs/>
                <w:color w:val="000000"/>
                <w:sz w:val="20"/>
                <w:szCs w:val="20"/>
              </w:rPr>
              <w:t>7 397,4</w:t>
            </w:r>
          </w:p>
        </w:tc>
        <w:tc>
          <w:tcPr>
            <w:tcW w:w="960" w:type="dxa"/>
            <w:tcBorders>
              <w:top w:val="single" w:sz="4" w:space="0" w:color="auto"/>
              <w:left w:val="nil"/>
              <w:bottom w:val="single" w:sz="4" w:space="0" w:color="auto"/>
              <w:right w:val="single" w:sz="4" w:space="0" w:color="auto"/>
            </w:tcBorders>
            <w:shd w:val="clear" w:color="000000" w:fill="E2EFDA"/>
            <w:noWrap/>
            <w:vAlign w:val="center"/>
          </w:tcPr>
          <w:p w:rsidR="0097403A" w:rsidRPr="0097403A" w:rsidRDefault="0097403A" w:rsidP="0097403A">
            <w:pPr>
              <w:spacing w:after="0" w:line="240" w:lineRule="auto"/>
              <w:jc w:val="right"/>
              <w:rPr>
                <w:rFonts w:ascii="Times New Roman" w:hAnsi="Times New Roman" w:cs="Times New Roman"/>
                <w:b/>
                <w:bCs/>
                <w:color w:val="000000"/>
                <w:sz w:val="20"/>
                <w:szCs w:val="20"/>
              </w:rPr>
            </w:pPr>
            <w:r w:rsidRPr="0097403A">
              <w:rPr>
                <w:rFonts w:ascii="Times New Roman" w:hAnsi="Times New Roman" w:cs="Times New Roman"/>
                <w:b/>
                <w:bCs/>
                <w:color w:val="000000"/>
                <w:sz w:val="20"/>
                <w:szCs w:val="20"/>
              </w:rPr>
              <w:t>620,8</w:t>
            </w:r>
          </w:p>
        </w:tc>
        <w:tc>
          <w:tcPr>
            <w:tcW w:w="883" w:type="dxa"/>
            <w:tcBorders>
              <w:top w:val="single" w:sz="4" w:space="0" w:color="auto"/>
              <w:left w:val="nil"/>
              <w:bottom w:val="single" w:sz="4" w:space="0" w:color="auto"/>
              <w:right w:val="single" w:sz="4" w:space="0" w:color="auto"/>
            </w:tcBorders>
            <w:shd w:val="clear" w:color="000000" w:fill="E2EFDA"/>
            <w:noWrap/>
            <w:vAlign w:val="center"/>
          </w:tcPr>
          <w:p w:rsidR="0097403A" w:rsidRPr="0097403A" w:rsidRDefault="0097403A" w:rsidP="006F105D">
            <w:pPr>
              <w:spacing w:after="0" w:line="240" w:lineRule="auto"/>
              <w:ind w:left="-116"/>
              <w:jc w:val="right"/>
              <w:rPr>
                <w:rFonts w:ascii="Times New Roman" w:hAnsi="Times New Roman" w:cs="Times New Roman"/>
                <w:b/>
                <w:bCs/>
                <w:color w:val="000000"/>
                <w:sz w:val="20"/>
                <w:szCs w:val="20"/>
              </w:rPr>
            </w:pPr>
            <w:r w:rsidRPr="0097403A">
              <w:rPr>
                <w:rFonts w:ascii="Times New Roman" w:hAnsi="Times New Roman" w:cs="Times New Roman"/>
                <w:b/>
                <w:bCs/>
                <w:color w:val="000000"/>
                <w:sz w:val="20"/>
                <w:szCs w:val="20"/>
              </w:rPr>
              <w:t>7 397,4</w:t>
            </w:r>
          </w:p>
        </w:tc>
        <w:tc>
          <w:tcPr>
            <w:tcW w:w="645" w:type="dxa"/>
            <w:tcBorders>
              <w:top w:val="single" w:sz="4" w:space="0" w:color="auto"/>
              <w:left w:val="nil"/>
              <w:bottom w:val="single" w:sz="4" w:space="0" w:color="auto"/>
              <w:right w:val="single" w:sz="4" w:space="0" w:color="auto"/>
            </w:tcBorders>
            <w:shd w:val="clear" w:color="000000" w:fill="E2EFDA"/>
            <w:noWrap/>
            <w:vAlign w:val="center"/>
          </w:tcPr>
          <w:p w:rsidR="0097403A" w:rsidRPr="0097403A" w:rsidRDefault="0097403A" w:rsidP="006F105D">
            <w:pPr>
              <w:spacing w:after="0" w:line="240" w:lineRule="auto"/>
              <w:ind w:left="-116"/>
              <w:jc w:val="right"/>
              <w:rPr>
                <w:rFonts w:ascii="Times New Roman" w:hAnsi="Times New Roman" w:cs="Times New Roman"/>
                <w:b/>
                <w:bCs/>
                <w:color w:val="000000"/>
                <w:sz w:val="20"/>
                <w:szCs w:val="20"/>
              </w:rPr>
            </w:pPr>
            <w:r w:rsidRPr="0097403A">
              <w:rPr>
                <w:rFonts w:ascii="Times New Roman" w:hAnsi="Times New Roman" w:cs="Times New Roman"/>
                <w:b/>
                <w:bCs/>
                <w:color w:val="000000"/>
                <w:sz w:val="20"/>
                <w:szCs w:val="20"/>
              </w:rPr>
              <w:t>0,0</w:t>
            </w:r>
          </w:p>
        </w:tc>
        <w:tc>
          <w:tcPr>
            <w:tcW w:w="751" w:type="dxa"/>
            <w:tcBorders>
              <w:top w:val="single" w:sz="4" w:space="0" w:color="auto"/>
              <w:left w:val="nil"/>
              <w:bottom w:val="single" w:sz="4" w:space="0" w:color="auto"/>
              <w:right w:val="single" w:sz="4" w:space="0" w:color="auto"/>
            </w:tcBorders>
            <w:shd w:val="clear" w:color="000000" w:fill="E2EFDA"/>
            <w:noWrap/>
            <w:vAlign w:val="center"/>
          </w:tcPr>
          <w:p w:rsidR="0097403A" w:rsidRPr="0097403A" w:rsidRDefault="0097403A" w:rsidP="006F105D">
            <w:pPr>
              <w:spacing w:after="0" w:line="240" w:lineRule="auto"/>
              <w:ind w:left="-116"/>
              <w:jc w:val="right"/>
              <w:rPr>
                <w:rFonts w:ascii="Times New Roman" w:hAnsi="Times New Roman" w:cs="Times New Roman"/>
                <w:b/>
                <w:bCs/>
                <w:color w:val="000000"/>
                <w:sz w:val="20"/>
                <w:szCs w:val="20"/>
              </w:rPr>
            </w:pPr>
            <w:r w:rsidRPr="0097403A">
              <w:rPr>
                <w:rFonts w:ascii="Times New Roman" w:hAnsi="Times New Roman" w:cs="Times New Roman"/>
                <w:b/>
                <w:bCs/>
                <w:color w:val="000000"/>
                <w:sz w:val="20"/>
                <w:szCs w:val="20"/>
              </w:rPr>
              <w:t>100,0%</w:t>
            </w:r>
          </w:p>
        </w:tc>
      </w:tr>
      <w:tr w:rsidR="007A603B" w:rsidRPr="00EB14DA" w:rsidTr="006F105D">
        <w:trPr>
          <w:trHeight w:val="87"/>
        </w:trPr>
        <w:tc>
          <w:tcPr>
            <w:tcW w:w="5104" w:type="dxa"/>
            <w:tcBorders>
              <w:top w:val="nil"/>
              <w:left w:val="single" w:sz="4" w:space="0" w:color="auto"/>
              <w:bottom w:val="single" w:sz="4" w:space="0" w:color="auto"/>
              <w:right w:val="single" w:sz="4" w:space="0" w:color="auto"/>
            </w:tcBorders>
            <w:shd w:val="clear" w:color="auto" w:fill="auto"/>
            <w:vAlign w:val="center"/>
            <w:hideMark/>
          </w:tcPr>
          <w:p w:rsidR="00EB14DA" w:rsidRPr="00EB14DA" w:rsidRDefault="00EB14DA" w:rsidP="006F105D">
            <w:pPr>
              <w:spacing w:after="0" w:line="240" w:lineRule="auto"/>
              <w:jc w:val="both"/>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на обеспечение выплат ежемесячного денежного вознаграждения советникам директоров по воспитанию и взаимодействию с детскими общественными</w:t>
            </w:r>
            <w:r w:rsidR="007A603B">
              <w:rPr>
                <w:rFonts w:ascii="Times New Roman" w:eastAsia="Times New Roman" w:hAnsi="Times New Roman" w:cs="Times New Roman"/>
                <w:color w:val="000000"/>
                <w:sz w:val="18"/>
                <w:szCs w:val="18"/>
                <w:lang w:eastAsia="ru-RU"/>
              </w:rPr>
              <w:t xml:space="preserve"> </w:t>
            </w:r>
            <w:r w:rsidRPr="00EB14DA">
              <w:rPr>
                <w:rFonts w:ascii="Times New Roman" w:eastAsia="Times New Roman" w:hAnsi="Times New Roman" w:cs="Times New Roman"/>
                <w:color w:val="000000"/>
                <w:sz w:val="18"/>
                <w:szCs w:val="18"/>
                <w:lang w:eastAsia="ru-RU"/>
              </w:rPr>
              <w:t xml:space="preserve">объединениями </w:t>
            </w:r>
          </w:p>
        </w:tc>
        <w:tc>
          <w:tcPr>
            <w:tcW w:w="1134"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i/>
                <w:iCs/>
                <w:color w:val="000000"/>
                <w:sz w:val="18"/>
                <w:szCs w:val="18"/>
                <w:lang w:eastAsia="ru-RU"/>
              </w:rPr>
            </w:pPr>
            <w:r w:rsidRPr="00EB14DA">
              <w:rPr>
                <w:rFonts w:ascii="Times New Roman" w:eastAsia="Times New Roman" w:hAnsi="Times New Roman" w:cs="Times New Roman"/>
                <w:b/>
                <w:bCs/>
                <w:i/>
                <w:iCs/>
                <w:color w:val="000000"/>
                <w:sz w:val="18"/>
                <w:szCs w:val="18"/>
                <w:lang w:eastAsia="ru-RU"/>
              </w:rPr>
              <w:t>0,0</w:t>
            </w:r>
          </w:p>
        </w:tc>
        <w:tc>
          <w:tcPr>
            <w:tcW w:w="1276" w:type="dxa"/>
            <w:tcBorders>
              <w:top w:val="nil"/>
              <w:left w:val="nil"/>
              <w:bottom w:val="single" w:sz="4" w:space="0" w:color="auto"/>
              <w:right w:val="single" w:sz="4" w:space="0" w:color="auto"/>
            </w:tcBorders>
            <w:shd w:val="clear" w:color="000000" w:fill="F2F2F2"/>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i/>
                <w:iCs/>
                <w:color w:val="000000"/>
                <w:sz w:val="18"/>
                <w:szCs w:val="18"/>
                <w:lang w:eastAsia="ru-RU"/>
              </w:rPr>
            </w:pPr>
            <w:r w:rsidRPr="00EB14DA">
              <w:rPr>
                <w:rFonts w:ascii="Times New Roman" w:eastAsia="Times New Roman" w:hAnsi="Times New Roman" w:cs="Times New Roman"/>
                <w:b/>
                <w:bCs/>
                <w:i/>
                <w:iCs/>
                <w:color w:val="000000"/>
                <w:sz w:val="18"/>
                <w:szCs w:val="18"/>
                <w:lang w:eastAsia="ru-RU"/>
              </w:rPr>
              <w:t>683,5</w:t>
            </w:r>
          </w:p>
        </w:tc>
        <w:tc>
          <w:tcPr>
            <w:tcW w:w="960"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EB14DA">
            <w:pPr>
              <w:spacing w:after="0" w:line="240" w:lineRule="auto"/>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683,5</w:t>
            </w:r>
          </w:p>
        </w:tc>
        <w:tc>
          <w:tcPr>
            <w:tcW w:w="883" w:type="dxa"/>
            <w:tcBorders>
              <w:top w:val="nil"/>
              <w:left w:val="nil"/>
              <w:bottom w:val="single" w:sz="4" w:space="0" w:color="auto"/>
              <w:right w:val="single" w:sz="4" w:space="0" w:color="auto"/>
            </w:tcBorders>
            <w:shd w:val="clear" w:color="000000" w:fill="F2F2F2"/>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b/>
                <w:bCs/>
                <w:i/>
                <w:iCs/>
                <w:color w:val="000000"/>
                <w:sz w:val="18"/>
                <w:szCs w:val="18"/>
                <w:lang w:eastAsia="ru-RU"/>
              </w:rPr>
            </w:pPr>
            <w:r w:rsidRPr="00EB14DA">
              <w:rPr>
                <w:rFonts w:ascii="Times New Roman" w:eastAsia="Times New Roman" w:hAnsi="Times New Roman" w:cs="Times New Roman"/>
                <w:b/>
                <w:bCs/>
                <w:i/>
                <w:iCs/>
                <w:color w:val="000000"/>
                <w:sz w:val="18"/>
                <w:szCs w:val="18"/>
                <w:lang w:eastAsia="ru-RU"/>
              </w:rPr>
              <w:t>683,5</w:t>
            </w:r>
          </w:p>
        </w:tc>
        <w:tc>
          <w:tcPr>
            <w:tcW w:w="645"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i/>
                <w:iCs/>
                <w:color w:val="000000"/>
                <w:sz w:val="18"/>
                <w:szCs w:val="18"/>
                <w:lang w:eastAsia="ru-RU"/>
              </w:rPr>
            </w:pPr>
            <w:r w:rsidRPr="00EB14DA">
              <w:rPr>
                <w:rFonts w:ascii="Times New Roman" w:eastAsia="Times New Roman" w:hAnsi="Times New Roman" w:cs="Times New Roman"/>
                <w:i/>
                <w:iCs/>
                <w:color w:val="000000"/>
                <w:sz w:val="18"/>
                <w:szCs w:val="18"/>
                <w:lang w:eastAsia="ru-RU"/>
              </w:rPr>
              <w:t>0,0</w:t>
            </w:r>
          </w:p>
        </w:tc>
        <w:tc>
          <w:tcPr>
            <w:tcW w:w="751"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i/>
                <w:iCs/>
                <w:color w:val="000000"/>
                <w:sz w:val="18"/>
                <w:szCs w:val="18"/>
                <w:lang w:eastAsia="ru-RU"/>
              </w:rPr>
            </w:pPr>
            <w:r w:rsidRPr="00EB14DA">
              <w:rPr>
                <w:rFonts w:ascii="Times New Roman" w:eastAsia="Times New Roman" w:hAnsi="Times New Roman" w:cs="Times New Roman"/>
                <w:i/>
                <w:iCs/>
                <w:color w:val="000000"/>
                <w:sz w:val="18"/>
                <w:szCs w:val="18"/>
                <w:lang w:eastAsia="ru-RU"/>
              </w:rPr>
              <w:t>100,0%</w:t>
            </w:r>
          </w:p>
        </w:tc>
      </w:tr>
      <w:tr w:rsidR="006F105D" w:rsidRPr="00EB14DA" w:rsidTr="006F105D">
        <w:trPr>
          <w:trHeight w:val="87"/>
        </w:trPr>
        <w:tc>
          <w:tcPr>
            <w:tcW w:w="5104" w:type="dxa"/>
            <w:tcBorders>
              <w:top w:val="nil"/>
              <w:left w:val="single" w:sz="4" w:space="0" w:color="auto"/>
              <w:bottom w:val="single" w:sz="4" w:space="0" w:color="auto"/>
              <w:right w:val="single" w:sz="4" w:space="0" w:color="auto"/>
            </w:tcBorders>
            <w:shd w:val="clear" w:color="auto" w:fill="auto"/>
            <w:vAlign w:val="center"/>
            <w:hideMark/>
          </w:tcPr>
          <w:p w:rsidR="00EB14DA" w:rsidRPr="00EB14DA" w:rsidRDefault="00EB14DA" w:rsidP="006F105D">
            <w:pPr>
              <w:spacing w:after="0" w:line="240" w:lineRule="auto"/>
              <w:jc w:val="both"/>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на проведение мероприятий по обеспечению деятельности советников директора по воспитанию и взаимодействию с детскими общественными объединениями в</w:t>
            </w:r>
            <w:r w:rsidR="007A603B">
              <w:rPr>
                <w:rFonts w:ascii="Times New Roman" w:eastAsia="Times New Roman" w:hAnsi="Times New Roman" w:cs="Times New Roman"/>
                <w:color w:val="000000"/>
                <w:sz w:val="18"/>
                <w:szCs w:val="18"/>
                <w:lang w:eastAsia="ru-RU"/>
              </w:rPr>
              <w:t xml:space="preserve"> </w:t>
            </w:r>
            <w:r w:rsidRPr="00EB14DA">
              <w:rPr>
                <w:rFonts w:ascii="Times New Roman" w:eastAsia="Times New Roman" w:hAnsi="Times New Roman" w:cs="Times New Roman"/>
                <w:color w:val="000000"/>
                <w:sz w:val="18"/>
                <w:szCs w:val="18"/>
                <w:lang w:eastAsia="ru-RU"/>
              </w:rPr>
              <w:t>общеобразовательных организациях</w:t>
            </w:r>
          </w:p>
        </w:tc>
        <w:tc>
          <w:tcPr>
            <w:tcW w:w="1134"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i/>
                <w:iCs/>
                <w:color w:val="000000"/>
                <w:sz w:val="18"/>
                <w:szCs w:val="18"/>
                <w:lang w:eastAsia="ru-RU"/>
              </w:rPr>
            </w:pPr>
            <w:r w:rsidRPr="00EB14DA">
              <w:rPr>
                <w:rFonts w:ascii="Times New Roman" w:eastAsia="Times New Roman" w:hAnsi="Times New Roman" w:cs="Times New Roman"/>
                <w:b/>
                <w:bCs/>
                <w:i/>
                <w:iCs/>
                <w:color w:val="000000"/>
                <w:sz w:val="18"/>
                <w:szCs w:val="18"/>
                <w:lang w:eastAsia="ru-RU"/>
              </w:rPr>
              <w:t>6 776,6</w:t>
            </w:r>
          </w:p>
        </w:tc>
        <w:tc>
          <w:tcPr>
            <w:tcW w:w="1276" w:type="dxa"/>
            <w:tcBorders>
              <w:top w:val="nil"/>
              <w:left w:val="nil"/>
              <w:bottom w:val="single" w:sz="4" w:space="0" w:color="auto"/>
              <w:right w:val="single" w:sz="4" w:space="0" w:color="auto"/>
            </w:tcBorders>
            <w:shd w:val="clear" w:color="000000" w:fill="F2F2F2"/>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i/>
                <w:iCs/>
                <w:color w:val="000000"/>
                <w:sz w:val="18"/>
                <w:szCs w:val="18"/>
                <w:lang w:eastAsia="ru-RU"/>
              </w:rPr>
            </w:pPr>
            <w:r w:rsidRPr="00EB14DA">
              <w:rPr>
                <w:rFonts w:ascii="Times New Roman" w:eastAsia="Times New Roman" w:hAnsi="Times New Roman" w:cs="Times New Roman"/>
                <w:b/>
                <w:bCs/>
                <w:i/>
                <w:iCs/>
                <w:color w:val="000000"/>
                <w:sz w:val="18"/>
                <w:szCs w:val="18"/>
                <w:lang w:eastAsia="ru-RU"/>
              </w:rPr>
              <w:t>6 713,9</w:t>
            </w:r>
          </w:p>
        </w:tc>
        <w:tc>
          <w:tcPr>
            <w:tcW w:w="960"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EB14DA">
            <w:pPr>
              <w:spacing w:after="0" w:line="240" w:lineRule="auto"/>
              <w:jc w:val="right"/>
              <w:rPr>
                <w:rFonts w:ascii="Times New Roman" w:eastAsia="Times New Roman" w:hAnsi="Times New Roman" w:cs="Times New Roman"/>
                <w:color w:val="000000"/>
                <w:sz w:val="18"/>
                <w:szCs w:val="18"/>
                <w:lang w:eastAsia="ru-RU"/>
              </w:rPr>
            </w:pPr>
            <w:r w:rsidRPr="00EB14DA">
              <w:rPr>
                <w:rFonts w:ascii="Times New Roman" w:eastAsia="Times New Roman" w:hAnsi="Times New Roman" w:cs="Times New Roman"/>
                <w:color w:val="000000"/>
                <w:sz w:val="18"/>
                <w:szCs w:val="18"/>
                <w:lang w:eastAsia="ru-RU"/>
              </w:rPr>
              <w:t>-62,7</w:t>
            </w:r>
          </w:p>
        </w:tc>
        <w:tc>
          <w:tcPr>
            <w:tcW w:w="883" w:type="dxa"/>
            <w:tcBorders>
              <w:top w:val="nil"/>
              <w:left w:val="nil"/>
              <w:bottom w:val="single" w:sz="4" w:space="0" w:color="auto"/>
              <w:right w:val="single" w:sz="4" w:space="0" w:color="auto"/>
            </w:tcBorders>
            <w:shd w:val="clear" w:color="000000" w:fill="F2F2F2"/>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b/>
                <w:bCs/>
                <w:i/>
                <w:iCs/>
                <w:color w:val="000000"/>
                <w:sz w:val="18"/>
                <w:szCs w:val="18"/>
                <w:lang w:eastAsia="ru-RU"/>
              </w:rPr>
            </w:pPr>
            <w:r w:rsidRPr="00EB14DA">
              <w:rPr>
                <w:rFonts w:ascii="Times New Roman" w:eastAsia="Times New Roman" w:hAnsi="Times New Roman" w:cs="Times New Roman"/>
                <w:b/>
                <w:bCs/>
                <w:i/>
                <w:iCs/>
                <w:color w:val="000000"/>
                <w:sz w:val="18"/>
                <w:szCs w:val="18"/>
                <w:lang w:eastAsia="ru-RU"/>
              </w:rPr>
              <w:t>6 713,9</w:t>
            </w:r>
          </w:p>
        </w:tc>
        <w:tc>
          <w:tcPr>
            <w:tcW w:w="645"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i/>
                <w:iCs/>
                <w:color w:val="000000"/>
                <w:sz w:val="18"/>
                <w:szCs w:val="18"/>
                <w:lang w:eastAsia="ru-RU"/>
              </w:rPr>
            </w:pPr>
            <w:r w:rsidRPr="00EB14DA">
              <w:rPr>
                <w:rFonts w:ascii="Times New Roman" w:eastAsia="Times New Roman" w:hAnsi="Times New Roman" w:cs="Times New Roman"/>
                <w:i/>
                <w:iCs/>
                <w:color w:val="000000"/>
                <w:sz w:val="18"/>
                <w:szCs w:val="18"/>
                <w:lang w:eastAsia="ru-RU"/>
              </w:rPr>
              <w:t>0,0</w:t>
            </w:r>
          </w:p>
        </w:tc>
        <w:tc>
          <w:tcPr>
            <w:tcW w:w="751" w:type="dxa"/>
            <w:tcBorders>
              <w:top w:val="nil"/>
              <w:left w:val="nil"/>
              <w:bottom w:val="single" w:sz="4" w:space="0" w:color="auto"/>
              <w:right w:val="single" w:sz="4" w:space="0" w:color="auto"/>
            </w:tcBorders>
            <w:shd w:val="clear" w:color="auto" w:fill="auto"/>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i/>
                <w:iCs/>
                <w:color w:val="000000"/>
                <w:sz w:val="18"/>
                <w:szCs w:val="18"/>
                <w:lang w:eastAsia="ru-RU"/>
              </w:rPr>
            </w:pPr>
            <w:r w:rsidRPr="00EB14DA">
              <w:rPr>
                <w:rFonts w:ascii="Times New Roman" w:eastAsia="Times New Roman" w:hAnsi="Times New Roman" w:cs="Times New Roman"/>
                <w:i/>
                <w:iCs/>
                <w:color w:val="000000"/>
                <w:sz w:val="18"/>
                <w:szCs w:val="18"/>
                <w:lang w:eastAsia="ru-RU"/>
              </w:rPr>
              <w:t>100,0%</w:t>
            </w:r>
          </w:p>
        </w:tc>
      </w:tr>
      <w:tr w:rsidR="007A603B" w:rsidRPr="00EB14DA" w:rsidTr="006F105D">
        <w:trPr>
          <w:trHeight w:val="525"/>
        </w:trPr>
        <w:tc>
          <w:tcPr>
            <w:tcW w:w="5104" w:type="dxa"/>
            <w:tcBorders>
              <w:top w:val="nil"/>
              <w:left w:val="single" w:sz="4" w:space="0" w:color="auto"/>
              <w:bottom w:val="single" w:sz="4" w:space="0" w:color="auto"/>
              <w:right w:val="single" w:sz="4" w:space="0" w:color="auto"/>
            </w:tcBorders>
            <w:shd w:val="clear" w:color="auto" w:fill="E2EFD9" w:themeFill="accent6" w:themeFillTint="33"/>
            <w:vAlign w:val="center"/>
            <w:hideMark/>
          </w:tcPr>
          <w:p w:rsidR="00EB14DA" w:rsidRPr="00EB14DA" w:rsidRDefault="00EB14DA" w:rsidP="006F105D">
            <w:pPr>
              <w:spacing w:after="0" w:line="240" w:lineRule="auto"/>
              <w:ind w:left="-102" w:right="-248"/>
              <w:rPr>
                <w:rFonts w:ascii="Times New Roman" w:eastAsia="Times New Roman" w:hAnsi="Times New Roman" w:cs="Times New Roman"/>
                <w:b/>
                <w:color w:val="000000"/>
                <w:sz w:val="18"/>
                <w:szCs w:val="18"/>
                <w:lang w:eastAsia="ru-RU"/>
              </w:rPr>
            </w:pPr>
            <w:r w:rsidRPr="00EB14DA">
              <w:rPr>
                <w:rFonts w:ascii="Times New Roman" w:eastAsia="Times New Roman" w:hAnsi="Times New Roman" w:cs="Times New Roman"/>
                <w:b/>
                <w:color w:val="000000"/>
                <w:sz w:val="18"/>
                <w:szCs w:val="18"/>
                <w:lang w:eastAsia="ru-RU"/>
              </w:rPr>
              <w:t>Доходы бюджетов муниципальных районов от возврата бюджетными учреждениями остатков субсидий прошлых лет</w:t>
            </w:r>
          </w:p>
        </w:tc>
        <w:tc>
          <w:tcPr>
            <w:tcW w:w="1134" w:type="dxa"/>
            <w:tcBorders>
              <w:top w:val="nil"/>
              <w:left w:val="nil"/>
              <w:bottom w:val="single" w:sz="4" w:space="0" w:color="auto"/>
              <w:right w:val="single" w:sz="4" w:space="0" w:color="auto"/>
            </w:tcBorders>
            <w:shd w:val="clear" w:color="auto" w:fill="E2EFD9" w:themeFill="accent6" w:themeFillTint="33"/>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0,0</w:t>
            </w:r>
          </w:p>
        </w:tc>
        <w:tc>
          <w:tcPr>
            <w:tcW w:w="1276" w:type="dxa"/>
            <w:tcBorders>
              <w:top w:val="nil"/>
              <w:left w:val="nil"/>
              <w:bottom w:val="single" w:sz="4" w:space="0" w:color="auto"/>
              <w:right w:val="single" w:sz="4" w:space="0" w:color="auto"/>
            </w:tcBorders>
            <w:shd w:val="clear" w:color="auto" w:fill="E2EFD9" w:themeFill="accent6" w:themeFillTint="33"/>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63,2</w:t>
            </w:r>
          </w:p>
        </w:tc>
        <w:tc>
          <w:tcPr>
            <w:tcW w:w="960" w:type="dxa"/>
            <w:tcBorders>
              <w:top w:val="nil"/>
              <w:left w:val="nil"/>
              <w:bottom w:val="single" w:sz="4" w:space="0" w:color="auto"/>
              <w:right w:val="single" w:sz="4" w:space="0" w:color="auto"/>
            </w:tcBorders>
            <w:shd w:val="clear" w:color="auto" w:fill="E2EFD9" w:themeFill="accent6" w:themeFillTint="33"/>
            <w:noWrap/>
            <w:vAlign w:val="center"/>
            <w:hideMark/>
          </w:tcPr>
          <w:p w:rsidR="00EB14DA" w:rsidRPr="00EB14DA" w:rsidRDefault="00EB14DA" w:rsidP="00EB14DA">
            <w:pPr>
              <w:spacing w:after="0" w:line="240" w:lineRule="auto"/>
              <w:jc w:val="right"/>
              <w:rPr>
                <w:rFonts w:ascii="Times New Roman" w:eastAsia="Times New Roman" w:hAnsi="Times New Roman" w:cs="Times New Roman"/>
                <w:b/>
                <w:color w:val="000000"/>
                <w:sz w:val="18"/>
                <w:szCs w:val="18"/>
                <w:lang w:eastAsia="ru-RU"/>
              </w:rPr>
            </w:pPr>
            <w:r w:rsidRPr="00EB14DA">
              <w:rPr>
                <w:rFonts w:ascii="Times New Roman" w:eastAsia="Times New Roman" w:hAnsi="Times New Roman" w:cs="Times New Roman"/>
                <w:b/>
                <w:color w:val="000000"/>
                <w:sz w:val="18"/>
                <w:szCs w:val="18"/>
                <w:lang w:eastAsia="ru-RU"/>
              </w:rPr>
              <w:t>63,2</w:t>
            </w:r>
          </w:p>
        </w:tc>
        <w:tc>
          <w:tcPr>
            <w:tcW w:w="883" w:type="dxa"/>
            <w:tcBorders>
              <w:top w:val="nil"/>
              <w:left w:val="nil"/>
              <w:bottom w:val="single" w:sz="4" w:space="0" w:color="auto"/>
              <w:right w:val="single" w:sz="4" w:space="0" w:color="auto"/>
            </w:tcBorders>
            <w:shd w:val="clear" w:color="auto" w:fill="E2EFD9" w:themeFill="accent6" w:themeFillTint="33"/>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63,2</w:t>
            </w:r>
          </w:p>
        </w:tc>
        <w:tc>
          <w:tcPr>
            <w:tcW w:w="645" w:type="dxa"/>
            <w:tcBorders>
              <w:top w:val="nil"/>
              <w:left w:val="nil"/>
              <w:bottom w:val="single" w:sz="4" w:space="0" w:color="auto"/>
              <w:right w:val="single" w:sz="4" w:space="0" w:color="auto"/>
            </w:tcBorders>
            <w:shd w:val="clear" w:color="auto" w:fill="E2EFD9" w:themeFill="accent6" w:themeFillTint="33"/>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b/>
                <w:color w:val="000000"/>
                <w:sz w:val="18"/>
                <w:szCs w:val="18"/>
                <w:lang w:eastAsia="ru-RU"/>
              </w:rPr>
            </w:pPr>
            <w:r w:rsidRPr="00EB14DA">
              <w:rPr>
                <w:rFonts w:ascii="Times New Roman" w:eastAsia="Times New Roman" w:hAnsi="Times New Roman" w:cs="Times New Roman"/>
                <w:b/>
                <w:color w:val="000000"/>
                <w:sz w:val="18"/>
                <w:szCs w:val="18"/>
                <w:lang w:eastAsia="ru-RU"/>
              </w:rPr>
              <w:t>0,0</w:t>
            </w:r>
          </w:p>
        </w:tc>
        <w:tc>
          <w:tcPr>
            <w:tcW w:w="751" w:type="dxa"/>
            <w:tcBorders>
              <w:top w:val="nil"/>
              <w:left w:val="nil"/>
              <w:bottom w:val="single" w:sz="4" w:space="0" w:color="auto"/>
              <w:right w:val="single" w:sz="4" w:space="0" w:color="auto"/>
            </w:tcBorders>
            <w:shd w:val="clear" w:color="auto" w:fill="E2EFD9" w:themeFill="accent6" w:themeFillTint="33"/>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b/>
                <w:color w:val="000000"/>
                <w:sz w:val="18"/>
                <w:szCs w:val="18"/>
                <w:lang w:eastAsia="ru-RU"/>
              </w:rPr>
            </w:pPr>
            <w:r w:rsidRPr="00EB14DA">
              <w:rPr>
                <w:rFonts w:ascii="Times New Roman" w:eastAsia="Times New Roman" w:hAnsi="Times New Roman" w:cs="Times New Roman"/>
                <w:b/>
                <w:color w:val="000000"/>
                <w:sz w:val="18"/>
                <w:szCs w:val="18"/>
                <w:lang w:eastAsia="ru-RU"/>
              </w:rPr>
              <w:t>100,0%</w:t>
            </w:r>
          </w:p>
        </w:tc>
      </w:tr>
      <w:tr w:rsidR="00EB14DA" w:rsidRPr="00EB14DA" w:rsidTr="006F105D">
        <w:trPr>
          <w:trHeight w:val="332"/>
        </w:trPr>
        <w:tc>
          <w:tcPr>
            <w:tcW w:w="5104" w:type="dxa"/>
            <w:tcBorders>
              <w:top w:val="nil"/>
              <w:left w:val="single" w:sz="4" w:space="0" w:color="auto"/>
              <w:bottom w:val="single" w:sz="4" w:space="0" w:color="auto"/>
              <w:right w:val="single" w:sz="4" w:space="0" w:color="auto"/>
            </w:tcBorders>
            <w:shd w:val="clear" w:color="000000" w:fill="D9D9D9"/>
            <w:noWrap/>
            <w:vAlign w:val="center"/>
            <w:hideMark/>
          </w:tcPr>
          <w:p w:rsidR="00EB14DA" w:rsidRPr="00EB14DA" w:rsidRDefault="00EB14DA" w:rsidP="00EB14DA">
            <w:pPr>
              <w:spacing w:after="0" w:line="240" w:lineRule="auto"/>
              <w:jc w:val="center"/>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 xml:space="preserve">ДОХОДЫ </w:t>
            </w:r>
          </w:p>
        </w:tc>
        <w:tc>
          <w:tcPr>
            <w:tcW w:w="1134" w:type="dxa"/>
            <w:tcBorders>
              <w:top w:val="nil"/>
              <w:left w:val="nil"/>
              <w:bottom w:val="single" w:sz="4" w:space="0" w:color="auto"/>
              <w:right w:val="single" w:sz="4" w:space="0" w:color="auto"/>
            </w:tcBorders>
            <w:shd w:val="clear" w:color="000000" w:fill="D9D9D9"/>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762 839,3</w:t>
            </w:r>
          </w:p>
        </w:tc>
        <w:tc>
          <w:tcPr>
            <w:tcW w:w="1276" w:type="dxa"/>
            <w:tcBorders>
              <w:top w:val="nil"/>
              <w:left w:val="nil"/>
              <w:bottom w:val="single" w:sz="4" w:space="0" w:color="auto"/>
              <w:right w:val="single" w:sz="4" w:space="0" w:color="auto"/>
            </w:tcBorders>
            <w:shd w:val="clear" w:color="000000" w:fill="D9D9D9"/>
            <w:noWrap/>
            <w:vAlign w:val="center"/>
            <w:hideMark/>
          </w:tcPr>
          <w:p w:rsidR="00EB14DA" w:rsidRPr="00EB14DA" w:rsidRDefault="00EB14DA" w:rsidP="006F105D">
            <w:pPr>
              <w:spacing w:after="0" w:line="240" w:lineRule="auto"/>
              <w:ind w:left="-100"/>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918 483,3</w:t>
            </w:r>
          </w:p>
        </w:tc>
        <w:tc>
          <w:tcPr>
            <w:tcW w:w="960" w:type="dxa"/>
            <w:tcBorders>
              <w:top w:val="nil"/>
              <w:left w:val="nil"/>
              <w:bottom w:val="single" w:sz="4" w:space="0" w:color="auto"/>
              <w:right w:val="single" w:sz="4" w:space="0" w:color="auto"/>
            </w:tcBorders>
            <w:shd w:val="clear" w:color="000000" w:fill="D9D9D9"/>
            <w:noWrap/>
            <w:vAlign w:val="center"/>
            <w:hideMark/>
          </w:tcPr>
          <w:p w:rsidR="00EB14DA" w:rsidRPr="00EB14DA" w:rsidRDefault="00EB14DA" w:rsidP="00EB14DA">
            <w:pPr>
              <w:spacing w:after="0" w:line="240" w:lineRule="auto"/>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155 644,0</w:t>
            </w:r>
          </w:p>
        </w:tc>
        <w:tc>
          <w:tcPr>
            <w:tcW w:w="883" w:type="dxa"/>
            <w:tcBorders>
              <w:top w:val="nil"/>
              <w:left w:val="nil"/>
              <w:bottom w:val="single" w:sz="4" w:space="0" w:color="auto"/>
              <w:right w:val="single" w:sz="4" w:space="0" w:color="auto"/>
            </w:tcBorders>
            <w:shd w:val="clear" w:color="000000" w:fill="D9D9D9"/>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918 483,3</w:t>
            </w:r>
          </w:p>
        </w:tc>
        <w:tc>
          <w:tcPr>
            <w:tcW w:w="645" w:type="dxa"/>
            <w:tcBorders>
              <w:top w:val="nil"/>
              <w:left w:val="nil"/>
              <w:bottom w:val="single" w:sz="4" w:space="0" w:color="auto"/>
              <w:right w:val="single" w:sz="4" w:space="0" w:color="auto"/>
            </w:tcBorders>
            <w:shd w:val="clear" w:color="000000" w:fill="D9D9D9"/>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0,0</w:t>
            </w:r>
          </w:p>
        </w:tc>
        <w:tc>
          <w:tcPr>
            <w:tcW w:w="751" w:type="dxa"/>
            <w:tcBorders>
              <w:top w:val="nil"/>
              <w:left w:val="nil"/>
              <w:bottom w:val="single" w:sz="4" w:space="0" w:color="auto"/>
              <w:right w:val="single" w:sz="4" w:space="0" w:color="auto"/>
            </w:tcBorders>
            <w:shd w:val="clear" w:color="000000" w:fill="D9D9D9"/>
            <w:noWrap/>
            <w:vAlign w:val="center"/>
            <w:hideMark/>
          </w:tcPr>
          <w:p w:rsidR="00EB14DA" w:rsidRPr="00EB14DA" w:rsidRDefault="00EB14DA" w:rsidP="006F105D">
            <w:pPr>
              <w:spacing w:after="0" w:line="240" w:lineRule="auto"/>
              <w:ind w:left="-116"/>
              <w:jc w:val="right"/>
              <w:rPr>
                <w:rFonts w:ascii="Times New Roman" w:eastAsia="Times New Roman" w:hAnsi="Times New Roman" w:cs="Times New Roman"/>
                <w:b/>
                <w:bCs/>
                <w:color w:val="000000"/>
                <w:sz w:val="18"/>
                <w:szCs w:val="18"/>
                <w:lang w:eastAsia="ru-RU"/>
              </w:rPr>
            </w:pPr>
            <w:r w:rsidRPr="00EB14DA">
              <w:rPr>
                <w:rFonts w:ascii="Times New Roman" w:eastAsia="Times New Roman" w:hAnsi="Times New Roman" w:cs="Times New Roman"/>
                <w:b/>
                <w:bCs/>
                <w:color w:val="000000"/>
                <w:sz w:val="18"/>
                <w:szCs w:val="18"/>
                <w:lang w:eastAsia="ru-RU"/>
              </w:rPr>
              <w:t>100,0%</w:t>
            </w:r>
          </w:p>
        </w:tc>
      </w:tr>
    </w:tbl>
    <w:p w:rsidR="00366F10" w:rsidRDefault="00D32628" w:rsidP="00C83760">
      <w:pPr>
        <w:spacing w:after="13" w:line="240" w:lineRule="auto"/>
        <w:ind w:left="127" w:right="39" w:firstLine="567"/>
        <w:jc w:val="both"/>
        <w:rPr>
          <w:rFonts w:ascii="Times New Roman" w:eastAsia="Times New Roman" w:hAnsi="Times New Roman" w:cs="Times New Roman"/>
          <w:sz w:val="24"/>
          <w:szCs w:val="24"/>
          <w:lang w:eastAsia="ru-RU"/>
        </w:rPr>
      </w:pPr>
      <w:r w:rsidRPr="00EB7751">
        <w:rPr>
          <w:rFonts w:ascii="Times New Roman" w:eastAsia="Times New Roman" w:hAnsi="Times New Roman" w:cs="Times New Roman"/>
          <w:sz w:val="24"/>
          <w:szCs w:val="24"/>
          <w:lang w:eastAsia="ru-RU"/>
        </w:rPr>
        <w:t xml:space="preserve">Согласно </w:t>
      </w:r>
      <w:r w:rsidR="00F56B5D" w:rsidRPr="00EB7751">
        <w:rPr>
          <w:rFonts w:ascii="Times New Roman" w:eastAsia="Times New Roman" w:hAnsi="Times New Roman" w:cs="Times New Roman"/>
          <w:sz w:val="24"/>
          <w:szCs w:val="24"/>
          <w:lang w:eastAsia="ru-RU"/>
        </w:rPr>
        <w:t>показателям Отчёта</w:t>
      </w:r>
      <w:r w:rsidRPr="00EB7751">
        <w:rPr>
          <w:rFonts w:ascii="Times New Roman" w:eastAsia="Times New Roman" w:hAnsi="Times New Roman" w:cs="Times New Roman"/>
          <w:sz w:val="24"/>
          <w:szCs w:val="24"/>
          <w:lang w:eastAsia="ru-RU"/>
        </w:rPr>
        <w:t xml:space="preserve"> об исполнении бюджета главного администратора доходов бюджета на 01.01.</w:t>
      </w:r>
      <w:r w:rsidR="00C83760">
        <w:rPr>
          <w:rFonts w:ascii="Times New Roman" w:eastAsia="Times New Roman" w:hAnsi="Times New Roman" w:cs="Times New Roman"/>
          <w:sz w:val="24"/>
          <w:szCs w:val="24"/>
          <w:lang w:eastAsia="ru-RU"/>
        </w:rPr>
        <w:t>202</w:t>
      </w:r>
      <w:r w:rsidR="00464B5F">
        <w:rPr>
          <w:rFonts w:ascii="Times New Roman" w:eastAsia="Times New Roman" w:hAnsi="Times New Roman" w:cs="Times New Roman"/>
          <w:sz w:val="24"/>
          <w:szCs w:val="24"/>
          <w:lang w:eastAsia="ru-RU"/>
        </w:rPr>
        <w:t xml:space="preserve">5 года </w:t>
      </w:r>
      <w:r w:rsidRPr="00EB7751">
        <w:rPr>
          <w:rFonts w:ascii="Times New Roman" w:eastAsia="Times New Roman" w:hAnsi="Times New Roman" w:cs="Times New Roman"/>
          <w:sz w:val="24"/>
          <w:szCs w:val="24"/>
          <w:lang w:eastAsia="ru-RU"/>
        </w:rPr>
        <w:t xml:space="preserve">(ф.0503127, раздел 1 «Доходы бюджета», графа 4 «Утвержденные бюджетные назначения») утвержденные бюджетные назначения по доходам отражены в сумме </w:t>
      </w:r>
      <w:r w:rsidR="003A0BE4">
        <w:rPr>
          <w:rFonts w:ascii="Times New Roman" w:eastAsia="Times New Roman" w:hAnsi="Times New Roman" w:cs="Times New Roman"/>
          <w:b/>
          <w:sz w:val="24"/>
          <w:szCs w:val="24"/>
          <w:lang w:eastAsia="ru-RU"/>
        </w:rPr>
        <w:t>918 483,3</w:t>
      </w:r>
      <w:r w:rsidR="008D6047">
        <w:rPr>
          <w:rFonts w:ascii="Times New Roman" w:eastAsia="Times New Roman" w:hAnsi="Times New Roman" w:cs="Times New Roman"/>
          <w:b/>
          <w:sz w:val="24"/>
          <w:szCs w:val="24"/>
          <w:lang w:eastAsia="ru-RU"/>
        </w:rPr>
        <w:t xml:space="preserve"> </w:t>
      </w:r>
      <w:r w:rsidRPr="00EB7751">
        <w:rPr>
          <w:rFonts w:ascii="Times New Roman" w:eastAsia="Times New Roman" w:hAnsi="Times New Roman" w:cs="Times New Roman"/>
          <w:sz w:val="24"/>
          <w:szCs w:val="24"/>
          <w:lang w:eastAsia="ru-RU"/>
        </w:rPr>
        <w:t>тыс.</w:t>
      </w:r>
      <w:r w:rsidRPr="00EB7751">
        <w:rPr>
          <w:rFonts w:ascii="Times New Roman" w:eastAsia="Times New Roman" w:hAnsi="Times New Roman" w:cs="Times New Roman"/>
          <w:sz w:val="24"/>
          <w:szCs w:val="24"/>
          <w:shd w:val="clear" w:color="auto" w:fill="FFFFFF" w:themeFill="background1"/>
          <w:lang w:eastAsia="ru-RU"/>
        </w:rPr>
        <w:t>рублей</w:t>
      </w:r>
      <w:r w:rsidR="00DC4A40" w:rsidRPr="00EB7751">
        <w:rPr>
          <w:rFonts w:ascii="Times New Roman" w:eastAsia="Times New Roman" w:hAnsi="Times New Roman" w:cs="Times New Roman"/>
          <w:sz w:val="24"/>
          <w:szCs w:val="24"/>
          <w:shd w:val="clear" w:color="auto" w:fill="FFFFFF" w:themeFill="background1"/>
          <w:lang w:eastAsia="ru-RU"/>
        </w:rPr>
        <w:t xml:space="preserve">. </w:t>
      </w:r>
      <w:r w:rsidRPr="00EB7751">
        <w:rPr>
          <w:rFonts w:ascii="Times New Roman" w:eastAsia="Times New Roman" w:hAnsi="Times New Roman" w:cs="Times New Roman"/>
          <w:sz w:val="24"/>
          <w:szCs w:val="24"/>
          <w:shd w:val="clear" w:color="auto" w:fill="FFFFFF" w:themeFill="background1"/>
          <w:lang w:eastAsia="ru-RU"/>
        </w:rPr>
        <w:t>Исполнены</w:t>
      </w:r>
      <w:r w:rsidRPr="00EB7751">
        <w:rPr>
          <w:rFonts w:ascii="Times New Roman" w:eastAsia="Times New Roman" w:hAnsi="Times New Roman" w:cs="Times New Roman"/>
          <w:sz w:val="24"/>
          <w:szCs w:val="24"/>
          <w:lang w:eastAsia="ru-RU"/>
        </w:rPr>
        <w:t xml:space="preserve"> бюджетные назначения по доходам в сумме </w:t>
      </w:r>
      <w:r w:rsidR="003A0BE4">
        <w:rPr>
          <w:rFonts w:ascii="Times New Roman" w:eastAsia="Times New Roman" w:hAnsi="Times New Roman" w:cs="Times New Roman"/>
          <w:b/>
          <w:sz w:val="24"/>
          <w:szCs w:val="24"/>
          <w:lang w:eastAsia="ru-RU"/>
        </w:rPr>
        <w:t>918 483,3</w:t>
      </w:r>
      <w:r w:rsidR="008D6047">
        <w:rPr>
          <w:rFonts w:ascii="Times New Roman" w:eastAsia="Times New Roman" w:hAnsi="Times New Roman" w:cs="Times New Roman"/>
          <w:b/>
          <w:sz w:val="24"/>
          <w:szCs w:val="24"/>
          <w:lang w:eastAsia="ru-RU"/>
        </w:rPr>
        <w:t xml:space="preserve"> </w:t>
      </w:r>
      <w:r w:rsidRPr="00EB7751">
        <w:rPr>
          <w:rFonts w:ascii="Times New Roman" w:eastAsia="Times New Roman" w:hAnsi="Times New Roman" w:cs="Times New Roman"/>
          <w:sz w:val="24"/>
          <w:szCs w:val="24"/>
          <w:lang w:eastAsia="ru-RU"/>
        </w:rPr>
        <w:t>тыс.рублей (</w:t>
      </w:r>
      <w:r w:rsidR="003A0BE4">
        <w:rPr>
          <w:rFonts w:ascii="Times New Roman" w:eastAsia="Times New Roman" w:hAnsi="Times New Roman" w:cs="Times New Roman"/>
          <w:b/>
          <w:sz w:val="24"/>
          <w:szCs w:val="24"/>
          <w:lang w:eastAsia="ru-RU"/>
        </w:rPr>
        <w:t>100,0</w:t>
      </w:r>
      <w:r w:rsidRPr="00E56914">
        <w:rPr>
          <w:rFonts w:ascii="Times New Roman" w:eastAsia="Times New Roman" w:hAnsi="Times New Roman" w:cs="Times New Roman"/>
          <w:b/>
          <w:sz w:val="24"/>
          <w:szCs w:val="24"/>
          <w:lang w:eastAsia="ru-RU"/>
        </w:rPr>
        <w:t>%</w:t>
      </w:r>
      <w:r w:rsidRPr="00EB7751">
        <w:rPr>
          <w:rFonts w:ascii="Times New Roman" w:eastAsia="Times New Roman" w:hAnsi="Times New Roman" w:cs="Times New Roman"/>
          <w:sz w:val="24"/>
          <w:szCs w:val="24"/>
          <w:lang w:eastAsia="ru-RU"/>
        </w:rPr>
        <w:t>).</w:t>
      </w:r>
      <w:r w:rsidR="00366F10">
        <w:rPr>
          <w:rFonts w:ascii="Times New Roman" w:eastAsia="Times New Roman" w:hAnsi="Times New Roman" w:cs="Times New Roman"/>
          <w:sz w:val="24"/>
          <w:szCs w:val="24"/>
          <w:lang w:eastAsia="ru-RU"/>
        </w:rPr>
        <w:t xml:space="preserve"> </w:t>
      </w:r>
    </w:p>
    <w:p w:rsidR="00591B77" w:rsidRPr="00EB7751" w:rsidRDefault="00A26DD5" w:rsidP="00C83760">
      <w:pPr>
        <w:spacing w:after="13" w:line="240" w:lineRule="auto"/>
        <w:ind w:left="127" w:right="39" w:firstLine="567"/>
        <w:jc w:val="both"/>
        <w:rPr>
          <w:rFonts w:ascii="Times New Roman" w:eastAsia="Times New Roman" w:hAnsi="Times New Roman" w:cs="Times New Roman"/>
          <w:i/>
          <w:sz w:val="24"/>
          <w:lang w:eastAsia="ru-RU"/>
        </w:rPr>
      </w:pPr>
      <w:r w:rsidRPr="00EB7751">
        <w:rPr>
          <w:rFonts w:ascii="Times New Roman" w:eastAsia="Times New Roman" w:hAnsi="Times New Roman" w:cs="Times New Roman"/>
          <w:i/>
          <w:sz w:val="24"/>
          <w:lang w:eastAsia="ru-RU"/>
        </w:rPr>
        <w:t>Данные ф.</w:t>
      </w:r>
      <w:r w:rsidR="00591B77" w:rsidRPr="00EB7751">
        <w:rPr>
          <w:rFonts w:ascii="Times New Roman" w:eastAsia="Times New Roman" w:hAnsi="Times New Roman" w:cs="Times New Roman"/>
          <w:i/>
          <w:sz w:val="24"/>
          <w:lang w:eastAsia="ru-RU"/>
        </w:rPr>
        <w:t>0503127 «Отчёт об исполнении бюджета» подтверждены данными ф.</w:t>
      </w:r>
      <w:r w:rsidR="00A24BA3" w:rsidRPr="00EB7751">
        <w:rPr>
          <w:rFonts w:ascii="Times New Roman" w:eastAsia="Times New Roman" w:hAnsi="Times New Roman" w:cs="Times New Roman"/>
          <w:i/>
          <w:sz w:val="24"/>
          <w:lang w:eastAsia="ru-RU"/>
        </w:rPr>
        <w:t>0</w:t>
      </w:r>
      <w:r w:rsidR="00591B77" w:rsidRPr="00EB7751">
        <w:rPr>
          <w:rFonts w:ascii="Times New Roman" w:eastAsia="Times New Roman" w:hAnsi="Times New Roman" w:cs="Times New Roman"/>
          <w:i/>
          <w:sz w:val="24"/>
          <w:lang w:eastAsia="ru-RU"/>
        </w:rPr>
        <w:t>503110</w:t>
      </w:r>
      <w:r w:rsidR="003A0BE4">
        <w:rPr>
          <w:rFonts w:ascii="Times New Roman" w:eastAsia="Times New Roman" w:hAnsi="Times New Roman" w:cs="Times New Roman"/>
          <w:i/>
          <w:sz w:val="24"/>
          <w:lang w:eastAsia="ru-RU"/>
        </w:rPr>
        <w:t xml:space="preserve"> </w:t>
      </w:r>
      <w:r w:rsidR="00591B77" w:rsidRPr="00EB7751">
        <w:rPr>
          <w:rFonts w:ascii="Times New Roman" w:eastAsia="Times New Roman" w:hAnsi="Times New Roman" w:cs="Times New Roman"/>
          <w:i/>
          <w:sz w:val="24"/>
          <w:lang w:eastAsia="ru-RU"/>
        </w:rPr>
        <w:t>«Справка по заключению счетов бюджетного учёта</w:t>
      </w:r>
      <w:r w:rsidR="00F81170" w:rsidRPr="00EB7751">
        <w:rPr>
          <w:rFonts w:ascii="Times New Roman" w:eastAsia="Times New Roman" w:hAnsi="Times New Roman" w:cs="Times New Roman"/>
          <w:i/>
          <w:sz w:val="24"/>
          <w:lang w:eastAsia="ru-RU"/>
        </w:rPr>
        <w:t xml:space="preserve"> отчетного финансового года</w:t>
      </w:r>
      <w:r w:rsidR="00591B77" w:rsidRPr="00EB7751">
        <w:rPr>
          <w:rFonts w:ascii="Times New Roman" w:eastAsia="Times New Roman" w:hAnsi="Times New Roman" w:cs="Times New Roman"/>
          <w:i/>
          <w:sz w:val="24"/>
          <w:lang w:eastAsia="ru-RU"/>
        </w:rPr>
        <w:t xml:space="preserve">» </w:t>
      </w:r>
      <w:r w:rsidR="003A0BE4">
        <w:rPr>
          <w:rFonts w:ascii="Times New Roman" w:eastAsia="Times New Roman" w:hAnsi="Times New Roman" w:cs="Times New Roman"/>
          <w:i/>
          <w:sz w:val="24"/>
          <w:lang w:eastAsia="ru-RU"/>
        </w:rPr>
        <w:t xml:space="preserve">по состоянию </w:t>
      </w:r>
      <w:r w:rsidR="00591B77" w:rsidRPr="00EB7751">
        <w:rPr>
          <w:rFonts w:ascii="Times New Roman" w:eastAsia="Times New Roman" w:hAnsi="Times New Roman" w:cs="Times New Roman"/>
          <w:i/>
          <w:sz w:val="24"/>
          <w:lang w:eastAsia="ru-RU"/>
        </w:rPr>
        <w:t>на 01.01.202</w:t>
      </w:r>
      <w:r w:rsidR="003A0BE4">
        <w:rPr>
          <w:rFonts w:ascii="Times New Roman" w:eastAsia="Times New Roman" w:hAnsi="Times New Roman" w:cs="Times New Roman"/>
          <w:i/>
          <w:sz w:val="24"/>
          <w:lang w:eastAsia="ru-RU"/>
        </w:rPr>
        <w:t xml:space="preserve">5 </w:t>
      </w:r>
      <w:r w:rsidR="00591B77" w:rsidRPr="00EB7751">
        <w:rPr>
          <w:rFonts w:ascii="Times New Roman" w:eastAsia="Times New Roman" w:hAnsi="Times New Roman" w:cs="Times New Roman"/>
          <w:i/>
          <w:sz w:val="24"/>
          <w:lang w:eastAsia="ru-RU"/>
        </w:rPr>
        <w:t>г</w:t>
      </w:r>
      <w:r w:rsidR="00F81170" w:rsidRPr="00EB7751">
        <w:rPr>
          <w:rFonts w:ascii="Times New Roman" w:eastAsia="Times New Roman" w:hAnsi="Times New Roman" w:cs="Times New Roman"/>
          <w:i/>
          <w:sz w:val="24"/>
          <w:lang w:eastAsia="ru-RU"/>
        </w:rPr>
        <w:t>ода</w:t>
      </w:r>
      <w:r w:rsidR="00583C80" w:rsidRPr="00EB7751">
        <w:rPr>
          <w:rFonts w:ascii="Times New Roman" w:eastAsia="Times New Roman" w:hAnsi="Times New Roman" w:cs="Times New Roman"/>
          <w:i/>
          <w:sz w:val="24"/>
          <w:lang w:eastAsia="ru-RU"/>
        </w:rPr>
        <w:t xml:space="preserve"> и соответствующими показателями, указанными в </w:t>
      </w:r>
      <w:r w:rsidR="003A0BE4">
        <w:rPr>
          <w:rFonts w:ascii="Times New Roman" w:eastAsia="Times New Roman" w:hAnsi="Times New Roman" w:cs="Times New Roman"/>
          <w:i/>
          <w:sz w:val="24"/>
          <w:lang w:eastAsia="ru-RU"/>
        </w:rPr>
        <w:t>ф.0</w:t>
      </w:r>
      <w:r w:rsidR="00583C80" w:rsidRPr="00EB7751">
        <w:rPr>
          <w:rFonts w:ascii="Times New Roman" w:eastAsia="Times New Roman" w:hAnsi="Times New Roman" w:cs="Times New Roman"/>
          <w:i/>
          <w:sz w:val="24"/>
          <w:lang w:eastAsia="ru-RU"/>
        </w:rPr>
        <w:t>5031</w:t>
      </w:r>
      <w:r w:rsidR="002F4411" w:rsidRPr="00EB7751">
        <w:rPr>
          <w:rFonts w:ascii="Times New Roman" w:eastAsia="Times New Roman" w:hAnsi="Times New Roman" w:cs="Times New Roman"/>
          <w:i/>
          <w:sz w:val="24"/>
          <w:lang w:eastAsia="ru-RU"/>
        </w:rPr>
        <w:t>25</w:t>
      </w:r>
      <w:r w:rsidR="00583C80" w:rsidRPr="00EB7751">
        <w:rPr>
          <w:rFonts w:ascii="Times New Roman" w:eastAsia="Times New Roman" w:hAnsi="Times New Roman" w:cs="Times New Roman"/>
          <w:i/>
          <w:sz w:val="24"/>
          <w:lang w:eastAsia="ru-RU"/>
        </w:rPr>
        <w:t xml:space="preserve"> «</w:t>
      </w:r>
      <w:r w:rsidR="002F4411" w:rsidRPr="00EB7751">
        <w:rPr>
          <w:rFonts w:ascii="Times New Roman" w:eastAsia="Times New Roman" w:hAnsi="Times New Roman" w:cs="Times New Roman"/>
          <w:i/>
          <w:sz w:val="24"/>
          <w:lang w:eastAsia="ru-RU"/>
        </w:rPr>
        <w:t>Справка по консолидируемым расчетам</w:t>
      </w:r>
      <w:r w:rsidR="00583C80" w:rsidRPr="00EB7751">
        <w:rPr>
          <w:rFonts w:ascii="Times New Roman" w:eastAsia="Times New Roman" w:hAnsi="Times New Roman" w:cs="Times New Roman"/>
          <w:i/>
          <w:sz w:val="24"/>
          <w:lang w:eastAsia="ru-RU"/>
        </w:rPr>
        <w:t>»</w:t>
      </w:r>
      <w:r w:rsidR="00F81170" w:rsidRPr="00EB7751">
        <w:rPr>
          <w:rFonts w:ascii="Times New Roman" w:eastAsia="Times New Roman" w:hAnsi="Times New Roman" w:cs="Times New Roman"/>
          <w:i/>
          <w:sz w:val="24"/>
          <w:lang w:eastAsia="ru-RU"/>
        </w:rPr>
        <w:t>.</w:t>
      </w:r>
    </w:p>
    <w:p w:rsidR="00DE1761" w:rsidRPr="00D84370" w:rsidRDefault="00DE1761" w:rsidP="008D3189">
      <w:pPr>
        <w:spacing w:after="13" w:line="240" w:lineRule="auto"/>
        <w:ind w:right="39" w:firstLine="708"/>
        <w:jc w:val="both"/>
        <w:rPr>
          <w:rFonts w:ascii="Times New Roman" w:eastAsia="Times New Roman" w:hAnsi="Times New Roman" w:cs="Times New Roman"/>
          <w:i/>
          <w:sz w:val="16"/>
          <w:szCs w:val="16"/>
          <w:lang w:eastAsia="ru-RU"/>
        </w:rPr>
      </w:pPr>
    </w:p>
    <w:p w:rsidR="008D659A" w:rsidRDefault="008D659A" w:rsidP="005049FE">
      <w:pPr>
        <w:tabs>
          <w:tab w:val="left" w:pos="567"/>
          <w:tab w:val="left" w:pos="709"/>
          <w:tab w:val="left" w:pos="851"/>
        </w:tabs>
        <w:spacing w:after="5" w:line="240" w:lineRule="auto"/>
        <w:jc w:val="right"/>
        <w:rPr>
          <w:rFonts w:ascii="Times New Roman" w:eastAsia="Times New Roman" w:hAnsi="Times New Roman" w:cs="Times New Roman"/>
          <w:b/>
          <w:i/>
          <w:sz w:val="24"/>
          <w:u w:val="single"/>
          <w:lang w:eastAsia="ru-RU"/>
        </w:rPr>
      </w:pPr>
      <w:r w:rsidRPr="00EB7751">
        <w:rPr>
          <w:rFonts w:ascii="Times New Roman" w:eastAsia="Times New Roman" w:hAnsi="Times New Roman" w:cs="Times New Roman"/>
          <w:b/>
          <w:i/>
          <w:sz w:val="24"/>
          <w:u w:val="single"/>
          <w:lang w:eastAsia="ru-RU"/>
        </w:rPr>
        <w:t>Исполнение плановых назначений по расходам</w:t>
      </w:r>
    </w:p>
    <w:p w:rsidR="0064328D" w:rsidRPr="0064328D" w:rsidRDefault="0064328D" w:rsidP="0064328D">
      <w:pPr>
        <w:spacing w:after="13" w:line="240" w:lineRule="auto"/>
        <w:ind w:right="39" w:firstLine="567"/>
        <w:jc w:val="both"/>
        <w:rPr>
          <w:rFonts w:ascii="Times New Roman" w:eastAsia="Times New Roman" w:hAnsi="Times New Roman" w:cs="Times New Roman"/>
          <w:sz w:val="24"/>
          <w:lang w:eastAsia="ru-RU"/>
        </w:rPr>
      </w:pPr>
      <w:r w:rsidRPr="0064328D">
        <w:rPr>
          <w:rFonts w:ascii="Times New Roman" w:eastAsia="Times New Roman" w:hAnsi="Times New Roman" w:cs="Times New Roman"/>
          <w:sz w:val="24"/>
          <w:lang w:eastAsia="ru-RU"/>
        </w:rPr>
        <w:t xml:space="preserve">Согласно решению Вяземского районного Совета депутатов от 27.12.2023 №109 «О бюджете муниципального образования «Вяземский район» Смоленской области на 2024 год и на плановый период 2025 и 2026 годов» бюджетные ассигнования по расходам утверждены в объеме </w:t>
      </w:r>
      <w:r>
        <w:rPr>
          <w:rFonts w:ascii="Times New Roman" w:eastAsia="Times New Roman" w:hAnsi="Times New Roman" w:cs="Times New Roman"/>
          <w:b/>
          <w:sz w:val="24"/>
          <w:lang w:eastAsia="ru-RU"/>
        </w:rPr>
        <w:t>1 160 080,6</w:t>
      </w:r>
      <w:r w:rsidRPr="0064328D">
        <w:rPr>
          <w:rFonts w:ascii="Times New Roman" w:eastAsia="Times New Roman" w:hAnsi="Times New Roman" w:cs="Times New Roman"/>
          <w:sz w:val="24"/>
          <w:lang w:eastAsia="ru-RU"/>
        </w:rPr>
        <w:t xml:space="preserve"> тыс.рублей.</w:t>
      </w:r>
    </w:p>
    <w:p w:rsidR="00996484" w:rsidRPr="00EB7751" w:rsidRDefault="002A6186" w:rsidP="00996484">
      <w:pPr>
        <w:spacing w:after="13" w:line="240" w:lineRule="auto"/>
        <w:ind w:right="39" w:firstLine="567"/>
        <w:jc w:val="both"/>
        <w:rPr>
          <w:rFonts w:ascii="Times New Roman" w:eastAsia="Times New Roman" w:hAnsi="Times New Roman" w:cs="Times New Roman"/>
          <w:sz w:val="24"/>
          <w:lang w:eastAsia="ru-RU"/>
        </w:rPr>
      </w:pPr>
      <w:r w:rsidRPr="002A6186">
        <w:rPr>
          <w:rFonts w:ascii="Times New Roman" w:eastAsia="Times New Roman" w:hAnsi="Times New Roman" w:cs="Times New Roman"/>
          <w:sz w:val="24"/>
          <w:lang w:eastAsia="ru-RU"/>
        </w:rPr>
        <w:t>В течение 2024 года в Решение о бюджете от 27.12.2023 №109 вносились изменения и дополнения, связанные с поступлением безвозмездных поступлений и прочих доходов, а также перераспределением бюджетных ассигнований, последняя корректировка параметров бюджета принята 25.12.2024 года (решение Вяземского окружного Совета депутатов от 25.12.2024 №90 «О внесении изменений в решение Вяземского районного Совета депутатов от 27.12.2023 №109 «О бюджете муниципального образования «Вяземский район» Смоленской области на 2024 год и на плановый период 2025 и 2026 годов»).</w:t>
      </w:r>
      <w:r w:rsidR="00996484" w:rsidRPr="00EB7751">
        <w:rPr>
          <w:rFonts w:ascii="Times New Roman" w:eastAsia="Times New Roman" w:hAnsi="Times New Roman" w:cs="Times New Roman"/>
          <w:sz w:val="24"/>
          <w:lang w:eastAsia="ru-RU"/>
        </w:rPr>
        <w:t xml:space="preserve">  </w:t>
      </w:r>
      <w:r w:rsidR="0064328D">
        <w:rPr>
          <w:rFonts w:ascii="Times New Roman" w:eastAsia="Times New Roman" w:hAnsi="Times New Roman" w:cs="Times New Roman"/>
          <w:sz w:val="24"/>
          <w:lang w:eastAsia="ru-RU"/>
        </w:rPr>
        <w:t xml:space="preserve"> </w:t>
      </w:r>
    </w:p>
    <w:p w:rsidR="00996484" w:rsidRPr="00EB7751" w:rsidRDefault="00996484" w:rsidP="00996484">
      <w:pPr>
        <w:spacing w:after="13" w:line="240" w:lineRule="auto"/>
        <w:ind w:right="39" w:firstLine="567"/>
        <w:jc w:val="both"/>
        <w:rPr>
          <w:rFonts w:ascii="Times New Roman" w:eastAsia="Times New Roman" w:hAnsi="Times New Roman" w:cs="Times New Roman"/>
          <w:sz w:val="24"/>
          <w:lang w:eastAsia="ru-RU"/>
        </w:rPr>
      </w:pPr>
      <w:r w:rsidRPr="00EB7751">
        <w:rPr>
          <w:rFonts w:ascii="Times New Roman" w:eastAsia="Times New Roman" w:hAnsi="Times New Roman" w:cs="Times New Roman"/>
          <w:sz w:val="24"/>
          <w:lang w:eastAsia="ru-RU"/>
        </w:rPr>
        <w:t xml:space="preserve">В результате, с учетом изменений, бюджетные ассигнования окончательно были утверждены и приняты к исполнению в сумме </w:t>
      </w:r>
      <w:r w:rsidR="0064328D">
        <w:rPr>
          <w:rFonts w:ascii="Times New Roman" w:eastAsia="Times New Roman" w:hAnsi="Times New Roman" w:cs="Times New Roman"/>
          <w:b/>
          <w:sz w:val="24"/>
          <w:lang w:eastAsia="ru-RU"/>
        </w:rPr>
        <w:t>1 365 147,3</w:t>
      </w:r>
      <w:r w:rsidR="00FD3A62">
        <w:rPr>
          <w:rFonts w:ascii="Times New Roman" w:eastAsia="Times New Roman" w:hAnsi="Times New Roman" w:cs="Times New Roman"/>
          <w:b/>
          <w:sz w:val="24"/>
          <w:lang w:eastAsia="ru-RU"/>
        </w:rPr>
        <w:t xml:space="preserve"> </w:t>
      </w:r>
      <w:r w:rsidRPr="00EB7751">
        <w:rPr>
          <w:rFonts w:ascii="Times New Roman" w:eastAsia="Times New Roman" w:hAnsi="Times New Roman" w:cs="Times New Roman"/>
          <w:sz w:val="24"/>
          <w:lang w:eastAsia="ru-RU"/>
        </w:rPr>
        <w:t xml:space="preserve">тыс.рублей, </w:t>
      </w:r>
      <w:r w:rsidR="008D6047">
        <w:rPr>
          <w:rFonts w:ascii="Times New Roman" w:eastAsia="Times New Roman" w:hAnsi="Times New Roman" w:cs="Times New Roman"/>
          <w:sz w:val="24"/>
          <w:lang w:eastAsia="ru-RU"/>
        </w:rPr>
        <w:t xml:space="preserve">что </w:t>
      </w:r>
      <w:r w:rsidRPr="00EB7751">
        <w:rPr>
          <w:rFonts w:ascii="Times New Roman" w:eastAsia="Times New Roman" w:hAnsi="Times New Roman" w:cs="Times New Roman"/>
          <w:sz w:val="24"/>
          <w:lang w:eastAsia="ru-RU"/>
        </w:rPr>
        <w:t>подтвержд</w:t>
      </w:r>
      <w:r w:rsidR="008D6047">
        <w:rPr>
          <w:rFonts w:ascii="Times New Roman" w:eastAsia="Times New Roman" w:hAnsi="Times New Roman" w:cs="Times New Roman"/>
          <w:sz w:val="24"/>
          <w:lang w:eastAsia="ru-RU"/>
        </w:rPr>
        <w:t>ается</w:t>
      </w:r>
      <w:r w:rsidRPr="00EB7751">
        <w:rPr>
          <w:rFonts w:ascii="Times New Roman" w:eastAsia="Times New Roman" w:hAnsi="Times New Roman" w:cs="Times New Roman"/>
          <w:sz w:val="24"/>
          <w:lang w:eastAsia="ru-RU"/>
        </w:rPr>
        <w:t xml:space="preserve"> </w:t>
      </w:r>
      <w:r w:rsidR="006F02F4" w:rsidRPr="00EB7751">
        <w:rPr>
          <w:rFonts w:ascii="Times New Roman" w:eastAsia="Times New Roman" w:hAnsi="Times New Roman" w:cs="Times New Roman"/>
          <w:sz w:val="24"/>
          <w:lang w:eastAsia="ru-RU"/>
        </w:rPr>
        <w:t>данными раздела 2 ф.0503127 «Отчет об исполнении бюджета»</w:t>
      </w:r>
      <w:r w:rsidRPr="00EB7751">
        <w:rPr>
          <w:rFonts w:ascii="Times New Roman" w:eastAsia="Times New Roman" w:hAnsi="Times New Roman" w:cs="Times New Roman"/>
          <w:sz w:val="24"/>
          <w:lang w:eastAsia="ru-RU"/>
        </w:rPr>
        <w:t xml:space="preserve">. </w:t>
      </w:r>
    </w:p>
    <w:p w:rsidR="008D659A" w:rsidRPr="00EB7751" w:rsidRDefault="004E191E" w:rsidP="008D3189">
      <w:pPr>
        <w:tabs>
          <w:tab w:val="left" w:pos="0"/>
        </w:tabs>
        <w:spacing w:after="0" w:line="240" w:lineRule="auto"/>
        <w:ind w:right="39" w:firstLine="15"/>
        <w:jc w:val="both"/>
        <w:rPr>
          <w:rFonts w:ascii="Times New Roman" w:eastAsia="Times New Roman" w:hAnsi="Times New Roman" w:cs="Times New Roman"/>
          <w:sz w:val="24"/>
          <w:lang w:eastAsia="ru-RU"/>
        </w:rPr>
      </w:pPr>
      <w:r w:rsidRPr="00EB7751">
        <w:rPr>
          <w:rFonts w:ascii="Times New Roman" w:eastAsia="Times New Roman" w:hAnsi="Times New Roman" w:cs="Times New Roman"/>
          <w:sz w:val="24"/>
          <w:lang w:eastAsia="ru-RU"/>
        </w:rPr>
        <w:tab/>
      </w:r>
      <w:r w:rsidR="008D659A" w:rsidRPr="00EB7751">
        <w:rPr>
          <w:rFonts w:ascii="Times New Roman" w:eastAsia="Times New Roman" w:hAnsi="Times New Roman" w:cs="Times New Roman"/>
          <w:sz w:val="24"/>
          <w:lang w:eastAsia="ru-RU"/>
        </w:rPr>
        <w:t xml:space="preserve">Денежные обязательства </w:t>
      </w:r>
      <w:r w:rsidR="00A05085" w:rsidRPr="00EB7751">
        <w:rPr>
          <w:rFonts w:ascii="Times New Roman" w:eastAsia="Times New Roman" w:hAnsi="Times New Roman" w:cs="Times New Roman"/>
          <w:sz w:val="24"/>
          <w:lang w:eastAsia="ru-RU"/>
        </w:rPr>
        <w:t>Комитетом образования</w:t>
      </w:r>
      <w:r w:rsidR="009450C9">
        <w:rPr>
          <w:rFonts w:ascii="Times New Roman" w:eastAsia="Times New Roman" w:hAnsi="Times New Roman" w:cs="Times New Roman"/>
          <w:sz w:val="24"/>
          <w:lang w:eastAsia="ru-RU"/>
        </w:rPr>
        <w:t xml:space="preserve"> </w:t>
      </w:r>
      <w:r w:rsidR="008D659A" w:rsidRPr="00EB7751">
        <w:rPr>
          <w:rFonts w:ascii="Times New Roman" w:eastAsia="Times New Roman" w:hAnsi="Times New Roman" w:cs="Times New Roman"/>
          <w:sz w:val="24"/>
          <w:lang w:eastAsia="ru-RU"/>
        </w:rPr>
        <w:t xml:space="preserve">исполнены в объёме </w:t>
      </w:r>
      <w:r w:rsidR="0064328D">
        <w:rPr>
          <w:rFonts w:ascii="Times New Roman" w:eastAsia="Times New Roman" w:hAnsi="Times New Roman" w:cs="Times New Roman"/>
          <w:b/>
          <w:sz w:val="24"/>
          <w:lang w:eastAsia="ru-RU"/>
        </w:rPr>
        <w:t>1 </w:t>
      </w:r>
      <w:r w:rsidR="00902E75">
        <w:rPr>
          <w:rFonts w:ascii="Times New Roman" w:eastAsia="Times New Roman" w:hAnsi="Times New Roman" w:cs="Times New Roman"/>
          <w:b/>
          <w:sz w:val="24"/>
          <w:lang w:eastAsia="ru-RU"/>
        </w:rPr>
        <w:t>365080,9</w:t>
      </w:r>
      <w:r w:rsidR="00FD3A62">
        <w:rPr>
          <w:rFonts w:ascii="Times New Roman" w:eastAsia="Times New Roman" w:hAnsi="Times New Roman" w:cs="Times New Roman"/>
          <w:b/>
          <w:sz w:val="24"/>
          <w:lang w:eastAsia="ru-RU"/>
        </w:rPr>
        <w:t xml:space="preserve"> </w:t>
      </w:r>
      <w:r w:rsidR="0095130B" w:rsidRPr="00EB7751">
        <w:rPr>
          <w:rFonts w:ascii="Times New Roman" w:eastAsia="Times New Roman" w:hAnsi="Times New Roman" w:cs="Times New Roman"/>
          <w:sz w:val="24"/>
          <w:lang w:eastAsia="ru-RU"/>
        </w:rPr>
        <w:t>тыс.</w:t>
      </w:r>
      <w:r w:rsidR="008D659A" w:rsidRPr="00EB7751">
        <w:rPr>
          <w:rFonts w:ascii="Times New Roman" w:eastAsia="Times New Roman" w:hAnsi="Times New Roman" w:cs="Times New Roman"/>
          <w:sz w:val="24"/>
          <w:lang w:eastAsia="ru-RU"/>
        </w:rPr>
        <w:t>рублей</w:t>
      </w:r>
      <w:r w:rsidR="0057636F" w:rsidRPr="00EB7751">
        <w:rPr>
          <w:rFonts w:ascii="Times New Roman" w:eastAsia="Times New Roman" w:hAnsi="Times New Roman" w:cs="Times New Roman"/>
          <w:sz w:val="24"/>
          <w:lang w:eastAsia="ru-RU"/>
        </w:rPr>
        <w:t xml:space="preserve"> или </w:t>
      </w:r>
      <w:r w:rsidR="0064328D">
        <w:rPr>
          <w:rFonts w:ascii="Times New Roman" w:eastAsia="Times New Roman" w:hAnsi="Times New Roman" w:cs="Times New Roman"/>
          <w:b/>
          <w:sz w:val="24"/>
          <w:lang w:eastAsia="ru-RU"/>
        </w:rPr>
        <w:t>100,0</w:t>
      </w:r>
      <w:r w:rsidR="0057636F" w:rsidRPr="00EB7751">
        <w:rPr>
          <w:rFonts w:ascii="Times New Roman" w:eastAsia="Times New Roman" w:hAnsi="Times New Roman" w:cs="Times New Roman"/>
          <w:sz w:val="24"/>
          <w:lang w:eastAsia="ru-RU"/>
        </w:rPr>
        <w:t>% к утверждённым бюджетным назначениям</w:t>
      </w:r>
      <w:r w:rsidR="008D659A" w:rsidRPr="00EB7751">
        <w:rPr>
          <w:rFonts w:ascii="Times New Roman" w:eastAsia="Times New Roman" w:hAnsi="Times New Roman" w:cs="Times New Roman"/>
          <w:sz w:val="24"/>
          <w:lang w:eastAsia="ru-RU"/>
        </w:rPr>
        <w:t>, что не превышает лимитов бюджетных обязательств, подтверждено данными раздела 2 «Отчёт об исполнении бюджета</w:t>
      </w:r>
      <w:r w:rsidR="00CA4186" w:rsidRPr="00EB7751">
        <w:rPr>
          <w:rFonts w:ascii="Times New Roman" w:eastAsia="Times New Roman" w:hAnsi="Times New Roman" w:cs="Times New Roman"/>
          <w:sz w:val="24"/>
          <w:lang w:eastAsia="ru-RU"/>
        </w:rPr>
        <w:t>»</w:t>
      </w:r>
      <w:r w:rsidR="008D659A" w:rsidRPr="00EB7751">
        <w:rPr>
          <w:rFonts w:ascii="Times New Roman" w:eastAsia="Times New Roman" w:hAnsi="Times New Roman" w:cs="Times New Roman"/>
          <w:sz w:val="24"/>
          <w:lang w:eastAsia="ru-RU"/>
        </w:rPr>
        <w:t xml:space="preserve"> за 20</w:t>
      </w:r>
      <w:r w:rsidR="00E20E37" w:rsidRPr="00EB7751">
        <w:rPr>
          <w:rFonts w:ascii="Times New Roman" w:eastAsia="Times New Roman" w:hAnsi="Times New Roman" w:cs="Times New Roman"/>
          <w:sz w:val="24"/>
          <w:lang w:eastAsia="ru-RU"/>
        </w:rPr>
        <w:t>2</w:t>
      </w:r>
      <w:r w:rsidR="0064328D">
        <w:rPr>
          <w:rFonts w:ascii="Times New Roman" w:eastAsia="Times New Roman" w:hAnsi="Times New Roman" w:cs="Times New Roman"/>
          <w:sz w:val="24"/>
          <w:lang w:eastAsia="ru-RU"/>
        </w:rPr>
        <w:t>4</w:t>
      </w:r>
      <w:r w:rsidR="008D6047">
        <w:rPr>
          <w:rFonts w:ascii="Times New Roman" w:eastAsia="Times New Roman" w:hAnsi="Times New Roman" w:cs="Times New Roman"/>
          <w:sz w:val="24"/>
          <w:lang w:eastAsia="ru-RU"/>
        </w:rPr>
        <w:t xml:space="preserve"> </w:t>
      </w:r>
      <w:r w:rsidR="008D659A" w:rsidRPr="00EB7751">
        <w:rPr>
          <w:rFonts w:ascii="Times New Roman" w:eastAsia="Times New Roman" w:hAnsi="Times New Roman" w:cs="Times New Roman"/>
          <w:sz w:val="24"/>
          <w:lang w:eastAsia="ru-RU"/>
        </w:rPr>
        <w:t>г</w:t>
      </w:r>
      <w:r w:rsidR="00CA4186" w:rsidRPr="00EB7751">
        <w:rPr>
          <w:rFonts w:ascii="Times New Roman" w:eastAsia="Times New Roman" w:hAnsi="Times New Roman" w:cs="Times New Roman"/>
          <w:sz w:val="24"/>
          <w:lang w:eastAsia="ru-RU"/>
        </w:rPr>
        <w:t>од (</w:t>
      </w:r>
      <w:r w:rsidR="008D659A" w:rsidRPr="00EB7751">
        <w:rPr>
          <w:rFonts w:ascii="Times New Roman" w:eastAsia="Times New Roman" w:hAnsi="Times New Roman" w:cs="Times New Roman"/>
          <w:sz w:val="24"/>
          <w:lang w:eastAsia="ru-RU"/>
        </w:rPr>
        <w:t>ф.050312</w:t>
      </w:r>
      <w:r w:rsidR="001B1C59">
        <w:rPr>
          <w:rFonts w:ascii="Times New Roman" w:eastAsia="Times New Roman" w:hAnsi="Times New Roman" w:cs="Times New Roman"/>
          <w:sz w:val="24"/>
          <w:lang w:eastAsia="ru-RU"/>
        </w:rPr>
        <w:t>7</w:t>
      </w:r>
      <w:r w:rsidR="008D659A" w:rsidRPr="00EB7751">
        <w:rPr>
          <w:rFonts w:ascii="Times New Roman" w:eastAsia="Times New Roman" w:hAnsi="Times New Roman" w:cs="Times New Roman"/>
          <w:sz w:val="24"/>
          <w:lang w:eastAsia="ru-RU"/>
        </w:rPr>
        <w:t>)</w:t>
      </w:r>
      <w:r w:rsidR="009B4EB3">
        <w:rPr>
          <w:rFonts w:ascii="Times New Roman" w:eastAsia="Times New Roman" w:hAnsi="Times New Roman" w:cs="Times New Roman"/>
          <w:sz w:val="24"/>
          <w:lang w:eastAsia="ru-RU"/>
        </w:rPr>
        <w:t>, а также ф.</w:t>
      </w:r>
      <w:r w:rsidR="008F46A6" w:rsidRPr="00EB7751">
        <w:rPr>
          <w:rFonts w:ascii="Times New Roman" w:eastAsia="Times New Roman" w:hAnsi="Times New Roman" w:cs="Times New Roman"/>
          <w:sz w:val="24"/>
          <w:lang w:eastAsia="ru-RU"/>
        </w:rPr>
        <w:t>0503164 «Сведения об исполнении бюджета»</w:t>
      </w:r>
      <w:r w:rsidR="008D659A" w:rsidRPr="00EB7751">
        <w:rPr>
          <w:rFonts w:ascii="Times New Roman" w:eastAsia="Times New Roman" w:hAnsi="Times New Roman" w:cs="Times New Roman"/>
          <w:sz w:val="24"/>
          <w:lang w:eastAsia="ru-RU"/>
        </w:rPr>
        <w:t xml:space="preserve">. </w:t>
      </w:r>
    </w:p>
    <w:p w:rsidR="00066BAD" w:rsidRDefault="008D659A" w:rsidP="005338FA">
      <w:pPr>
        <w:spacing w:after="0" w:line="240" w:lineRule="auto"/>
        <w:ind w:left="127" w:right="39" w:firstLine="567"/>
        <w:jc w:val="both"/>
        <w:rPr>
          <w:rFonts w:ascii="Times New Roman" w:eastAsia="Times New Roman" w:hAnsi="Times New Roman" w:cs="Times New Roman"/>
          <w:i/>
          <w:sz w:val="24"/>
          <w:lang w:eastAsia="ru-RU"/>
        </w:rPr>
      </w:pPr>
      <w:r w:rsidRPr="00EB7751">
        <w:rPr>
          <w:rFonts w:ascii="Times New Roman" w:eastAsia="Times New Roman" w:hAnsi="Times New Roman" w:cs="Times New Roman"/>
          <w:i/>
          <w:sz w:val="24"/>
          <w:lang w:eastAsia="ru-RU"/>
        </w:rPr>
        <w:t>Утверждённые ассигнования по расходным назначениям не выполнены в объёме</w:t>
      </w:r>
      <w:r w:rsidR="00D84370">
        <w:rPr>
          <w:rFonts w:ascii="Times New Roman" w:eastAsia="Times New Roman" w:hAnsi="Times New Roman" w:cs="Times New Roman"/>
          <w:i/>
          <w:sz w:val="24"/>
          <w:lang w:eastAsia="ru-RU"/>
        </w:rPr>
        <w:t xml:space="preserve"> </w:t>
      </w:r>
      <w:r w:rsidR="0064328D">
        <w:rPr>
          <w:rFonts w:ascii="Times New Roman" w:eastAsia="Times New Roman" w:hAnsi="Times New Roman" w:cs="Times New Roman"/>
          <w:b/>
          <w:i/>
          <w:sz w:val="24"/>
          <w:lang w:eastAsia="ru-RU"/>
        </w:rPr>
        <w:t>66,4</w:t>
      </w:r>
      <w:r w:rsidR="00FD3A62">
        <w:rPr>
          <w:rFonts w:ascii="Times New Roman" w:eastAsia="Times New Roman" w:hAnsi="Times New Roman" w:cs="Times New Roman"/>
          <w:b/>
          <w:i/>
          <w:sz w:val="24"/>
          <w:lang w:eastAsia="ru-RU"/>
        </w:rPr>
        <w:t xml:space="preserve"> </w:t>
      </w:r>
      <w:r w:rsidRPr="00EB7751">
        <w:rPr>
          <w:rFonts w:ascii="Times New Roman" w:eastAsia="Times New Roman" w:hAnsi="Times New Roman" w:cs="Times New Roman"/>
          <w:i/>
          <w:sz w:val="24"/>
          <w:lang w:eastAsia="ru-RU"/>
        </w:rPr>
        <w:t>тыс.рублей</w:t>
      </w:r>
      <w:r w:rsidR="005338FA" w:rsidRPr="00EB7751">
        <w:rPr>
          <w:rFonts w:ascii="Times New Roman" w:eastAsia="Times New Roman" w:hAnsi="Times New Roman" w:cs="Times New Roman"/>
          <w:i/>
          <w:sz w:val="24"/>
          <w:lang w:eastAsia="ru-RU"/>
        </w:rPr>
        <w:t xml:space="preserve">. </w:t>
      </w:r>
      <w:r w:rsidR="00066BAD" w:rsidRPr="00EB7751">
        <w:rPr>
          <w:rFonts w:ascii="Times New Roman" w:eastAsia="Times New Roman" w:hAnsi="Times New Roman" w:cs="Times New Roman"/>
          <w:i/>
          <w:sz w:val="24"/>
          <w:lang w:eastAsia="ru-RU"/>
        </w:rPr>
        <w:t>Данное неисполнение подтверждается соответствующими показателями в ф</w:t>
      </w:r>
      <w:r w:rsidR="005051A7">
        <w:rPr>
          <w:rFonts w:ascii="Times New Roman" w:eastAsia="Times New Roman" w:hAnsi="Times New Roman" w:cs="Times New Roman"/>
          <w:i/>
          <w:sz w:val="24"/>
          <w:lang w:eastAsia="ru-RU"/>
        </w:rPr>
        <w:t>.</w:t>
      </w:r>
      <w:r w:rsidR="00066BAD" w:rsidRPr="00EB7751">
        <w:rPr>
          <w:rFonts w:ascii="Times New Roman" w:eastAsia="Times New Roman" w:hAnsi="Times New Roman" w:cs="Times New Roman"/>
          <w:i/>
          <w:sz w:val="24"/>
          <w:lang w:eastAsia="ru-RU"/>
        </w:rPr>
        <w:t>0503164 «Сведения об исполнении бюджета»</w:t>
      </w:r>
      <w:r w:rsidR="00FB6EE4" w:rsidRPr="00EB7751">
        <w:rPr>
          <w:rFonts w:ascii="Times New Roman" w:eastAsia="Times New Roman" w:hAnsi="Times New Roman" w:cs="Times New Roman"/>
          <w:i/>
          <w:sz w:val="24"/>
          <w:lang w:eastAsia="ru-RU"/>
        </w:rPr>
        <w:t>.</w:t>
      </w:r>
    </w:p>
    <w:p w:rsidR="0064328D" w:rsidRDefault="0064328D" w:rsidP="005338FA">
      <w:pPr>
        <w:spacing w:after="0" w:line="240" w:lineRule="auto"/>
        <w:ind w:left="127" w:right="39" w:firstLine="567"/>
        <w:jc w:val="both"/>
        <w:rPr>
          <w:rFonts w:ascii="Times New Roman" w:eastAsia="Times New Roman" w:hAnsi="Times New Roman" w:cs="Times New Roman"/>
          <w:i/>
          <w:sz w:val="24"/>
          <w:lang w:eastAsia="ru-RU"/>
        </w:rPr>
      </w:pPr>
    </w:p>
    <w:p w:rsidR="0064328D" w:rsidRDefault="0064328D" w:rsidP="005338FA">
      <w:pPr>
        <w:spacing w:after="0" w:line="240" w:lineRule="auto"/>
        <w:ind w:left="127" w:right="39" w:firstLine="567"/>
        <w:jc w:val="both"/>
        <w:rPr>
          <w:rFonts w:ascii="Times New Roman" w:eastAsia="Times New Roman" w:hAnsi="Times New Roman" w:cs="Times New Roman"/>
          <w:i/>
          <w:sz w:val="24"/>
          <w:lang w:eastAsia="ru-RU"/>
        </w:rPr>
      </w:pPr>
    </w:p>
    <w:p w:rsidR="0064328D" w:rsidRDefault="0064328D" w:rsidP="005338FA">
      <w:pPr>
        <w:spacing w:after="0" w:line="240" w:lineRule="auto"/>
        <w:ind w:left="127" w:right="39" w:firstLine="567"/>
        <w:jc w:val="both"/>
        <w:rPr>
          <w:rFonts w:ascii="Times New Roman" w:eastAsia="Times New Roman" w:hAnsi="Times New Roman" w:cs="Times New Roman"/>
          <w:i/>
          <w:sz w:val="24"/>
          <w:lang w:eastAsia="ru-RU"/>
        </w:rPr>
      </w:pPr>
    </w:p>
    <w:p w:rsidR="00034B42" w:rsidRPr="00EB7751" w:rsidRDefault="00034B42" w:rsidP="005338FA">
      <w:pPr>
        <w:spacing w:after="0" w:line="240" w:lineRule="auto"/>
        <w:ind w:left="127" w:right="39" w:firstLine="567"/>
        <w:jc w:val="both"/>
        <w:rPr>
          <w:rFonts w:ascii="Times New Roman" w:eastAsia="Times New Roman" w:hAnsi="Times New Roman" w:cs="Times New Roman"/>
          <w:i/>
          <w:sz w:val="24"/>
          <w:lang w:eastAsia="ru-RU"/>
        </w:rPr>
      </w:pPr>
    </w:p>
    <w:p w:rsidR="00EF40B9" w:rsidRPr="00A5403E" w:rsidRDefault="00FD3A62" w:rsidP="00615D70">
      <w:pPr>
        <w:spacing w:after="13" w:line="240" w:lineRule="auto"/>
        <w:ind w:left="10" w:right="39" w:hanging="10"/>
        <w:jc w:val="right"/>
        <w:rPr>
          <w:rFonts w:ascii="Times New Roman" w:eastAsia="Times New Roman" w:hAnsi="Times New Roman" w:cs="Times New Roman"/>
          <w:i/>
          <w:sz w:val="20"/>
          <w:szCs w:val="20"/>
          <w:lang w:eastAsia="ru-RU"/>
        </w:rPr>
      </w:pPr>
      <w:r>
        <w:rPr>
          <w:rFonts w:ascii="Times New Roman" w:eastAsia="Times New Roman" w:hAnsi="Times New Roman" w:cs="Times New Roman"/>
          <w:i/>
          <w:sz w:val="20"/>
          <w:szCs w:val="20"/>
          <w:lang w:eastAsia="ru-RU"/>
        </w:rPr>
        <w:t xml:space="preserve"> </w:t>
      </w:r>
      <w:r w:rsidR="00615D70">
        <w:rPr>
          <w:rFonts w:ascii="Times New Roman" w:eastAsia="Times New Roman" w:hAnsi="Times New Roman" w:cs="Times New Roman"/>
          <w:i/>
          <w:sz w:val="20"/>
          <w:szCs w:val="20"/>
          <w:lang w:eastAsia="ru-RU"/>
        </w:rPr>
        <w:t>(</w:t>
      </w:r>
      <w:r w:rsidR="00034B42">
        <w:rPr>
          <w:rFonts w:ascii="Times New Roman" w:eastAsia="Times New Roman" w:hAnsi="Times New Roman" w:cs="Times New Roman"/>
          <w:i/>
          <w:sz w:val="20"/>
          <w:szCs w:val="20"/>
          <w:lang w:eastAsia="ru-RU"/>
        </w:rPr>
        <w:t>тыс.</w:t>
      </w:r>
      <w:r w:rsidR="00615D70">
        <w:rPr>
          <w:rFonts w:ascii="Times New Roman" w:eastAsia="Times New Roman" w:hAnsi="Times New Roman" w:cs="Times New Roman"/>
          <w:i/>
          <w:sz w:val="20"/>
          <w:szCs w:val="20"/>
          <w:lang w:eastAsia="ru-RU"/>
        </w:rPr>
        <w:t>рублей)</w:t>
      </w:r>
    </w:p>
    <w:tbl>
      <w:tblPr>
        <w:tblW w:w="10749" w:type="dxa"/>
        <w:tblInd w:w="-856" w:type="dxa"/>
        <w:tblLook w:val="04A0" w:firstRow="1" w:lastRow="0" w:firstColumn="1" w:lastColumn="0" w:noHBand="0" w:noVBand="1"/>
      </w:tblPr>
      <w:tblGrid>
        <w:gridCol w:w="3686"/>
        <w:gridCol w:w="469"/>
        <w:gridCol w:w="401"/>
        <w:gridCol w:w="992"/>
        <w:gridCol w:w="992"/>
        <w:gridCol w:w="1125"/>
        <w:gridCol w:w="645"/>
        <w:gridCol w:w="971"/>
        <w:gridCol w:w="661"/>
        <w:gridCol w:w="801"/>
        <w:gridCol w:w="6"/>
      </w:tblGrid>
      <w:tr w:rsidR="00072258" w:rsidRPr="00072258" w:rsidTr="00013D7D">
        <w:trPr>
          <w:trHeight w:val="236"/>
          <w:tblHeader/>
        </w:trPr>
        <w:tc>
          <w:tcPr>
            <w:tcW w:w="3686"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072258" w:rsidRPr="00072258" w:rsidRDefault="00072258" w:rsidP="0064328D">
            <w:pPr>
              <w:spacing w:after="0" w:line="240" w:lineRule="auto"/>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наименование показателя</w:t>
            </w:r>
          </w:p>
        </w:tc>
        <w:tc>
          <w:tcPr>
            <w:tcW w:w="469"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w:t>
            </w:r>
          </w:p>
        </w:tc>
        <w:tc>
          <w:tcPr>
            <w:tcW w:w="401"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w:t>
            </w:r>
          </w:p>
        </w:tc>
        <w:tc>
          <w:tcPr>
            <w:tcW w:w="992"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072258" w:rsidRPr="00072258" w:rsidRDefault="00072258" w:rsidP="00072258">
            <w:pPr>
              <w:spacing w:after="0" w:line="240" w:lineRule="auto"/>
              <w:ind w:left="-105" w:right="-106"/>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xml:space="preserve">решение от 27.12.2023 №109 </w:t>
            </w:r>
          </w:p>
        </w:tc>
        <w:tc>
          <w:tcPr>
            <w:tcW w:w="992"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072258" w:rsidRPr="00072258" w:rsidRDefault="00072258" w:rsidP="00072258">
            <w:pPr>
              <w:spacing w:after="0" w:line="240" w:lineRule="auto"/>
              <w:ind w:left="-181" w:right="-106"/>
              <w:jc w:val="center"/>
              <w:rPr>
                <w:rFonts w:ascii="Times New Roman" w:eastAsia="Times New Roman" w:hAnsi="Times New Roman" w:cs="Times New Roman"/>
                <w:b/>
                <w:bCs/>
                <w:color w:val="000000"/>
                <w:sz w:val="17"/>
                <w:szCs w:val="17"/>
                <w:lang w:eastAsia="ru-RU"/>
              </w:rPr>
            </w:pPr>
            <w:r w:rsidRPr="00072258">
              <w:rPr>
                <w:rFonts w:ascii="Times New Roman" w:eastAsia="Times New Roman" w:hAnsi="Times New Roman" w:cs="Times New Roman"/>
                <w:b/>
                <w:bCs/>
                <w:color w:val="000000"/>
                <w:sz w:val="17"/>
                <w:szCs w:val="17"/>
                <w:lang w:eastAsia="ru-RU"/>
              </w:rPr>
              <w:t xml:space="preserve">решение от 27.12.2023 </w:t>
            </w:r>
          </w:p>
          <w:p w:rsidR="00072258" w:rsidRPr="00072258" w:rsidRDefault="00072258" w:rsidP="00072258">
            <w:pPr>
              <w:spacing w:after="0" w:line="240" w:lineRule="auto"/>
              <w:ind w:left="-112" w:right="-106"/>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7"/>
                <w:szCs w:val="17"/>
                <w:lang w:eastAsia="ru-RU"/>
              </w:rPr>
              <w:t>№109 (с изм)</w:t>
            </w:r>
          </w:p>
        </w:tc>
        <w:tc>
          <w:tcPr>
            <w:tcW w:w="1125"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072258" w:rsidRPr="00072258" w:rsidRDefault="00072258" w:rsidP="00072258">
            <w:pPr>
              <w:spacing w:after="0" w:line="240" w:lineRule="auto"/>
              <w:ind w:left="-181" w:right="-106"/>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сводная бюджетная роспись</w:t>
            </w:r>
          </w:p>
        </w:tc>
        <w:tc>
          <w:tcPr>
            <w:tcW w:w="645" w:type="dxa"/>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rsidR="00072258" w:rsidRPr="00072258" w:rsidRDefault="00072258" w:rsidP="0064328D">
            <w:pPr>
              <w:spacing w:after="0" w:line="240" w:lineRule="auto"/>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откл.</w:t>
            </w:r>
            <w:r>
              <w:rPr>
                <w:rFonts w:ascii="Times New Roman" w:eastAsia="Times New Roman" w:hAnsi="Times New Roman" w:cs="Times New Roman"/>
                <w:b/>
                <w:bCs/>
                <w:color w:val="000000"/>
                <w:sz w:val="18"/>
                <w:szCs w:val="18"/>
                <w:lang w:eastAsia="ru-RU"/>
              </w:rPr>
              <w:t xml:space="preserve"> +/-</w:t>
            </w:r>
          </w:p>
        </w:tc>
        <w:tc>
          <w:tcPr>
            <w:tcW w:w="2439" w:type="dxa"/>
            <w:gridSpan w:val="4"/>
            <w:tcBorders>
              <w:top w:val="single" w:sz="4" w:space="0" w:color="auto"/>
              <w:left w:val="nil"/>
              <w:bottom w:val="single" w:sz="4" w:space="0" w:color="auto"/>
              <w:right w:val="single" w:sz="4" w:space="0" w:color="auto"/>
            </w:tcBorders>
            <w:shd w:val="clear" w:color="000000" w:fill="D9D9D9"/>
            <w:vAlign w:val="center"/>
            <w:hideMark/>
          </w:tcPr>
          <w:p w:rsidR="00072258" w:rsidRPr="00072258" w:rsidRDefault="00072258" w:rsidP="00072258">
            <w:pPr>
              <w:spacing w:after="0" w:line="240" w:lineRule="auto"/>
              <w:ind w:left="-196"/>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исполнение за 2024</w:t>
            </w:r>
            <w:r>
              <w:rPr>
                <w:rFonts w:ascii="Times New Roman" w:eastAsia="Times New Roman" w:hAnsi="Times New Roman" w:cs="Times New Roman"/>
                <w:b/>
                <w:bCs/>
                <w:color w:val="000000"/>
                <w:sz w:val="18"/>
                <w:szCs w:val="18"/>
                <w:lang w:eastAsia="ru-RU"/>
              </w:rPr>
              <w:t xml:space="preserve"> год</w:t>
            </w:r>
          </w:p>
        </w:tc>
      </w:tr>
      <w:tr w:rsidR="00072258" w:rsidRPr="00072258" w:rsidTr="00013D7D">
        <w:trPr>
          <w:gridAfter w:val="1"/>
          <w:wAfter w:w="6" w:type="dxa"/>
          <w:trHeight w:val="300"/>
        </w:trPr>
        <w:tc>
          <w:tcPr>
            <w:tcW w:w="3686" w:type="dxa"/>
            <w:vMerge/>
            <w:tcBorders>
              <w:top w:val="single" w:sz="4" w:space="0" w:color="auto"/>
              <w:left w:val="single" w:sz="4" w:space="0" w:color="auto"/>
              <w:bottom w:val="single" w:sz="4" w:space="0" w:color="auto"/>
              <w:right w:val="single" w:sz="4" w:space="0" w:color="auto"/>
            </w:tcBorders>
            <w:vAlign w:val="center"/>
            <w:hideMark/>
          </w:tcPr>
          <w:p w:rsidR="00072258" w:rsidRPr="00072258" w:rsidRDefault="00072258" w:rsidP="0064328D">
            <w:pPr>
              <w:spacing w:after="0" w:line="240" w:lineRule="auto"/>
              <w:rPr>
                <w:rFonts w:ascii="Times New Roman" w:eastAsia="Times New Roman" w:hAnsi="Times New Roman" w:cs="Times New Roman"/>
                <w:b/>
                <w:bCs/>
                <w:color w:val="000000"/>
                <w:sz w:val="18"/>
                <w:szCs w:val="18"/>
                <w:lang w:eastAsia="ru-RU"/>
              </w:rPr>
            </w:pPr>
          </w:p>
        </w:tc>
        <w:tc>
          <w:tcPr>
            <w:tcW w:w="469" w:type="dxa"/>
            <w:vMerge/>
            <w:tcBorders>
              <w:top w:val="single" w:sz="4" w:space="0" w:color="auto"/>
              <w:left w:val="single" w:sz="4" w:space="0" w:color="auto"/>
              <w:bottom w:val="single" w:sz="4" w:space="0" w:color="auto"/>
              <w:right w:val="single" w:sz="4" w:space="0" w:color="auto"/>
            </w:tcBorders>
            <w:vAlign w:val="center"/>
            <w:hideMark/>
          </w:tcPr>
          <w:p w:rsidR="00072258" w:rsidRPr="00072258" w:rsidRDefault="00072258" w:rsidP="00072258">
            <w:pPr>
              <w:spacing w:after="0" w:line="240" w:lineRule="auto"/>
              <w:ind w:left="-230" w:right="-195"/>
              <w:rPr>
                <w:rFonts w:ascii="Times New Roman" w:eastAsia="Times New Roman" w:hAnsi="Times New Roman" w:cs="Times New Roman"/>
                <w:b/>
                <w:bCs/>
                <w:color w:val="000000"/>
                <w:sz w:val="18"/>
                <w:szCs w:val="18"/>
                <w:lang w:eastAsia="ru-RU"/>
              </w:rPr>
            </w:pPr>
          </w:p>
        </w:tc>
        <w:tc>
          <w:tcPr>
            <w:tcW w:w="401" w:type="dxa"/>
            <w:vMerge/>
            <w:tcBorders>
              <w:top w:val="single" w:sz="4" w:space="0" w:color="auto"/>
              <w:left w:val="single" w:sz="4" w:space="0" w:color="auto"/>
              <w:bottom w:val="single" w:sz="4" w:space="0" w:color="auto"/>
              <w:right w:val="single" w:sz="4" w:space="0" w:color="auto"/>
            </w:tcBorders>
            <w:vAlign w:val="center"/>
            <w:hideMark/>
          </w:tcPr>
          <w:p w:rsidR="00072258" w:rsidRPr="00072258" w:rsidRDefault="00072258" w:rsidP="00072258">
            <w:pPr>
              <w:spacing w:after="0" w:line="240" w:lineRule="auto"/>
              <w:ind w:left="-230" w:right="-195"/>
              <w:rPr>
                <w:rFonts w:ascii="Times New Roman" w:eastAsia="Times New Roman" w:hAnsi="Times New Roman" w:cs="Times New Roman"/>
                <w:b/>
                <w:bCs/>
                <w:color w:val="000000"/>
                <w:sz w:val="18"/>
                <w:szCs w:val="18"/>
                <w:lang w:eastAsia="ru-RU"/>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072258" w:rsidRPr="00072258" w:rsidRDefault="00072258" w:rsidP="00072258">
            <w:pPr>
              <w:spacing w:after="0" w:line="240" w:lineRule="auto"/>
              <w:ind w:left="-181"/>
              <w:rPr>
                <w:rFonts w:ascii="Times New Roman" w:eastAsia="Times New Roman" w:hAnsi="Times New Roman" w:cs="Times New Roman"/>
                <w:b/>
                <w:bCs/>
                <w:color w:val="000000"/>
                <w:sz w:val="18"/>
                <w:szCs w:val="18"/>
                <w:lang w:eastAsia="ru-RU"/>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072258" w:rsidRPr="00072258" w:rsidRDefault="00072258" w:rsidP="00072258">
            <w:pPr>
              <w:spacing w:after="0" w:line="240" w:lineRule="auto"/>
              <w:ind w:left="-181"/>
              <w:rPr>
                <w:rFonts w:ascii="Times New Roman" w:eastAsia="Times New Roman" w:hAnsi="Times New Roman" w:cs="Times New Roman"/>
                <w:b/>
                <w:bCs/>
                <w:color w:val="000000"/>
                <w:sz w:val="18"/>
                <w:szCs w:val="18"/>
                <w:lang w:eastAsia="ru-RU"/>
              </w:rPr>
            </w:pPr>
          </w:p>
        </w:tc>
        <w:tc>
          <w:tcPr>
            <w:tcW w:w="1125" w:type="dxa"/>
            <w:vMerge/>
            <w:tcBorders>
              <w:top w:val="single" w:sz="4" w:space="0" w:color="auto"/>
              <w:left w:val="single" w:sz="4" w:space="0" w:color="auto"/>
              <w:bottom w:val="single" w:sz="4" w:space="0" w:color="auto"/>
              <w:right w:val="single" w:sz="4" w:space="0" w:color="auto"/>
            </w:tcBorders>
            <w:vAlign w:val="center"/>
            <w:hideMark/>
          </w:tcPr>
          <w:p w:rsidR="00072258" w:rsidRPr="00072258" w:rsidRDefault="00072258" w:rsidP="00072258">
            <w:pPr>
              <w:spacing w:after="0" w:line="240" w:lineRule="auto"/>
              <w:ind w:left="-181"/>
              <w:rPr>
                <w:rFonts w:ascii="Times New Roman" w:eastAsia="Times New Roman" w:hAnsi="Times New Roman" w:cs="Times New Roman"/>
                <w:b/>
                <w:bCs/>
                <w:color w:val="000000"/>
                <w:sz w:val="18"/>
                <w:szCs w:val="18"/>
                <w:lang w:eastAsia="ru-RU"/>
              </w:rPr>
            </w:pPr>
          </w:p>
        </w:tc>
        <w:tc>
          <w:tcPr>
            <w:tcW w:w="645" w:type="dxa"/>
            <w:vMerge/>
            <w:tcBorders>
              <w:top w:val="single" w:sz="4" w:space="0" w:color="auto"/>
              <w:left w:val="single" w:sz="4" w:space="0" w:color="auto"/>
              <w:bottom w:val="single" w:sz="4" w:space="0" w:color="000000"/>
              <w:right w:val="single" w:sz="4" w:space="0" w:color="auto"/>
            </w:tcBorders>
            <w:vAlign w:val="center"/>
            <w:hideMark/>
          </w:tcPr>
          <w:p w:rsidR="00072258" w:rsidRPr="00072258" w:rsidRDefault="00072258" w:rsidP="0064328D">
            <w:pPr>
              <w:spacing w:after="0" w:line="240" w:lineRule="auto"/>
              <w:rPr>
                <w:rFonts w:ascii="Times New Roman" w:eastAsia="Times New Roman" w:hAnsi="Times New Roman" w:cs="Times New Roman"/>
                <w:b/>
                <w:bCs/>
                <w:color w:val="000000"/>
                <w:sz w:val="18"/>
                <w:szCs w:val="18"/>
                <w:lang w:eastAsia="ru-RU"/>
              </w:rPr>
            </w:pPr>
          </w:p>
        </w:tc>
        <w:tc>
          <w:tcPr>
            <w:tcW w:w="971" w:type="dxa"/>
            <w:tcBorders>
              <w:top w:val="nil"/>
              <w:left w:val="nil"/>
              <w:bottom w:val="single" w:sz="4" w:space="0" w:color="auto"/>
              <w:right w:val="single" w:sz="4" w:space="0" w:color="auto"/>
            </w:tcBorders>
            <w:shd w:val="clear" w:color="000000" w:fill="D9D9D9"/>
            <w:vAlign w:val="center"/>
            <w:hideMark/>
          </w:tcPr>
          <w:p w:rsidR="00072258" w:rsidRPr="00072258" w:rsidRDefault="00072258" w:rsidP="00072258">
            <w:pPr>
              <w:spacing w:after="0" w:line="240" w:lineRule="auto"/>
              <w:ind w:left="-196"/>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факт</w:t>
            </w:r>
          </w:p>
        </w:tc>
        <w:tc>
          <w:tcPr>
            <w:tcW w:w="661" w:type="dxa"/>
            <w:tcBorders>
              <w:top w:val="nil"/>
              <w:left w:val="nil"/>
              <w:bottom w:val="single" w:sz="4" w:space="0" w:color="auto"/>
              <w:right w:val="single" w:sz="4" w:space="0" w:color="auto"/>
            </w:tcBorders>
            <w:shd w:val="clear" w:color="000000" w:fill="D9D9D9"/>
            <w:vAlign w:val="center"/>
            <w:hideMark/>
          </w:tcPr>
          <w:p w:rsidR="00072258" w:rsidRPr="00072258" w:rsidRDefault="00072258" w:rsidP="00072258">
            <w:pPr>
              <w:spacing w:after="0" w:line="240" w:lineRule="auto"/>
              <w:ind w:left="-196"/>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w:t>
            </w:r>
          </w:p>
        </w:tc>
        <w:tc>
          <w:tcPr>
            <w:tcW w:w="801" w:type="dxa"/>
            <w:tcBorders>
              <w:top w:val="nil"/>
              <w:left w:val="nil"/>
              <w:bottom w:val="single" w:sz="4" w:space="0" w:color="auto"/>
              <w:right w:val="single" w:sz="4" w:space="0" w:color="auto"/>
            </w:tcBorders>
            <w:shd w:val="clear" w:color="000000" w:fill="D9D9D9"/>
            <w:vAlign w:val="center"/>
            <w:hideMark/>
          </w:tcPr>
          <w:p w:rsidR="00072258" w:rsidRPr="00072258" w:rsidRDefault="00072258" w:rsidP="00072258">
            <w:pPr>
              <w:spacing w:after="0" w:line="240" w:lineRule="auto"/>
              <w:ind w:left="-196"/>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w:t>
            </w:r>
          </w:p>
        </w:tc>
      </w:tr>
      <w:tr w:rsidR="00072258" w:rsidRPr="00072258" w:rsidTr="00034B42">
        <w:trPr>
          <w:gridAfter w:val="1"/>
          <w:wAfter w:w="6" w:type="dxa"/>
          <w:trHeight w:val="348"/>
        </w:trPr>
        <w:tc>
          <w:tcPr>
            <w:tcW w:w="3686" w:type="dxa"/>
            <w:tcBorders>
              <w:top w:val="nil"/>
              <w:left w:val="single" w:sz="4" w:space="0" w:color="auto"/>
              <w:bottom w:val="single" w:sz="4" w:space="0" w:color="auto"/>
              <w:right w:val="single" w:sz="4" w:space="0" w:color="auto"/>
            </w:tcBorders>
            <w:shd w:val="clear" w:color="000000" w:fill="F2F2F2"/>
            <w:vAlign w:val="center"/>
            <w:hideMark/>
          </w:tcPr>
          <w:p w:rsidR="00072258" w:rsidRPr="00072258" w:rsidRDefault="00072258" w:rsidP="0064328D">
            <w:pPr>
              <w:spacing w:after="0" w:line="240" w:lineRule="auto"/>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РАСХОДЫ</w:t>
            </w:r>
          </w:p>
        </w:tc>
        <w:tc>
          <w:tcPr>
            <w:tcW w:w="469" w:type="dxa"/>
            <w:tcBorders>
              <w:top w:val="nil"/>
              <w:left w:val="nil"/>
              <w:bottom w:val="single" w:sz="4" w:space="0" w:color="auto"/>
              <w:right w:val="single" w:sz="4" w:space="0" w:color="auto"/>
            </w:tcBorders>
            <w:shd w:val="clear" w:color="000000" w:fill="F2F2F2"/>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w:t>
            </w:r>
          </w:p>
        </w:tc>
        <w:tc>
          <w:tcPr>
            <w:tcW w:w="401" w:type="dxa"/>
            <w:tcBorders>
              <w:top w:val="nil"/>
              <w:left w:val="nil"/>
              <w:bottom w:val="single" w:sz="4" w:space="0" w:color="auto"/>
              <w:right w:val="nil"/>
            </w:tcBorders>
            <w:shd w:val="clear" w:color="000000" w:fill="F2F2F2"/>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w:t>
            </w:r>
          </w:p>
        </w:tc>
        <w:tc>
          <w:tcPr>
            <w:tcW w:w="992" w:type="dxa"/>
            <w:tcBorders>
              <w:top w:val="nil"/>
              <w:left w:val="single" w:sz="4" w:space="0" w:color="auto"/>
              <w:bottom w:val="single" w:sz="4" w:space="0" w:color="auto"/>
              <w:right w:val="single" w:sz="4" w:space="0" w:color="auto"/>
            </w:tcBorders>
            <w:shd w:val="clear" w:color="000000" w:fill="F2F2F2"/>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1 160 080,6</w:t>
            </w:r>
          </w:p>
        </w:tc>
        <w:tc>
          <w:tcPr>
            <w:tcW w:w="992" w:type="dxa"/>
            <w:tcBorders>
              <w:top w:val="nil"/>
              <w:left w:val="nil"/>
              <w:bottom w:val="single" w:sz="4" w:space="0" w:color="auto"/>
              <w:right w:val="single" w:sz="4" w:space="0" w:color="auto"/>
            </w:tcBorders>
            <w:shd w:val="clear" w:color="000000" w:fill="F2F2F2"/>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1 365 147,3</w:t>
            </w:r>
          </w:p>
        </w:tc>
        <w:tc>
          <w:tcPr>
            <w:tcW w:w="1125" w:type="dxa"/>
            <w:tcBorders>
              <w:top w:val="nil"/>
              <w:left w:val="nil"/>
              <w:bottom w:val="single" w:sz="4" w:space="0" w:color="auto"/>
              <w:right w:val="single" w:sz="4" w:space="0" w:color="auto"/>
            </w:tcBorders>
            <w:shd w:val="clear" w:color="000000" w:fill="F2F2F2"/>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1 365 147,3</w:t>
            </w:r>
          </w:p>
        </w:tc>
        <w:tc>
          <w:tcPr>
            <w:tcW w:w="645" w:type="dxa"/>
            <w:tcBorders>
              <w:top w:val="nil"/>
              <w:left w:val="nil"/>
              <w:bottom w:val="single" w:sz="4" w:space="0" w:color="auto"/>
              <w:right w:val="single" w:sz="4" w:space="0" w:color="auto"/>
            </w:tcBorders>
            <w:shd w:val="clear" w:color="000000" w:fill="F2F2F2"/>
            <w:noWrap/>
            <w:vAlign w:val="center"/>
            <w:hideMark/>
          </w:tcPr>
          <w:p w:rsidR="00072258" w:rsidRPr="00072258" w:rsidRDefault="00072258" w:rsidP="0064328D">
            <w:pPr>
              <w:spacing w:after="0" w:line="240" w:lineRule="auto"/>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971" w:type="dxa"/>
            <w:tcBorders>
              <w:top w:val="nil"/>
              <w:left w:val="nil"/>
              <w:bottom w:val="single" w:sz="4" w:space="0" w:color="auto"/>
              <w:right w:val="single" w:sz="4" w:space="0" w:color="auto"/>
            </w:tcBorders>
            <w:shd w:val="clear" w:color="000000" w:fill="F2F2F2"/>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1 365 080,9</w:t>
            </w:r>
          </w:p>
        </w:tc>
        <w:tc>
          <w:tcPr>
            <w:tcW w:w="661" w:type="dxa"/>
            <w:tcBorders>
              <w:top w:val="nil"/>
              <w:left w:val="nil"/>
              <w:bottom w:val="single" w:sz="4" w:space="0" w:color="auto"/>
              <w:right w:val="single" w:sz="4" w:space="0" w:color="auto"/>
            </w:tcBorders>
            <w:shd w:val="clear" w:color="000000" w:fill="F2F2F2"/>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-66,4</w:t>
            </w:r>
          </w:p>
        </w:tc>
        <w:tc>
          <w:tcPr>
            <w:tcW w:w="801" w:type="dxa"/>
            <w:tcBorders>
              <w:top w:val="nil"/>
              <w:left w:val="nil"/>
              <w:bottom w:val="single" w:sz="4" w:space="0" w:color="auto"/>
              <w:right w:val="single" w:sz="4" w:space="0" w:color="auto"/>
            </w:tcBorders>
            <w:shd w:val="clear" w:color="000000" w:fill="F2F2F2"/>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100,0%</w:t>
            </w:r>
          </w:p>
        </w:tc>
      </w:tr>
      <w:tr w:rsidR="00072258" w:rsidRPr="00072258" w:rsidTr="00013D7D">
        <w:trPr>
          <w:gridAfter w:val="1"/>
          <w:wAfter w:w="6" w:type="dxa"/>
          <w:trHeight w:val="27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64328D">
            <w:pPr>
              <w:spacing w:after="0" w:line="240" w:lineRule="auto"/>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ОБРАЗОВАНИЕ</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0700</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1 149 325,0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1 358 923,3</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1 358 923,3</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1 358 856,9</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-66,4</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100,0%</w:t>
            </w:r>
          </w:p>
        </w:tc>
      </w:tr>
      <w:tr w:rsidR="00072258" w:rsidRPr="00072258" w:rsidTr="00013D7D">
        <w:trPr>
          <w:gridAfter w:val="1"/>
          <w:wAfter w:w="6" w:type="dxa"/>
          <w:trHeight w:val="300"/>
        </w:trPr>
        <w:tc>
          <w:tcPr>
            <w:tcW w:w="3686" w:type="dxa"/>
            <w:tcBorders>
              <w:top w:val="nil"/>
              <w:left w:val="single" w:sz="4" w:space="0" w:color="auto"/>
              <w:bottom w:val="single" w:sz="4" w:space="0" w:color="auto"/>
              <w:right w:val="single" w:sz="4" w:space="0" w:color="auto"/>
            </w:tcBorders>
            <w:shd w:val="clear" w:color="000000" w:fill="E2EFDA"/>
            <w:vAlign w:val="center"/>
            <w:hideMark/>
          </w:tcPr>
          <w:p w:rsidR="00072258" w:rsidRPr="00072258" w:rsidRDefault="00072258" w:rsidP="0064328D">
            <w:pPr>
              <w:spacing w:after="0" w:line="240" w:lineRule="auto"/>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Дошкольное образование</w:t>
            </w:r>
          </w:p>
        </w:tc>
        <w:tc>
          <w:tcPr>
            <w:tcW w:w="469" w:type="dxa"/>
            <w:tcBorders>
              <w:top w:val="nil"/>
              <w:left w:val="nil"/>
              <w:bottom w:val="single" w:sz="4" w:space="0" w:color="auto"/>
              <w:right w:val="single" w:sz="4" w:space="0" w:color="auto"/>
            </w:tcBorders>
            <w:shd w:val="clear" w:color="000000" w:fill="E2EFDA"/>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0701</w:t>
            </w:r>
          </w:p>
        </w:tc>
        <w:tc>
          <w:tcPr>
            <w:tcW w:w="401" w:type="dxa"/>
            <w:tcBorders>
              <w:top w:val="nil"/>
              <w:left w:val="nil"/>
              <w:bottom w:val="single" w:sz="4" w:space="0" w:color="auto"/>
              <w:right w:val="nil"/>
            </w:tcBorders>
            <w:shd w:val="clear" w:color="000000" w:fill="E2EFDA"/>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w:t>
            </w:r>
          </w:p>
        </w:tc>
        <w:tc>
          <w:tcPr>
            <w:tcW w:w="992" w:type="dxa"/>
            <w:tcBorders>
              <w:top w:val="nil"/>
              <w:left w:val="single" w:sz="4" w:space="0" w:color="auto"/>
              <w:bottom w:val="single" w:sz="4" w:space="0" w:color="auto"/>
              <w:right w:val="single" w:sz="4" w:space="0" w:color="auto"/>
            </w:tcBorders>
            <w:shd w:val="clear" w:color="000000" w:fill="E2EFDA"/>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350 522,9</w:t>
            </w:r>
          </w:p>
        </w:tc>
        <w:tc>
          <w:tcPr>
            <w:tcW w:w="992" w:type="dxa"/>
            <w:tcBorders>
              <w:top w:val="nil"/>
              <w:left w:val="nil"/>
              <w:bottom w:val="single" w:sz="4" w:space="0" w:color="auto"/>
              <w:right w:val="single" w:sz="4" w:space="0" w:color="auto"/>
            </w:tcBorders>
            <w:shd w:val="clear" w:color="000000" w:fill="E2EFDA"/>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350 583,0</w:t>
            </w:r>
          </w:p>
        </w:tc>
        <w:tc>
          <w:tcPr>
            <w:tcW w:w="1125" w:type="dxa"/>
            <w:tcBorders>
              <w:top w:val="nil"/>
              <w:left w:val="nil"/>
              <w:bottom w:val="single" w:sz="4" w:space="0" w:color="auto"/>
              <w:right w:val="single" w:sz="4" w:space="0" w:color="auto"/>
            </w:tcBorders>
            <w:shd w:val="clear" w:color="000000" w:fill="E2EFDA"/>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350 583,0</w:t>
            </w:r>
          </w:p>
        </w:tc>
        <w:tc>
          <w:tcPr>
            <w:tcW w:w="645" w:type="dxa"/>
            <w:tcBorders>
              <w:top w:val="nil"/>
              <w:left w:val="nil"/>
              <w:bottom w:val="single" w:sz="4" w:space="0" w:color="auto"/>
              <w:right w:val="single" w:sz="4" w:space="0" w:color="auto"/>
            </w:tcBorders>
            <w:shd w:val="clear" w:color="000000" w:fill="E2EFDA"/>
            <w:noWrap/>
            <w:vAlign w:val="center"/>
            <w:hideMark/>
          </w:tcPr>
          <w:p w:rsidR="00072258" w:rsidRPr="00072258" w:rsidRDefault="00072258" w:rsidP="0064328D">
            <w:pPr>
              <w:spacing w:after="0" w:line="240" w:lineRule="auto"/>
              <w:jc w:val="right"/>
              <w:rPr>
                <w:rFonts w:ascii="Times New Roman" w:eastAsia="Times New Roman" w:hAnsi="Times New Roman" w:cs="Times New Roman"/>
                <w:color w:val="000000"/>
                <w:sz w:val="18"/>
                <w:szCs w:val="18"/>
                <w:lang w:eastAsia="ru-RU"/>
              </w:rPr>
            </w:pPr>
            <w:r w:rsidRPr="00072258">
              <w:rPr>
                <w:rFonts w:ascii="Times New Roman" w:eastAsia="Times New Roman" w:hAnsi="Times New Roman" w:cs="Times New Roman"/>
                <w:color w:val="000000"/>
                <w:sz w:val="18"/>
                <w:szCs w:val="18"/>
                <w:lang w:eastAsia="ru-RU"/>
              </w:rPr>
              <w:t>0,0</w:t>
            </w:r>
          </w:p>
        </w:tc>
        <w:tc>
          <w:tcPr>
            <w:tcW w:w="971" w:type="dxa"/>
            <w:tcBorders>
              <w:top w:val="nil"/>
              <w:left w:val="nil"/>
              <w:bottom w:val="single" w:sz="4" w:space="0" w:color="auto"/>
              <w:right w:val="single" w:sz="4" w:space="0" w:color="auto"/>
            </w:tcBorders>
            <w:shd w:val="clear" w:color="000000" w:fill="E2EFDA"/>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350 583,0</w:t>
            </w:r>
          </w:p>
        </w:tc>
        <w:tc>
          <w:tcPr>
            <w:tcW w:w="661" w:type="dxa"/>
            <w:tcBorders>
              <w:top w:val="nil"/>
              <w:left w:val="nil"/>
              <w:bottom w:val="single" w:sz="4" w:space="0" w:color="auto"/>
              <w:right w:val="single" w:sz="4" w:space="0" w:color="auto"/>
            </w:tcBorders>
            <w:shd w:val="clear" w:color="000000" w:fill="E2EFDA"/>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color w:val="000000"/>
                <w:sz w:val="18"/>
                <w:szCs w:val="18"/>
                <w:lang w:eastAsia="ru-RU"/>
              </w:rPr>
            </w:pPr>
            <w:r w:rsidRPr="00072258">
              <w:rPr>
                <w:rFonts w:ascii="Times New Roman" w:eastAsia="Times New Roman" w:hAnsi="Times New Roman" w:cs="Times New Roman"/>
                <w:color w:val="000000"/>
                <w:sz w:val="18"/>
                <w:szCs w:val="18"/>
                <w:lang w:eastAsia="ru-RU"/>
              </w:rPr>
              <w:t>0,0</w:t>
            </w:r>
          </w:p>
        </w:tc>
        <w:tc>
          <w:tcPr>
            <w:tcW w:w="801" w:type="dxa"/>
            <w:tcBorders>
              <w:top w:val="nil"/>
              <w:left w:val="nil"/>
              <w:bottom w:val="single" w:sz="4" w:space="0" w:color="auto"/>
              <w:right w:val="single" w:sz="4" w:space="0" w:color="auto"/>
            </w:tcBorders>
            <w:shd w:val="clear" w:color="000000" w:fill="E2EFDA"/>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color w:val="000000"/>
                <w:sz w:val="18"/>
                <w:szCs w:val="18"/>
                <w:lang w:eastAsia="ru-RU"/>
              </w:rPr>
            </w:pPr>
            <w:r w:rsidRPr="00072258">
              <w:rPr>
                <w:rFonts w:ascii="Times New Roman" w:eastAsia="Times New Roman" w:hAnsi="Times New Roman" w:cs="Times New Roman"/>
                <w:color w:val="000000"/>
                <w:sz w:val="18"/>
                <w:szCs w:val="18"/>
                <w:lang w:eastAsia="ru-RU"/>
              </w:rPr>
              <w:t>100,0%</w:t>
            </w:r>
          </w:p>
        </w:tc>
      </w:tr>
      <w:tr w:rsidR="00072258" w:rsidRPr="00072258" w:rsidTr="00AC1C8E">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МП</w:t>
            </w:r>
            <w:r w:rsidRPr="00072258">
              <w:rPr>
                <w:rFonts w:ascii="Times New Roman" w:eastAsia="Times New Roman" w:hAnsi="Times New Roman" w:cs="Times New Roman"/>
                <w:b/>
                <w:bCs/>
                <w:color w:val="000000"/>
                <w:sz w:val="18"/>
                <w:szCs w:val="18"/>
                <w:lang w:eastAsia="ru-RU"/>
              </w:rPr>
              <w:t xml:space="preserve"> </w:t>
            </w:r>
            <w:r>
              <w:rPr>
                <w:rFonts w:ascii="Times New Roman" w:eastAsia="Times New Roman" w:hAnsi="Times New Roman" w:cs="Times New Roman"/>
                <w:b/>
                <w:bCs/>
                <w:color w:val="000000"/>
                <w:sz w:val="18"/>
                <w:szCs w:val="18"/>
                <w:lang w:eastAsia="ru-RU"/>
              </w:rPr>
              <w:t>«</w:t>
            </w:r>
            <w:r w:rsidRPr="00072258">
              <w:rPr>
                <w:rFonts w:ascii="Times New Roman" w:eastAsia="Times New Roman" w:hAnsi="Times New Roman" w:cs="Times New Roman"/>
                <w:b/>
                <w:bCs/>
                <w:color w:val="000000"/>
                <w:sz w:val="18"/>
                <w:szCs w:val="18"/>
                <w:lang w:eastAsia="ru-RU"/>
              </w:rPr>
              <w:t xml:space="preserve">Развитие системы образования муниципального образования </w:t>
            </w:r>
            <w:r>
              <w:rPr>
                <w:rFonts w:ascii="Times New Roman" w:eastAsia="Times New Roman" w:hAnsi="Times New Roman" w:cs="Times New Roman"/>
                <w:b/>
                <w:bCs/>
                <w:color w:val="000000"/>
                <w:sz w:val="18"/>
                <w:szCs w:val="18"/>
                <w:lang w:eastAsia="ru-RU"/>
              </w:rPr>
              <w:t>«</w:t>
            </w:r>
            <w:r w:rsidRPr="00072258">
              <w:rPr>
                <w:rFonts w:ascii="Times New Roman" w:eastAsia="Times New Roman" w:hAnsi="Times New Roman" w:cs="Times New Roman"/>
                <w:b/>
                <w:bCs/>
                <w:color w:val="000000"/>
                <w:sz w:val="18"/>
                <w:szCs w:val="18"/>
                <w:lang w:eastAsia="ru-RU"/>
              </w:rPr>
              <w:t>Вяземский район</w:t>
            </w:r>
            <w:r>
              <w:rPr>
                <w:rFonts w:ascii="Times New Roman" w:eastAsia="Times New Roman" w:hAnsi="Times New Roman" w:cs="Times New Roman"/>
                <w:b/>
                <w:bCs/>
                <w:color w:val="000000"/>
                <w:sz w:val="18"/>
                <w:szCs w:val="18"/>
                <w:lang w:eastAsia="ru-RU"/>
              </w:rPr>
              <w:t>» Смоленской области»</w:t>
            </w:r>
          </w:p>
        </w:tc>
        <w:tc>
          <w:tcPr>
            <w:tcW w:w="469" w:type="dxa"/>
            <w:tcBorders>
              <w:top w:val="nil"/>
              <w:left w:val="nil"/>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0701</w:t>
            </w:r>
          </w:p>
        </w:tc>
        <w:tc>
          <w:tcPr>
            <w:tcW w:w="401" w:type="dxa"/>
            <w:tcBorders>
              <w:top w:val="nil"/>
              <w:left w:val="nil"/>
              <w:bottom w:val="single" w:sz="4" w:space="0" w:color="auto"/>
              <w:right w:val="nil"/>
            </w:tcBorders>
            <w:shd w:val="clear" w:color="000000" w:fill="DDEBF7"/>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w:t>
            </w:r>
          </w:p>
        </w:tc>
        <w:tc>
          <w:tcPr>
            <w:tcW w:w="992" w:type="dxa"/>
            <w:tcBorders>
              <w:top w:val="nil"/>
              <w:left w:val="single" w:sz="4" w:space="0" w:color="auto"/>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348 682,9</w:t>
            </w:r>
          </w:p>
        </w:tc>
        <w:tc>
          <w:tcPr>
            <w:tcW w:w="992" w:type="dxa"/>
            <w:tcBorders>
              <w:top w:val="nil"/>
              <w:left w:val="nil"/>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348 237,8</w:t>
            </w:r>
          </w:p>
        </w:tc>
        <w:tc>
          <w:tcPr>
            <w:tcW w:w="1125" w:type="dxa"/>
            <w:tcBorders>
              <w:top w:val="nil"/>
              <w:left w:val="nil"/>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348 237,8</w:t>
            </w:r>
          </w:p>
        </w:tc>
        <w:tc>
          <w:tcPr>
            <w:tcW w:w="645" w:type="dxa"/>
            <w:tcBorders>
              <w:top w:val="nil"/>
              <w:left w:val="nil"/>
              <w:bottom w:val="single" w:sz="4" w:space="0" w:color="auto"/>
              <w:right w:val="single" w:sz="4" w:space="0" w:color="auto"/>
            </w:tcBorders>
            <w:shd w:val="clear" w:color="000000" w:fill="DDEBF7"/>
            <w:noWrap/>
            <w:vAlign w:val="center"/>
            <w:hideMark/>
          </w:tcPr>
          <w:p w:rsidR="00072258" w:rsidRPr="00072258" w:rsidRDefault="00072258" w:rsidP="0064328D">
            <w:pPr>
              <w:spacing w:after="0" w:line="240" w:lineRule="auto"/>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971" w:type="dxa"/>
            <w:tcBorders>
              <w:top w:val="nil"/>
              <w:left w:val="nil"/>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348 237,8</w:t>
            </w:r>
          </w:p>
        </w:tc>
        <w:tc>
          <w:tcPr>
            <w:tcW w:w="661" w:type="dxa"/>
            <w:tcBorders>
              <w:top w:val="nil"/>
              <w:left w:val="nil"/>
              <w:bottom w:val="single" w:sz="4" w:space="0" w:color="auto"/>
              <w:right w:val="single" w:sz="4" w:space="0" w:color="auto"/>
            </w:tcBorders>
            <w:shd w:val="clear" w:color="000000" w:fill="DDEBF7"/>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801" w:type="dxa"/>
            <w:tcBorders>
              <w:top w:val="nil"/>
              <w:left w:val="nil"/>
              <w:bottom w:val="single" w:sz="4" w:space="0" w:color="auto"/>
              <w:right w:val="single" w:sz="4" w:space="0" w:color="auto"/>
            </w:tcBorders>
            <w:shd w:val="clear" w:color="000000" w:fill="DDEBF7"/>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100,0%</w:t>
            </w:r>
          </w:p>
        </w:tc>
      </w:tr>
      <w:tr w:rsidR="00072258" w:rsidRPr="00072258" w:rsidTr="00013D7D">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xml:space="preserve">Комплекс процессных мероприятий </w:t>
            </w:r>
            <w:r>
              <w:rPr>
                <w:rFonts w:ascii="Times New Roman" w:eastAsia="Times New Roman" w:hAnsi="Times New Roman" w:cs="Times New Roman"/>
                <w:b/>
                <w:bCs/>
                <w:color w:val="000000"/>
                <w:sz w:val="18"/>
                <w:szCs w:val="18"/>
                <w:lang w:eastAsia="ru-RU"/>
              </w:rPr>
              <w:t>«</w:t>
            </w:r>
            <w:r w:rsidRPr="00072258">
              <w:rPr>
                <w:rFonts w:ascii="Times New Roman" w:eastAsia="Times New Roman" w:hAnsi="Times New Roman" w:cs="Times New Roman"/>
                <w:b/>
                <w:bCs/>
                <w:color w:val="000000"/>
                <w:sz w:val="18"/>
                <w:szCs w:val="18"/>
                <w:lang w:eastAsia="ru-RU"/>
              </w:rPr>
              <w:t>Развитие дошкольного образования</w:t>
            </w:r>
            <w:r>
              <w:rPr>
                <w:rFonts w:ascii="Times New Roman" w:eastAsia="Times New Roman" w:hAnsi="Times New Roman" w:cs="Times New Roman"/>
                <w:b/>
                <w:bCs/>
                <w:color w:val="000000"/>
                <w:sz w:val="18"/>
                <w:szCs w:val="18"/>
                <w:lang w:eastAsia="ru-RU"/>
              </w:rPr>
              <w:t>»</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0701</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348 682,9</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348 237,8</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348 237,8</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348 237,8</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100,0%</w:t>
            </w:r>
          </w:p>
        </w:tc>
      </w:tr>
      <w:tr w:rsidR="00072258" w:rsidRPr="00072258" w:rsidTr="00013D7D">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AC1C8E">
            <w:pPr>
              <w:spacing w:after="0" w:line="240" w:lineRule="auto"/>
              <w:jc w:val="both"/>
              <w:rPr>
                <w:rFonts w:ascii="Times New Roman" w:eastAsia="Times New Roman" w:hAnsi="Times New Roman" w:cs="Times New Roman"/>
                <w:i/>
                <w:iCs/>
                <w:color w:val="000000"/>
                <w:sz w:val="18"/>
                <w:szCs w:val="18"/>
                <w:lang w:eastAsia="ru-RU"/>
              </w:rPr>
            </w:pPr>
            <w:r>
              <w:rPr>
                <w:rFonts w:ascii="Times New Roman" w:eastAsia="Times New Roman" w:hAnsi="Times New Roman" w:cs="Times New Roman"/>
                <w:i/>
                <w:iCs/>
                <w:color w:val="000000"/>
                <w:sz w:val="18"/>
                <w:szCs w:val="18"/>
                <w:lang w:eastAsia="ru-RU"/>
              </w:rPr>
              <w:t>р</w:t>
            </w:r>
            <w:r w:rsidRPr="00072258">
              <w:rPr>
                <w:rFonts w:ascii="Times New Roman" w:eastAsia="Times New Roman" w:hAnsi="Times New Roman" w:cs="Times New Roman"/>
                <w:i/>
                <w:iCs/>
                <w:color w:val="000000"/>
                <w:sz w:val="18"/>
                <w:szCs w:val="18"/>
                <w:lang w:eastAsia="ru-RU"/>
              </w:rPr>
              <w:t>асходы на обеспечение деятельности муниципальных учреждений</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0701</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610</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187 630,7</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182 749,4</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182 749,4</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182 749,4</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013D7D">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AC1C8E">
            <w:pPr>
              <w:spacing w:after="0" w:line="240" w:lineRule="auto"/>
              <w:jc w:val="both"/>
              <w:rPr>
                <w:rFonts w:ascii="Times New Roman" w:eastAsia="Times New Roman" w:hAnsi="Times New Roman" w:cs="Times New Roman"/>
                <w:i/>
                <w:iCs/>
                <w:color w:val="000000"/>
                <w:sz w:val="18"/>
                <w:szCs w:val="18"/>
                <w:lang w:eastAsia="ru-RU"/>
              </w:rPr>
            </w:pPr>
            <w:r>
              <w:rPr>
                <w:rFonts w:ascii="Times New Roman" w:eastAsia="Times New Roman" w:hAnsi="Times New Roman" w:cs="Times New Roman"/>
                <w:i/>
                <w:iCs/>
                <w:color w:val="000000"/>
                <w:sz w:val="18"/>
                <w:szCs w:val="18"/>
                <w:lang w:eastAsia="ru-RU"/>
              </w:rPr>
              <w:t>р</w:t>
            </w:r>
            <w:r w:rsidRPr="00072258">
              <w:rPr>
                <w:rFonts w:ascii="Times New Roman" w:eastAsia="Times New Roman" w:hAnsi="Times New Roman" w:cs="Times New Roman"/>
                <w:i/>
                <w:iCs/>
                <w:color w:val="000000"/>
                <w:sz w:val="18"/>
                <w:szCs w:val="18"/>
                <w:lang w:eastAsia="ru-RU"/>
              </w:rPr>
              <w:t>асходы на текущие и кап</w:t>
            </w:r>
            <w:r w:rsidR="00AC1C8E">
              <w:rPr>
                <w:rFonts w:ascii="Times New Roman" w:eastAsia="Times New Roman" w:hAnsi="Times New Roman" w:cs="Times New Roman"/>
                <w:i/>
                <w:iCs/>
                <w:color w:val="000000"/>
                <w:sz w:val="18"/>
                <w:szCs w:val="18"/>
                <w:lang w:eastAsia="ru-RU"/>
              </w:rPr>
              <w:t>.</w:t>
            </w:r>
            <w:r w:rsidRPr="00072258">
              <w:rPr>
                <w:rFonts w:ascii="Times New Roman" w:eastAsia="Times New Roman" w:hAnsi="Times New Roman" w:cs="Times New Roman"/>
                <w:i/>
                <w:iCs/>
                <w:color w:val="000000"/>
                <w:sz w:val="18"/>
                <w:szCs w:val="18"/>
                <w:lang w:eastAsia="ru-RU"/>
              </w:rPr>
              <w:t>ремонты зданий и сооружений муниципальных учреждений</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0701</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610</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2 568,1</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2 568,1</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2 568,1</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013D7D">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AC1C8E">
            <w:pPr>
              <w:spacing w:after="0" w:line="240" w:lineRule="auto"/>
              <w:jc w:val="both"/>
              <w:rPr>
                <w:rFonts w:ascii="Times New Roman" w:eastAsia="Times New Roman" w:hAnsi="Times New Roman" w:cs="Times New Roman"/>
                <w:i/>
                <w:iCs/>
                <w:color w:val="000000"/>
                <w:sz w:val="18"/>
                <w:szCs w:val="18"/>
                <w:lang w:eastAsia="ru-RU"/>
              </w:rPr>
            </w:pPr>
            <w:r>
              <w:rPr>
                <w:rFonts w:ascii="Times New Roman" w:eastAsia="Times New Roman" w:hAnsi="Times New Roman" w:cs="Times New Roman"/>
                <w:i/>
                <w:iCs/>
                <w:color w:val="000000"/>
                <w:sz w:val="18"/>
                <w:szCs w:val="18"/>
                <w:lang w:eastAsia="ru-RU"/>
              </w:rPr>
              <w:t>р</w:t>
            </w:r>
            <w:r w:rsidRPr="00072258">
              <w:rPr>
                <w:rFonts w:ascii="Times New Roman" w:eastAsia="Times New Roman" w:hAnsi="Times New Roman" w:cs="Times New Roman"/>
                <w:i/>
                <w:iCs/>
                <w:color w:val="000000"/>
                <w:sz w:val="18"/>
                <w:szCs w:val="18"/>
                <w:lang w:eastAsia="ru-RU"/>
              </w:rPr>
              <w:t>асходы на обеспечение государственных гарантий реализации прав на получение общедоступного и бесплатного дошкольного образования</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0701</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610</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161 052,2</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162 920,3</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162 920,3</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162 920,3</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013D7D">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МП «</w:t>
            </w:r>
            <w:r w:rsidRPr="00072258">
              <w:rPr>
                <w:rFonts w:ascii="Times New Roman" w:eastAsia="Times New Roman" w:hAnsi="Times New Roman" w:cs="Times New Roman"/>
                <w:b/>
                <w:bCs/>
                <w:color w:val="000000"/>
                <w:sz w:val="18"/>
                <w:szCs w:val="18"/>
                <w:lang w:eastAsia="ru-RU"/>
              </w:rPr>
              <w:t xml:space="preserve">Энергосбережение и повышение энергетической эффективности на территории муниципального образования </w:t>
            </w:r>
            <w:r>
              <w:rPr>
                <w:rFonts w:ascii="Times New Roman" w:eastAsia="Times New Roman" w:hAnsi="Times New Roman" w:cs="Times New Roman"/>
                <w:b/>
                <w:bCs/>
                <w:color w:val="000000"/>
                <w:sz w:val="18"/>
                <w:szCs w:val="18"/>
                <w:lang w:eastAsia="ru-RU"/>
              </w:rPr>
              <w:t>«</w:t>
            </w:r>
            <w:r w:rsidRPr="00072258">
              <w:rPr>
                <w:rFonts w:ascii="Times New Roman" w:eastAsia="Times New Roman" w:hAnsi="Times New Roman" w:cs="Times New Roman"/>
                <w:b/>
                <w:bCs/>
                <w:color w:val="000000"/>
                <w:sz w:val="18"/>
                <w:szCs w:val="18"/>
                <w:lang w:eastAsia="ru-RU"/>
              </w:rPr>
              <w:t>Вяземский район</w:t>
            </w:r>
            <w:r>
              <w:rPr>
                <w:rFonts w:ascii="Times New Roman" w:eastAsia="Times New Roman" w:hAnsi="Times New Roman" w:cs="Times New Roman"/>
                <w:b/>
                <w:bCs/>
                <w:color w:val="000000"/>
                <w:sz w:val="18"/>
                <w:szCs w:val="18"/>
                <w:lang w:eastAsia="ru-RU"/>
              </w:rPr>
              <w:t>» Смоленской области»</w:t>
            </w:r>
          </w:p>
        </w:tc>
        <w:tc>
          <w:tcPr>
            <w:tcW w:w="469" w:type="dxa"/>
            <w:tcBorders>
              <w:top w:val="nil"/>
              <w:left w:val="nil"/>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0701</w:t>
            </w:r>
          </w:p>
        </w:tc>
        <w:tc>
          <w:tcPr>
            <w:tcW w:w="401" w:type="dxa"/>
            <w:tcBorders>
              <w:top w:val="nil"/>
              <w:left w:val="nil"/>
              <w:bottom w:val="single" w:sz="4" w:space="0" w:color="auto"/>
              <w:right w:val="nil"/>
            </w:tcBorders>
            <w:shd w:val="clear" w:color="000000" w:fill="DDEBF7"/>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w:t>
            </w:r>
          </w:p>
        </w:tc>
        <w:tc>
          <w:tcPr>
            <w:tcW w:w="992" w:type="dxa"/>
            <w:tcBorders>
              <w:top w:val="nil"/>
              <w:left w:val="single" w:sz="4" w:space="0" w:color="auto"/>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1 840,0</w:t>
            </w:r>
          </w:p>
        </w:tc>
        <w:tc>
          <w:tcPr>
            <w:tcW w:w="992" w:type="dxa"/>
            <w:tcBorders>
              <w:top w:val="nil"/>
              <w:left w:val="nil"/>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1 830,0</w:t>
            </w:r>
          </w:p>
        </w:tc>
        <w:tc>
          <w:tcPr>
            <w:tcW w:w="1125" w:type="dxa"/>
            <w:tcBorders>
              <w:top w:val="nil"/>
              <w:left w:val="nil"/>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1 830,0</w:t>
            </w:r>
          </w:p>
        </w:tc>
        <w:tc>
          <w:tcPr>
            <w:tcW w:w="645" w:type="dxa"/>
            <w:tcBorders>
              <w:top w:val="nil"/>
              <w:left w:val="nil"/>
              <w:bottom w:val="single" w:sz="4" w:space="0" w:color="auto"/>
              <w:right w:val="single" w:sz="4" w:space="0" w:color="auto"/>
            </w:tcBorders>
            <w:shd w:val="clear" w:color="000000" w:fill="DDEBF7"/>
            <w:noWrap/>
            <w:vAlign w:val="center"/>
            <w:hideMark/>
          </w:tcPr>
          <w:p w:rsidR="00072258" w:rsidRPr="00072258" w:rsidRDefault="00072258" w:rsidP="0064328D">
            <w:pPr>
              <w:spacing w:after="0" w:line="240" w:lineRule="auto"/>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971" w:type="dxa"/>
            <w:tcBorders>
              <w:top w:val="nil"/>
              <w:left w:val="nil"/>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1 830,0</w:t>
            </w:r>
          </w:p>
        </w:tc>
        <w:tc>
          <w:tcPr>
            <w:tcW w:w="661" w:type="dxa"/>
            <w:tcBorders>
              <w:top w:val="nil"/>
              <w:left w:val="nil"/>
              <w:bottom w:val="single" w:sz="4" w:space="0" w:color="auto"/>
              <w:right w:val="single" w:sz="4" w:space="0" w:color="auto"/>
            </w:tcBorders>
            <w:shd w:val="clear" w:color="000000" w:fill="DDEBF7"/>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801" w:type="dxa"/>
            <w:tcBorders>
              <w:top w:val="nil"/>
              <w:left w:val="nil"/>
              <w:bottom w:val="single" w:sz="4" w:space="0" w:color="auto"/>
              <w:right w:val="single" w:sz="4" w:space="0" w:color="auto"/>
            </w:tcBorders>
            <w:shd w:val="clear" w:color="000000" w:fill="DDEBF7"/>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100,0%</w:t>
            </w:r>
          </w:p>
        </w:tc>
      </w:tr>
      <w:tr w:rsidR="00072258" w:rsidRPr="00072258" w:rsidTr="00013D7D">
        <w:trPr>
          <w:gridAfter w:val="1"/>
          <w:wAfter w:w="6" w:type="dxa"/>
          <w:trHeight w:val="76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xml:space="preserve">Комплекс процессных мероприятий </w:t>
            </w:r>
            <w:r>
              <w:rPr>
                <w:rFonts w:ascii="Times New Roman" w:eastAsia="Times New Roman" w:hAnsi="Times New Roman" w:cs="Times New Roman"/>
                <w:b/>
                <w:bCs/>
                <w:color w:val="000000"/>
                <w:sz w:val="18"/>
                <w:szCs w:val="18"/>
                <w:lang w:eastAsia="ru-RU"/>
              </w:rPr>
              <w:t>«</w:t>
            </w:r>
            <w:r w:rsidRPr="00072258">
              <w:rPr>
                <w:rFonts w:ascii="Times New Roman" w:eastAsia="Times New Roman" w:hAnsi="Times New Roman" w:cs="Times New Roman"/>
                <w:b/>
                <w:bCs/>
                <w:color w:val="000000"/>
                <w:sz w:val="18"/>
                <w:szCs w:val="18"/>
                <w:lang w:eastAsia="ru-RU"/>
              </w:rPr>
              <w:t>Создание условий для повышения энергетической эффективности учреждений бюджетной сферы</w:t>
            </w:r>
            <w:r>
              <w:rPr>
                <w:rFonts w:ascii="Times New Roman" w:eastAsia="Times New Roman" w:hAnsi="Times New Roman" w:cs="Times New Roman"/>
                <w:b/>
                <w:bCs/>
                <w:color w:val="000000"/>
                <w:sz w:val="18"/>
                <w:szCs w:val="18"/>
                <w:lang w:eastAsia="ru-RU"/>
              </w:rPr>
              <w:t>»</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0701</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1 840,0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1 830,0</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1 830,0</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color w:val="000000"/>
                <w:sz w:val="18"/>
                <w:szCs w:val="18"/>
                <w:lang w:eastAsia="ru-RU"/>
              </w:rPr>
            </w:pPr>
            <w:r w:rsidRPr="00072258">
              <w:rPr>
                <w:rFonts w:ascii="Times New Roman" w:eastAsia="Times New Roman" w:hAnsi="Times New Roman" w:cs="Times New Roman"/>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1 830,0</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color w:val="000000"/>
                <w:sz w:val="18"/>
                <w:szCs w:val="18"/>
                <w:lang w:eastAsia="ru-RU"/>
              </w:rPr>
            </w:pPr>
            <w:r w:rsidRPr="00072258">
              <w:rPr>
                <w:rFonts w:ascii="Times New Roman" w:eastAsia="Times New Roman" w:hAnsi="Times New Roman" w:cs="Times New Roman"/>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color w:val="000000"/>
                <w:sz w:val="18"/>
                <w:szCs w:val="18"/>
                <w:lang w:eastAsia="ru-RU"/>
              </w:rPr>
            </w:pPr>
            <w:r w:rsidRPr="00072258">
              <w:rPr>
                <w:rFonts w:ascii="Times New Roman" w:eastAsia="Times New Roman" w:hAnsi="Times New Roman" w:cs="Times New Roman"/>
                <w:color w:val="000000"/>
                <w:sz w:val="18"/>
                <w:szCs w:val="18"/>
                <w:lang w:eastAsia="ru-RU"/>
              </w:rPr>
              <w:t>100,0%</w:t>
            </w:r>
          </w:p>
        </w:tc>
      </w:tr>
      <w:tr w:rsidR="00072258" w:rsidRPr="00072258" w:rsidTr="00013D7D">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AC1C8E">
            <w:pPr>
              <w:spacing w:after="0" w:line="240" w:lineRule="auto"/>
              <w:ind w:left="40"/>
              <w:jc w:val="both"/>
              <w:rPr>
                <w:rFonts w:ascii="Times New Roman" w:eastAsia="Times New Roman" w:hAnsi="Times New Roman" w:cs="Times New Roman"/>
                <w:i/>
                <w:color w:val="000000"/>
                <w:sz w:val="18"/>
                <w:szCs w:val="18"/>
                <w:lang w:eastAsia="ru-RU"/>
              </w:rPr>
            </w:pPr>
            <w:r>
              <w:rPr>
                <w:rFonts w:ascii="Times New Roman" w:eastAsia="Times New Roman" w:hAnsi="Times New Roman" w:cs="Times New Roman"/>
                <w:i/>
                <w:color w:val="000000"/>
                <w:sz w:val="18"/>
                <w:szCs w:val="18"/>
                <w:lang w:eastAsia="ru-RU"/>
              </w:rPr>
              <w:t>у</w:t>
            </w:r>
            <w:r w:rsidRPr="00072258">
              <w:rPr>
                <w:rFonts w:ascii="Times New Roman" w:eastAsia="Times New Roman" w:hAnsi="Times New Roman" w:cs="Times New Roman"/>
                <w:i/>
                <w:color w:val="000000"/>
                <w:sz w:val="18"/>
                <w:szCs w:val="18"/>
                <w:lang w:eastAsia="ru-RU"/>
              </w:rPr>
              <w:t>становка и замена приборов учета энергетических ресурсов и узлов управления</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color w:val="000000"/>
                <w:sz w:val="18"/>
                <w:szCs w:val="18"/>
                <w:lang w:eastAsia="ru-RU"/>
              </w:rPr>
            </w:pPr>
            <w:r w:rsidRPr="00072258">
              <w:rPr>
                <w:rFonts w:ascii="Times New Roman" w:eastAsia="Times New Roman" w:hAnsi="Times New Roman" w:cs="Times New Roman"/>
                <w:i/>
                <w:color w:val="000000"/>
                <w:sz w:val="18"/>
                <w:szCs w:val="18"/>
                <w:lang w:eastAsia="ru-RU"/>
              </w:rPr>
              <w:t>0701</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color w:val="000000"/>
                <w:sz w:val="18"/>
                <w:szCs w:val="18"/>
                <w:lang w:eastAsia="ru-RU"/>
              </w:rPr>
            </w:pPr>
            <w:r w:rsidRPr="00072258">
              <w:rPr>
                <w:rFonts w:ascii="Times New Roman" w:eastAsia="Times New Roman" w:hAnsi="Times New Roman" w:cs="Times New Roman"/>
                <w:i/>
                <w:color w:val="000000"/>
                <w:sz w:val="18"/>
                <w:szCs w:val="18"/>
                <w:lang w:eastAsia="ru-RU"/>
              </w:rPr>
              <w:t>610</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color w:val="000000"/>
                <w:sz w:val="18"/>
                <w:szCs w:val="18"/>
                <w:lang w:eastAsia="ru-RU"/>
              </w:rPr>
            </w:pPr>
            <w:r w:rsidRPr="00072258">
              <w:rPr>
                <w:rFonts w:ascii="Times New Roman" w:eastAsia="Times New Roman" w:hAnsi="Times New Roman" w:cs="Times New Roman"/>
                <w:i/>
                <w:color w:val="000000"/>
                <w:sz w:val="18"/>
                <w:szCs w:val="18"/>
                <w:lang w:eastAsia="ru-RU"/>
              </w:rPr>
              <w:t>1 840,0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color w:val="000000"/>
                <w:sz w:val="18"/>
                <w:szCs w:val="18"/>
                <w:lang w:eastAsia="ru-RU"/>
              </w:rPr>
            </w:pPr>
            <w:r w:rsidRPr="00072258">
              <w:rPr>
                <w:rFonts w:ascii="Times New Roman" w:eastAsia="Times New Roman" w:hAnsi="Times New Roman" w:cs="Times New Roman"/>
                <w:i/>
                <w:color w:val="000000"/>
                <w:sz w:val="18"/>
                <w:szCs w:val="18"/>
                <w:lang w:eastAsia="ru-RU"/>
              </w:rPr>
              <w:t>1 830,0</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color w:val="000000"/>
                <w:sz w:val="18"/>
                <w:szCs w:val="18"/>
                <w:lang w:eastAsia="ru-RU"/>
              </w:rPr>
            </w:pPr>
            <w:r w:rsidRPr="00072258">
              <w:rPr>
                <w:rFonts w:ascii="Times New Roman" w:eastAsia="Times New Roman" w:hAnsi="Times New Roman" w:cs="Times New Roman"/>
                <w:i/>
                <w:color w:val="000000"/>
                <w:sz w:val="18"/>
                <w:szCs w:val="18"/>
                <w:lang w:eastAsia="ru-RU"/>
              </w:rPr>
              <w:t>1 830,0</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color w:val="000000"/>
                <w:sz w:val="18"/>
                <w:szCs w:val="18"/>
                <w:lang w:eastAsia="ru-RU"/>
              </w:rPr>
            </w:pPr>
            <w:r w:rsidRPr="00072258">
              <w:rPr>
                <w:rFonts w:ascii="Times New Roman" w:eastAsia="Times New Roman" w:hAnsi="Times New Roman" w:cs="Times New Roman"/>
                <w:i/>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color w:val="000000"/>
                <w:sz w:val="18"/>
                <w:szCs w:val="18"/>
                <w:lang w:eastAsia="ru-RU"/>
              </w:rPr>
            </w:pPr>
            <w:r w:rsidRPr="00072258">
              <w:rPr>
                <w:rFonts w:ascii="Times New Roman" w:eastAsia="Times New Roman" w:hAnsi="Times New Roman" w:cs="Times New Roman"/>
                <w:i/>
                <w:color w:val="000000"/>
                <w:sz w:val="18"/>
                <w:szCs w:val="18"/>
                <w:lang w:eastAsia="ru-RU"/>
              </w:rPr>
              <w:t>1 830,0</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color w:val="000000"/>
                <w:sz w:val="18"/>
                <w:szCs w:val="18"/>
                <w:lang w:eastAsia="ru-RU"/>
              </w:rPr>
            </w:pPr>
            <w:r w:rsidRPr="00072258">
              <w:rPr>
                <w:rFonts w:ascii="Times New Roman" w:eastAsia="Times New Roman" w:hAnsi="Times New Roman" w:cs="Times New Roman"/>
                <w:i/>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color w:val="000000"/>
                <w:sz w:val="18"/>
                <w:szCs w:val="18"/>
                <w:lang w:eastAsia="ru-RU"/>
              </w:rPr>
            </w:pPr>
            <w:r w:rsidRPr="00072258">
              <w:rPr>
                <w:rFonts w:ascii="Times New Roman" w:eastAsia="Times New Roman" w:hAnsi="Times New Roman" w:cs="Times New Roman"/>
                <w:i/>
                <w:color w:val="000000"/>
                <w:sz w:val="18"/>
                <w:szCs w:val="18"/>
                <w:lang w:eastAsia="ru-RU"/>
              </w:rPr>
              <w:t>100,0%</w:t>
            </w:r>
          </w:p>
        </w:tc>
      </w:tr>
      <w:tr w:rsidR="00072258" w:rsidRPr="00072258" w:rsidTr="00C43ECB">
        <w:trPr>
          <w:gridAfter w:val="1"/>
          <w:wAfter w:w="6" w:type="dxa"/>
          <w:trHeight w:val="161"/>
        </w:trPr>
        <w:tc>
          <w:tcPr>
            <w:tcW w:w="3686" w:type="dxa"/>
            <w:tcBorders>
              <w:top w:val="nil"/>
              <w:left w:val="single" w:sz="4" w:space="0" w:color="auto"/>
              <w:bottom w:val="single" w:sz="4" w:space="0" w:color="auto"/>
              <w:right w:val="single" w:sz="4" w:space="0" w:color="auto"/>
            </w:tcBorders>
            <w:shd w:val="clear" w:color="000000" w:fill="FFF2CC"/>
            <w:vAlign w:val="center"/>
            <w:hideMark/>
          </w:tcPr>
          <w:p w:rsidR="00072258" w:rsidRPr="00072258" w:rsidRDefault="00072258" w:rsidP="0064328D">
            <w:pPr>
              <w:spacing w:after="0" w:line="240" w:lineRule="auto"/>
              <w:rPr>
                <w:rFonts w:ascii="Times New Roman" w:eastAsia="Times New Roman" w:hAnsi="Times New Roman" w:cs="Times New Roman"/>
                <w:b/>
                <w:color w:val="000000"/>
                <w:sz w:val="18"/>
                <w:szCs w:val="18"/>
                <w:lang w:eastAsia="ru-RU"/>
              </w:rPr>
            </w:pPr>
            <w:r w:rsidRPr="00072258">
              <w:rPr>
                <w:rFonts w:ascii="Times New Roman" w:eastAsia="Times New Roman" w:hAnsi="Times New Roman" w:cs="Times New Roman"/>
                <w:b/>
                <w:color w:val="000000"/>
                <w:sz w:val="18"/>
                <w:szCs w:val="18"/>
                <w:lang w:eastAsia="ru-RU"/>
              </w:rPr>
              <w:t>Расходы за счет средств резервного фонда Правительства Смоленской области</w:t>
            </w:r>
          </w:p>
        </w:tc>
        <w:tc>
          <w:tcPr>
            <w:tcW w:w="469" w:type="dxa"/>
            <w:tcBorders>
              <w:top w:val="nil"/>
              <w:left w:val="nil"/>
              <w:bottom w:val="single" w:sz="4" w:space="0" w:color="auto"/>
              <w:right w:val="single" w:sz="4" w:space="0" w:color="auto"/>
            </w:tcBorders>
            <w:shd w:val="clear" w:color="000000" w:fill="FFF2CC"/>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color w:val="000000"/>
                <w:sz w:val="18"/>
                <w:szCs w:val="18"/>
                <w:lang w:eastAsia="ru-RU"/>
              </w:rPr>
            </w:pPr>
            <w:r w:rsidRPr="00072258">
              <w:rPr>
                <w:rFonts w:ascii="Times New Roman" w:eastAsia="Times New Roman" w:hAnsi="Times New Roman" w:cs="Times New Roman"/>
                <w:b/>
                <w:color w:val="000000"/>
                <w:sz w:val="18"/>
                <w:szCs w:val="18"/>
                <w:lang w:eastAsia="ru-RU"/>
              </w:rPr>
              <w:t>0701</w:t>
            </w:r>
          </w:p>
        </w:tc>
        <w:tc>
          <w:tcPr>
            <w:tcW w:w="401" w:type="dxa"/>
            <w:tcBorders>
              <w:top w:val="nil"/>
              <w:left w:val="nil"/>
              <w:bottom w:val="single" w:sz="4" w:space="0" w:color="auto"/>
              <w:right w:val="nil"/>
            </w:tcBorders>
            <w:shd w:val="clear" w:color="000000" w:fill="FFF2CC"/>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color w:val="000000"/>
                <w:sz w:val="18"/>
                <w:szCs w:val="18"/>
                <w:lang w:eastAsia="ru-RU"/>
              </w:rPr>
            </w:pPr>
            <w:r w:rsidRPr="00072258">
              <w:rPr>
                <w:rFonts w:ascii="Times New Roman" w:eastAsia="Times New Roman" w:hAnsi="Times New Roman" w:cs="Times New Roman"/>
                <w:b/>
                <w:color w:val="000000"/>
                <w:sz w:val="18"/>
                <w:szCs w:val="18"/>
                <w:lang w:eastAsia="ru-RU"/>
              </w:rPr>
              <w:t>610</w:t>
            </w:r>
          </w:p>
        </w:tc>
        <w:tc>
          <w:tcPr>
            <w:tcW w:w="992" w:type="dxa"/>
            <w:tcBorders>
              <w:top w:val="nil"/>
              <w:left w:val="single" w:sz="4" w:space="0" w:color="auto"/>
              <w:bottom w:val="single" w:sz="4" w:space="0" w:color="auto"/>
              <w:right w:val="single" w:sz="4" w:space="0" w:color="auto"/>
            </w:tcBorders>
            <w:shd w:val="clear" w:color="000000" w:fill="FFF2CC"/>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color w:val="000000"/>
                <w:sz w:val="18"/>
                <w:szCs w:val="18"/>
                <w:lang w:eastAsia="ru-RU"/>
              </w:rPr>
            </w:pPr>
            <w:r w:rsidRPr="00072258">
              <w:rPr>
                <w:rFonts w:ascii="Times New Roman" w:eastAsia="Times New Roman" w:hAnsi="Times New Roman" w:cs="Times New Roman"/>
                <w:b/>
                <w:color w:val="000000"/>
                <w:sz w:val="18"/>
                <w:szCs w:val="18"/>
                <w:lang w:eastAsia="ru-RU"/>
              </w:rPr>
              <w:t>0,0</w:t>
            </w:r>
          </w:p>
        </w:tc>
        <w:tc>
          <w:tcPr>
            <w:tcW w:w="992" w:type="dxa"/>
            <w:tcBorders>
              <w:top w:val="nil"/>
              <w:left w:val="nil"/>
              <w:bottom w:val="single" w:sz="4" w:space="0" w:color="auto"/>
              <w:right w:val="single" w:sz="4" w:space="0" w:color="auto"/>
            </w:tcBorders>
            <w:shd w:val="clear" w:color="000000" w:fill="FFF2CC"/>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color w:val="000000"/>
                <w:sz w:val="18"/>
                <w:szCs w:val="18"/>
                <w:lang w:eastAsia="ru-RU"/>
              </w:rPr>
            </w:pPr>
            <w:r w:rsidRPr="00072258">
              <w:rPr>
                <w:rFonts w:ascii="Times New Roman" w:eastAsia="Times New Roman" w:hAnsi="Times New Roman" w:cs="Times New Roman"/>
                <w:b/>
                <w:color w:val="000000"/>
                <w:sz w:val="18"/>
                <w:szCs w:val="18"/>
                <w:lang w:eastAsia="ru-RU"/>
              </w:rPr>
              <w:t>515,2</w:t>
            </w:r>
          </w:p>
        </w:tc>
        <w:tc>
          <w:tcPr>
            <w:tcW w:w="1125" w:type="dxa"/>
            <w:tcBorders>
              <w:top w:val="nil"/>
              <w:left w:val="nil"/>
              <w:bottom w:val="single" w:sz="4" w:space="0" w:color="auto"/>
              <w:right w:val="single" w:sz="4" w:space="0" w:color="auto"/>
            </w:tcBorders>
            <w:shd w:val="clear" w:color="000000" w:fill="FFF2CC"/>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color w:val="000000"/>
                <w:sz w:val="18"/>
                <w:szCs w:val="18"/>
                <w:lang w:eastAsia="ru-RU"/>
              </w:rPr>
            </w:pPr>
            <w:r w:rsidRPr="00072258">
              <w:rPr>
                <w:rFonts w:ascii="Times New Roman" w:eastAsia="Times New Roman" w:hAnsi="Times New Roman" w:cs="Times New Roman"/>
                <w:b/>
                <w:color w:val="000000"/>
                <w:sz w:val="18"/>
                <w:szCs w:val="18"/>
                <w:lang w:eastAsia="ru-RU"/>
              </w:rPr>
              <w:t>515,2</w:t>
            </w:r>
          </w:p>
        </w:tc>
        <w:tc>
          <w:tcPr>
            <w:tcW w:w="645" w:type="dxa"/>
            <w:tcBorders>
              <w:top w:val="nil"/>
              <w:left w:val="nil"/>
              <w:bottom w:val="single" w:sz="4" w:space="0" w:color="auto"/>
              <w:right w:val="single" w:sz="4" w:space="0" w:color="auto"/>
            </w:tcBorders>
            <w:shd w:val="clear" w:color="000000" w:fill="FFF2CC"/>
            <w:noWrap/>
            <w:vAlign w:val="center"/>
            <w:hideMark/>
          </w:tcPr>
          <w:p w:rsidR="00072258" w:rsidRPr="00072258" w:rsidRDefault="00072258" w:rsidP="0064328D">
            <w:pPr>
              <w:spacing w:after="0" w:line="240" w:lineRule="auto"/>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971" w:type="dxa"/>
            <w:tcBorders>
              <w:top w:val="nil"/>
              <w:left w:val="nil"/>
              <w:bottom w:val="single" w:sz="4" w:space="0" w:color="auto"/>
              <w:right w:val="single" w:sz="4" w:space="0" w:color="auto"/>
            </w:tcBorders>
            <w:shd w:val="clear" w:color="000000" w:fill="FFF2CC"/>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515,2</w:t>
            </w:r>
          </w:p>
        </w:tc>
        <w:tc>
          <w:tcPr>
            <w:tcW w:w="661" w:type="dxa"/>
            <w:tcBorders>
              <w:top w:val="nil"/>
              <w:left w:val="nil"/>
              <w:bottom w:val="single" w:sz="4" w:space="0" w:color="auto"/>
              <w:right w:val="single" w:sz="4" w:space="0" w:color="auto"/>
            </w:tcBorders>
            <w:shd w:val="clear" w:color="000000" w:fill="FFF2CC"/>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801" w:type="dxa"/>
            <w:tcBorders>
              <w:top w:val="nil"/>
              <w:left w:val="nil"/>
              <w:bottom w:val="single" w:sz="4" w:space="0" w:color="auto"/>
              <w:right w:val="single" w:sz="4" w:space="0" w:color="auto"/>
            </w:tcBorders>
            <w:shd w:val="clear" w:color="000000" w:fill="FFF2CC"/>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100,0%</w:t>
            </w:r>
          </w:p>
        </w:tc>
      </w:tr>
      <w:tr w:rsidR="00072258" w:rsidRPr="00072258" w:rsidTr="00AC1C8E">
        <w:trPr>
          <w:gridAfter w:val="1"/>
          <w:wAfter w:w="6" w:type="dxa"/>
          <w:trHeight w:val="310"/>
        </w:trPr>
        <w:tc>
          <w:tcPr>
            <w:tcW w:w="3686" w:type="dxa"/>
            <w:tcBorders>
              <w:top w:val="nil"/>
              <w:left w:val="single" w:sz="4" w:space="0" w:color="auto"/>
              <w:bottom w:val="single" w:sz="4" w:space="0" w:color="auto"/>
              <w:right w:val="single" w:sz="4" w:space="0" w:color="auto"/>
            </w:tcBorders>
            <w:shd w:val="clear" w:color="000000" w:fill="E2EFDA"/>
            <w:vAlign w:val="center"/>
            <w:hideMark/>
          </w:tcPr>
          <w:p w:rsidR="00072258" w:rsidRPr="00072258" w:rsidRDefault="00072258" w:rsidP="0064328D">
            <w:pPr>
              <w:spacing w:after="0" w:line="240" w:lineRule="auto"/>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Общее образование</w:t>
            </w:r>
          </w:p>
        </w:tc>
        <w:tc>
          <w:tcPr>
            <w:tcW w:w="469" w:type="dxa"/>
            <w:tcBorders>
              <w:top w:val="nil"/>
              <w:left w:val="nil"/>
              <w:bottom w:val="single" w:sz="4" w:space="0" w:color="auto"/>
              <w:right w:val="single" w:sz="4" w:space="0" w:color="auto"/>
            </w:tcBorders>
            <w:shd w:val="clear" w:color="000000" w:fill="E2EFDA"/>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0702</w:t>
            </w:r>
          </w:p>
        </w:tc>
        <w:tc>
          <w:tcPr>
            <w:tcW w:w="401" w:type="dxa"/>
            <w:tcBorders>
              <w:top w:val="nil"/>
              <w:left w:val="nil"/>
              <w:bottom w:val="single" w:sz="4" w:space="0" w:color="auto"/>
              <w:right w:val="nil"/>
            </w:tcBorders>
            <w:shd w:val="clear" w:color="000000" w:fill="E2EFDA"/>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w:t>
            </w:r>
          </w:p>
        </w:tc>
        <w:tc>
          <w:tcPr>
            <w:tcW w:w="992" w:type="dxa"/>
            <w:tcBorders>
              <w:top w:val="nil"/>
              <w:left w:val="single" w:sz="4" w:space="0" w:color="auto"/>
              <w:bottom w:val="single" w:sz="4" w:space="0" w:color="auto"/>
              <w:right w:val="single" w:sz="4" w:space="0" w:color="auto"/>
            </w:tcBorders>
            <w:shd w:val="clear" w:color="000000" w:fill="E2EFDA"/>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722 686,8</w:t>
            </w:r>
          </w:p>
        </w:tc>
        <w:tc>
          <w:tcPr>
            <w:tcW w:w="992" w:type="dxa"/>
            <w:tcBorders>
              <w:top w:val="nil"/>
              <w:left w:val="nil"/>
              <w:bottom w:val="single" w:sz="4" w:space="0" w:color="auto"/>
              <w:right w:val="single" w:sz="4" w:space="0" w:color="auto"/>
            </w:tcBorders>
            <w:shd w:val="clear" w:color="000000" w:fill="E2EFDA"/>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926 218,1</w:t>
            </w:r>
          </w:p>
        </w:tc>
        <w:tc>
          <w:tcPr>
            <w:tcW w:w="1125" w:type="dxa"/>
            <w:tcBorders>
              <w:top w:val="nil"/>
              <w:left w:val="nil"/>
              <w:bottom w:val="single" w:sz="4" w:space="0" w:color="auto"/>
              <w:right w:val="single" w:sz="4" w:space="0" w:color="auto"/>
            </w:tcBorders>
            <w:shd w:val="clear" w:color="000000" w:fill="E2EFDA"/>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926 218,1</w:t>
            </w:r>
          </w:p>
        </w:tc>
        <w:tc>
          <w:tcPr>
            <w:tcW w:w="645" w:type="dxa"/>
            <w:tcBorders>
              <w:top w:val="nil"/>
              <w:left w:val="nil"/>
              <w:bottom w:val="single" w:sz="4" w:space="0" w:color="auto"/>
              <w:right w:val="single" w:sz="4" w:space="0" w:color="auto"/>
            </w:tcBorders>
            <w:shd w:val="clear" w:color="000000" w:fill="E2EFDA"/>
            <w:noWrap/>
            <w:vAlign w:val="center"/>
            <w:hideMark/>
          </w:tcPr>
          <w:p w:rsidR="00072258" w:rsidRPr="00072258" w:rsidRDefault="00072258" w:rsidP="0064328D">
            <w:pPr>
              <w:spacing w:after="0" w:line="240" w:lineRule="auto"/>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971" w:type="dxa"/>
            <w:tcBorders>
              <w:top w:val="nil"/>
              <w:left w:val="nil"/>
              <w:bottom w:val="single" w:sz="4" w:space="0" w:color="auto"/>
              <w:right w:val="single" w:sz="4" w:space="0" w:color="auto"/>
            </w:tcBorders>
            <w:shd w:val="clear" w:color="000000" w:fill="E2EFDA"/>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926 218,1</w:t>
            </w:r>
          </w:p>
        </w:tc>
        <w:tc>
          <w:tcPr>
            <w:tcW w:w="661" w:type="dxa"/>
            <w:tcBorders>
              <w:top w:val="nil"/>
              <w:left w:val="nil"/>
              <w:bottom w:val="single" w:sz="4" w:space="0" w:color="auto"/>
              <w:right w:val="single" w:sz="4" w:space="0" w:color="auto"/>
            </w:tcBorders>
            <w:shd w:val="clear" w:color="000000" w:fill="E2EFDA"/>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801" w:type="dxa"/>
            <w:tcBorders>
              <w:top w:val="nil"/>
              <w:left w:val="nil"/>
              <w:bottom w:val="single" w:sz="4" w:space="0" w:color="auto"/>
              <w:right w:val="single" w:sz="4" w:space="0" w:color="auto"/>
            </w:tcBorders>
            <w:shd w:val="clear" w:color="000000" w:fill="E2EFDA"/>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100,0%</w:t>
            </w:r>
          </w:p>
        </w:tc>
      </w:tr>
      <w:tr w:rsidR="00072258" w:rsidRPr="00072258" w:rsidTr="00C43ECB">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МП</w:t>
            </w:r>
            <w:r w:rsidRPr="00072258">
              <w:rPr>
                <w:rFonts w:ascii="Times New Roman" w:eastAsia="Times New Roman" w:hAnsi="Times New Roman" w:cs="Times New Roman"/>
                <w:b/>
                <w:bCs/>
                <w:color w:val="000000"/>
                <w:sz w:val="18"/>
                <w:szCs w:val="18"/>
                <w:lang w:eastAsia="ru-RU"/>
              </w:rPr>
              <w:t xml:space="preserve"> </w:t>
            </w:r>
            <w:r>
              <w:rPr>
                <w:rFonts w:ascii="Times New Roman" w:eastAsia="Times New Roman" w:hAnsi="Times New Roman" w:cs="Times New Roman"/>
                <w:b/>
                <w:bCs/>
                <w:color w:val="000000"/>
                <w:sz w:val="18"/>
                <w:szCs w:val="18"/>
                <w:lang w:eastAsia="ru-RU"/>
              </w:rPr>
              <w:t>«</w:t>
            </w:r>
            <w:r w:rsidRPr="00072258">
              <w:rPr>
                <w:rFonts w:ascii="Times New Roman" w:eastAsia="Times New Roman" w:hAnsi="Times New Roman" w:cs="Times New Roman"/>
                <w:b/>
                <w:bCs/>
                <w:color w:val="000000"/>
                <w:sz w:val="18"/>
                <w:szCs w:val="18"/>
                <w:lang w:eastAsia="ru-RU"/>
              </w:rPr>
              <w:t>Развитие системы образова</w:t>
            </w:r>
            <w:r>
              <w:rPr>
                <w:rFonts w:ascii="Times New Roman" w:eastAsia="Times New Roman" w:hAnsi="Times New Roman" w:cs="Times New Roman"/>
                <w:b/>
                <w:bCs/>
                <w:color w:val="000000"/>
                <w:sz w:val="18"/>
                <w:szCs w:val="18"/>
                <w:lang w:eastAsia="ru-RU"/>
              </w:rPr>
              <w:t>ния муниципального образования «Вяземский район» Смоленской области»</w:t>
            </w:r>
          </w:p>
        </w:tc>
        <w:tc>
          <w:tcPr>
            <w:tcW w:w="469" w:type="dxa"/>
            <w:tcBorders>
              <w:top w:val="nil"/>
              <w:left w:val="nil"/>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0702</w:t>
            </w:r>
          </w:p>
        </w:tc>
        <w:tc>
          <w:tcPr>
            <w:tcW w:w="401" w:type="dxa"/>
            <w:tcBorders>
              <w:top w:val="nil"/>
              <w:left w:val="nil"/>
              <w:bottom w:val="single" w:sz="4" w:space="0" w:color="auto"/>
              <w:right w:val="nil"/>
            </w:tcBorders>
            <w:shd w:val="clear" w:color="000000" w:fill="DDEBF7"/>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w:t>
            </w:r>
          </w:p>
        </w:tc>
        <w:tc>
          <w:tcPr>
            <w:tcW w:w="992" w:type="dxa"/>
            <w:tcBorders>
              <w:top w:val="nil"/>
              <w:left w:val="single" w:sz="4" w:space="0" w:color="auto"/>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720 046,8</w:t>
            </w:r>
          </w:p>
        </w:tc>
        <w:tc>
          <w:tcPr>
            <w:tcW w:w="992" w:type="dxa"/>
            <w:tcBorders>
              <w:top w:val="nil"/>
              <w:left w:val="nil"/>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911 904,1</w:t>
            </w:r>
          </w:p>
        </w:tc>
        <w:tc>
          <w:tcPr>
            <w:tcW w:w="1125" w:type="dxa"/>
            <w:tcBorders>
              <w:top w:val="nil"/>
              <w:left w:val="nil"/>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911 904,1</w:t>
            </w:r>
          </w:p>
        </w:tc>
        <w:tc>
          <w:tcPr>
            <w:tcW w:w="645" w:type="dxa"/>
            <w:tcBorders>
              <w:top w:val="nil"/>
              <w:left w:val="nil"/>
              <w:bottom w:val="single" w:sz="4" w:space="0" w:color="auto"/>
              <w:right w:val="single" w:sz="4" w:space="0" w:color="auto"/>
            </w:tcBorders>
            <w:shd w:val="clear" w:color="000000" w:fill="DDEBF7"/>
            <w:noWrap/>
            <w:vAlign w:val="center"/>
            <w:hideMark/>
          </w:tcPr>
          <w:p w:rsidR="00072258" w:rsidRPr="00072258" w:rsidRDefault="00072258" w:rsidP="0064328D">
            <w:pPr>
              <w:spacing w:after="0" w:line="240" w:lineRule="auto"/>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971" w:type="dxa"/>
            <w:tcBorders>
              <w:top w:val="nil"/>
              <w:left w:val="nil"/>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911 904,1</w:t>
            </w:r>
          </w:p>
        </w:tc>
        <w:tc>
          <w:tcPr>
            <w:tcW w:w="661" w:type="dxa"/>
            <w:tcBorders>
              <w:top w:val="nil"/>
              <w:left w:val="nil"/>
              <w:bottom w:val="single" w:sz="4" w:space="0" w:color="auto"/>
              <w:right w:val="single" w:sz="4" w:space="0" w:color="auto"/>
            </w:tcBorders>
            <w:shd w:val="clear" w:color="000000" w:fill="DDEBF7"/>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801" w:type="dxa"/>
            <w:tcBorders>
              <w:top w:val="nil"/>
              <w:left w:val="nil"/>
              <w:bottom w:val="single" w:sz="4" w:space="0" w:color="auto"/>
              <w:right w:val="single" w:sz="4" w:space="0" w:color="auto"/>
            </w:tcBorders>
            <w:shd w:val="clear" w:color="000000" w:fill="DDEBF7"/>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100,0%</w:t>
            </w:r>
          </w:p>
        </w:tc>
      </w:tr>
      <w:tr w:rsidR="00072258" w:rsidRPr="00072258" w:rsidTr="00AC1C8E">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13D7D" w:rsidP="00072258">
            <w:pPr>
              <w:spacing w:after="0" w:line="240" w:lineRule="auto"/>
              <w:rPr>
                <w:rFonts w:ascii="Times New Roman" w:eastAsia="Times New Roman" w:hAnsi="Times New Roman" w:cs="Times New Roman"/>
                <w:b/>
                <w:bCs/>
                <w:color w:val="000000"/>
                <w:sz w:val="18"/>
                <w:szCs w:val="18"/>
                <w:lang w:eastAsia="ru-RU"/>
              </w:rPr>
            </w:pPr>
            <w:r w:rsidRPr="00013D7D">
              <w:rPr>
                <w:rFonts w:ascii="Times New Roman" w:eastAsia="Times New Roman" w:hAnsi="Times New Roman" w:cs="Times New Roman"/>
                <w:b/>
                <w:bCs/>
                <w:color w:val="000000"/>
                <w:sz w:val="18"/>
                <w:szCs w:val="18"/>
                <w:lang w:eastAsia="ru-RU"/>
              </w:rPr>
              <w:t xml:space="preserve">Региональный проект </w:t>
            </w:r>
            <w:r w:rsidR="00072258">
              <w:rPr>
                <w:rFonts w:ascii="Times New Roman" w:eastAsia="Times New Roman" w:hAnsi="Times New Roman" w:cs="Times New Roman"/>
                <w:b/>
                <w:bCs/>
                <w:color w:val="000000"/>
                <w:sz w:val="18"/>
                <w:szCs w:val="18"/>
                <w:lang w:eastAsia="ru-RU"/>
              </w:rPr>
              <w:t>«Современная школа»</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0702</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6 420,3</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18 354,0</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18 354,0</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18 354,0</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100,0%</w:t>
            </w:r>
          </w:p>
        </w:tc>
      </w:tr>
      <w:tr w:rsidR="00072258" w:rsidRPr="00072258" w:rsidTr="00C43ECB">
        <w:trPr>
          <w:gridAfter w:val="1"/>
          <w:wAfter w:w="6" w:type="dxa"/>
          <w:trHeight w:val="118"/>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595400" w:rsidP="00AC1C8E">
            <w:pPr>
              <w:spacing w:after="0" w:line="240" w:lineRule="auto"/>
              <w:jc w:val="both"/>
              <w:rPr>
                <w:rFonts w:ascii="Times New Roman" w:eastAsia="Times New Roman" w:hAnsi="Times New Roman" w:cs="Times New Roman"/>
                <w:i/>
                <w:iCs/>
                <w:color w:val="000000"/>
                <w:sz w:val="18"/>
                <w:szCs w:val="18"/>
                <w:lang w:eastAsia="ru-RU"/>
              </w:rPr>
            </w:pPr>
            <w:r>
              <w:rPr>
                <w:rFonts w:ascii="Times New Roman" w:eastAsia="Times New Roman" w:hAnsi="Times New Roman" w:cs="Times New Roman"/>
                <w:i/>
                <w:iCs/>
                <w:color w:val="000000"/>
                <w:sz w:val="18"/>
                <w:szCs w:val="18"/>
                <w:lang w:eastAsia="ru-RU"/>
              </w:rPr>
              <w:t>о</w:t>
            </w:r>
            <w:r w:rsidR="00072258" w:rsidRPr="00072258">
              <w:rPr>
                <w:rFonts w:ascii="Times New Roman" w:eastAsia="Times New Roman" w:hAnsi="Times New Roman" w:cs="Times New Roman"/>
                <w:i/>
                <w:iCs/>
                <w:color w:val="000000"/>
                <w:sz w:val="18"/>
                <w:szCs w:val="18"/>
                <w:lang w:eastAsia="ru-RU"/>
              </w:rPr>
              <w:t xml:space="preserve">снащение (обновление </w:t>
            </w:r>
            <w:r w:rsidR="00AC1C8E">
              <w:rPr>
                <w:rFonts w:ascii="Times New Roman" w:eastAsia="Times New Roman" w:hAnsi="Times New Roman" w:cs="Times New Roman"/>
                <w:i/>
                <w:iCs/>
                <w:color w:val="000000"/>
                <w:sz w:val="18"/>
                <w:szCs w:val="18"/>
                <w:lang w:eastAsia="ru-RU"/>
              </w:rPr>
              <w:t>МТБ</w:t>
            </w:r>
            <w:r w:rsidR="00072258" w:rsidRPr="00072258">
              <w:rPr>
                <w:rFonts w:ascii="Times New Roman" w:eastAsia="Times New Roman" w:hAnsi="Times New Roman" w:cs="Times New Roman"/>
                <w:i/>
                <w:iCs/>
                <w:color w:val="000000"/>
                <w:sz w:val="18"/>
                <w:szCs w:val="18"/>
                <w:lang w:eastAsia="ru-RU"/>
              </w:rPr>
              <w:t xml:space="preserve"> оборудованием, средствами обучения и воспитания общеобразовательных организаций, в том числе осуществляющих образовательную деятельность по адаптированным основным общеобраз</w:t>
            </w:r>
            <w:r w:rsidR="00C43ECB">
              <w:rPr>
                <w:rFonts w:ascii="Times New Roman" w:eastAsia="Times New Roman" w:hAnsi="Times New Roman" w:cs="Times New Roman"/>
                <w:i/>
                <w:iCs/>
                <w:color w:val="000000"/>
                <w:sz w:val="18"/>
                <w:szCs w:val="18"/>
                <w:lang w:eastAsia="ru-RU"/>
              </w:rPr>
              <w:t>.</w:t>
            </w:r>
            <w:r w:rsidR="00034B42">
              <w:rPr>
                <w:rFonts w:ascii="Times New Roman" w:eastAsia="Times New Roman" w:hAnsi="Times New Roman" w:cs="Times New Roman"/>
                <w:i/>
                <w:iCs/>
                <w:color w:val="000000"/>
                <w:sz w:val="18"/>
                <w:szCs w:val="18"/>
                <w:lang w:eastAsia="ru-RU"/>
              </w:rPr>
              <w:t>программам)</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0702</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610</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8 036,9</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8 036,9</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8 036,9</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AC1C8E">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AC1C8E">
            <w:pPr>
              <w:spacing w:after="0" w:line="240" w:lineRule="auto"/>
              <w:jc w:val="both"/>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получение общедоступного и бесплатного начального общего, основного общего, среднего общего образования</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0702</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610</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6 420,3</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6 420,3</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6 420,3</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6 420,3</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AC1C8E">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595400" w:rsidP="00AC1C8E">
            <w:pPr>
              <w:spacing w:after="0" w:line="240" w:lineRule="auto"/>
              <w:jc w:val="both"/>
              <w:rPr>
                <w:rFonts w:ascii="Times New Roman" w:eastAsia="Times New Roman" w:hAnsi="Times New Roman" w:cs="Times New Roman"/>
                <w:i/>
                <w:iCs/>
                <w:color w:val="000000"/>
                <w:sz w:val="18"/>
                <w:szCs w:val="18"/>
                <w:lang w:eastAsia="ru-RU"/>
              </w:rPr>
            </w:pPr>
            <w:r>
              <w:rPr>
                <w:rFonts w:ascii="Times New Roman" w:eastAsia="Times New Roman" w:hAnsi="Times New Roman" w:cs="Times New Roman"/>
                <w:i/>
                <w:iCs/>
                <w:color w:val="000000"/>
                <w:sz w:val="18"/>
                <w:szCs w:val="18"/>
                <w:lang w:eastAsia="ru-RU"/>
              </w:rPr>
              <w:t>о</w:t>
            </w:r>
            <w:r w:rsidR="00072258" w:rsidRPr="00072258">
              <w:rPr>
                <w:rFonts w:ascii="Times New Roman" w:eastAsia="Times New Roman" w:hAnsi="Times New Roman" w:cs="Times New Roman"/>
                <w:i/>
                <w:iCs/>
                <w:color w:val="000000"/>
                <w:sz w:val="18"/>
                <w:szCs w:val="18"/>
                <w:lang w:eastAsia="ru-RU"/>
              </w:rPr>
              <w:t xml:space="preserve">беспечение функционирования детских технопарков </w:t>
            </w:r>
            <w:r>
              <w:rPr>
                <w:rFonts w:ascii="Times New Roman" w:eastAsia="Times New Roman" w:hAnsi="Times New Roman" w:cs="Times New Roman"/>
                <w:i/>
                <w:iCs/>
                <w:color w:val="000000"/>
                <w:sz w:val="18"/>
                <w:szCs w:val="18"/>
                <w:lang w:eastAsia="ru-RU"/>
              </w:rPr>
              <w:t>«Кванториум»</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0702</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610</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3 503,8</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3 503,8</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3 503,8</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C43ECB">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595400" w:rsidP="00AC1C8E">
            <w:pPr>
              <w:spacing w:after="0" w:line="240" w:lineRule="auto"/>
              <w:jc w:val="both"/>
              <w:rPr>
                <w:rFonts w:ascii="Times New Roman" w:eastAsia="Times New Roman" w:hAnsi="Times New Roman" w:cs="Times New Roman"/>
                <w:i/>
                <w:iCs/>
                <w:color w:val="000000"/>
                <w:sz w:val="18"/>
                <w:szCs w:val="18"/>
                <w:lang w:eastAsia="ru-RU"/>
              </w:rPr>
            </w:pPr>
            <w:r>
              <w:rPr>
                <w:rFonts w:ascii="Times New Roman" w:eastAsia="Times New Roman" w:hAnsi="Times New Roman" w:cs="Times New Roman"/>
                <w:i/>
                <w:iCs/>
                <w:color w:val="000000"/>
                <w:sz w:val="18"/>
                <w:szCs w:val="18"/>
                <w:lang w:eastAsia="ru-RU"/>
              </w:rPr>
              <w:t>о</w:t>
            </w:r>
            <w:r w:rsidR="00072258" w:rsidRPr="00072258">
              <w:rPr>
                <w:rFonts w:ascii="Times New Roman" w:eastAsia="Times New Roman" w:hAnsi="Times New Roman" w:cs="Times New Roman"/>
                <w:i/>
                <w:iCs/>
                <w:color w:val="000000"/>
                <w:sz w:val="18"/>
                <w:szCs w:val="18"/>
                <w:lang w:eastAsia="ru-RU"/>
              </w:rPr>
              <w:t xml:space="preserve">беспечение условий для функционирования центров </w:t>
            </w:r>
            <w:r>
              <w:rPr>
                <w:rFonts w:ascii="Times New Roman" w:eastAsia="Times New Roman" w:hAnsi="Times New Roman" w:cs="Times New Roman"/>
                <w:i/>
                <w:iCs/>
                <w:color w:val="000000"/>
                <w:sz w:val="18"/>
                <w:szCs w:val="18"/>
                <w:lang w:eastAsia="ru-RU"/>
              </w:rPr>
              <w:t>«Точка роста»</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0702</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610</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393,0</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393,0</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393,0</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C43ECB">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13D7D" w:rsidP="00595400">
            <w:pPr>
              <w:spacing w:after="0" w:line="240" w:lineRule="auto"/>
              <w:rPr>
                <w:rFonts w:ascii="Times New Roman" w:eastAsia="Times New Roman" w:hAnsi="Times New Roman" w:cs="Times New Roman"/>
                <w:b/>
                <w:bCs/>
                <w:color w:val="000000"/>
                <w:sz w:val="18"/>
                <w:szCs w:val="18"/>
                <w:lang w:eastAsia="ru-RU"/>
              </w:rPr>
            </w:pPr>
            <w:r w:rsidRPr="00013D7D">
              <w:rPr>
                <w:rFonts w:ascii="Times New Roman" w:eastAsia="Times New Roman" w:hAnsi="Times New Roman" w:cs="Times New Roman"/>
                <w:b/>
                <w:bCs/>
                <w:color w:val="000000"/>
                <w:sz w:val="18"/>
                <w:szCs w:val="18"/>
                <w:lang w:eastAsia="ru-RU"/>
              </w:rPr>
              <w:t xml:space="preserve">Региональный проект </w:t>
            </w:r>
            <w:r w:rsidR="00595400">
              <w:rPr>
                <w:rFonts w:ascii="Times New Roman" w:eastAsia="Times New Roman" w:hAnsi="Times New Roman" w:cs="Times New Roman"/>
                <w:b/>
                <w:bCs/>
                <w:color w:val="000000"/>
                <w:sz w:val="18"/>
                <w:szCs w:val="18"/>
                <w:lang w:eastAsia="ru-RU"/>
              </w:rPr>
              <w:t>«</w:t>
            </w:r>
            <w:r w:rsidR="00072258" w:rsidRPr="00072258">
              <w:rPr>
                <w:rFonts w:ascii="Times New Roman" w:eastAsia="Times New Roman" w:hAnsi="Times New Roman" w:cs="Times New Roman"/>
                <w:b/>
                <w:bCs/>
                <w:color w:val="000000"/>
                <w:sz w:val="18"/>
                <w:szCs w:val="18"/>
                <w:lang w:eastAsia="ru-RU"/>
              </w:rPr>
              <w:t>Успех каждого ребенка</w:t>
            </w:r>
            <w:r w:rsidR="00595400">
              <w:rPr>
                <w:rFonts w:ascii="Times New Roman" w:eastAsia="Times New Roman" w:hAnsi="Times New Roman" w:cs="Times New Roman"/>
                <w:b/>
                <w:bCs/>
                <w:color w:val="000000"/>
                <w:sz w:val="18"/>
                <w:szCs w:val="18"/>
                <w:lang w:eastAsia="ru-RU"/>
              </w:rPr>
              <w:t>»</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0702</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1 263,4</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1 263,4</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1 263,4</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100,0%</w:t>
            </w:r>
          </w:p>
        </w:tc>
      </w:tr>
      <w:tr w:rsidR="00072258" w:rsidRPr="00072258" w:rsidTr="00C43ECB">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13D7D" w:rsidP="00AC1C8E">
            <w:pPr>
              <w:spacing w:after="0" w:line="240" w:lineRule="auto"/>
              <w:jc w:val="both"/>
              <w:rPr>
                <w:rFonts w:ascii="Times New Roman" w:eastAsia="Times New Roman" w:hAnsi="Times New Roman" w:cs="Times New Roman"/>
                <w:i/>
                <w:iCs/>
                <w:color w:val="000000"/>
                <w:sz w:val="18"/>
                <w:szCs w:val="18"/>
                <w:lang w:eastAsia="ru-RU"/>
              </w:rPr>
            </w:pPr>
            <w:r>
              <w:rPr>
                <w:rFonts w:ascii="Times New Roman" w:eastAsia="Times New Roman" w:hAnsi="Times New Roman" w:cs="Times New Roman"/>
                <w:i/>
                <w:iCs/>
                <w:color w:val="000000"/>
                <w:sz w:val="18"/>
                <w:szCs w:val="18"/>
                <w:lang w:eastAsia="ru-RU"/>
              </w:rPr>
              <w:t>о</w:t>
            </w:r>
            <w:r w:rsidR="00072258" w:rsidRPr="00072258">
              <w:rPr>
                <w:rFonts w:ascii="Times New Roman" w:eastAsia="Times New Roman" w:hAnsi="Times New Roman" w:cs="Times New Roman"/>
                <w:i/>
                <w:iCs/>
                <w:color w:val="000000"/>
                <w:sz w:val="18"/>
                <w:szCs w:val="18"/>
                <w:lang w:eastAsia="ru-RU"/>
              </w:rPr>
              <w:t xml:space="preserve">бновление </w:t>
            </w:r>
            <w:r w:rsidR="00AC1C8E">
              <w:rPr>
                <w:rFonts w:ascii="Times New Roman" w:eastAsia="Times New Roman" w:hAnsi="Times New Roman" w:cs="Times New Roman"/>
                <w:i/>
                <w:iCs/>
                <w:color w:val="000000"/>
                <w:sz w:val="18"/>
                <w:szCs w:val="18"/>
                <w:lang w:eastAsia="ru-RU"/>
              </w:rPr>
              <w:t>МТБ</w:t>
            </w:r>
            <w:r w:rsidR="00072258" w:rsidRPr="00072258">
              <w:rPr>
                <w:rFonts w:ascii="Times New Roman" w:eastAsia="Times New Roman" w:hAnsi="Times New Roman" w:cs="Times New Roman"/>
                <w:i/>
                <w:iCs/>
                <w:color w:val="000000"/>
                <w:sz w:val="18"/>
                <w:szCs w:val="18"/>
                <w:lang w:eastAsia="ru-RU"/>
              </w:rPr>
              <w:t xml:space="preserve"> для организации учебно</w:t>
            </w:r>
            <w:r>
              <w:rPr>
                <w:rFonts w:ascii="Times New Roman" w:eastAsia="Times New Roman" w:hAnsi="Times New Roman" w:cs="Times New Roman"/>
                <w:i/>
                <w:iCs/>
                <w:color w:val="000000"/>
                <w:sz w:val="18"/>
                <w:szCs w:val="18"/>
                <w:lang w:eastAsia="ru-RU"/>
              </w:rPr>
              <w:t>-</w:t>
            </w:r>
            <w:r w:rsidR="00072258" w:rsidRPr="00072258">
              <w:rPr>
                <w:rFonts w:ascii="Times New Roman" w:eastAsia="Times New Roman" w:hAnsi="Times New Roman" w:cs="Times New Roman"/>
                <w:i/>
                <w:iCs/>
                <w:color w:val="000000"/>
                <w:sz w:val="18"/>
                <w:szCs w:val="18"/>
                <w:lang w:eastAsia="ru-RU"/>
              </w:rPr>
              <w:t>исследовательской, научно</w:t>
            </w:r>
            <w:r>
              <w:rPr>
                <w:rFonts w:ascii="Times New Roman" w:eastAsia="Times New Roman" w:hAnsi="Times New Roman" w:cs="Times New Roman"/>
                <w:i/>
                <w:iCs/>
                <w:color w:val="000000"/>
                <w:sz w:val="18"/>
                <w:szCs w:val="18"/>
                <w:lang w:eastAsia="ru-RU"/>
              </w:rPr>
              <w:t>-</w:t>
            </w:r>
            <w:r w:rsidR="00072258" w:rsidRPr="00072258">
              <w:rPr>
                <w:rFonts w:ascii="Times New Roman" w:eastAsia="Times New Roman" w:hAnsi="Times New Roman" w:cs="Times New Roman"/>
                <w:i/>
                <w:iCs/>
                <w:color w:val="000000"/>
                <w:sz w:val="18"/>
                <w:szCs w:val="18"/>
                <w:lang w:eastAsia="ru-RU"/>
              </w:rPr>
              <w:t>практической, творческой деятельности, занятий физкультурой и спортом в об</w:t>
            </w:r>
            <w:r w:rsidR="00AC1C8E">
              <w:rPr>
                <w:rFonts w:ascii="Times New Roman" w:eastAsia="Times New Roman" w:hAnsi="Times New Roman" w:cs="Times New Roman"/>
                <w:i/>
                <w:iCs/>
                <w:color w:val="000000"/>
                <w:sz w:val="18"/>
                <w:szCs w:val="18"/>
                <w:lang w:eastAsia="ru-RU"/>
              </w:rPr>
              <w:t>р</w:t>
            </w:r>
            <w:r>
              <w:rPr>
                <w:rFonts w:ascii="Times New Roman" w:eastAsia="Times New Roman" w:hAnsi="Times New Roman" w:cs="Times New Roman"/>
                <w:i/>
                <w:iCs/>
                <w:color w:val="000000"/>
                <w:sz w:val="18"/>
                <w:szCs w:val="18"/>
                <w:lang w:eastAsia="ru-RU"/>
              </w:rPr>
              <w:t>.</w:t>
            </w:r>
            <w:r w:rsidR="00072258" w:rsidRPr="00072258">
              <w:rPr>
                <w:rFonts w:ascii="Times New Roman" w:eastAsia="Times New Roman" w:hAnsi="Times New Roman" w:cs="Times New Roman"/>
                <w:i/>
                <w:iCs/>
                <w:color w:val="000000"/>
                <w:sz w:val="18"/>
                <w:szCs w:val="18"/>
                <w:lang w:eastAsia="ru-RU"/>
              </w:rPr>
              <w:t>организациях</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0702</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610</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1 263,4</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1 263,4</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1 263,4</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AC1C8E">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AC1C8E">
            <w:pPr>
              <w:spacing w:after="0" w:line="240" w:lineRule="auto"/>
              <w:ind w:left="-102" w:right="-251"/>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xml:space="preserve">Региональный проект </w:t>
            </w:r>
            <w:r w:rsidR="00013D7D">
              <w:rPr>
                <w:rFonts w:ascii="Times New Roman" w:eastAsia="Times New Roman" w:hAnsi="Times New Roman" w:cs="Times New Roman"/>
                <w:b/>
                <w:bCs/>
                <w:color w:val="000000"/>
                <w:sz w:val="18"/>
                <w:szCs w:val="18"/>
                <w:lang w:eastAsia="ru-RU"/>
              </w:rPr>
              <w:t>«</w:t>
            </w:r>
            <w:r w:rsidRPr="00072258">
              <w:rPr>
                <w:rFonts w:ascii="Times New Roman" w:eastAsia="Times New Roman" w:hAnsi="Times New Roman" w:cs="Times New Roman"/>
                <w:b/>
                <w:bCs/>
                <w:color w:val="000000"/>
                <w:sz w:val="18"/>
                <w:szCs w:val="18"/>
                <w:lang w:eastAsia="ru-RU"/>
              </w:rPr>
              <w:t>Патриотическое воспитание граждан Российской Федерации</w:t>
            </w:r>
            <w:r w:rsidR="00013D7D">
              <w:rPr>
                <w:rFonts w:ascii="Times New Roman" w:eastAsia="Times New Roman" w:hAnsi="Times New Roman" w:cs="Times New Roman"/>
                <w:b/>
                <w:bCs/>
                <w:color w:val="000000"/>
                <w:sz w:val="18"/>
                <w:szCs w:val="18"/>
                <w:lang w:eastAsia="ru-RU"/>
              </w:rPr>
              <w:t>»</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0702</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6 776,6</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6 713,7</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6 713,7</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6 713,7</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100,0%</w:t>
            </w:r>
          </w:p>
        </w:tc>
      </w:tr>
      <w:tr w:rsidR="00072258" w:rsidRPr="00072258" w:rsidTr="00AC1C8E">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C43ECB" w:rsidP="00AC1C8E">
            <w:pPr>
              <w:spacing w:after="0" w:line="240" w:lineRule="auto"/>
              <w:jc w:val="both"/>
              <w:rPr>
                <w:rFonts w:ascii="Times New Roman" w:eastAsia="Times New Roman" w:hAnsi="Times New Roman" w:cs="Times New Roman"/>
                <w:i/>
                <w:iCs/>
                <w:color w:val="000000"/>
                <w:sz w:val="18"/>
                <w:szCs w:val="18"/>
                <w:lang w:eastAsia="ru-RU"/>
              </w:rPr>
            </w:pPr>
            <w:r>
              <w:rPr>
                <w:rFonts w:ascii="Times New Roman" w:eastAsia="Times New Roman" w:hAnsi="Times New Roman" w:cs="Times New Roman"/>
                <w:i/>
                <w:iCs/>
                <w:color w:val="000000"/>
                <w:sz w:val="18"/>
                <w:szCs w:val="18"/>
                <w:lang w:eastAsia="ru-RU"/>
              </w:rPr>
              <w:t>п</w:t>
            </w:r>
            <w:r w:rsidR="00072258" w:rsidRPr="00072258">
              <w:rPr>
                <w:rFonts w:ascii="Times New Roman" w:eastAsia="Times New Roman" w:hAnsi="Times New Roman" w:cs="Times New Roman"/>
                <w:i/>
                <w:iCs/>
                <w:color w:val="000000"/>
                <w:sz w:val="18"/>
                <w:szCs w:val="18"/>
                <w:lang w:eastAsia="ru-RU"/>
              </w:rPr>
              <w:t>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0702</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610</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6 776,6</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6 713,7</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6 713,7</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6 713,7</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AC1C8E">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AC1C8E">
            <w:pPr>
              <w:spacing w:after="0" w:line="240" w:lineRule="auto"/>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xml:space="preserve">Комплекс процессных мероприятий </w:t>
            </w:r>
            <w:r w:rsidR="00AC1C8E">
              <w:rPr>
                <w:rFonts w:ascii="Times New Roman" w:eastAsia="Times New Roman" w:hAnsi="Times New Roman" w:cs="Times New Roman"/>
                <w:b/>
                <w:bCs/>
                <w:color w:val="000000"/>
                <w:sz w:val="18"/>
                <w:szCs w:val="18"/>
                <w:lang w:eastAsia="ru-RU"/>
              </w:rPr>
              <w:t>«</w:t>
            </w:r>
            <w:r w:rsidRPr="00072258">
              <w:rPr>
                <w:rFonts w:ascii="Times New Roman" w:eastAsia="Times New Roman" w:hAnsi="Times New Roman" w:cs="Times New Roman"/>
                <w:b/>
                <w:bCs/>
                <w:color w:val="000000"/>
                <w:sz w:val="18"/>
                <w:szCs w:val="18"/>
                <w:lang w:eastAsia="ru-RU"/>
              </w:rPr>
              <w:t>Развитие общего образования</w:t>
            </w:r>
            <w:r w:rsidR="00AC1C8E">
              <w:rPr>
                <w:rFonts w:ascii="Times New Roman" w:eastAsia="Times New Roman" w:hAnsi="Times New Roman" w:cs="Times New Roman"/>
                <w:b/>
                <w:bCs/>
                <w:color w:val="000000"/>
                <w:sz w:val="18"/>
                <w:szCs w:val="18"/>
                <w:lang w:eastAsia="ru-RU"/>
              </w:rPr>
              <w:t>»</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0702</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706 399,9</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884 951,8</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884 951,8</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884 951,8</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100,0%</w:t>
            </w:r>
          </w:p>
        </w:tc>
      </w:tr>
      <w:tr w:rsidR="00072258" w:rsidRPr="00072258" w:rsidTr="00AC1C8E">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C43ECB" w:rsidP="00AC1C8E">
            <w:pPr>
              <w:spacing w:after="0" w:line="240" w:lineRule="auto"/>
              <w:jc w:val="both"/>
              <w:rPr>
                <w:rFonts w:ascii="Times New Roman" w:eastAsia="Times New Roman" w:hAnsi="Times New Roman" w:cs="Times New Roman"/>
                <w:i/>
                <w:iCs/>
                <w:color w:val="000000"/>
                <w:sz w:val="18"/>
                <w:szCs w:val="18"/>
                <w:lang w:eastAsia="ru-RU"/>
              </w:rPr>
            </w:pPr>
            <w:r>
              <w:rPr>
                <w:rFonts w:ascii="Times New Roman" w:eastAsia="Times New Roman" w:hAnsi="Times New Roman" w:cs="Times New Roman"/>
                <w:i/>
                <w:iCs/>
                <w:color w:val="000000"/>
                <w:sz w:val="18"/>
                <w:szCs w:val="18"/>
                <w:lang w:eastAsia="ru-RU"/>
              </w:rPr>
              <w:t>р</w:t>
            </w:r>
            <w:r w:rsidR="00072258" w:rsidRPr="00072258">
              <w:rPr>
                <w:rFonts w:ascii="Times New Roman" w:eastAsia="Times New Roman" w:hAnsi="Times New Roman" w:cs="Times New Roman"/>
                <w:i/>
                <w:iCs/>
                <w:color w:val="000000"/>
                <w:sz w:val="18"/>
                <w:szCs w:val="18"/>
                <w:lang w:eastAsia="ru-RU"/>
              </w:rPr>
              <w:t>асходы на обеспечение деятельности муниципальных учреждений</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0702</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610</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116 364,4</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152 325,1</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152 325,1</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152 325,1</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AC1C8E">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C43ECB" w:rsidP="00AC1C8E">
            <w:pPr>
              <w:spacing w:after="0" w:line="240" w:lineRule="auto"/>
              <w:jc w:val="both"/>
              <w:rPr>
                <w:rFonts w:ascii="Times New Roman" w:eastAsia="Times New Roman" w:hAnsi="Times New Roman" w:cs="Times New Roman"/>
                <w:i/>
                <w:iCs/>
                <w:color w:val="000000"/>
                <w:sz w:val="18"/>
                <w:szCs w:val="18"/>
                <w:lang w:eastAsia="ru-RU"/>
              </w:rPr>
            </w:pPr>
            <w:r>
              <w:rPr>
                <w:rFonts w:ascii="Times New Roman" w:eastAsia="Times New Roman" w:hAnsi="Times New Roman" w:cs="Times New Roman"/>
                <w:i/>
                <w:iCs/>
                <w:color w:val="000000"/>
                <w:sz w:val="18"/>
                <w:szCs w:val="18"/>
                <w:lang w:eastAsia="ru-RU"/>
              </w:rPr>
              <w:t>р</w:t>
            </w:r>
            <w:r w:rsidR="00072258" w:rsidRPr="00072258">
              <w:rPr>
                <w:rFonts w:ascii="Times New Roman" w:eastAsia="Times New Roman" w:hAnsi="Times New Roman" w:cs="Times New Roman"/>
                <w:i/>
                <w:iCs/>
                <w:color w:val="000000"/>
                <w:sz w:val="18"/>
                <w:szCs w:val="18"/>
                <w:lang w:eastAsia="ru-RU"/>
              </w:rPr>
              <w:t>асходы на текущие и капремонты зданий и сооружений муниципальных учреждений</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0702</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610</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13 303,0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20 586,1</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20 586,1</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20 586,1</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AC1C8E">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C43ECB" w:rsidP="00AC1C8E">
            <w:pPr>
              <w:spacing w:after="0" w:line="240" w:lineRule="auto"/>
              <w:jc w:val="both"/>
              <w:rPr>
                <w:rFonts w:ascii="Times New Roman" w:eastAsia="Times New Roman" w:hAnsi="Times New Roman" w:cs="Times New Roman"/>
                <w:i/>
                <w:iCs/>
                <w:color w:val="000000"/>
                <w:sz w:val="18"/>
                <w:szCs w:val="18"/>
                <w:lang w:eastAsia="ru-RU"/>
              </w:rPr>
            </w:pPr>
            <w:r>
              <w:rPr>
                <w:rFonts w:ascii="Times New Roman" w:eastAsia="Times New Roman" w:hAnsi="Times New Roman" w:cs="Times New Roman"/>
                <w:i/>
                <w:iCs/>
                <w:color w:val="000000"/>
                <w:sz w:val="18"/>
                <w:szCs w:val="18"/>
                <w:lang w:eastAsia="ru-RU"/>
              </w:rPr>
              <w:t>р</w:t>
            </w:r>
            <w:r w:rsidR="00072258" w:rsidRPr="00072258">
              <w:rPr>
                <w:rFonts w:ascii="Times New Roman" w:eastAsia="Times New Roman" w:hAnsi="Times New Roman" w:cs="Times New Roman"/>
                <w:i/>
                <w:iCs/>
                <w:color w:val="000000"/>
                <w:sz w:val="18"/>
                <w:szCs w:val="18"/>
                <w:lang w:eastAsia="ru-RU"/>
              </w:rPr>
              <w:t>асходы на ежемесячное денежное вознаграждение за классное руководство педагогическим работникам государственных и муниципальных общеобразовательных организаций</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0702</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610</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33 669,7</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54 871,6</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54 871,6</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54 871,6</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AC1C8E">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C43ECB" w:rsidP="00AC1C8E">
            <w:pPr>
              <w:spacing w:after="0" w:line="240" w:lineRule="auto"/>
              <w:jc w:val="both"/>
              <w:rPr>
                <w:rFonts w:ascii="Times New Roman" w:eastAsia="Times New Roman" w:hAnsi="Times New Roman" w:cs="Times New Roman"/>
                <w:i/>
                <w:iCs/>
                <w:color w:val="000000"/>
                <w:sz w:val="18"/>
                <w:szCs w:val="18"/>
                <w:lang w:eastAsia="ru-RU"/>
              </w:rPr>
            </w:pPr>
            <w:r>
              <w:rPr>
                <w:rFonts w:ascii="Times New Roman" w:eastAsia="Times New Roman" w:hAnsi="Times New Roman" w:cs="Times New Roman"/>
                <w:i/>
                <w:iCs/>
                <w:color w:val="000000"/>
                <w:sz w:val="18"/>
                <w:szCs w:val="18"/>
                <w:lang w:eastAsia="ru-RU"/>
              </w:rPr>
              <w:t>о</w:t>
            </w:r>
            <w:r w:rsidR="00072258" w:rsidRPr="00072258">
              <w:rPr>
                <w:rFonts w:ascii="Times New Roman" w:eastAsia="Times New Roman" w:hAnsi="Times New Roman" w:cs="Times New Roman"/>
                <w:i/>
                <w:iCs/>
                <w:color w:val="000000"/>
                <w:sz w:val="18"/>
                <w:szCs w:val="18"/>
                <w:lang w:eastAsia="ru-RU"/>
              </w:rPr>
              <w:t>беспечение госгарантий реализации прав на получение общедоступного и бесплатного начального общего, основного общего, среднего общего образования</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0702</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610</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537 598,9</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572 344,6</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572 344,6</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572 344,6</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AC1C8E">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C43ECB" w:rsidP="00AC1C8E">
            <w:pPr>
              <w:spacing w:after="0" w:line="240" w:lineRule="auto"/>
              <w:jc w:val="both"/>
              <w:rPr>
                <w:rFonts w:ascii="Times New Roman" w:eastAsia="Times New Roman" w:hAnsi="Times New Roman" w:cs="Times New Roman"/>
                <w:i/>
                <w:iCs/>
                <w:color w:val="000000"/>
                <w:sz w:val="18"/>
                <w:szCs w:val="18"/>
                <w:lang w:eastAsia="ru-RU"/>
              </w:rPr>
            </w:pPr>
            <w:r>
              <w:rPr>
                <w:rFonts w:ascii="Times New Roman" w:eastAsia="Times New Roman" w:hAnsi="Times New Roman" w:cs="Times New Roman"/>
                <w:i/>
                <w:iCs/>
                <w:color w:val="000000"/>
                <w:sz w:val="18"/>
                <w:szCs w:val="18"/>
                <w:lang w:eastAsia="ru-RU"/>
              </w:rPr>
              <w:t>в</w:t>
            </w:r>
            <w:r w:rsidR="00072258" w:rsidRPr="00072258">
              <w:rPr>
                <w:rFonts w:ascii="Times New Roman" w:eastAsia="Times New Roman" w:hAnsi="Times New Roman" w:cs="Times New Roman"/>
                <w:i/>
                <w:iCs/>
                <w:color w:val="000000"/>
                <w:sz w:val="18"/>
                <w:szCs w:val="18"/>
                <w:lang w:eastAsia="ru-RU"/>
              </w:rPr>
              <w:t>ыплата вознаграждения за выполнение функций классного руководителя</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0702</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610</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5 040,8</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5 187,2</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5 187,2</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5 187,2</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C43ECB">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C43ECB" w:rsidP="00AC1C8E">
            <w:pPr>
              <w:spacing w:after="0" w:line="240" w:lineRule="auto"/>
              <w:ind w:right="-251"/>
              <w:jc w:val="both"/>
              <w:rPr>
                <w:rFonts w:ascii="Times New Roman" w:eastAsia="Times New Roman" w:hAnsi="Times New Roman" w:cs="Times New Roman"/>
                <w:i/>
                <w:iCs/>
                <w:color w:val="000000"/>
                <w:sz w:val="18"/>
                <w:szCs w:val="18"/>
                <w:lang w:eastAsia="ru-RU"/>
              </w:rPr>
            </w:pPr>
            <w:r>
              <w:rPr>
                <w:rFonts w:ascii="Times New Roman" w:eastAsia="Times New Roman" w:hAnsi="Times New Roman" w:cs="Times New Roman"/>
                <w:i/>
                <w:iCs/>
                <w:color w:val="000000"/>
                <w:sz w:val="18"/>
                <w:szCs w:val="18"/>
                <w:lang w:eastAsia="ru-RU"/>
              </w:rPr>
              <w:t>о</w:t>
            </w:r>
            <w:r w:rsidR="00072258" w:rsidRPr="00072258">
              <w:rPr>
                <w:rFonts w:ascii="Times New Roman" w:eastAsia="Times New Roman" w:hAnsi="Times New Roman" w:cs="Times New Roman"/>
                <w:i/>
                <w:iCs/>
                <w:color w:val="000000"/>
                <w:sz w:val="18"/>
                <w:szCs w:val="18"/>
                <w:lang w:eastAsia="ru-RU"/>
              </w:rPr>
              <w:t xml:space="preserve">беспечение выплат ежемесячного денежного вознаграждения советникам директоров по воспитанию и взаимодействию с детскими общественными объединениями </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0702</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610</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683,6</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683,6</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683,6</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AC1C8E">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C43ECB" w:rsidP="00AC1C8E">
            <w:pPr>
              <w:spacing w:after="0" w:line="240" w:lineRule="auto"/>
              <w:ind w:right="-109"/>
              <w:jc w:val="both"/>
              <w:rPr>
                <w:rFonts w:ascii="Times New Roman" w:eastAsia="Times New Roman" w:hAnsi="Times New Roman" w:cs="Times New Roman"/>
                <w:i/>
                <w:iCs/>
                <w:color w:val="000000"/>
                <w:sz w:val="18"/>
                <w:szCs w:val="18"/>
                <w:lang w:eastAsia="ru-RU"/>
              </w:rPr>
            </w:pPr>
            <w:r>
              <w:rPr>
                <w:rFonts w:ascii="Times New Roman" w:eastAsia="Times New Roman" w:hAnsi="Times New Roman" w:cs="Times New Roman"/>
                <w:i/>
                <w:iCs/>
                <w:color w:val="000000"/>
                <w:sz w:val="18"/>
                <w:szCs w:val="18"/>
                <w:lang w:eastAsia="ru-RU"/>
              </w:rPr>
              <w:t>р</w:t>
            </w:r>
            <w:r w:rsidR="00072258" w:rsidRPr="00072258">
              <w:rPr>
                <w:rFonts w:ascii="Times New Roman" w:eastAsia="Times New Roman" w:hAnsi="Times New Roman" w:cs="Times New Roman"/>
                <w:i/>
                <w:iCs/>
                <w:color w:val="000000"/>
                <w:sz w:val="18"/>
                <w:szCs w:val="18"/>
                <w:lang w:eastAsia="ru-RU"/>
              </w:rPr>
              <w:t>асходы, направленные на организацию бесплатного горячего питания обучающихся, получающих начальное общее образование в муниципальных образ</w:t>
            </w:r>
            <w:r w:rsidR="00AC1C8E">
              <w:rPr>
                <w:rFonts w:ascii="Times New Roman" w:eastAsia="Times New Roman" w:hAnsi="Times New Roman" w:cs="Times New Roman"/>
                <w:i/>
                <w:iCs/>
                <w:color w:val="000000"/>
                <w:sz w:val="18"/>
                <w:szCs w:val="18"/>
                <w:lang w:eastAsia="ru-RU"/>
              </w:rPr>
              <w:t>.</w:t>
            </w:r>
            <w:r w:rsidR="00072258" w:rsidRPr="00072258">
              <w:rPr>
                <w:rFonts w:ascii="Times New Roman" w:eastAsia="Times New Roman" w:hAnsi="Times New Roman" w:cs="Times New Roman"/>
                <w:i/>
                <w:iCs/>
                <w:color w:val="000000"/>
                <w:sz w:val="18"/>
                <w:szCs w:val="18"/>
                <w:lang w:eastAsia="ru-RU"/>
              </w:rPr>
              <w:t>организациях</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0702</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610</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423,1</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35 341,1</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35 341,1</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35 341,1</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AC1C8E">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C43ECB" w:rsidP="00AC1C8E">
            <w:pPr>
              <w:spacing w:after="0" w:line="240" w:lineRule="auto"/>
              <w:jc w:val="both"/>
              <w:rPr>
                <w:rFonts w:ascii="Times New Roman" w:eastAsia="Times New Roman" w:hAnsi="Times New Roman" w:cs="Times New Roman"/>
                <w:i/>
                <w:iCs/>
                <w:color w:val="000000"/>
                <w:sz w:val="18"/>
                <w:szCs w:val="18"/>
                <w:lang w:eastAsia="ru-RU"/>
              </w:rPr>
            </w:pPr>
            <w:r>
              <w:rPr>
                <w:rFonts w:ascii="Times New Roman" w:eastAsia="Times New Roman" w:hAnsi="Times New Roman" w:cs="Times New Roman"/>
                <w:i/>
                <w:iCs/>
                <w:color w:val="000000"/>
                <w:sz w:val="18"/>
                <w:szCs w:val="18"/>
                <w:lang w:eastAsia="ru-RU"/>
              </w:rPr>
              <w:t>р</w:t>
            </w:r>
            <w:r w:rsidR="00072258" w:rsidRPr="00072258">
              <w:rPr>
                <w:rFonts w:ascii="Times New Roman" w:eastAsia="Times New Roman" w:hAnsi="Times New Roman" w:cs="Times New Roman"/>
                <w:i/>
                <w:iCs/>
                <w:color w:val="000000"/>
                <w:sz w:val="18"/>
                <w:szCs w:val="18"/>
                <w:lang w:eastAsia="ru-RU"/>
              </w:rPr>
              <w:t>еализация мероприятий по модернизации школьных систем образования</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0702</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610</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26 937,7</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26 937,7</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26 937,7</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AC1C8E">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C43ECB" w:rsidP="00AC1C8E">
            <w:pPr>
              <w:spacing w:after="0" w:line="240" w:lineRule="auto"/>
              <w:jc w:val="both"/>
              <w:rPr>
                <w:rFonts w:ascii="Times New Roman" w:eastAsia="Times New Roman" w:hAnsi="Times New Roman" w:cs="Times New Roman"/>
                <w:i/>
                <w:iCs/>
                <w:color w:val="000000"/>
                <w:sz w:val="18"/>
                <w:szCs w:val="18"/>
                <w:lang w:eastAsia="ru-RU"/>
              </w:rPr>
            </w:pPr>
            <w:r>
              <w:rPr>
                <w:rFonts w:ascii="Times New Roman" w:eastAsia="Times New Roman" w:hAnsi="Times New Roman" w:cs="Times New Roman"/>
                <w:i/>
                <w:iCs/>
                <w:color w:val="000000"/>
                <w:sz w:val="18"/>
                <w:szCs w:val="18"/>
                <w:lang w:eastAsia="ru-RU"/>
              </w:rPr>
              <w:t>р</w:t>
            </w:r>
            <w:r w:rsidR="00072258" w:rsidRPr="00072258">
              <w:rPr>
                <w:rFonts w:ascii="Times New Roman" w:eastAsia="Times New Roman" w:hAnsi="Times New Roman" w:cs="Times New Roman"/>
                <w:i/>
                <w:iCs/>
                <w:color w:val="000000"/>
                <w:sz w:val="18"/>
                <w:szCs w:val="18"/>
                <w:lang w:eastAsia="ru-RU"/>
              </w:rPr>
              <w:t>асходы на укрепление материально-технической базы образ</w:t>
            </w:r>
            <w:r w:rsidR="00AC1C8E">
              <w:rPr>
                <w:rFonts w:ascii="Times New Roman" w:eastAsia="Times New Roman" w:hAnsi="Times New Roman" w:cs="Times New Roman"/>
                <w:i/>
                <w:iCs/>
                <w:color w:val="000000"/>
                <w:sz w:val="18"/>
                <w:szCs w:val="18"/>
                <w:lang w:eastAsia="ru-RU"/>
              </w:rPr>
              <w:t>.</w:t>
            </w:r>
            <w:r w:rsidR="00072258" w:rsidRPr="00072258">
              <w:rPr>
                <w:rFonts w:ascii="Times New Roman" w:eastAsia="Times New Roman" w:hAnsi="Times New Roman" w:cs="Times New Roman"/>
                <w:i/>
                <w:iCs/>
                <w:color w:val="000000"/>
                <w:sz w:val="18"/>
                <w:szCs w:val="18"/>
                <w:lang w:eastAsia="ru-RU"/>
              </w:rPr>
              <w:t xml:space="preserve"> учреждений</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0702</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610</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16 655,1</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16 655,1</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16 655,1</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C43ECB">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C43ECB" w:rsidP="00AC1C8E">
            <w:pPr>
              <w:spacing w:after="0" w:line="240" w:lineRule="auto"/>
              <w:jc w:val="both"/>
              <w:rPr>
                <w:rFonts w:ascii="Times New Roman" w:eastAsia="Times New Roman" w:hAnsi="Times New Roman" w:cs="Times New Roman"/>
                <w:i/>
                <w:iCs/>
                <w:color w:val="000000"/>
                <w:sz w:val="18"/>
                <w:szCs w:val="18"/>
                <w:lang w:eastAsia="ru-RU"/>
              </w:rPr>
            </w:pPr>
            <w:r>
              <w:rPr>
                <w:rFonts w:ascii="Times New Roman" w:eastAsia="Times New Roman" w:hAnsi="Times New Roman" w:cs="Times New Roman"/>
                <w:i/>
                <w:iCs/>
                <w:color w:val="000000"/>
                <w:sz w:val="18"/>
                <w:szCs w:val="18"/>
                <w:lang w:eastAsia="ru-RU"/>
              </w:rPr>
              <w:t>р</w:t>
            </w:r>
            <w:r w:rsidR="00072258" w:rsidRPr="00072258">
              <w:rPr>
                <w:rFonts w:ascii="Times New Roman" w:eastAsia="Times New Roman" w:hAnsi="Times New Roman" w:cs="Times New Roman"/>
                <w:i/>
                <w:iCs/>
                <w:color w:val="000000"/>
                <w:sz w:val="18"/>
                <w:szCs w:val="18"/>
                <w:lang w:eastAsia="ru-RU"/>
              </w:rPr>
              <w:t>еализация мероприятий по капремонту зданий муниципальных образовательных организаций в рамках модернизации школьных систем образования</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0702</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610</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19,7</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19,7</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19,7</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013D7D">
        <w:trPr>
          <w:gridAfter w:val="1"/>
          <w:wAfter w:w="6" w:type="dxa"/>
          <w:trHeight w:val="127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AC1C8E">
            <w:pPr>
              <w:spacing w:after="0" w:line="240" w:lineRule="auto"/>
              <w:ind w:right="-109"/>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xml:space="preserve">Комплекс процессных мероприятий </w:t>
            </w:r>
            <w:r w:rsidR="00C43ECB">
              <w:rPr>
                <w:rFonts w:ascii="Times New Roman" w:eastAsia="Times New Roman" w:hAnsi="Times New Roman" w:cs="Times New Roman"/>
                <w:b/>
                <w:bCs/>
                <w:color w:val="000000"/>
                <w:sz w:val="18"/>
                <w:szCs w:val="18"/>
                <w:lang w:eastAsia="ru-RU"/>
              </w:rPr>
              <w:t>«</w:t>
            </w:r>
            <w:r w:rsidRPr="00072258">
              <w:rPr>
                <w:rFonts w:ascii="Times New Roman" w:eastAsia="Times New Roman" w:hAnsi="Times New Roman" w:cs="Times New Roman"/>
                <w:b/>
                <w:bCs/>
                <w:color w:val="000000"/>
                <w:sz w:val="18"/>
                <w:szCs w:val="18"/>
                <w:lang w:eastAsia="ru-RU"/>
              </w:rPr>
              <w:t xml:space="preserve">Содействие занятости несовершеннолетних обучающихся муниципальных образовательных учреждений муниципального образования </w:t>
            </w:r>
            <w:r w:rsidR="00C43ECB">
              <w:rPr>
                <w:rFonts w:ascii="Times New Roman" w:eastAsia="Times New Roman" w:hAnsi="Times New Roman" w:cs="Times New Roman"/>
                <w:b/>
                <w:bCs/>
                <w:color w:val="000000"/>
                <w:sz w:val="18"/>
                <w:szCs w:val="18"/>
                <w:lang w:eastAsia="ru-RU"/>
              </w:rPr>
              <w:t>«</w:t>
            </w:r>
            <w:r w:rsidRPr="00072258">
              <w:rPr>
                <w:rFonts w:ascii="Times New Roman" w:eastAsia="Times New Roman" w:hAnsi="Times New Roman" w:cs="Times New Roman"/>
                <w:b/>
                <w:bCs/>
                <w:color w:val="000000"/>
                <w:sz w:val="18"/>
                <w:szCs w:val="18"/>
                <w:lang w:eastAsia="ru-RU"/>
              </w:rPr>
              <w:t>Вяземский район</w:t>
            </w:r>
            <w:r w:rsidR="00C43ECB">
              <w:rPr>
                <w:rFonts w:ascii="Times New Roman" w:eastAsia="Times New Roman" w:hAnsi="Times New Roman" w:cs="Times New Roman"/>
                <w:b/>
                <w:bCs/>
                <w:color w:val="000000"/>
                <w:sz w:val="18"/>
                <w:szCs w:val="18"/>
                <w:lang w:eastAsia="ru-RU"/>
              </w:rPr>
              <w:t>»</w:t>
            </w:r>
            <w:r w:rsidRPr="00072258">
              <w:rPr>
                <w:rFonts w:ascii="Times New Roman" w:eastAsia="Times New Roman" w:hAnsi="Times New Roman" w:cs="Times New Roman"/>
                <w:b/>
                <w:bCs/>
                <w:color w:val="000000"/>
                <w:sz w:val="18"/>
                <w:szCs w:val="18"/>
                <w:lang w:eastAsia="ru-RU"/>
              </w:rPr>
              <w:t xml:space="preserve"> Смоленской области</w:t>
            </w:r>
            <w:r w:rsidR="00C43ECB">
              <w:rPr>
                <w:rFonts w:ascii="Times New Roman" w:eastAsia="Times New Roman" w:hAnsi="Times New Roman" w:cs="Times New Roman"/>
                <w:b/>
                <w:bCs/>
                <w:color w:val="000000"/>
                <w:sz w:val="18"/>
                <w:szCs w:val="18"/>
                <w:lang w:eastAsia="ru-RU"/>
              </w:rPr>
              <w:t>»</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0702</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250,0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240,9</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240,9</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240,9</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100,0%</w:t>
            </w:r>
          </w:p>
        </w:tc>
      </w:tr>
      <w:tr w:rsidR="00072258" w:rsidRPr="00072258" w:rsidTr="00AC1C8E">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C43ECB" w:rsidP="00034B42">
            <w:pPr>
              <w:spacing w:after="0" w:line="240" w:lineRule="auto"/>
              <w:ind w:right="-109"/>
              <w:rPr>
                <w:rFonts w:ascii="Times New Roman" w:eastAsia="Times New Roman" w:hAnsi="Times New Roman" w:cs="Times New Roman"/>
                <w:i/>
                <w:iCs/>
                <w:color w:val="000000"/>
                <w:sz w:val="18"/>
                <w:szCs w:val="18"/>
                <w:lang w:eastAsia="ru-RU"/>
              </w:rPr>
            </w:pPr>
            <w:r>
              <w:rPr>
                <w:rFonts w:ascii="Times New Roman" w:eastAsia="Times New Roman" w:hAnsi="Times New Roman" w:cs="Times New Roman"/>
                <w:i/>
                <w:iCs/>
                <w:color w:val="000000"/>
                <w:sz w:val="18"/>
                <w:szCs w:val="18"/>
                <w:lang w:eastAsia="ru-RU"/>
              </w:rPr>
              <w:t>р</w:t>
            </w:r>
            <w:r w:rsidR="00072258" w:rsidRPr="00072258">
              <w:rPr>
                <w:rFonts w:ascii="Times New Roman" w:eastAsia="Times New Roman" w:hAnsi="Times New Roman" w:cs="Times New Roman"/>
                <w:i/>
                <w:iCs/>
                <w:color w:val="000000"/>
                <w:sz w:val="18"/>
                <w:szCs w:val="18"/>
                <w:lang w:eastAsia="ru-RU"/>
              </w:rPr>
              <w:t>асходы на организацию временных мест для обеспечения занятости несовершеннолетних обучающихся в возрасте 14-18 лет</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0702</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610</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250,0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240,9</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240,9</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240,9</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AC1C8E">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C43ECB">
            <w:pPr>
              <w:spacing w:after="0" w:line="240" w:lineRule="auto"/>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xml:space="preserve">Комплекс процессных мероприятий </w:t>
            </w:r>
            <w:r w:rsidR="00C43ECB">
              <w:rPr>
                <w:rFonts w:ascii="Times New Roman" w:eastAsia="Times New Roman" w:hAnsi="Times New Roman" w:cs="Times New Roman"/>
                <w:b/>
                <w:bCs/>
                <w:color w:val="000000"/>
                <w:sz w:val="18"/>
                <w:szCs w:val="18"/>
                <w:lang w:eastAsia="ru-RU"/>
              </w:rPr>
              <w:t>«</w:t>
            </w:r>
            <w:r w:rsidRPr="00072258">
              <w:rPr>
                <w:rFonts w:ascii="Times New Roman" w:eastAsia="Times New Roman" w:hAnsi="Times New Roman" w:cs="Times New Roman"/>
                <w:b/>
                <w:bCs/>
                <w:color w:val="000000"/>
                <w:sz w:val="18"/>
                <w:szCs w:val="18"/>
                <w:lang w:eastAsia="ru-RU"/>
              </w:rPr>
              <w:t>Поддержка одаренных детей</w:t>
            </w:r>
            <w:r w:rsidR="00C43ECB">
              <w:rPr>
                <w:rFonts w:ascii="Times New Roman" w:eastAsia="Times New Roman" w:hAnsi="Times New Roman" w:cs="Times New Roman"/>
                <w:b/>
                <w:bCs/>
                <w:color w:val="000000"/>
                <w:sz w:val="18"/>
                <w:szCs w:val="18"/>
                <w:lang w:eastAsia="ru-RU"/>
              </w:rPr>
              <w:t>»</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0702</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200,0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380,3</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380,3</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color w:val="000000"/>
                <w:sz w:val="18"/>
                <w:szCs w:val="18"/>
                <w:lang w:eastAsia="ru-RU"/>
              </w:rPr>
            </w:pPr>
            <w:r w:rsidRPr="00072258">
              <w:rPr>
                <w:rFonts w:ascii="Times New Roman" w:eastAsia="Times New Roman" w:hAnsi="Times New Roman" w:cs="Times New Roman"/>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380,3</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color w:val="000000"/>
                <w:sz w:val="18"/>
                <w:szCs w:val="18"/>
                <w:lang w:eastAsia="ru-RU"/>
              </w:rPr>
            </w:pPr>
            <w:r w:rsidRPr="00072258">
              <w:rPr>
                <w:rFonts w:ascii="Times New Roman" w:eastAsia="Times New Roman" w:hAnsi="Times New Roman" w:cs="Times New Roman"/>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color w:val="000000"/>
                <w:sz w:val="18"/>
                <w:szCs w:val="18"/>
                <w:lang w:eastAsia="ru-RU"/>
              </w:rPr>
            </w:pPr>
            <w:r w:rsidRPr="00072258">
              <w:rPr>
                <w:rFonts w:ascii="Times New Roman" w:eastAsia="Times New Roman" w:hAnsi="Times New Roman" w:cs="Times New Roman"/>
                <w:color w:val="000000"/>
                <w:sz w:val="18"/>
                <w:szCs w:val="18"/>
                <w:lang w:eastAsia="ru-RU"/>
              </w:rPr>
              <w:t>100,0%</w:t>
            </w:r>
          </w:p>
        </w:tc>
      </w:tr>
      <w:tr w:rsidR="00072258" w:rsidRPr="00072258" w:rsidTr="00034B42">
        <w:trPr>
          <w:gridAfter w:val="1"/>
          <w:wAfter w:w="6" w:type="dxa"/>
          <w:trHeight w:val="533"/>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AC1C8E" w:rsidP="0064328D">
            <w:pPr>
              <w:spacing w:after="0" w:line="240" w:lineRule="auto"/>
              <w:rPr>
                <w:rFonts w:ascii="Times New Roman" w:eastAsia="Times New Roman" w:hAnsi="Times New Roman" w:cs="Times New Roman"/>
                <w:i/>
                <w:iCs/>
                <w:color w:val="000000"/>
                <w:sz w:val="18"/>
                <w:szCs w:val="18"/>
                <w:lang w:eastAsia="ru-RU"/>
              </w:rPr>
            </w:pPr>
            <w:r>
              <w:rPr>
                <w:rFonts w:ascii="Times New Roman" w:eastAsia="Times New Roman" w:hAnsi="Times New Roman" w:cs="Times New Roman"/>
                <w:i/>
                <w:iCs/>
                <w:color w:val="000000"/>
                <w:sz w:val="18"/>
                <w:szCs w:val="18"/>
                <w:lang w:eastAsia="ru-RU"/>
              </w:rPr>
              <w:t>п</w:t>
            </w:r>
            <w:r w:rsidR="00072258" w:rsidRPr="00072258">
              <w:rPr>
                <w:rFonts w:ascii="Times New Roman" w:eastAsia="Times New Roman" w:hAnsi="Times New Roman" w:cs="Times New Roman"/>
                <w:i/>
                <w:iCs/>
                <w:color w:val="000000"/>
                <w:sz w:val="18"/>
                <w:szCs w:val="18"/>
                <w:lang w:eastAsia="ru-RU"/>
              </w:rPr>
              <w:t>ремирование серебряных и золотых медалистов</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0702</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610</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200,0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380,3</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380,3</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380,3</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AC1C8E">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000000" w:fill="DDEBF7"/>
            <w:vAlign w:val="center"/>
            <w:hideMark/>
          </w:tcPr>
          <w:p w:rsidR="00072258" w:rsidRPr="00072258" w:rsidRDefault="00AC1C8E" w:rsidP="00AC1C8E">
            <w:pPr>
              <w:spacing w:after="0" w:line="240" w:lineRule="auto"/>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МП</w:t>
            </w:r>
            <w:r w:rsidR="00072258" w:rsidRPr="00072258">
              <w:rPr>
                <w:rFonts w:ascii="Times New Roman" w:eastAsia="Times New Roman" w:hAnsi="Times New Roman" w:cs="Times New Roman"/>
                <w:b/>
                <w:bCs/>
                <w:color w:val="000000"/>
                <w:sz w:val="18"/>
                <w:szCs w:val="18"/>
                <w:lang w:eastAsia="ru-RU"/>
              </w:rPr>
              <w:t xml:space="preserve"> </w:t>
            </w:r>
            <w:r>
              <w:rPr>
                <w:rFonts w:ascii="Times New Roman" w:eastAsia="Times New Roman" w:hAnsi="Times New Roman" w:cs="Times New Roman"/>
                <w:b/>
                <w:bCs/>
                <w:color w:val="000000"/>
                <w:sz w:val="18"/>
                <w:szCs w:val="18"/>
                <w:lang w:eastAsia="ru-RU"/>
              </w:rPr>
              <w:t>«</w:t>
            </w:r>
            <w:r w:rsidR="00072258" w:rsidRPr="00072258">
              <w:rPr>
                <w:rFonts w:ascii="Times New Roman" w:eastAsia="Times New Roman" w:hAnsi="Times New Roman" w:cs="Times New Roman"/>
                <w:b/>
                <w:bCs/>
                <w:color w:val="000000"/>
                <w:sz w:val="18"/>
                <w:szCs w:val="18"/>
                <w:lang w:eastAsia="ru-RU"/>
              </w:rPr>
              <w:t xml:space="preserve">Энергосбережение и повышение энергетической эффективности на территории муниципального </w:t>
            </w:r>
            <w:r>
              <w:rPr>
                <w:rFonts w:ascii="Times New Roman" w:eastAsia="Times New Roman" w:hAnsi="Times New Roman" w:cs="Times New Roman"/>
                <w:b/>
                <w:bCs/>
                <w:color w:val="000000"/>
                <w:sz w:val="18"/>
                <w:szCs w:val="18"/>
                <w:lang w:eastAsia="ru-RU"/>
              </w:rPr>
              <w:t>образования «Вяземский район»</w:t>
            </w:r>
            <w:r w:rsidR="00072258" w:rsidRPr="00072258">
              <w:rPr>
                <w:rFonts w:ascii="Times New Roman" w:eastAsia="Times New Roman" w:hAnsi="Times New Roman" w:cs="Times New Roman"/>
                <w:b/>
                <w:bCs/>
                <w:color w:val="000000"/>
                <w:sz w:val="18"/>
                <w:szCs w:val="18"/>
                <w:lang w:eastAsia="ru-RU"/>
              </w:rPr>
              <w:t xml:space="preserve"> Смоленской области</w:t>
            </w:r>
            <w:r>
              <w:rPr>
                <w:rFonts w:ascii="Times New Roman" w:eastAsia="Times New Roman" w:hAnsi="Times New Roman" w:cs="Times New Roman"/>
                <w:b/>
                <w:bCs/>
                <w:color w:val="000000"/>
                <w:sz w:val="18"/>
                <w:szCs w:val="18"/>
                <w:lang w:eastAsia="ru-RU"/>
              </w:rPr>
              <w:t>»</w:t>
            </w:r>
          </w:p>
        </w:tc>
        <w:tc>
          <w:tcPr>
            <w:tcW w:w="469" w:type="dxa"/>
            <w:tcBorders>
              <w:top w:val="nil"/>
              <w:left w:val="nil"/>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0702</w:t>
            </w:r>
          </w:p>
        </w:tc>
        <w:tc>
          <w:tcPr>
            <w:tcW w:w="401" w:type="dxa"/>
            <w:tcBorders>
              <w:top w:val="nil"/>
              <w:left w:val="nil"/>
              <w:bottom w:val="single" w:sz="4" w:space="0" w:color="auto"/>
              <w:right w:val="nil"/>
            </w:tcBorders>
            <w:shd w:val="clear" w:color="000000" w:fill="DDEBF7"/>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w:t>
            </w:r>
          </w:p>
        </w:tc>
        <w:tc>
          <w:tcPr>
            <w:tcW w:w="992" w:type="dxa"/>
            <w:tcBorders>
              <w:top w:val="nil"/>
              <w:left w:val="single" w:sz="4" w:space="0" w:color="auto"/>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2 640,0</w:t>
            </w:r>
          </w:p>
        </w:tc>
        <w:tc>
          <w:tcPr>
            <w:tcW w:w="992" w:type="dxa"/>
            <w:tcBorders>
              <w:top w:val="nil"/>
              <w:left w:val="nil"/>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2 670,0</w:t>
            </w:r>
          </w:p>
        </w:tc>
        <w:tc>
          <w:tcPr>
            <w:tcW w:w="1125" w:type="dxa"/>
            <w:tcBorders>
              <w:top w:val="nil"/>
              <w:left w:val="nil"/>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2 670,0</w:t>
            </w:r>
          </w:p>
        </w:tc>
        <w:tc>
          <w:tcPr>
            <w:tcW w:w="645" w:type="dxa"/>
            <w:tcBorders>
              <w:top w:val="nil"/>
              <w:left w:val="nil"/>
              <w:bottom w:val="single" w:sz="4" w:space="0" w:color="auto"/>
              <w:right w:val="single" w:sz="4" w:space="0" w:color="auto"/>
            </w:tcBorders>
            <w:shd w:val="clear" w:color="000000" w:fill="DDEBF7"/>
            <w:noWrap/>
            <w:vAlign w:val="center"/>
            <w:hideMark/>
          </w:tcPr>
          <w:p w:rsidR="00072258" w:rsidRPr="00072258" w:rsidRDefault="00072258" w:rsidP="0064328D">
            <w:pPr>
              <w:spacing w:after="0" w:line="240" w:lineRule="auto"/>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971" w:type="dxa"/>
            <w:tcBorders>
              <w:top w:val="nil"/>
              <w:left w:val="nil"/>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2 670,0</w:t>
            </w:r>
          </w:p>
        </w:tc>
        <w:tc>
          <w:tcPr>
            <w:tcW w:w="661" w:type="dxa"/>
            <w:tcBorders>
              <w:top w:val="nil"/>
              <w:left w:val="nil"/>
              <w:bottom w:val="single" w:sz="4" w:space="0" w:color="auto"/>
              <w:right w:val="single" w:sz="4" w:space="0" w:color="auto"/>
            </w:tcBorders>
            <w:shd w:val="clear" w:color="000000" w:fill="DDEBF7"/>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801" w:type="dxa"/>
            <w:tcBorders>
              <w:top w:val="nil"/>
              <w:left w:val="nil"/>
              <w:bottom w:val="single" w:sz="4" w:space="0" w:color="auto"/>
              <w:right w:val="single" w:sz="4" w:space="0" w:color="auto"/>
            </w:tcBorders>
            <w:shd w:val="clear" w:color="000000" w:fill="DDEBF7"/>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100,0%</w:t>
            </w:r>
          </w:p>
        </w:tc>
      </w:tr>
      <w:tr w:rsidR="00072258" w:rsidRPr="00072258" w:rsidTr="00AC1C8E">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AC1C8E" w:rsidP="00094FFC">
            <w:pPr>
              <w:spacing w:after="0" w:line="240" w:lineRule="auto"/>
              <w:jc w:val="both"/>
              <w:rPr>
                <w:rFonts w:ascii="Times New Roman" w:eastAsia="Times New Roman" w:hAnsi="Times New Roman" w:cs="Times New Roman"/>
                <w:i/>
                <w:iCs/>
                <w:color w:val="000000"/>
                <w:sz w:val="18"/>
                <w:szCs w:val="18"/>
                <w:lang w:eastAsia="ru-RU"/>
              </w:rPr>
            </w:pPr>
            <w:r>
              <w:rPr>
                <w:rFonts w:ascii="Times New Roman" w:eastAsia="Times New Roman" w:hAnsi="Times New Roman" w:cs="Times New Roman"/>
                <w:i/>
                <w:iCs/>
                <w:color w:val="000000"/>
                <w:sz w:val="18"/>
                <w:szCs w:val="18"/>
                <w:lang w:eastAsia="ru-RU"/>
              </w:rPr>
              <w:t>у</w:t>
            </w:r>
            <w:r w:rsidR="00072258" w:rsidRPr="00072258">
              <w:rPr>
                <w:rFonts w:ascii="Times New Roman" w:eastAsia="Times New Roman" w:hAnsi="Times New Roman" w:cs="Times New Roman"/>
                <w:i/>
                <w:iCs/>
                <w:color w:val="000000"/>
                <w:sz w:val="18"/>
                <w:szCs w:val="18"/>
                <w:lang w:eastAsia="ru-RU"/>
              </w:rPr>
              <w:t>становка и замена приборов учета энергетических ресурсов и узлов управления</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0702</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610</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2 640,0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2 670,0</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2 670,0</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2 670,0</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AC1C8E">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000000" w:fill="FFF2CC"/>
            <w:vAlign w:val="center"/>
            <w:hideMark/>
          </w:tcPr>
          <w:p w:rsidR="00072258" w:rsidRPr="00072258" w:rsidRDefault="00072258" w:rsidP="0064328D">
            <w:pPr>
              <w:spacing w:after="0" w:line="240" w:lineRule="auto"/>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Реализация иных функций органа местного самоуправления</w:t>
            </w:r>
          </w:p>
        </w:tc>
        <w:tc>
          <w:tcPr>
            <w:tcW w:w="469" w:type="dxa"/>
            <w:tcBorders>
              <w:top w:val="nil"/>
              <w:left w:val="nil"/>
              <w:bottom w:val="single" w:sz="4" w:space="0" w:color="auto"/>
              <w:right w:val="single" w:sz="4" w:space="0" w:color="auto"/>
            </w:tcBorders>
            <w:shd w:val="clear" w:color="000000" w:fill="FFF2CC"/>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0702</w:t>
            </w:r>
          </w:p>
        </w:tc>
        <w:tc>
          <w:tcPr>
            <w:tcW w:w="401" w:type="dxa"/>
            <w:tcBorders>
              <w:top w:val="nil"/>
              <w:left w:val="nil"/>
              <w:bottom w:val="single" w:sz="4" w:space="0" w:color="auto"/>
              <w:right w:val="nil"/>
            </w:tcBorders>
            <w:shd w:val="clear" w:color="000000" w:fill="FFF2CC"/>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w:t>
            </w:r>
          </w:p>
        </w:tc>
        <w:tc>
          <w:tcPr>
            <w:tcW w:w="992" w:type="dxa"/>
            <w:tcBorders>
              <w:top w:val="nil"/>
              <w:left w:val="single" w:sz="4" w:space="0" w:color="auto"/>
              <w:bottom w:val="single" w:sz="4" w:space="0" w:color="auto"/>
              <w:right w:val="single" w:sz="4" w:space="0" w:color="auto"/>
            </w:tcBorders>
            <w:shd w:val="clear" w:color="000000" w:fill="FFF2CC"/>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992" w:type="dxa"/>
            <w:tcBorders>
              <w:top w:val="nil"/>
              <w:left w:val="nil"/>
              <w:bottom w:val="single" w:sz="4" w:space="0" w:color="auto"/>
              <w:right w:val="single" w:sz="4" w:space="0" w:color="auto"/>
            </w:tcBorders>
            <w:shd w:val="clear" w:color="000000" w:fill="FFF2CC"/>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11 644,0</w:t>
            </w:r>
          </w:p>
        </w:tc>
        <w:tc>
          <w:tcPr>
            <w:tcW w:w="1125" w:type="dxa"/>
            <w:tcBorders>
              <w:top w:val="nil"/>
              <w:left w:val="nil"/>
              <w:bottom w:val="single" w:sz="4" w:space="0" w:color="auto"/>
              <w:right w:val="single" w:sz="4" w:space="0" w:color="auto"/>
            </w:tcBorders>
            <w:shd w:val="clear" w:color="000000" w:fill="FFF2CC"/>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11 644,0</w:t>
            </w:r>
          </w:p>
        </w:tc>
        <w:tc>
          <w:tcPr>
            <w:tcW w:w="645" w:type="dxa"/>
            <w:tcBorders>
              <w:top w:val="nil"/>
              <w:left w:val="nil"/>
              <w:bottom w:val="single" w:sz="4" w:space="0" w:color="auto"/>
              <w:right w:val="single" w:sz="4" w:space="0" w:color="auto"/>
            </w:tcBorders>
            <w:shd w:val="clear" w:color="000000" w:fill="FFF2CC"/>
            <w:noWrap/>
            <w:vAlign w:val="center"/>
            <w:hideMark/>
          </w:tcPr>
          <w:p w:rsidR="00072258" w:rsidRPr="00072258" w:rsidRDefault="00072258" w:rsidP="0064328D">
            <w:pPr>
              <w:spacing w:after="0" w:line="240" w:lineRule="auto"/>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971" w:type="dxa"/>
            <w:tcBorders>
              <w:top w:val="nil"/>
              <w:left w:val="nil"/>
              <w:bottom w:val="single" w:sz="4" w:space="0" w:color="auto"/>
              <w:right w:val="single" w:sz="4" w:space="0" w:color="auto"/>
            </w:tcBorders>
            <w:shd w:val="clear" w:color="000000" w:fill="FFF2CC"/>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11 644,0</w:t>
            </w:r>
          </w:p>
        </w:tc>
        <w:tc>
          <w:tcPr>
            <w:tcW w:w="661" w:type="dxa"/>
            <w:tcBorders>
              <w:top w:val="nil"/>
              <w:left w:val="nil"/>
              <w:bottom w:val="single" w:sz="4" w:space="0" w:color="auto"/>
              <w:right w:val="single" w:sz="4" w:space="0" w:color="auto"/>
            </w:tcBorders>
            <w:shd w:val="clear" w:color="000000" w:fill="FFF2CC"/>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801" w:type="dxa"/>
            <w:tcBorders>
              <w:top w:val="nil"/>
              <w:left w:val="nil"/>
              <w:bottom w:val="single" w:sz="4" w:space="0" w:color="auto"/>
              <w:right w:val="single" w:sz="4" w:space="0" w:color="auto"/>
            </w:tcBorders>
            <w:shd w:val="clear" w:color="000000" w:fill="FFF2CC"/>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100,0%</w:t>
            </w:r>
          </w:p>
        </w:tc>
      </w:tr>
      <w:tr w:rsidR="00072258" w:rsidRPr="00072258" w:rsidTr="00034B42">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94FFC">
            <w:pPr>
              <w:spacing w:after="0" w:line="240" w:lineRule="auto"/>
              <w:jc w:val="both"/>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резервн</w:t>
            </w:r>
            <w:r w:rsidR="00AC1C8E">
              <w:rPr>
                <w:rFonts w:ascii="Times New Roman" w:eastAsia="Times New Roman" w:hAnsi="Times New Roman" w:cs="Times New Roman"/>
                <w:i/>
                <w:iCs/>
                <w:color w:val="000000"/>
                <w:sz w:val="18"/>
                <w:szCs w:val="18"/>
                <w:lang w:eastAsia="ru-RU"/>
              </w:rPr>
              <w:t>ый</w:t>
            </w:r>
            <w:r w:rsidRPr="00072258">
              <w:rPr>
                <w:rFonts w:ascii="Times New Roman" w:eastAsia="Times New Roman" w:hAnsi="Times New Roman" w:cs="Times New Roman"/>
                <w:i/>
                <w:iCs/>
                <w:color w:val="000000"/>
                <w:sz w:val="18"/>
                <w:szCs w:val="18"/>
                <w:lang w:eastAsia="ru-RU"/>
              </w:rPr>
              <w:t xml:space="preserve"> фонд Администрации муниципального образования </w:t>
            </w:r>
            <w:r w:rsidR="00AC1C8E">
              <w:rPr>
                <w:rFonts w:ascii="Times New Roman" w:eastAsia="Times New Roman" w:hAnsi="Times New Roman" w:cs="Times New Roman"/>
                <w:i/>
                <w:iCs/>
                <w:color w:val="000000"/>
                <w:sz w:val="18"/>
                <w:szCs w:val="18"/>
                <w:lang w:eastAsia="ru-RU"/>
              </w:rPr>
              <w:t>«</w:t>
            </w:r>
            <w:r w:rsidRPr="00072258">
              <w:rPr>
                <w:rFonts w:ascii="Times New Roman" w:eastAsia="Times New Roman" w:hAnsi="Times New Roman" w:cs="Times New Roman"/>
                <w:i/>
                <w:iCs/>
                <w:color w:val="000000"/>
                <w:sz w:val="18"/>
                <w:szCs w:val="18"/>
                <w:lang w:eastAsia="ru-RU"/>
              </w:rPr>
              <w:t>Вяземский район</w:t>
            </w:r>
            <w:r w:rsidR="00AC1C8E">
              <w:rPr>
                <w:rFonts w:ascii="Times New Roman" w:eastAsia="Times New Roman" w:hAnsi="Times New Roman" w:cs="Times New Roman"/>
                <w:i/>
                <w:iCs/>
                <w:color w:val="000000"/>
                <w:sz w:val="18"/>
                <w:szCs w:val="18"/>
                <w:lang w:eastAsia="ru-RU"/>
              </w:rPr>
              <w:t>»</w:t>
            </w:r>
            <w:r w:rsidRPr="00072258">
              <w:rPr>
                <w:rFonts w:ascii="Times New Roman" w:eastAsia="Times New Roman" w:hAnsi="Times New Roman" w:cs="Times New Roman"/>
                <w:i/>
                <w:iCs/>
                <w:color w:val="000000"/>
                <w:sz w:val="18"/>
                <w:szCs w:val="18"/>
                <w:lang w:eastAsia="ru-RU"/>
              </w:rPr>
              <w:t xml:space="preserve"> Смоленской области</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0702</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610</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599,8</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599,8</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599,8</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034B42">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94FFC">
            <w:pPr>
              <w:spacing w:after="0" w:line="240" w:lineRule="auto"/>
              <w:jc w:val="both"/>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резервн</w:t>
            </w:r>
            <w:r w:rsidR="00AC1C8E">
              <w:rPr>
                <w:rFonts w:ascii="Times New Roman" w:eastAsia="Times New Roman" w:hAnsi="Times New Roman" w:cs="Times New Roman"/>
                <w:i/>
                <w:iCs/>
                <w:color w:val="000000"/>
                <w:sz w:val="18"/>
                <w:szCs w:val="18"/>
                <w:lang w:eastAsia="ru-RU"/>
              </w:rPr>
              <w:t>ый фонд</w:t>
            </w:r>
            <w:r w:rsidRPr="00072258">
              <w:rPr>
                <w:rFonts w:ascii="Times New Roman" w:eastAsia="Times New Roman" w:hAnsi="Times New Roman" w:cs="Times New Roman"/>
                <w:i/>
                <w:iCs/>
                <w:color w:val="000000"/>
                <w:sz w:val="18"/>
                <w:szCs w:val="18"/>
                <w:lang w:eastAsia="ru-RU"/>
              </w:rPr>
              <w:t xml:space="preserve"> Правительства Смоленской области</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0702</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610</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10 343,9</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10 343,9</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10 343,9</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094FFC">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94FFC">
            <w:pPr>
              <w:spacing w:after="0" w:line="240" w:lineRule="auto"/>
              <w:jc w:val="both"/>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резервн</w:t>
            </w:r>
            <w:r w:rsidR="00094FFC">
              <w:rPr>
                <w:rFonts w:ascii="Times New Roman" w:eastAsia="Times New Roman" w:hAnsi="Times New Roman" w:cs="Times New Roman"/>
                <w:i/>
                <w:iCs/>
                <w:color w:val="000000"/>
                <w:sz w:val="18"/>
                <w:szCs w:val="18"/>
                <w:lang w:eastAsia="ru-RU"/>
              </w:rPr>
              <w:t>ый</w:t>
            </w:r>
            <w:r w:rsidRPr="00072258">
              <w:rPr>
                <w:rFonts w:ascii="Times New Roman" w:eastAsia="Times New Roman" w:hAnsi="Times New Roman" w:cs="Times New Roman"/>
                <w:i/>
                <w:iCs/>
                <w:color w:val="000000"/>
                <w:sz w:val="18"/>
                <w:szCs w:val="18"/>
                <w:lang w:eastAsia="ru-RU"/>
              </w:rPr>
              <w:t xml:space="preserve"> фонд Правительства Смоленской области (софинансирование за счет местного бюджета)</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0702</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610</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700,3</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700,3</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700,3</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094FFC">
        <w:trPr>
          <w:gridAfter w:val="1"/>
          <w:wAfter w:w="6" w:type="dxa"/>
          <w:trHeight w:val="254"/>
        </w:trPr>
        <w:tc>
          <w:tcPr>
            <w:tcW w:w="3686" w:type="dxa"/>
            <w:tcBorders>
              <w:top w:val="nil"/>
              <w:left w:val="single" w:sz="4" w:space="0" w:color="auto"/>
              <w:bottom w:val="single" w:sz="4" w:space="0" w:color="auto"/>
              <w:right w:val="single" w:sz="4" w:space="0" w:color="auto"/>
            </w:tcBorders>
            <w:shd w:val="clear" w:color="000000" w:fill="E2EFDA"/>
            <w:vAlign w:val="center"/>
            <w:hideMark/>
          </w:tcPr>
          <w:p w:rsidR="00072258" w:rsidRPr="00072258" w:rsidRDefault="00072258" w:rsidP="0064328D">
            <w:pPr>
              <w:spacing w:after="0" w:line="240" w:lineRule="auto"/>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Дополнительное образование детей</w:t>
            </w:r>
          </w:p>
        </w:tc>
        <w:tc>
          <w:tcPr>
            <w:tcW w:w="469" w:type="dxa"/>
            <w:tcBorders>
              <w:top w:val="nil"/>
              <w:left w:val="nil"/>
              <w:bottom w:val="single" w:sz="4" w:space="0" w:color="auto"/>
              <w:right w:val="single" w:sz="4" w:space="0" w:color="auto"/>
            </w:tcBorders>
            <w:shd w:val="clear" w:color="000000" w:fill="E2EFDA"/>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0703</w:t>
            </w:r>
          </w:p>
        </w:tc>
        <w:tc>
          <w:tcPr>
            <w:tcW w:w="401" w:type="dxa"/>
            <w:tcBorders>
              <w:top w:val="nil"/>
              <w:left w:val="nil"/>
              <w:bottom w:val="single" w:sz="4" w:space="0" w:color="auto"/>
              <w:right w:val="nil"/>
            </w:tcBorders>
            <w:shd w:val="clear" w:color="000000" w:fill="E2EFDA"/>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w:t>
            </w:r>
          </w:p>
        </w:tc>
        <w:tc>
          <w:tcPr>
            <w:tcW w:w="992" w:type="dxa"/>
            <w:tcBorders>
              <w:top w:val="nil"/>
              <w:left w:val="single" w:sz="4" w:space="0" w:color="auto"/>
              <w:bottom w:val="single" w:sz="4" w:space="0" w:color="auto"/>
              <w:right w:val="single" w:sz="4" w:space="0" w:color="auto"/>
            </w:tcBorders>
            <w:shd w:val="clear" w:color="000000" w:fill="E2EFDA"/>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49 468,8</w:t>
            </w:r>
          </w:p>
        </w:tc>
        <w:tc>
          <w:tcPr>
            <w:tcW w:w="992" w:type="dxa"/>
            <w:tcBorders>
              <w:top w:val="nil"/>
              <w:left w:val="nil"/>
              <w:bottom w:val="single" w:sz="4" w:space="0" w:color="auto"/>
              <w:right w:val="single" w:sz="4" w:space="0" w:color="auto"/>
            </w:tcBorders>
            <w:shd w:val="clear" w:color="000000" w:fill="E2EFDA"/>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51 601,5</w:t>
            </w:r>
          </w:p>
        </w:tc>
        <w:tc>
          <w:tcPr>
            <w:tcW w:w="1125" w:type="dxa"/>
            <w:tcBorders>
              <w:top w:val="nil"/>
              <w:left w:val="nil"/>
              <w:bottom w:val="single" w:sz="4" w:space="0" w:color="auto"/>
              <w:right w:val="single" w:sz="4" w:space="0" w:color="auto"/>
            </w:tcBorders>
            <w:shd w:val="clear" w:color="000000" w:fill="E2EFDA"/>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51 601,5</w:t>
            </w:r>
          </w:p>
        </w:tc>
        <w:tc>
          <w:tcPr>
            <w:tcW w:w="645" w:type="dxa"/>
            <w:tcBorders>
              <w:top w:val="nil"/>
              <w:left w:val="nil"/>
              <w:bottom w:val="single" w:sz="4" w:space="0" w:color="auto"/>
              <w:right w:val="single" w:sz="4" w:space="0" w:color="auto"/>
            </w:tcBorders>
            <w:shd w:val="clear" w:color="000000" w:fill="E2EFDA"/>
            <w:noWrap/>
            <w:vAlign w:val="center"/>
            <w:hideMark/>
          </w:tcPr>
          <w:p w:rsidR="00072258" w:rsidRPr="00072258" w:rsidRDefault="00072258" w:rsidP="0064328D">
            <w:pPr>
              <w:spacing w:after="0" w:line="240" w:lineRule="auto"/>
              <w:jc w:val="right"/>
              <w:rPr>
                <w:rFonts w:ascii="Times New Roman" w:eastAsia="Times New Roman" w:hAnsi="Times New Roman" w:cs="Times New Roman"/>
                <w:color w:val="000000"/>
                <w:sz w:val="18"/>
                <w:szCs w:val="18"/>
                <w:lang w:eastAsia="ru-RU"/>
              </w:rPr>
            </w:pPr>
            <w:r w:rsidRPr="00072258">
              <w:rPr>
                <w:rFonts w:ascii="Times New Roman" w:eastAsia="Times New Roman" w:hAnsi="Times New Roman" w:cs="Times New Roman"/>
                <w:color w:val="000000"/>
                <w:sz w:val="18"/>
                <w:szCs w:val="18"/>
                <w:lang w:eastAsia="ru-RU"/>
              </w:rPr>
              <w:t>0,0</w:t>
            </w:r>
          </w:p>
        </w:tc>
        <w:tc>
          <w:tcPr>
            <w:tcW w:w="971" w:type="dxa"/>
            <w:tcBorders>
              <w:top w:val="nil"/>
              <w:left w:val="nil"/>
              <w:bottom w:val="single" w:sz="4" w:space="0" w:color="auto"/>
              <w:right w:val="single" w:sz="4" w:space="0" w:color="auto"/>
            </w:tcBorders>
            <w:shd w:val="clear" w:color="000000" w:fill="E2EFDA"/>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51 601,5</w:t>
            </w:r>
          </w:p>
        </w:tc>
        <w:tc>
          <w:tcPr>
            <w:tcW w:w="661" w:type="dxa"/>
            <w:tcBorders>
              <w:top w:val="nil"/>
              <w:left w:val="nil"/>
              <w:bottom w:val="single" w:sz="4" w:space="0" w:color="auto"/>
              <w:right w:val="single" w:sz="4" w:space="0" w:color="auto"/>
            </w:tcBorders>
            <w:shd w:val="clear" w:color="000000" w:fill="E2EFDA"/>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color w:val="000000"/>
                <w:sz w:val="18"/>
                <w:szCs w:val="18"/>
                <w:lang w:eastAsia="ru-RU"/>
              </w:rPr>
            </w:pPr>
            <w:r w:rsidRPr="00072258">
              <w:rPr>
                <w:rFonts w:ascii="Times New Roman" w:eastAsia="Times New Roman" w:hAnsi="Times New Roman" w:cs="Times New Roman"/>
                <w:color w:val="000000"/>
                <w:sz w:val="18"/>
                <w:szCs w:val="18"/>
                <w:lang w:eastAsia="ru-RU"/>
              </w:rPr>
              <w:t>0,0</w:t>
            </w:r>
          </w:p>
        </w:tc>
        <w:tc>
          <w:tcPr>
            <w:tcW w:w="801" w:type="dxa"/>
            <w:tcBorders>
              <w:top w:val="nil"/>
              <w:left w:val="nil"/>
              <w:bottom w:val="single" w:sz="4" w:space="0" w:color="auto"/>
              <w:right w:val="single" w:sz="4" w:space="0" w:color="auto"/>
            </w:tcBorders>
            <w:shd w:val="clear" w:color="000000" w:fill="E2EFDA"/>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color w:val="000000"/>
                <w:sz w:val="18"/>
                <w:szCs w:val="18"/>
                <w:lang w:eastAsia="ru-RU"/>
              </w:rPr>
            </w:pPr>
            <w:r w:rsidRPr="00072258">
              <w:rPr>
                <w:rFonts w:ascii="Times New Roman" w:eastAsia="Times New Roman" w:hAnsi="Times New Roman" w:cs="Times New Roman"/>
                <w:color w:val="000000"/>
                <w:sz w:val="18"/>
                <w:szCs w:val="18"/>
                <w:lang w:eastAsia="ru-RU"/>
              </w:rPr>
              <w:t>100,0%</w:t>
            </w:r>
          </w:p>
        </w:tc>
      </w:tr>
      <w:tr w:rsidR="00072258" w:rsidRPr="00072258" w:rsidTr="00094FFC">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000000" w:fill="DDEBF7"/>
            <w:vAlign w:val="center"/>
            <w:hideMark/>
          </w:tcPr>
          <w:p w:rsidR="00072258" w:rsidRPr="00072258" w:rsidRDefault="00094FFC" w:rsidP="00094FFC">
            <w:pPr>
              <w:spacing w:after="0" w:line="240" w:lineRule="auto"/>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МП «</w:t>
            </w:r>
            <w:r w:rsidR="00072258" w:rsidRPr="00072258">
              <w:rPr>
                <w:rFonts w:ascii="Times New Roman" w:eastAsia="Times New Roman" w:hAnsi="Times New Roman" w:cs="Times New Roman"/>
                <w:b/>
                <w:bCs/>
                <w:color w:val="000000"/>
                <w:sz w:val="18"/>
                <w:szCs w:val="18"/>
                <w:lang w:eastAsia="ru-RU"/>
              </w:rPr>
              <w:t xml:space="preserve">Развитие системы образования муниципального образования </w:t>
            </w:r>
            <w:r>
              <w:rPr>
                <w:rFonts w:ascii="Times New Roman" w:eastAsia="Times New Roman" w:hAnsi="Times New Roman" w:cs="Times New Roman"/>
                <w:b/>
                <w:bCs/>
                <w:color w:val="000000"/>
                <w:sz w:val="18"/>
                <w:szCs w:val="18"/>
                <w:lang w:eastAsia="ru-RU"/>
              </w:rPr>
              <w:t>«</w:t>
            </w:r>
            <w:r w:rsidR="00072258" w:rsidRPr="00072258">
              <w:rPr>
                <w:rFonts w:ascii="Times New Roman" w:eastAsia="Times New Roman" w:hAnsi="Times New Roman" w:cs="Times New Roman"/>
                <w:b/>
                <w:bCs/>
                <w:color w:val="000000"/>
                <w:sz w:val="18"/>
                <w:szCs w:val="18"/>
                <w:lang w:eastAsia="ru-RU"/>
              </w:rPr>
              <w:t>Вяземский район</w:t>
            </w:r>
            <w:r>
              <w:rPr>
                <w:rFonts w:ascii="Times New Roman" w:eastAsia="Times New Roman" w:hAnsi="Times New Roman" w:cs="Times New Roman"/>
                <w:b/>
                <w:bCs/>
                <w:color w:val="000000"/>
                <w:sz w:val="18"/>
                <w:szCs w:val="18"/>
                <w:lang w:eastAsia="ru-RU"/>
              </w:rPr>
              <w:t>»</w:t>
            </w:r>
            <w:r w:rsidR="00072258" w:rsidRPr="00072258">
              <w:rPr>
                <w:rFonts w:ascii="Times New Roman" w:eastAsia="Times New Roman" w:hAnsi="Times New Roman" w:cs="Times New Roman"/>
                <w:b/>
                <w:bCs/>
                <w:color w:val="000000"/>
                <w:sz w:val="18"/>
                <w:szCs w:val="18"/>
                <w:lang w:eastAsia="ru-RU"/>
              </w:rPr>
              <w:t xml:space="preserve"> Смоленской области</w:t>
            </w:r>
            <w:r>
              <w:rPr>
                <w:rFonts w:ascii="Times New Roman" w:eastAsia="Times New Roman" w:hAnsi="Times New Roman" w:cs="Times New Roman"/>
                <w:b/>
                <w:bCs/>
                <w:color w:val="000000"/>
                <w:sz w:val="18"/>
                <w:szCs w:val="18"/>
                <w:lang w:eastAsia="ru-RU"/>
              </w:rPr>
              <w:t>»</w:t>
            </w:r>
          </w:p>
        </w:tc>
        <w:tc>
          <w:tcPr>
            <w:tcW w:w="469" w:type="dxa"/>
            <w:tcBorders>
              <w:top w:val="nil"/>
              <w:left w:val="nil"/>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0703</w:t>
            </w:r>
          </w:p>
        </w:tc>
        <w:tc>
          <w:tcPr>
            <w:tcW w:w="401" w:type="dxa"/>
            <w:tcBorders>
              <w:top w:val="nil"/>
              <w:left w:val="nil"/>
              <w:bottom w:val="single" w:sz="4" w:space="0" w:color="auto"/>
              <w:right w:val="nil"/>
            </w:tcBorders>
            <w:shd w:val="clear" w:color="000000" w:fill="DDEBF7"/>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w:t>
            </w:r>
          </w:p>
        </w:tc>
        <w:tc>
          <w:tcPr>
            <w:tcW w:w="992" w:type="dxa"/>
            <w:tcBorders>
              <w:top w:val="nil"/>
              <w:left w:val="single" w:sz="4" w:space="0" w:color="auto"/>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48 848,8</w:t>
            </w:r>
          </w:p>
        </w:tc>
        <w:tc>
          <w:tcPr>
            <w:tcW w:w="992" w:type="dxa"/>
            <w:tcBorders>
              <w:top w:val="nil"/>
              <w:left w:val="nil"/>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51 091,5</w:t>
            </w:r>
          </w:p>
        </w:tc>
        <w:tc>
          <w:tcPr>
            <w:tcW w:w="1125" w:type="dxa"/>
            <w:tcBorders>
              <w:top w:val="nil"/>
              <w:left w:val="nil"/>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51 091,5</w:t>
            </w:r>
          </w:p>
        </w:tc>
        <w:tc>
          <w:tcPr>
            <w:tcW w:w="645" w:type="dxa"/>
            <w:tcBorders>
              <w:top w:val="nil"/>
              <w:left w:val="nil"/>
              <w:bottom w:val="single" w:sz="4" w:space="0" w:color="auto"/>
              <w:right w:val="single" w:sz="4" w:space="0" w:color="auto"/>
            </w:tcBorders>
            <w:shd w:val="clear" w:color="000000" w:fill="DDEBF7"/>
            <w:noWrap/>
            <w:vAlign w:val="center"/>
            <w:hideMark/>
          </w:tcPr>
          <w:p w:rsidR="00072258" w:rsidRPr="00072258" w:rsidRDefault="00072258" w:rsidP="0064328D">
            <w:pPr>
              <w:spacing w:after="0" w:line="240" w:lineRule="auto"/>
              <w:jc w:val="right"/>
              <w:rPr>
                <w:rFonts w:ascii="Times New Roman" w:eastAsia="Times New Roman" w:hAnsi="Times New Roman" w:cs="Times New Roman"/>
                <w:color w:val="000000"/>
                <w:sz w:val="18"/>
                <w:szCs w:val="18"/>
                <w:lang w:eastAsia="ru-RU"/>
              </w:rPr>
            </w:pPr>
            <w:r w:rsidRPr="00072258">
              <w:rPr>
                <w:rFonts w:ascii="Times New Roman" w:eastAsia="Times New Roman" w:hAnsi="Times New Roman" w:cs="Times New Roman"/>
                <w:color w:val="000000"/>
                <w:sz w:val="18"/>
                <w:szCs w:val="18"/>
                <w:lang w:eastAsia="ru-RU"/>
              </w:rPr>
              <w:t>0,0</w:t>
            </w:r>
          </w:p>
        </w:tc>
        <w:tc>
          <w:tcPr>
            <w:tcW w:w="971" w:type="dxa"/>
            <w:tcBorders>
              <w:top w:val="nil"/>
              <w:left w:val="nil"/>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51 091,5</w:t>
            </w:r>
          </w:p>
        </w:tc>
        <w:tc>
          <w:tcPr>
            <w:tcW w:w="661" w:type="dxa"/>
            <w:tcBorders>
              <w:top w:val="nil"/>
              <w:left w:val="nil"/>
              <w:bottom w:val="single" w:sz="4" w:space="0" w:color="auto"/>
              <w:right w:val="single" w:sz="4" w:space="0" w:color="auto"/>
            </w:tcBorders>
            <w:shd w:val="clear" w:color="000000" w:fill="DDEBF7"/>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color w:val="000000"/>
                <w:sz w:val="18"/>
                <w:szCs w:val="18"/>
                <w:lang w:eastAsia="ru-RU"/>
              </w:rPr>
            </w:pPr>
            <w:r w:rsidRPr="00072258">
              <w:rPr>
                <w:rFonts w:ascii="Times New Roman" w:eastAsia="Times New Roman" w:hAnsi="Times New Roman" w:cs="Times New Roman"/>
                <w:color w:val="000000"/>
                <w:sz w:val="18"/>
                <w:szCs w:val="18"/>
                <w:lang w:eastAsia="ru-RU"/>
              </w:rPr>
              <w:t>0,0</w:t>
            </w:r>
          </w:p>
        </w:tc>
        <w:tc>
          <w:tcPr>
            <w:tcW w:w="801" w:type="dxa"/>
            <w:tcBorders>
              <w:top w:val="nil"/>
              <w:left w:val="nil"/>
              <w:bottom w:val="single" w:sz="4" w:space="0" w:color="auto"/>
              <w:right w:val="single" w:sz="4" w:space="0" w:color="auto"/>
            </w:tcBorders>
            <w:shd w:val="clear" w:color="000000" w:fill="DDEBF7"/>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color w:val="000000"/>
                <w:sz w:val="18"/>
                <w:szCs w:val="18"/>
                <w:lang w:eastAsia="ru-RU"/>
              </w:rPr>
            </w:pPr>
            <w:r w:rsidRPr="00072258">
              <w:rPr>
                <w:rFonts w:ascii="Times New Roman" w:eastAsia="Times New Roman" w:hAnsi="Times New Roman" w:cs="Times New Roman"/>
                <w:color w:val="000000"/>
                <w:sz w:val="18"/>
                <w:szCs w:val="18"/>
                <w:lang w:eastAsia="ru-RU"/>
              </w:rPr>
              <w:t>100,0%</w:t>
            </w:r>
          </w:p>
        </w:tc>
      </w:tr>
      <w:tr w:rsidR="00072258" w:rsidRPr="00072258" w:rsidTr="00094FFC">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94FFC">
            <w:pPr>
              <w:spacing w:after="0" w:line="240" w:lineRule="auto"/>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xml:space="preserve">Комплекс процессных мероприятий </w:t>
            </w:r>
            <w:r w:rsidR="00094FFC">
              <w:rPr>
                <w:rFonts w:ascii="Times New Roman" w:eastAsia="Times New Roman" w:hAnsi="Times New Roman" w:cs="Times New Roman"/>
                <w:b/>
                <w:bCs/>
                <w:color w:val="000000"/>
                <w:sz w:val="18"/>
                <w:szCs w:val="18"/>
                <w:lang w:eastAsia="ru-RU"/>
              </w:rPr>
              <w:t>«</w:t>
            </w:r>
            <w:r w:rsidRPr="00072258">
              <w:rPr>
                <w:rFonts w:ascii="Times New Roman" w:eastAsia="Times New Roman" w:hAnsi="Times New Roman" w:cs="Times New Roman"/>
                <w:b/>
                <w:bCs/>
                <w:color w:val="000000"/>
                <w:sz w:val="18"/>
                <w:szCs w:val="18"/>
                <w:lang w:eastAsia="ru-RU"/>
              </w:rPr>
              <w:t>Развитие дополнительного образования</w:t>
            </w:r>
            <w:r w:rsidR="00094FFC">
              <w:rPr>
                <w:rFonts w:ascii="Times New Roman" w:eastAsia="Times New Roman" w:hAnsi="Times New Roman" w:cs="Times New Roman"/>
                <w:b/>
                <w:bCs/>
                <w:color w:val="000000"/>
                <w:sz w:val="18"/>
                <w:szCs w:val="18"/>
                <w:lang w:eastAsia="ru-RU"/>
              </w:rPr>
              <w:t>»</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0703</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36 590,2</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40 283,0</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40 283,0</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color w:val="000000"/>
                <w:sz w:val="18"/>
                <w:szCs w:val="18"/>
                <w:lang w:eastAsia="ru-RU"/>
              </w:rPr>
            </w:pPr>
            <w:r w:rsidRPr="00072258">
              <w:rPr>
                <w:rFonts w:ascii="Times New Roman" w:eastAsia="Times New Roman" w:hAnsi="Times New Roman" w:cs="Times New Roman"/>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40 283,0</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color w:val="000000"/>
                <w:sz w:val="18"/>
                <w:szCs w:val="18"/>
                <w:lang w:eastAsia="ru-RU"/>
              </w:rPr>
            </w:pPr>
            <w:r w:rsidRPr="00072258">
              <w:rPr>
                <w:rFonts w:ascii="Times New Roman" w:eastAsia="Times New Roman" w:hAnsi="Times New Roman" w:cs="Times New Roman"/>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color w:val="000000"/>
                <w:sz w:val="18"/>
                <w:szCs w:val="18"/>
                <w:lang w:eastAsia="ru-RU"/>
              </w:rPr>
            </w:pPr>
            <w:r w:rsidRPr="00072258">
              <w:rPr>
                <w:rFonts w:ascii="Times New Roman" w:eastAsia="Times New Roman" w:hAnsi="Times New Roman" w:cs="Times New Roman"/>
                <w:color w:val="000000"/>
                <w:sz w:val="18"/>
                <w:szCs w:val="18"/>
                <w:lang w:eastAsia="ru-RU"/>
              </w:rPr>
              <w:t>100,0%</w:t>
            </w:r>
          </w:p>
        </w:tc>
      </w:tr>
      <w:tr w:rsidR="00072258" w:rsidRPr="00072258" w:rsidTr="00094FFC">
        <w:trPr>
          <w:gridAfter w:val="1"/>
          <w:wAfter w:w="6" w:type="dxa"/>
          <w:trHeight w:val="203"/>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94FFC">
            <w:pPr>
              <w:spacing w:after="0" w:line="240" w:lineRule="auto"/>
              <w:ind w:right="-251"/>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обеспечение деятельности муниц</w:t>
            </w:r>
            <w:r w:rsidR="00094FFC">
              <w:rPr>
                <w:rFonts w:ascii="Times New Roman" w:eastAsia="Times New Roman" w:hAnsi="Times New Roman" w:cs="Times New Roman"/>
                <w:i/>
                <w:iCs/>
                <w:color w:val="000000"/>
                <w:sz w:val="18"/>
                <w:szCs w:val="18"/>
                <w:lang w:eastAsia="ru-RU"/>
              </w:rPr>
              <w:t>.</w:t>
            </w:r>
            <w:r w:rsidRPr="00072258">
              <w:rPr>
                <w:rFonts w:ascii="Times New Roman" w:eastAsia="Times New Roman" w:hAnsi="Times New Roman" w:cs="Times New Roman"/>
                <w:i/>
                <w:iCs/>
                <w:color w:val="000000"/>
                <w:sz w:val="18"/>
                <w:szCs w:val="18"/>
                <w:lang w:eastAsia="ru-RU"/>
              </w:rPr>
              <w:t>учреждений</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0703</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610</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36 590,2</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39 482,7</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39 482,7</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39 482,7</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094FFC">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94FFC">
            <w:pPr>
              <w:spacing w:after="0" w:line="240" w:lineRule="auto"/>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текущие и капремонты зданий и сооружений муниципальных учреждений</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0703</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610</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800,3</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800,3</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800,3</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013D7D">
        <w:trPr>
          <w:gridAfter w:val="1"/>
          <w:wAfter w:w="6" w:type="dxa"/>
          <w:trHeight w:val="10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94FFC">
            <w:pPr>
              <w:spacing w:after="0" w:line="240" w:lineRule="auto"/>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xml:space="preserve">Комплекс процессных мероприятий </w:t>
            </w:r>
            <w:r w:rsidR="00094FFC">
              <w:rPr>
                <w:rFonts w:ascii="Times New Roman" w:eastAsia="Times New Roman" w:hAnsi="Times New Roman" w:cs="Times New Roman"/>
                <w:b/>
                <w:bCs/>
                <w:color w:val="000000"/>
                <w:sz w:val="18"/>
                <w:szCs w:val="18"/>
                <w:lang w:eastAsia="ru-RU"/>
              </w:rPr>
              <w:t>«</w:t>
            </w:r>
            <w:r w:rsidRPr="00072258">
              <w:rPr>
                <w:rFonts w:ascii="Times New Roman" w:eastAsia="Times New Roman" w:hAnsi="Times New Roman" w:cs="Times New Roman"/>
                <w:b/>
                <w:bCs/>
                <w:color w:val="000000"/>
                <w:sz w:val="18"/>
                <w:szCs w:val="18"/>
                <w:lang w:eastAsia="ru-RU"/>
              </w:rPr>
              <w:t>Обеспечение функционирования системы персонифицированного финансирования дополнительного образования детей</w:t>
            </w:r>
            <w:r w:rsidR="00094FFC">
              <w:rPr>
                <w:rFonts w:ascii="Times New Roman" w:eastAsia="Times New Roman" w:hAnsi="Times New Roman" w:cs="Times New Roman"/>
                <w:b/>
                <w:bCs/>
                <w:color w:val="000000"/>
                <w:sz w:val="18"/>
                <w:szCs w:val="18"/>
                <w:lang w:eastAsia="ru-RU"/>
              </w:rPr>
              <w:t>»</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0703</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12 158,6</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10 707,3</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10 707,3</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10 707,3</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100,0%</w:t>
            </w:r>
          </w:p>
        </w:tc>
      </w:tr>
      <w:tr w:rsidR="00072258" w:rsidRPr="00072258" w:rsidTr="00094FFC">
        <w:trPr>
          <w:gridAfter w:val="1"/>
          <w:wAfter w:w="6" w:type="dxa"/>
          <w:trHeight w:val="793"/>
        </w:trPr>
        <w:tc>
          <w:tcPr>
            <w:tcW w:w="3686" w:type="dxa"/>
            <w:vMerge w:val="restart"/>
            <w:tcBorders>
              <w:top w:val="nil"/>
              <w:left w:val="single" w:sz="4" w:space="0" w:color="auto"/>
              <w:bottom w:val="single" w:sz="4" w:space="0" w:color="000000"/>
              <w:right w:val="single" w:sz="4" w:space="0" w:color="auto"/>
            </w:tcBorders>
            <w:shd w:val="clear" w:color="auto" w:fill="auto"/>
            <w:vAlign w:val="center"/>
            <w:hideMark/>
          </w:tcPr>
          <w:p w:rsidR="00072258" w:rsidRPr="00072258" w:rsidRDefault="00094FFC" w:rsidP="00094FFC">
            <w:pPr>
              <w:spacing w:after="0" w:line="240" w:lineRule="auto"/>
              <w:rPr>
                <w:rFonts w:ascii="Times New Roman" w:eastAsia="Times New Roman" w:hAnsi="Times New Roman" w:cs="Times New Roman"/>
                <w:i/>
                <w:iCs/>
                <w:color w:val="000000"/>
                <w:sz w:val="18"/>
                <w:szCs w:val="18"/>
                <w:lang w:eastAsia="ru-RU"/>
              </w:rPr>
            </w:pPr>
            <w:r>
              <w:rPr>
                <w:rFonts w:ascii="Times New Roman" w:eastAsia="Times New Roman" w:hAnsi="Times New Roman" w:cs="Times New Roman"/>
                <w:i/>
                <w:iCs/>
                <w:color w:val="000000"/>
                <w:sz w:val="18"/>
                <w:szCs w:val="18"/>
                <w:lang w:eastAsia="ru-RU"/>
              </w:rPr>
              <w:t>в</w:t>
            </w:r>
            <w:r w:rsidR="00072258" w:rsidRPr="00072258">
              <w:rPr>
                <w:rFonts w:ascii="Times New Roman" w:eastAsia="Times New Roman" w:hAnsi="Times New Roman" w:cs="Times New Roman"/>
                <w:i/>
                <w:iCs/>
                <w:color w:val="000000"/>
                <w:sz w:val="18"/>
                <w:szCs w:val="18"/>
                <w:lang w:eastAsia="ru-RU"/>
              </w:rPr>
              <w:t>недрение и обеспечение функционирования системы персонифицированного финансирования доп</w:t>
            </w:r>
            <w:r>
              <w:rPr>
                <w:rFonts w:ascii="Times New Roman" w:eastAsia="Times New Roman" w:hAnsi="Times New Roman" w:cs="Times New Roman"/>
                <w:i/>
                <w:iCs/>
                <w:color w:val="000000"/>
                <w:sz w:val="18"/>
                <w:szCs w:val="18"/>
                <w:lang w:eastAsia="ru-RU"/>
              </w:rPr>
              <w:t>.</w:t>
            </w:r>
            <w:r w:rsidR="00072258" w:rsidRPr="00072258">
              <w:rPr>
                <w:rFonts w:ascii="Times New Roman" w:eastAsia="Times New Roman" w:hAnsi="Times New Roman" w:cs="Times New Roman"/>
                <w:i/>
                <w:iCs/>
                <w:color w:val="000000"/>
                <w:sz w:val="18"/>
                <w:szCs w:val="18"/>
                <w:lang w:eastAsia="ru-RU"/>
              </w:rPr>
              <w:t>образования детей, подразумевающей предоставление детям сертификатов доп</w:t>
            </w:r>
            <w:r>
              <w:rPr>
                <w:rFonts w:ascii="Times New Roman" w:eastAsia="Times New Roman" w:hAnsi="Times New Roman" w:cs="Times New Roman"/>
                <w:i/>
                <w:iCs/>
                <w:color w:val="000000"/>
                <w:sz w:val="18"/>
                <w:szCs w:val="18"/>
                <w:lang w:eastAsia="ru-RU"/>
              </w:rPr>
              <w:t>.</w:t>
            </w:r>
            <w:r w:rsidR="00072258" w:rsidRPr="00072258">
              <w:rPr>
                <w:rFonts w:ascii="Times New Roman" w:eastAsia="Times New Roman" w:hAnsi="Times New Roman" w:cs="Times New Roman"/>
                <w:i/>
                <w:iCs/>
                <w:color w:val="000000"/>
                <w:sz w:val="18"/>
                <w:szCs w:val="18"/>
                <w:lang w:eastAsia="ru-RU"/>
              </w:rPr>
              <w:t>образования с возможностью использования в рамках системы персонифицированного финансирования доп</w:t>
            </w:r>
            <w:r>
              <w:rPr>
                <w:rFonts w:ascii="Times New Roman" w:eastAsia="Times New Roman" w:hAnsi="Times New Roman" w:cs="Times New Roman"/>
                <w:i/>
                <w:iCs/>
                <w:color w:val="000000"/>
                <w:sz w:val="18"/>
                <w:szCs w:val="18"/>
                <w:lang w:eastAsia="ru-RU"/>
              </w:rPr>
              <w:t>.</w:t>
            </w:r>
            <w:r w:rsidR="00072258" w:rsidRPr="00072258">
              <w:rPr>
                <w:rFonts w:ascii="Times New Roman" w:eastAsia="Times New Roman" w:hAnsi="Times New Roman" w:cs="Times New Roman"/>
                <w:i/>
                <w:iCs/>
                <w:color w:val="000000"/>
                <w:sz w:val="18"/>
                <w:szCs w:val="18"/>
                <w:lang w:eastAsia="ru-RU"/>
              </w:rPr>
              <w:t>образования детей</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0703</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610</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10 707,3</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10 707,3</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10 707,3</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10 707,3</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094FFC">
        <w:trPr>
          <w:gridAfter w:val="1"/>
          <w:wAfter w:w="6" w:type="dxa"/>
          <w:trHeight w:val="87"/>
        </w:trPr>
        <w:tc>
          <w:tcPr>
            <w:tcW w:w="3686" w:type="dxa"/>
            <w:vMerge/>
            <w:tcBorders>
              <w:top w:val="nil"/>
              <w:left w:val="single" w:sz="4" w:space="0" w:color="auto"/>
              <w:bottom w:val="single" w:sz="4" w:space="0" w:color="000000"/>
              <w:right w:val="single" w:sz="4" w:space="0" w:color="auto"/>
            </w:tcBorders>
            <w:vAlign w:val="center"/>
            <w:hideMark/>
          </w:tcPr>
          <w:p w:rsidR="00072258" w:rsidRPr="00072258" w:rsidRDefault="00072258" w:rsidP="0064328D">
            <w:pPr>
              <w:spacing w:after="0" w:line="240" w:lineRule="auto"/>
              <w:rPr>
                <w:rFonts w:ascii="Times New Roman" w:eastAsia="Times New Roman" w:hAnsi="Times New Roman" w:cs="Times New Roman"/>
                <w:i/>
                <w:iCs/>
                <w:color w:val="000000"/>
                <w:sz w:val="18"/>
                <w:szCs w:val="18"/>
                <w:lang w:eastAsia="ru-RU"/>
              </w:rPr>
            </w:pP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0703</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610</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1 451,3</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r>
      <w:tr w:rsidR="00072258" w:rsidRPr="00072258" w:rsidTr="00094FFC">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94FFC">
            <w:pPr>
              <w:spacing w:after="0" w:line="240" w:lineRule="auto"/>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Комплекс процессных мероприятий</w:t>
            </w:r>
            <w:r w:rsidR="00094FFC">
              <w:rPr>
                <w:rFonts w:ascii="Times New Roman" w:eastAsia="Times New Roman" w:hAnsi="Times New Roman" w:cs="Times New Roman"/>
                <w:b/>
                <w:bCs/>
                <w:color w:val="000000"/>
                <w:sz w:val="18"/>
                <w:szCs w:val="18"/>
                <w:lang w:eastAsia="ru-RU"/>
              </w:rPr>
              <w:t xml:space="preserve"> «</w:t>
            </w:r>
            <w:r w:rsidRPr="00072258">
              <w:rPr>
                <w:rFonts w:ascii="Times New Roman" w:eastAsia="Times New Roman" w:hAnsi="Times New Roman" w:cs="Times New Roman"/>
                <w:b/>
                <w:bCs/>
                <w:color w:val="000000"/>
                <w:sz w:val="18"/>
                <w:szCs w:val="18"/>
                <w:lang w:eastAsia="ru-RU"/>
              </w:rPr>
              <w:t xml:space="preserve">Содействие занятости несовершеннолетних обучающихся муниципальных образовательных учреждений муниципального образования </w:t>
            </w:r>
            <w:r w:rsidR="00094FFC">
              <w:rPr>
                <w:rFonts w:ascii="Times New Roman" w:eastAsia="Times New Roman" w:hAnsi="Times New Roman" w:cs="Times New Roman"/>
                <w:b/>
                <w:bCs/>
                <w:color w:val="000000"/>
                <w:sz w:val="18"/>
                <w:szCs w:val="18"/>
                <w:lang w:eastAsia="ru-RU"/>
              </w:rPr>
              <w:t>«</w:t>
            </w:r>
            <w:r w:rsidRPr="00072258">
              <w:rPr>
                <w:rFonts w:ascii="Times New Roman" w:eastAsia="Times New Roman" w:hAnsi="Times New Roman" w:cs="Times New Roman"/>
                <w:b/>
                <w:bCs/>
                <w:color w:val="000000"/>
                <w:sz w:val="18"/>
                <w:szCs w:val="18"/>
                <w:lang w:eastAsia="ru-RU"/>
              </w:rPr>
              <w:t>Вяземский район</w:t>
            </w:r>
            <w:r w:rsidR="00094FFC">
              <w:rPr>
                <w:rFonts w:ascii="Times New Roman" w:eastAsia="Times New Roman" w:hAnsi="Times New Roman" w:cs="Times New Roman"/>
                <w:b/>
                <w:bCs/>
                <w:color w:val="000000"/>
                <w:sz w:val="18"/>
                <w:szCs w:val="18"/>
                <w:lang w:eastAsia="ru-RU"/>
              </w:rPr>
              <w:t>»</w:t>
            </w:r>
            <w:r w:rsidRPr="00072258">
              <w:rPr>
                <w:rFonts w:ascii="Times New Roman" w:eastAsia="Times New Roman" w:hAnsi="Times New Roman" w:cs="Times New Roman"/>
                <w:b/>
                <w:bCs/>
                <w:color w:val="000000"/>
                <w:sz w:val="18"/>
                <w:szCs w:val="18"/>
                <w:lang w:eastAsia="ru-RU"/>
              </w:rPr>
              <w:t xml:space="preserve"> Смоленской области</w:t>
            </w:r>
            <w:r w:rsidR="00094FFC">
              <w:rPr>
                <w:rFonts w:ascii="Times New Roman" w:eastAsia="Times New Roman" w:hAnsi="Times New Roman" w:cs="Times New Roman"/>
                <w:b/>
                <w:bCs/>
                <w:color w:val="000000"/>
                <w:sz w:val="18"/>
                <w:szCs w:val="18"/>
                <w:lang w:eastAsia="ru-RU"/>
              </w:rPr>
              <w:t>»</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0703</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100,0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101,2</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101,2</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101,2</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100,0%</w:t>
            </w:r>
          </w:p>
        </w:tc>
      </w:tr>
      <w:tr w:rsidR="00072258" w:rsidRPr="00072258" w:rsidTr="00094FFC">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94FFC">
            <w:pPr>
              <w:spacing w:after="0" w:line="240" w:lineRule="auto"/>
              <w:ind w:left="-102" w:right="-109"/>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организаци</w:t>
            </w:r>
            <w:r w:rsidR="00094FFC">
              <w:rPr>
                <w:rFonts w:ascii="Times New Roman" w:eastAsia="Times New Roman" w:hAnsi="Times New Roman" w:cs="Times New Roman"/>
                <w:i/>
                <w:iCs/>
                <w:color w:val="000000"/>
                <w:sz w:val="18"/>
                <w:szCs w:val="18"/>
                <w:lang w:eastAsia="ru-RU"/>
              </w:rPr>
              <w:t>я</w:t>
            </w:r>
            <w:r w:rsidRPr="00072258">
              <w:rPr>
                <w:rFonts w:ascii="Times New Roman" w:eastAsia="Times New Roman" w:hAnsi="Times New Roman" w:cs="Times New Roman"/>
                <w:i/>
                <w:iCs/>
                <w:color w:val="000000"/>
                <w:sz w:val="18"/>
                <w:szCs w:val="18"/>
                <w:lang w:eastAsia="ru-RU"/>
              </w:rPr>
              <w:t xml:space="preserve"> временных мест для обеспечения занятости несовершеннолетних обучающихся в возрасте 14-18 лет</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0703</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610</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101,2</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101,2</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101,2</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094FFC">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000000" w:fill="DDEBF7"/>
            <w:vAlign w:val="center"/>
            <w:hideMark/>
          </w:tcPr>
          <w:p w:rsidR="00072258" w:rsidRPr="00072258" w:rsidRDefault="00094FFC" w:rsidP="00094FFC">
            <w:pPr>
              <w:spacing w:after="0" w:line="240" w:lineRule="auto"/>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МП «</w:t>
            </w:r>
            <w:r w:rsidR="00072258" w:rsidRPr="00072258">
              <w:rPr>
                <w:rFonts w:ascii="Times New Roman" w:eastAsia="Times New Roman" w:hAnsi="Times New Roman" w:cs="Times New Roman"/>
                <w:b/>
                <w:bCs/>
                <w:color w:val="000000"/>
                <w:sz w:val="18"/>
                <w:szCs w:val="18"/>
                <w:lang w:eastAsia="ru-RU"/>
              </w:rPr>
              <w:t>Энергосбережение и повышение энергетической эффективности на террито</w:t>
            </w:r>
            <w:r>
              <w:rPr>
                <w:rFonts w:ascii="Times New Roman" w:eastAsia="Times New Roman" w:hAnsi="Times New Roman" w:cs="Times New Roman"/>
                <w:b/>
                <w:bCs/>
                <w:color w:val="000000"/>
                <w:sz w:val="18"/>
                <w:szCs w:val="18"/>
                <w:lang w:eastAsia="ru-RU"/>
              </w:rPr>
              <w:t>рии муниципального образования «</w:t>
            </w:r>
            <w:r w:rsidR="00072258" w:rsidRPr="00072258">
              <w:rPr>
                <w:rFonts w:ascii="Times New Roman" w:eastAsia="Times New Roman" w:hAnsi="Times New Roman" w:cs="Times New Roman"/>
                <w:b/>
                <w:bCs/>
                <w:color w:val="000000"/>
                <w:sz w:val="18"/>
                <w:szCs w:val="18"/>
                <w:lang w:eastAsia="ru-RU"/>
              </w:rPr>
              <w:t>Вяземский район</w:t>
            </w:r>
            <w:r>
              <w:rPr>
                <w:rFonts w:ascii="Times New Roman" w:eastAsia="Times New Roman" w:hAnsi="Times New Roman" w:cs="Times New Roman"/>
                <w:b/>
                <w:bCs/>
                <w:color w:val="000000"/>
                <w:sz w:val="18"/>
                <w:szCs w:val="18"/>
                <w:lang w:eastAsia="ru-RU"/>
              </w:rPr>
              <w:t>» Смоленской области»</w:t>
            </w:r>
          </w:p>
        </w:tc>
        <w:tc>
          <w:tcPr>
            <w:tcW w:w="469" w:type="dxa"/>
            <w:tcBorders>
              <w:top w:val="nil"/>
              <w:left w:val="nil"/>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0703</w:t>
            </w:r>
          </w:p>
        </w:tc>
        <w:tc>
          <w:tcPr>
            <w:tcW w:w="401" w:type="dxa"/>
            <w:tcBorders>
              <w:top w:val="nil"/>
              <w:left w:val="nil"/>
              <w:bottom w:val="single" w:sz="4" w:space="0" w:color="auto"/>
              <w:right w:val="nil"/>
            </w:tcBorders>
            <w:shd w:val="clear" w:color="000000" w:fill="DDEBF7"/>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w:t>
            </w:r>
          </w:p>
        </w:tc>
        <w:tc>
          <w:tcPr>
            <w:tcW w:w="992" w:type="dxa"/>
            <w:tcBorders>
              <w:top w:val="nil"/>
              <w:left w:val="single" w:sz="4" w:space="0" w:color="auto"/>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620,0</w:t>
            </w:r>
          </w:p>
        </w:tc>
        <w:tc>
          <w:tcPr>
            <w:tcW w:w="992" w:type="dxa"/>
            <w:tcBorders>
              <w:top w:val="nil"/>
              <w:left w:val="nil"/>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510,0</w:t>
            </w:r>
          </w:p>
        </w:tc>
        <w:tc>
          <w:tcPr>
            <w:tcW w:w="1125" w:type="dxa"/>
            <w:tcBorders>
              <w:top w:val="nil"/>
              <w:left w:val="nil"/>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510,0</w:t>
            </w:r>
          </w:p>
        </w:tc>
        <w:tc>
          <w:tcPr>
            <w:tcW w:w="645" w:type="dxa"/>
            <w:tcBorders>
              <w:top w:val="nil"/>
              <w:left w:val="nil"/>
              <w:bottom w:val="single" w:sz="4" w:space="0" w:color="auto"/>
              <w:right w:val="single" w:sz="4" w:space="0" w:color="auto"/>
            </w:tcBorders>
            <w:shd w:val="clear" w:color="000000" w:fill="DDEBF7"/>
            <w:noWrap/>
            <w:vAlign w:val="center"/>
            <w:hideMark/>
          </w:tcPr>
          <w:p w:rsidR="00072258" w:rsidRPr="00072258" w:rsidRDefault="00072258" w:rsidP="0064328D">
            <w:pPr>
              <w:spacing w:after="0" w:line="240" w:lineRule="auto"/>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971" w:type="dxa"/>
            <w:tcBorders>
              <w:top w:val="nil"/>
              <w:left w:val="nil"/>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510,0</w:t>
            </w:r>
          </w:p>
        </w:tc>
        <w:tc>
          <w:tcPr>
            <w:tcW w:w="661" w:type="dxa"/>
            <w:tcBorders>
              <w:top w:val="nil"/>
              <w:left w:val="nil"/>
              <w:bottom w:val="single" w:sz="4" w:space="0" w:color="auto"/>
              <w:right w:val="single" w:sz="4" w:space="0" w:color="auto"/>
            </w:tcBorders>
            <w:shd w:val="clear" w:color="000000" w:fill="DDEBF7"/>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801" w:type="dxa"/>
            <w:tcBorders>
              <w:top w:val="nil"/>
              <w:left w:val="nil"/>
              <w:bottom w:val="single" w:sz="4" w:space="0" w:color="auto"/>
              <w:right w:val="single" w:sz="4" w:space="0" w:color="auto"/>
            </w:tcBorders>
            <w:shd w:val="clear" w:color="000000" w:fill="DDEBF7"/>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100,0%</w:t>
            </w:r>
          </w:p>
        </w:tc>
      </w:tr>
      <w:tr w:rsidR="00072258" w:rsidRPr="00072258" w:rsidTr="00094FFC">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94FFC" w:rsidP="0064328D">
            <w:pPr>
              <w:spacing w:after="0" w:line="240" w:lineRule="auto"/>
              <w:rPr>
                <w:rFonts w:ascii="Times New Roman" w:eastAsia="Times New Roman" w:hAnsi="Times New Roman" w:cs="Times New Roman"/>
                <w:i/>
                <w:iCs/>
                <w:color w:val="000000"/>
                <w:sz w:val="18"/>
                <w:szCs w:val="18"/>
                <w:lang w:eastAsia="ru-RU"/>
              </w:rPr>
            </w:pPr>
            <w:r>
              <w:rPr>
                <w:rFonts w:ascii="Times New Roman" w:eastAsia="Times New Roman" w:hAnsi="Times New Roman" w:cs="Times New Roman"/>
                <w:i/>
                <w:iCs/>
                <w:color w:val="000000"/>
                <w:sz w:val="18"/>
                <w:szCs w:val="18"/>
                <w:lang w:eastAsia="ru-RU"/>
              </w:rPr>
              <w:t>у</w:t>
            </w:r>
            <w:r w:rsidR="00072258" w:rsidRPr="00072258">
              <w:rPr>
                <w:rFonts w:ascii="Times New Roman" w:eastAsia="Times New Roman" w:hAnsi="Times New Roman" w:cs="Times New Roman"/>
                <w:i/>
                <w:iCs/>
                <w:color w:val="000000"/>
                <w:sz w:val="18"/>
                <w:szCs w:val="18"/>
                <w:lang w:eastAsia="ru-RU"/>
              </w:rPr>
              <w:t>становка и замена приборов учета энергетических ресурсов и узлов управления</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0703</w:t>
            </w:r>
          </w:p>
        </w:tc>
        <w:tc>
          <w:tcPr>
            <w:tcW w:w="40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610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620,0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510,0</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510,0</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510,0</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094FFC">
        <w:trPr>
          <w:gridAfter w:val="1"/>
          <w:wAfter w:w="6" w:type="dxa"/>
          <w:trHeight w:val="323"/>
        </w:trPr>
        <w:tc>
          <w:tcPr>
            <w:tcW w:w="3686" w:type="dxa"/>
            <w:tcBorders>
              <w:top w:val="nil"/>
              <w:left w:val="single" w:sz="4" w:space="0" w:color="auto"/>
              <w:bottom w:val="single" w:sz="4" w:space="0" w:color="auto"/>
              <w:right w:val="single" w:sz="4" w:space="0" w:color="auto"/>
            </w:tcBorders>
            <w:shd w:val="clear" w:color="000000" w:fill="E2EFDA"/>
            <w:vAlign w:val="center"/>
            <w:hideMark/>
          </w:tcPr>
          <w:p w:rsidR="00072258" w:rsidRPr="00072258" w:rsidRDefault="00072258" w:rsidP="0064328D">
            <w:pPr>
              <w:spacing w:after="0" w:line="240" w:lineRule="auto"/>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Другие вопросы в области образования</w:t>
            </w:r>
          </w:p>
        </w:tc>
        <w:tc>
          <w:tcPr>
            <w:tcW w:w="469" w:type="dxa"/>
            <w:tcBorders>
              <w:top w:val="nil"/>
              <w:left w:val="nil"/>
              <w:bottom w:val="single" w:sz="4" w:space="0" w:color="auto"/>
              <w:right w:val="single" w:sz="4" w:space="0" w:color="auto"/>
            </w:tcBorders>
            <w:shd w:val="clear" w:color="000000" w:fill="E2EFDA"/>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0709</w:t>
            </w:r>
          </w:p>
        </w:tc>
        <w:tc>
          <w:tcPr>
            <w:tcW w:w="401" w:type="dxa"/>
            <w:tcBorders>
              <w:top w:val="nil"/>
              <w:left w:val="nil"/>
              <w:bottom w:val="single" w:sz="4" w:space="0" w:color="auto"/>
              <w:right w:val="single" w:sz="4" w:space="0" w:color="auto"/>
            </w:tcBorders>
            <w:shd w:val="clear" w:color="000000" w:fill="E2EFDA"/>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w:t>
            </w:r>
          </w:p>
        </w:tc>
        <w:tc>
          <w:tcPr>
            <w:tcW w:w="992" w:type="dxa"/>
            <w:tcBorders>
              <w:top w:val="nil"/>
              <w:left w:val="nil"/>
              <w:bottom w:val="single" w:sz="4" w:space="0" w:color="auto"/>
              <w:right w:val="single" w:sz="4" w:space="0" w:color="auto"/>
            </w:tcBorders>
            <w:shd w:val="clear" w:color="000000" w:fill="E2EFDA"/>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26 646,5</w:t>
            </w:r>
          </w:p>
        </w:tc>
        <w:tc>
          <w:tcPr>
            <w:tcW w:w="992" w:type="dxa"/>
            <w:tcBorders>
              <w:top w:val="nil"/>
              <w:left w:val="nil"/>
              <w:bottom w:val="single" w:sz="4" w:space="0" w:color="auto"/>
              <w:right w:val="single" w:sz="4" w:space="0" w:color="auto"/>
            </w:tcBorders>
            <w:shd w:val="clear" w:color="000000" w:fill="E2EFDA"/>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30 520,7</w:t>
            </w:r>
          </w:p>
        </w:tc>
        <w:tc>
          <w:tcPr>
            <w:tcW w:w="1125" w:type="dxa"/>
            <w:tcBorders>
              <w:top w:val="nil"/>
              <w:left w:val="nil"/>
              <w:bottom w:val="single" w:sz="4" w:space="0" w:color="auto"/>
              <w:right w:val="single" w:sz="4" w:space="0" w:color="auto"/>
            </w:tcBorders>
            <w:shd w:val="clear" w:color="000000" w:fill="E2EFDA"/>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30 520,7</w:t>
            </w:r>
          </w:p>
        </w:tc>
        <w:tc>
          <w:tcPr>
            <w:tcW w:w="645" w:type="dxa"/>
            <w:tcBorders>
              <w:top w:val="nil"/>
              <w:left w:val="nil"/>
              <w:bottom w:val="single" w:sz="4" w:space="0" w:color="auto"/>
              <w:right w:val="single" w:sz="4" w:space="0" w:color="auto"/>
            </w:tcBorders>
            <w:shd w:val="clear" w:color="000000" w:fill="E2EFDA"/>
            <w:noWrap/>
            <w:vAlign w:val="center"/>
            <w:hideMark/>
          </w:tcPr>
          <w:p w:rsidR="00072258" w:rsidRPr="00072258" w:rsidRDefault="00072258" w:rsidP="0064328D">
            <w:pPr>
              <w:spacing w:after="0" w:line="240" w:lineRule="auto"/>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971" w:type="dxa"/>
            <w:tcBorders>
              <w:top w:val="nil"/>
              <w:left w:val="nil"/>
              <w:bottom w:val="single" w:sz="4" w:space="0" w:color="auto"/>
              <w:right w:val="single" w:sz="4" w:space="0" w:color="auto"/>
            </w:tcBorders>
            <w:shd w:val="clear" w:color="000000" w:fill="E2EFDA"/>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30 454,3</w:t>
            </w:r>
          </w:p>
        </w:tc>
        <w:tc>
          <w:tcPr>
            <w:tcW w:w="661" w:type="dxa"/>
            <w:tcBorders>
              <w:top w:val="nil"/>
              <w:left w:val="nil"/>
              <w:bottom w:val="single" w:sz="4" w:space="0" w:color="auto"/>
              <w:right w:val="single" w:sz="4" w:space="0" w:color="auto"/>
            </w:tcBorders>
            <w:shd w:val="clear" w:color="000000" w:fill="E2EFDA"/>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-66,4</w:t>
            </w:r>
          </w:p>
        </w:tc>
        <w:tc>
          <w:tcPr>
            <w:tcW w:w="801" w:type="dxa"/>
            <w:tcBorders>
              <w:top w:val="nil"/>
              <w:left w:val="nil"/>
              <w:bottom w:val="single" w:sz="4" w:space="0" w:color="auto"/>
              <w:right w:val="single" w:sz="4" w:space="0" w:color="auto"/>
            </w:tcBorders>
            <w:shd w:val="clear" w:color="000000" w:fill="E2EFDA"/>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99,8%</w:t>
            </w:r>
          </w:p>
        </w:tc>
      </w:tr>
      <w:tr w:rsidR="00072258" w:rsidRPr="00072258" w:rsidTr="00094FFC">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000000" w:fill="DDEBF7"/>
            <w:vAlign w:val="center"/>
            <w:hideMark/>
          </w:tcPr>
          <w:p w:rsidR="00072258" w:rsidRPr="00072258" w:rsidRDefault="00094FFC" w:rsidP="00094FFC">
            <w:pPr>
              <w:spacing w:after="0" w:line="240" w:lineRule="auto"/>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МП «</w:t>
            </w:r>
            <w:r w:rsidR="00072258" w:rsidRPr="00072258">
              <w:rPr>
                <w:rFonts w:ascii="Times New Roman" w:eastAsia="Times New Roman" w:hAnsi="Times New Roman" w:cs="Times New Roman"/>
                <w:b/>
                <w:bCs/>
                <w:color w:val="000000"/>
                <w:sz w:val="18"/>
                <w:szCs w:val="18"/>
                <w:lang w:eastAsia="ru-RU"/>
              </w:rPr>
              <w:t>Развитие системы образова</w:t>
            </w:r>
            <w:r>
              <w:rPr>
                <w:rFonts w:ascii="Times New Roman" w:eastAsia="Times New Roman" w:hAnsi="Times New Roman" w:cs="Times New Roman"/>
                <w:b/>
                <w:bCs/>
                <w:color w:val="000000"/>
                <w:sz w:val="18"/>
                <w:szCs w:val="18"/>
                <w:lang w:eastAsia="ru-RU"/>
              </w:rPr>
              <w:t>ния муниципального образования «</w:t>
            </w:r>
            <w:r w:rsidR="00072258" w:rsidRPr="00072258">
              <w:rPr>
                <w:rFonts w:ascii="Times New Roman" w:eastAsia="Times New Roman" w:hAnsi="Times New Roman" w:cs="Times New Roman"/>
                <w:b/>
                <w:bCs/>
                <w:color w:val="000000"/>
                <w:sz w:val="18"/>
                <w:szCs w:val="18"/>
                <w:lang w:eastAsia="ru-RU"/>
              </w:rPr>
              <w:t>Вяземский район</w:t>
            </w:r>
            <w:r>
              <w:rPr>
                <w:rFonts w:ascii="Times New Roman" w:eastAsia="Times New Roman" w:hAnsi="Times New Roman" w:cs="Times New Roman"/>
                <w:b/>
                <w:bCs/>
                <w:color w:val="000000"/>
                <w:sz w:val="18"/>
                <w:szCs w:val="18"/>
                <w:lang w:eastAsia="ru-RU"/>
              </w:rPr>
              <w:t>»</w:t>
            </w:r>
            <w:r w:rsidR="00072258" w:rsidRPr="00072258">
              <w:rPr>
                <w:rFonts w:ascii="Times New Roman" w:eastAsia="Times New Roman" w:hAnsi="Times New Roman" w:cs="Times New Roman"/>
                <w:b/>
                <w:bCs/>
                <w:color w:val="000000"/>
                <w:sz w:val="18"/>
                <w:szCs w:val="18"/>
                <w:lang w:eastAsia="ru-RU"/>
              </w:rPr>
              <w:t xml:space="preserve"> Смоленской области</w:t>
            </w:r>
            <w:r>
              <w:rPr>
                <w:rFonts w:ascii="Times New Roman" w:eastAsia="Times New Roman" w:hAnsi="Times New Roman" w:cs="Times New Roman"/>
                <w:b/>
                <w:bCs/>
                <w:color w:val="000000"/>
                <w:sz w:val="18"/>
                <w:szCs w:val="18"/>
                <w:lang w:eastAsia="ru-RU"/>
              </w:rPr>
              <w:t>»</w:t>
            </w:r>
          </w:p>
        </w:tc>
        <w:tc>
          <w:tcPr>
            <w:tcW w:w="469" w:type="dxa"/>
            <w:tcBorders>
              <w:top w:val="nil"/>
              <w:left w:val="nil"/>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0709</w:t>
            </w:r>
          </w:p>
        </w:tc>
        <w:tc>
          <w:tcPr>
            <w:tcW w:w="401" w:type="dxa"/>
            <w:tcBorders>
              <w:top w:val="nil"/>
              <w:left w:val="nil"/>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w:t>
            </w:r>
          </w:p>
        </w:tc>
        <w:tc>
          <w:tcPr>
            <w:tcW w:w="992" w:type="dxa"/>
            <w:tcBorders>
              <w:top w:val="nil"/>
              <w:left w:val="nil"/>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26 646,5</w:t>
            </w:r>
          </w:p>
        </w:tc>
        <w:tc>
          <w:tcPr>
            <w:tcW w:w="992" w:type="dxa"/>
            <w:tcBorders>
              <w:top w:val="nil"/>
              <w:left w:val="nil"/>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30 485,6</w:t>
            </w:r>
          </w:p>
        </w:tc>
        <w:tc>
          <w:tcPr>
            <w:tcW w:w="1125" w:type="dxa"/>
            <w:tcBorders>
              <w:top w:val="nil"/>
              <w:left w:val="nil"/>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30 485,6</w:t>
            </w:r>
          </w:p>
        </w:tc>
        <w:tc>
          <w:tcPr>
            <w:tcW w:w="645" w:type="dxa"/>
            <w:tcBorders>
              <w:top w:val="nil"/>
              <w:left w:val="nil"/>
              <w:bottom w:val="single" w:sz="4" w:space="0" w:color="auto"/>
              <w:right w:val="single" w:sz="4" w:space="0" w:color="auto"/>
            </w:tcBorders>
            <w:shd w:val="clear" w:color="000000" w:fill="DDEBF7"/>
            <w:noWrap/>
            <w:vAlign w:val="center"/>
            <w:hideMark/>
          </w:tcPr>
          <w:p w:rsidR="00072258" w:rsidRPr="00072258" w:rsidRDefault="00072258" w:rsidP="0064328D">
            <w:pPr>
              <w:spacing w:after="0" w:line="240" w:lineRule="auto"/>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971" w:type="dxa"/>
            <w:tcBorders>
              <w:top w:val="nil"/>
              <w:left w:val="nil"/>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30 419,2</w:t>
            </w:r>
          </w:p>
        </w:tc>
        <w:tc>
          <w:tcPr>
            <w:tcW w:w="661" w:type="dxa"/>
            <w:tcBorders>
              <w:top w:val="nil"/>
              <w:left w:val="nil"/>
              <w:bottom w:val="single" w:sz="4" w:space="0" w:color="auto"/>
              <w:right w:val="single" w:sz="4" w:space="0" w:color="auto"/>
            </w:tcBorders>
            <w:shd w:val="clear" w:color="000000" w:fill="DDEBF7"/>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-66,4</w:t>
            </w:r>
          </w:p>
        </w:tc>
        <w:tc>
          <w:tcPr>
            <w:tcW w:w="801" w:type="dxa"/>
            <w:tcBorders>
              <w:top w:val="nil"/>
              <w:left w:val="nil"/>
              <w:bottom w:val="single" w:sz="4" w:space="0" w:color="auto"/>
              <w:right w:val="single" w:sz="4" w:space="0" w:color="auto"/>
            </w:tcBorders>
            <w:shd w:val="clear" w:color="000000" w:fill="DDEBF7"/>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99,8%</w:t>
            </w:r>
          </w:p>
        </w:tc>
      </w:tr>
      <w:tr w:rsidR="00072258" w:rsidRPr="00072258" w:rsidTr="00094FFC">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64328D">
            <w:pPr>
              <w:spacing w:after="0" w:line="240" w:lineRule="auto"/>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обеспечение отдыха и оздоровления детей, проживающих на территории Смоленской области, находящихся в каникулярное время (летнее) в лагерях дневного пребывания, организованных на базе муниципальных образовательных организаций, реализующих образовательные программы начального общего, основного общего, среднего общего образования, и муниципальных организаций дополнительного образования</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0709</w:t>
            </w:r>
          </w:p>
        </w:tc>
        <w:tc>
          <w:tcPr>
            <w:tcW w:w="40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610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1 525,2</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1 525,2</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1 525,2</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1 525,2</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094FFC">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94FFC" w:rsidP="00094FFC">
            <w:pPr>
              <w:spacing w:after="0" w:line="240" w:lineRule="auto"/>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w:t>
            </w:r>
            <w:r w:rsidR="00072258" w:rsidRPr="00072258">
              <w:rPr>
                <w:rFonts w:ascii="Times New Roman" w:eastAsia="Times New Roman" w:hAnsi="Times New Roman" w:cs="Times New Roman"/>
                <w:b/>
                <w:bCs/>
                <w:color w:val="000000"/>
                <w:sz w:val="18"/>
                <w:szCs w:val="18"/>
                <w:lang w:eastAsia="ru-RU"/>
              </w:rPr>
              <w:t xml:space="preserve">Педагогические кадры муниципального образования </w:t>
            </w:r>
            <w:r>
              <w:rPr>
                <w:rFonts w:ascii="Times New Roman" w:eastAsia="Times New Roman" w:hAnsi="Times New Roman" w:cs="Times New Roman"/>
                <w:b/>
                <w:bCs/>
                <w:color w:val="000000"/>
                <w:sz w:val="18"/>
                <w:szCs w:val="18"/>
                <w:lang w:eastAsia="ru-RU"/>
              </w:rPr>
              <w:t>«Вяземский район»</w:t>
            </w:r>
            <w:r w:rsidR="00072258" w:rsidRPr="00072258">
              <w:rPr>
                <w:rFonts w:ascii="Times New Roman" w:eastAsia="Times New Roman" w:hAnsi="Times New Roman" w:cs="Times New Roman"/>
                <w:b/>
                <w:bCs/>
                <w:color w:val="000000"/>
                <w:sz w:val="18"/>
                <w:szCs w:val="18"/>
                <w:lang w:eastAsia="ru-RU"/>
              </w:rPr>
              <w:t xml:space="preserve"> Смоленской области</w:t>
            </w:r>
            <w:r>
              <w:rPr>
                <w:rFonts w:ascii="Times New Roman" w:eastAsia="Times New Roman" w:hAnsi="Times New Roman" w:cs="Times New Roman"/>
                <w:b/>
                <w:bCs/>
                <w:color w:val="000000"/>
                <w:sz w:val="18"/>
                <w:szCs w:val="18"/>
                <w:lang w:eastAsia="ru-RU"/>
              </w:rPr>
              <w:t>»</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0709</w:t>
            </w:r>
          </w:p>
        </w:tc>
        <w:tc>
          <w:tcPr>
            <w:tcW w:w="40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300,0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252,9</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252,9</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252,9</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100,0%</w:t>
            </w:r>
          </w:p>
        </w:tc>
      </w:tr>
      <w:tr w:rsidR="00072258" w:rsidRPr="00072258" w:rsidTr="00094FFC">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64328D">
            <w:pPr>
              <w:spacing w:after="0" w:line="240" w:lineRule="auto"/>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проведение смотров</w:t>
            </w:r>
            <w:r w:rsidR="00094FFC">
              <w:rPr>
                <w:rFonts w:ascii="Times New Roman" w:eastAsia="Times New Roman" w:hAnsi="Times New Roman" w:cs="Times New Roman"/>
                <w:i/>
                <w:iCs/>
                <w:color w:val="000000"/>
                <w:sz w:val="18"/>
                <w:szCs w:val="18"/>
                <w:lang w:eastAsia="ru-RU"/>
              </w:rPr>
              <w:t xml:space="preserve"> </w:t>
            </w:r>
            <w:r w:rsidRPr="00072258">
              <w:rPr>
                <w:rFonts w:ascii="Times New Roman" w:eastAsia="Times New Roman" w:hAnsi="Times New Roman" w:cs="Times New Roman"/>
                <w:i/>
                <w:iCs/>
                <w:color w:val="000000"/>
                <w:sz w:val="18"/>
                <w:szCs w:val="18"/>
                <w:lang w:eastAsia="ru-RU"/>
              </w:rPr>
              <w:t>конкурсов, фестивалей, семинаров, а также другие аналогичные мероприятия</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0709</w:t>
            </w:r>
          </w:p>
        </w:tc>
        <w:tc>
          <w:tcPr>
            <w:tcW w:w="40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240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185,3</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185,3</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185,3</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094FFC">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94FFC" w:rsidP="00094FFC">
            <w:pPr>
              <w:spacing w:after="0" w:line="240" w:lineRule="auto"/>
              <w:rPr>
                <w:rFonts w:ascii="Times New Roman" w:eastAsia="Times New Roman" w:hAnsi="Times New Roman" w:cs="Times New Roman"/>
                <w:i/>
                <w:iCs/>
                <w:color w:val="000000"/>
                <w:sz w:val="18"/>
                <w:szCs w:val="18"/>
                <w:lang w:eastAsia="ru-RU"/>
              </w:rPr>
            </w:pPr>
            <w:r>
              <w:rPr>
                <w:rFonts w:ascii="Times New Roman" w:eastAsia="Times New Roman" w:hAnsi="Times New Roman" w:cs="Times New Roman"/>
                <w:i/>
                <w:iCs/>
                <w:color w:val="000000"/>
                <w:sz w:val="18"/>
                <w:szCs w:val="18"/>
                <w:lang w:eastAsia="ru-RU"/>
              </w:rPr>
              <w:t>в</w:t>
            </w:r>
            <w:r w:rsidR="00072258" w:rsidRPr="00072258">
              <w:rPr>
                <w:rFonts w:ascii="Times New Roman" w:eastAsia="Times New Roman" w:hAnsi="Times New Roman" w:cs="Times New Roman"/>
                <w:i/>
                <w:iCs/>
                <w:color w:val="000000"/>
                <w:sz w:val="18"/>
                <w:szCs w:val="18"/>
                <w:lang w:eastAsia="ru-RU"/>
              </w:rPr>
              <w:t xml:space="preserve">ыплата победителям и призерам ежегодного конкурса </w:t>
            </w:r>
            <w:r>
              <w:rPr>
                <w:rFonts w:ascii="Times New Roman" w:eastAsia="Times New Roman" w:hAnsi="Times New Roman" w:cs="Times New Roman"/>
                <w:i/>
                <w:iCs/>
                <w:color w:val="000000"/>
                <w:sz w:val="18"/>
                <w:szCs w:val="18"/>
                <w:lang w:eastAsia="ru-RU"/>
              </w:rPr>
              <w:t>«</w:t>
            </w:r>
            <w:r w:rsidR="00072258" w:rsidRPr="00072258">
              <w:rPr>
                <w:rFonts w:ascii="Times New Roman" w:eastAsia="Times New Roman" w:hAnsi="Times New Roman" w:cs="Times New Roman"/>
                <w:i/>
                <w:iCs/>
                <w:color w:val="000000"/>
                <w:sz w:val="18"/>
                <w:szCs w:val="18"/>
                <w:lang w:eastAsia="ru-RU"/>
              </w:rPr>
              <w:t>Воспитатель года</w:t>
            </w:r>
            <w:r>
              <w:rPr>
                <w:rFonts w:ascii="Times New Roman" w:eastAsia="Times New Roman" w:hAnsi="Times New Roman" w:cs="Times New Roman"/>
                <w:i/>
                <w:iCs/>
                <w:color w:val="000000"/>
                <w:sz w:val="18"/>
                <w:szCs w:val="18"/>
                <w:lang w:eastAsia="ru-RU"/>
              </w:rPr>
              <w:t>»</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0709</w:t>
            </w:r>
          </w:p>
        </w:tc>
        <w:tc>
          <w:tcPr>
            <w:tcW w:w="40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350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90,0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33,8</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33,8</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33,8</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094FFC">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94FFC" w:rsidP="00094FFC">
            <w:pPr>
              <w:spacing w:after="0" w:line="240" w:lineRule="auto"/>
              <w:rPr>
                <w:rFonts w:ascii="Times New Roman" w:eastAsia="Times New Roman" w:hAnsi="Times New Roman" w:cs="Times New Roman"/>
                <w:i/>
                <w:iCs/>
                <w:color w:val="000000"/>
                <w:sz w:val="18"/>
                <w:szCs w:val="18"/>
                <w:lang w:eastAsia="ru-RU"/>
              </w:rPr>
            </w:pPr>
            <w:r>
              <w:rPr>
                <w:rFonts w:ascii="Times New Roman" w:eastAsia="Times New Roman" w:hAnsi="Times New Roman" w:cs="Times New Roman"/>
                <w:i/>
                <w:iCs/>
                <w:color w:val="000000"/>
                <w:sz w:val="18"/>
                <w:szCs w:val="18"/>
                <w:lang w:eastAsia="ru-RU"/>
              </w:rPr>
              <w:t>в</w:t>
            </w:r>
            <w:r w:rsidR="00072258" w:rsidRPr="00072258">
              <w:rPr>
                <w:rFonts w:ascii="Times New Roman" w:eastAsia="Times New Roman" w:hAnsi="Times New Roman" w:cs="Times New Roman"/>
                <w:i/>
                <w:iCs/>
                <w:color w:val="000000"/>
                <w:sz w:val="18"/>
                <w:szCs w:val="18"/>
                <w:lang w:eastAsia="ru-RU"/>
              </w:rPr>
              <w:t xml:space="preserve">ыплата победителям и призерам ежегодного конкурса </w:t>
            </w:r>
            <w:r>
              <w:rPr>
                <w:rFonts w:ascii="Times New Roman" w:eastAsia="Times New Roman" w:hAnsi="Times New Roman" w:cs="Times New Roman"/>
                <w:i/>
                <w:iCs/>
                <w:color w:val="000000"/>
                <w:sz w:val="18"/>
                <w:szCs w:val="18"/>
                <w:lang w:eastAsia="ru-RU"/>
              </w:rPr>
              <w:t>«</w:t>
            </w:r>
            <w:r w:rsidR="00072258" w:rsidRPr="00072258">
              <w:rPr>
                <w:rFonts w:ascii="Times New Roman" w:eastAsia="Times New Roman" w:hAnsi="Times New Roman" w:cs="Times New Roman"/>
                <w:i/>
                <w:iCs/>
                <w:color w:val="000000"/>
                <w:sz w:val="18"/>
                <w:szCs w:val="18"/>
                <w:lang w:eastAsia="ru-RU"/>
              </w:rPr>
              <w:t>Учитель года</w:t>
            </w:r>
            <w:r>
              <w:rPr>
                <w:rFonts w:ascii="Times New Roman" w:eastAsia="Times New Roman" w:hAnsi="Times New Roman" w:cs="Times New Roman"/>
                <w:i/>
                <w:iCs/>
                <w:color w:val="000000"/>
                <w:sz w:val="18"/>
                <w:szCs w:val="18"/>
                <w:lang w:eastAsia="ru-RU"/>
              </w:rPr>
              <w:t>»</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0709</w:t>
            </w:r>
          </w:p>
        </w:tc>
        <w:tc>
          <w:tcPr>
            <w:tcW w:w="40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350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110,0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33,8</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33,8</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33,8</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013D7D">
        <w:trPr>
          <w:gridAfter w:val="1"/>
          <w:wAfter w:w="6" w:type="dxa"/>
          <w:trHeight w:val="102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94FFC">
            <w:pPr>
              <w:spacing w:after="0" w:line="240" w:lineRule="auto"/>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xml:space="preserve">Комплекс процессных мероприятий </w:t>
            </w:r>
            <w:r w:rsidR="00094FFC">
              <w:rPr>
                <w:rFonts w:ascii="Times New Roman" w:eastAsia="Times New Roman" w:hAnsi="Times New Roman" w:cs="Times New Roman"/>
                <w:b/>
                <w:bCs/>
                <w:color w:val="000000"/>
                <w:sz w:val="18"/>
                <w:szCs w:val="18"/>
                <w:lang w:eastAsia="ru-RU"/>
              </w:rPr>
              <w:t>«</w:t>
            </w:r>
            <w:r w:rsidRPr="00072258">
              <w:rPr>
                <w:rFonts w:ascii="Times New Roman" w:eastAsia="Times New Roman" w:hAnsi="Times New Roman" w:cs="Times New Roman"/>
                <w:b/>
                <w:bCs/>
                <w:color w:val="000000"/>
                <w:sz w:val="18"/>
                <w:szCs w:val="18"/>
                <w:lang w:eastAsia="ru-RU"/>
              </w:rPr>
              <w:t>Организация деятельности муниципального казенного учреждения централизованной бухгалтерии образования</w:t>
            </w:r>
            <w:r w:rsidR="00094FFC">
              <w:rPr>
                <w:rFonts w:ascii="Times New Roman" w:eastAsia="Times New Roman" w:hAnsi="Times New Roman" w:cs="Times New Roman"/>
                <w:b/>
                <w:bCs/>
                <w:color w:val="000000"/>
                <w:sz w:val="18"/>
                <w:szCs w:val="18"/>
                <w:lang w:eastAsia="ru-RU"/>
              </w:rPr>
              <w:t>»</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0709</w:t>
            </w:r>
          </w:p>
        </w:tc>
        <w:tc>
          <w:tcPr>
            <w:tcW w:w="40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18 472,5</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21 749,5</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21 749,5</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21 693,4</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-56,1</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99,7%</w:t>
            </w:r>
          </w:p>
        </w:tc>
      </w:tr>
      <w:tr w:rsidR="00072258" w:rsidRPr="00072258" w:rsidTr="00094FFC">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64328D">
            <w:pPr>
              <w:spacing w:after="0" w:line="240" w:lineRule="auto"/>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выплаты персоналу казенных учреждений</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0709</w:t>
            </w:r>
          </w:p>
        </w:tc>
        <w:tc>
          <w:tcPr>
            <w:tcW w:w="40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110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17 237,5</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20 514,5</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20 514,5</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20 513,1</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-1,4</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094FFC">
        <w:trPr>
          <w:gridAfter w:val="1"/>
          <w:wAfter w:w="6" w:type="dxa"/>
          <w:trHeight w:val="13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94FFC" w:rsidP="00094FFC">
            <w:pPr>
              <w:spacing w:after="0" w:line="240" w:lineRule="auto"/>
              <w:rPr>
                <w:rFonts w:ascii="Times New Roman" w:eastAsia="Times New Roman" w:hAnsi="Times New Roman" w:cs="Times New Roman"/>
                <w:i/>
                <w:iCs/>
                <w:color w:val="000000"/>
                <w:sz w:val="18"/>
                <w:szCs w:val="18"/>
                <w:lang w:eastAsia="ru-RU"/>
              </w:rPr>
            </w:pPr>
            <w:r>
              <w:rPr>
                <w:rFonts w:ascii="Times New Roman" w:eastAsia="Times New Roman" w:hAnsi="Times New Roman" w:cs="Times New Roman"/>
                <w:i/>
                <w:iCs/>
                <w:color w:val="000000"/>
                <w:sz w:val="18"/>
                <w:szCs w:val="18"/>
                <w:lang w:eastAsia="ru-RU"/>
              </w:rPr>
              <w:t>з</w:t>
            </w:r>
            <w:r w:rsidR="00072258" w:rsidRPr="00072258">
              <w:rPr>
                <w:rFonts w:ascii="Times New Roman" w:eastAsia="Times New Roman" w:hAnsi="Times New Roman" w:cs="Times New Roman"/>
                <w:i/>
                <w:iCs/>
                <w:color w:val="000000"/>
                <w:sz w:val="18"/>
                <w:szCs w:val="18"/>
                <w:lang w:eastAsia="ru-RU"/>
              </w:rPr>
              <w:t xml:space="preserve">акупка товаров, работ и услуг </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0709</w:t>
            </w:r>
          </w:p>
        </w:tc>
        <w:tc>
          <w:tcPr>
            <w:tcW w:w="40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240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1 235,0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1 229,0</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1 229,0</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1 175,3</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-53,7</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95,6%</w:t>
            </w:r>
          </w:p>
        </w:tc>
      </w:tr>
      <w:tr w:rsidR="00072258" w:rsidRPr="00072258" w:rsidTr="00094FFC">
        <w:trPr>
          <w:gridAfter w:val="1"/>
          <w:wAfter w:w="6" w:type="dxa"/>
          <w:trHeight w:val="21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94FFC" w:rsidP="0064328D">
            <w:pPr>
              <w:spacing w:after="0" w:line="240" w:lineRule="auto"/>
              <w:rPr>
                <w:rFonts w:ascii="Times New Roman" w:eastAsia="Times New Roman" w:hAnsi="Times New Roman" w:cs="Times New Roman"/>
                <w:i/>
                <w:iCs/>
                <w:color w:val="000000"/>
                <w:sz w:val="18"/>
                <w:szCs w:val="18"/>
                <w:lang w:eastAsia="ru-RU"/>
              </w:rPr>
            </w:pPr>
            <w:r>
              <w:rPr>
                <w:rFonts w:ascii="Times New Roman" w:eastAsia="Times New Roman" w:hAnsi="Times New Roman" w:cs="Times New Roman"/>
                <w:i/>
                <w:iCs/>
                <w:color w:val="000000"/>
                <w:sz w:val="18"/>
                <w:szCs w:val="18"/>
                <w:lang w:eastAsia="ru-RU"/>
              </w:rPr>
              <w:t>у</w:t>
            </w:r>
            <w:r w:rsidR="00072258" w:rsidRPr="00072258">
              <w:rPr>
                <w:rFonts w:ascii="Times New Roman" w:eastAsia="Times New Roman" w:hAnsi="Times New Roman" w:cs="Times New Roman"/>
                <w:i/>
                <w:iCs/>
                <w:color w:val="000000"/>
                <w:sz w:val="18"/>
                <w:szCs w:val="18"/>
                <w:lang w:eastAsia="ru-RU"/>
              </w:rPr>
              <w:t>плата налогов, сборов и иных платежей</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0709</w:t>
            </w:r>
          </w:p>
        </w:tc>
        <w:tc>
          <w:tcPr>
            <w:tcW w:w="40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850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6,0</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6,0</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5,0</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83,3%</w:t>
            </w:r>
          </w:p>
        </w:tc>
      </w:tr>
      <w:tr w:rsidR="00072258" w:rsidRPr="00072258" w:rsidTr="00013D7D">
        <w:trPr>
          <w:gridAfter w:val="1"/>
          <w:wAfter w:w="6" w:type="dxa"/>
          <w:trHeight w:val="76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94FFC">
            <w:pPr>
              <w:spacing w:after="0" w:line="240" w:lineRule="auto"/>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xml:space="preserve">Комплекс процессных мероприятий </w:t>
            </w:r>
            <w:r w:rsidR="00094FFC">
              <w:rPr>
                <w:rFonts w:ascii="Times New Roman" w:eastAsia="Times New Roman" w:hAnsi="Times New Roman" w:cs="Times New Roman"/>
                <w:b/>
                <w:bCs/>
                <w:color w:val="000000"/>
                <w:sz w:val="18"/>
                <w:szCs w:val="18"/>
                <w:lang w:eastAsia="ru-RU"/>
              </w:rPr>
              <w:t>«</w:t>
            </w:r>
            <w:r w:rsidRPr="00072258">
              <w:rPr>
                <w:rFonts w:ascii="Times New Roman" w:eastAsia="Times New Roman" w:hAnsi="Times New Roman" w:cs="Times New Roman"/>
                <w:b/>
                <w:bCs/>
                <w:color w:val="000000"/>
                <w:sz w:val="18"/>
                <w:szCs w:val="18"/>
                <w:lang w:eastAsia="ru-RU"/>
              </w:rPr>
              <w:t>Обеспечение организационных условий для реализации муниципальной программы</w:t>
            </w:r>
            <w:r w:rsidR="00094FFC">
              <w:rPr>
                <w:rFonts w:ascii="Times New Roman" w:eastAsia="Times New Roman" w:hAnsi="Times New Roman" w:cs="Times New Roman"/>
                <w:b/>
                <w:bCs/>
                <w:color w:val="000000"/>
                <w:sz w:val="18"/>
                <w:szCs w:val="18"/>
                <w:lang w:eastAsia="ru-RU"/>
              </w:rPr>
              <w:t>»</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0709</w:t>
            </w:r>
          </w:p>
        </w:tc>
        <w:tc>
          <w:tcPr>
            <w:tcW w:w="40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6 348,8</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6 958,0</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6 958,0</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6 947,7</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-10,3</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99,9%</w:t>
            </w:r>
          </w:p>
        </w:tc>
      </w:tr>
      <w:tr w:rsidR="00072258" w:rsidRPr="00072258" w:rsidTr="00094FFC">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64328D">
            <w:pPr>
              <w:spacing w:after="0" w:line="240" w:lineRule="auto"/>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выплаты персоналу государственных (муниципальных) органов</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0709</w:t>
            </w:r>
          </w:p>
        </w:tc>
        <w:tc>
          <w:tcPr>
            <w:tcW w:w="40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120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5 542,7</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6 240,5</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6 240,5</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6 237,9</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-2,6</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094FFC">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94FFC" w:rsidP="00094FFC">
            <w:pPr>
              <w:spacing w:after="0" w:line="240" w:lineRule="auto"/>
              <w:rPr>
                <w:rFonts w:ascii="Times New Roman" w:eastAsia="Times New Roman" w:hAnsi="Times New Roman" w:cs="Times New Roman"/>
                <w:i/>
                <w:iCs/>
                <w:color w:val="000000"/>
                <w:sz w:val="18"/>
                <w:szCs w:val="18"/>
                <w:lang w:eastAsia="ru-RU"/>
              </w:rPr>
            </w:pPr>
            <w:r>
              <w:rPr>
                <w:rFonts w:ascii="Times New Roman" w:eastAsia="Times New Roman" w:hAnsi="Times New Roman" w:cs="Times New Roman"/>
                <w:i/>
                <w:iCs/>
                <w:color w:val="000000"/>
                <w:sz w:val="18"/>
                <w:szCs w:val="18"/>
                <w:lang w:eastAsia="ru-RU"/>
              </w:rPr>
              <w:t>з</w:t>
            </w:r>
            <w:r w:rsidR="00072258" w:rsidRPr="00072258">
              <w:rPr>
                <w:rFonts w:ascii="Times New Roman" w:eastAsia="Times New Roman" w:hAnsi="Times New Roman" w:cs="Times New Roman"/>
                <w:i/>
                <w:iCs/>
                <w:color w:val="000000"/>
                <w:sz w:val="18"/>
                <w:szCs w:val="18"/>
                <w:lang w:eastAsia="ru-RU"/>
              </w:rPr>
              <w:t xml:space="preserve">акупка товаров, работ и услуг </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0709</w:t>
            </w:r>
          </w:p>
        </w:tc>
        <w:tc>
          <w:tcPr>
            <w:tcW w:w="40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240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806,1</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712,5</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712,5</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704,8</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-7,7</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98,9%</w:t>
            </w:r>
          </w:p>
        </w:tc>
      </w:tr>
      <w:tr w:rsidR="00072258" w:rsidRPr="00072258" w:rsidTr="00094FFC">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94FFC" w:rsidP="0064328D">
            <w:pPr>
              <w:spacing w:after="0" w:line="240" w:lineRule="auto"/>
              <w:rPr>
                <w:rFonts w:ascii="Times New Roman" w:eastAsia="Times New Roman" w:hAnsi="Times New Roman" w:cs="Times New Roman"/>
                <w:i/>
                <w:iCs/>
                <w:color w:val="000000"/>
                <w:sz w:val="18"/>
                <w:szCs w:val="18"/>
                <w:lang w:eastAsia="ru-RU"/>
              </w:rPr>
            </w:pPr>
            <w:r>
              <w:rPr>
                <w:rFonts w:ascii="Times New Roman" w:eastAsia="Times New Roman" w:hAnsi="Times New Roman" w:cs="Times New Roman"/>
                <w:i/>
                <w:iCs/>
                <w:color w:val="000000"/>
                <w:sz w:val="18"/>
                <w:szCs w:val="18"/>
                <w:lang w:eastAsia="ru-RU"/>
              </w:rPr>
              <w:t>у</w:t>
            </w:r>
            <w:r w:rsidR="00072258" w:rsidRPr="00072258">
              <w:rPr>
                <w:rFonts w:ascii="Times New Roman" w:eastAsia="Times New Roman" w:hAnsi="Times New Roman" w:cs="Times New Roman"/>
                <w:i/>
                <w:iCs/>
                <w:color w:val="000000"/>
                <w:sz w:val="18"/>
                <w:szCs w:val="18"/>
                <w:lang w:eastAsia="ru-RU"/>
              </w:rPr>
              <w:t>плата налогов, сборов и иных платежей</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0709</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850</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5,0</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5,0</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5,0</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034B42">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64328D">
            <w:pPr>
              <w:spacing w:after="0" w:line="240" w:lineRule="auto"/>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Реализация иных функций органа местного самоуправления</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0709</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35,1</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35,1</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35,1</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100,0%</w:t>
            </w:r>
          </w:p>
        </w:tc>
      </w:tr>
      <w:tr w:rsidR="00072258" w:rsidRPr="00072258" w:rsidTr="00013D7D">
        <w:trPr>
          <w:gridAfter w:val="1"/>
          <w:wAfter w:w="6" w:type="dxa"/>
          <w:trHeight w:val="61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34B42" w:rsidP="0064328D">
            <w:pPr>
              <w:spacing w:after="0" w:line="240" w:lineRule="auto"/>
              <w:rPr>
                <w:rFonts w:ascii="Times New Roman" w:eastAsia="Times New Roman" w:hAnsi="Times New Roman" w:cs="Times New Roman"/>
                <w:i/>
                <w:iCs/>
                <w:color w:val="000000"/>
                <w:sz w:val="18"/>
                <w:szCs w:val="18"/>
                <w:lang w:eastAsia="ru-RU"/>
              </w:rPr>
            </w:pPr>
            <w:r>
              <w:rPr>
                <w:rFonts w:ascii="Times New Roman" w:eastAsia="Times New Roman" w:hAnsi="Times New Roman" w:cs="Times New Roman"/>
                <w:i/>
                <w:iCs/>
                <w:color w:val="000000"/>
                <w:sz w:val="18"/>
                <w:szCs w:val="18"/>
                <w:lang w:eastAsia="ru-RU"/>
              </w:rPr>
              <w:t>п</w:t>
            </w:r>
            <w:r w:rsidR="00072258" w:rsidRPr="00072258">
              <w:rPr>
                <w:rFonts w:ascii="Times New Roman" w:eastAsia="Times New Roman" w:hAnsi="Times New Roman" w:cs="Times New Roman"/>
                <w:i/>
                <w:iCs/>
                <w:color w:val="000000"/>
                <w:sz w:val="18"/>
                <w:szCs w:val="18"/>
                <w:lang w:eastAsia="ru-RU"/>
              </w:rPr>
              <w:t>оощрение муниципальных управленческих команд за достижение плановых значений показателей</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0709</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120</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35,1</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35,1</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35,1</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034B42">
        <w:trPr>
          <w:gridAfter w:val="1"/>
          <w:wAfter w:w="6" w:type="dxa"/>
          <w:trHeight w:val="406"/>
        </w:trPr>
        <w:tc>
          <w:tcPr>
            <w:tcW w:w="3686" w:type="dxa"/>
            <w:tcBorders>
              <w:top w:val="nil"/>
              <w:left w:val="single" w:sz="4" w:space="0" w:color="auto"/>
              <w:bottom w:val="nil"/>
              <w:right w:val="single" w:sz="4" w:space="0" w:color="auto"/>
            </w:tcBorders>
            <w:shd w:val="clear" w:color="000000" w:fill="E2EFDA"/>
            <w:vAlign w:val="center"/>
            <w:hideMark/>
          </w:tcPr>
          <w:p w:rsidR="00072258" w:rsidRPr="00072258" w:rsidRDefault="00072258" w:rsidP="0064328D">
            <w:pPr>
              <w:spacing w:after="0" w:line="240" w:lineRule="auto"/>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СОЦИАЛЬНАЯ ПОЛИТИКА</w:t>
            </w:r>
          </w:p>
        </w:tc>
        <w:tc>
          <w:tcPr>
            <w:tcW w:w="469" w:type="dxa"/>
            <w:tcBorders>
              <w:top w:val="nil"/>
              <w:left w:val="nil"/>
              <w:bottom w:val="nil"/>
              <w:right w:val="single" w:sz="4" w:space="0" w:color="auto"/>
            </w:tcBorders>
            <w:shd w:val="clear" w:color="000000" w:fill="E2EFDA"/>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1000</w:t>
            </w:r>
          </w:p>
        </w:tc>
        <w:tc>
          <w:tcPr>
            <w:tcW w:w="401" w:type="dxa"/>
            <w:tcBorders>
              <w:top w:val="nil"/>
              <w:left w:val="nil"/>
              <w:bottom w:val="nil"/>
              <w:right w:val="nil"/>
            </w:tcBorders>
            <w:shd w:val="clear" w:color="000000" w:fill="E2EFDA"/>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w:t>
            </w:r>
          </w:p>
        </w:tc>
        <w:tc>
          <w:tcPr>
            <w:tcW w:w="992" w:type="dxa"/>
            <w:tcBorders>
              <w:top w:val="nil"/>
              <w:left w:val="single" w:sz="4" w:space="0" w:color="auto"/>
              <w:bottom w:val="single" w:sz="4" w:space="0" w:color="auto"/>
              <w:right w:val="single" w:sz="4" w:space="0" w:color="auto"/>
            </w:tcBorders>
            <w:shd w:val="clear" w:color="000000" w:fill="E2EFDA"/>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10 755,6</w:t>
            </w:r>
          </w:p>
        </w:tc>
        <w:tc>
          <w:tcPr>
            <w:tcW w:w="992" w:type="dxa"/>
            <w:tcBorders>
              <w:top w:val="nil"/>
              <w:left w:val="nil"/>
              <w:bottom w:val="single" w:sz="4" w:space="0" w:color="auto"/>
              <w:right w:val="single" w:sz="4" w:space="0" w:color="auto"/>
            </w:tcBorders>
            <w:shd w:val="clear" w:color="000000" w:fill="E2EFDA"/>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6 224,0</w:t>
            </w:r>
          </w:p>
        </w:tc>
        <w:tc>
          <w:tcPr>
            <w:tcW w:w="1125" w:type="dxa"/>
            <w:tcBorders>
              <w:top w:val="nil"/>
              <w:left w:val="nil"/>
              <w:bottom w:val="single" w:sz="4" w:space="0" w:color="auto"/>
              <w:right w:val="single" w:sz="4" w:space="0" w:color="auto"/>
            </w:tcBorders>
            <w:shd w:val="clear" w:color="000000" w:fill="E2EFDA"/>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6 224,0</w:t>
            </w:r>
          </w:p>
        </w:tc>
        <w:tc>
          <w:tcPr>
            <w:tcW w:w="645" w:type="dxa"/>
            <w:tcBorders>
              <w:top w:val="nil"/>
              <w:left w:val="nil"/>
              <w:bottom w:val="single" w:sz="4" w:space="0" w:color="auto"/>
              <w:right w:val="single" w:sz="4" w:space="0" w:color="auto"/>
            </w:tcBorders>
            <w:shd w:val="clear" w:color="000000" w:fill="E2EFDA"/>
            <w:noWrap/>
            <w:vAlign w:val="center"/>
            <w:hideMark/>
          </w:tcPr>
          <w:p w:rsidR="00072258" w:rsidRPr="00072258" w:rsidRDefault="00072258" w:rsidP="0064328D">
            <w:pPr>
              <w:spacing w:after="0" w:line="240" w:lineRule="auto"/>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971" w:type="dxa"/>
            <w:tcBorders>
              <w:top w:val="nil"/>
              <w:left w:val="nil"/>
              <w:bottom w:val="single" w:sz="4" w:space="0" w:color="auto"/>
              <w:right w:val="single" w:sz="4" w:space="0" w:color="auto"/>
            </w:tcBorders>
            <w:shd w:val="clear" w:color="000000" w:fill="E2EFDA"/>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6 224,0</w:t>
            </w:r>
          </w:p>
        </w:tc>
        <w:tc>
          <w:tcPr>
            <w:tcW w:w="661" w:type="dxa"/>
            <w:tcBorders>
              <w:top w:val="nil"/>
              <w:left w:val="nil"/>
              <w:bottom w:val="single" w:sz="4" w:space="0" w:color="auto"/>
              <w:right w:val="single" w:sz="4" w:space="0" w:color="auto"/>
            </w:tcBorders>
            <w:shd w:val="clear" w:color="000000" w:fill="E2EFDA"/>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801" w:type="dxa"/>
            <w:tcBorders>
              <w:top w:val="nil"/>
              <w:left w:val="nil"/>
              <w:bottom w:val="single" w:sz="4" w:space="0" w:color="auto"/>
              <w:right w:val="single" w:sz="4" w:space="0" w:color="auto"/>
            </w:tcBorders>
            <w:shd w:val="clear" w:color="000000" w:fill="E2EFDA"/>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100,0%</w:t>
            </w:r>
          </w:p>
        </w:tc>
      </w:tr>
      <w:tr w:rsidR="00072258" w:rsidRPr="00072258" w:rsidTr="00094FFC">
        <w:trPr>
          <w:gridAfter w:val="1"/>
          <w:wAfter w:w="6" w:type="dxa"/>
          <w:trHeight w:val="87"/>
        </w:trPr>
        <w:tc>
          <w:tcPr>
            <w:tcW w:w="3686" w:type="dxa"/>
            <w:tcBorders>
              <w:top w:val="single" w:sz="4" w:space="0" w:color="auto"/>
              <w:left w:val="single" w:sz="4" w:space="0" w:color="auto"/>
              <w:bottom w:val="single" w:sz="4" w:space="0" w:color="auto"/>
              <w:right w:val="single" w:sz="4" w:space="0" w:color="auto"/>
            </w:tcBorders>
            <w:shd w:val="clear" w:color="000000" w:fill="DDEBF7"/>
            <w:vAlign w:val="center"/>
            <w:hideMark/>
          </w:tcPr>
          <w:p w:rsidR="00072258" w:rsidRPr="00072258" w:rsidRDefault="00094FFC" w:rsidP="00094FFC">
            <w:pPr>
              <w:spacing w:after="0" w:line="240" w:lineRule="auto"/>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МП</w:t>
            </w:r>
            <w:r w:rsidR="00072258" w:rsidRPr="00072258">
              <w:rPr>
                <w:rFonts w:ascii="Times New Roman" w:eastAsia="Times New Roman" w:hAnsi="Times New Roman" w:cs="Times New Roman"/>
                <w:b/>
                <w:bCs/>
                <w:color w:val="000000"/>
                <w:sz w:val="18"/>
                <w:szCs w:val="18"/>
                <w:lang w:eastAsia="ru-RU"/>
              </w:rPr>
              <w:t xml:space="preserve"> </w:t>
            </w:r>
            <w:r>
              <w:rPr>
                <w:rFonts w:ascii="Times New Roman" w:eastAsia="Times New Roman" w:hAnsi="Times New Roman" w:cs="Times New Roman"/>
                <w:b/>
                <w:bCs/>
                <w:color w:val="000000"/>
                <w:sz w:val="18"/>
                <w:szCs w:val="18"/>
                <w:lang w:eastAsia="ru-RU"/>
              </w:rPr>
              <w:t>«</w:t>
            </w:r>
            <w:r w:rsidR="00072258" w:rsidRPr="00072258">
              <w:rPr>
                <w:rFonts w:ascii="Times New Roman" w:eastAsia="Times New Roman" w:hAnsi="Times New Roman" w:cs="Times New Roman"/>
                <w:b/>
                <w:bCs/>
                <w:color w:val="000000"/>
                <w:sz w:val="18"/>
                <w:szCs w:val="18"/>
                <w:lang w:eastAsia="ru-RU"/>
              </w:rPr>
              <w:t xml:space="preserve">Развитие системы образования муниципального образования </w:t>
            </w:r>
            <w:r>
              <w:rPr>
                <w:rFonts w:ascii="Times New Roman" w:eastAsia="Times New Roman" w:hAnsi="Times New Roman" w:cs="Times New Roman"/>
                <w:b/>
                <w:bCs/>
                <w:color w:val="000000"/>
                <w:sz w:val="18"/>
                <w:szCs w:val="18"/>
                <w:lang w:eastAsia="ru-RU"/>
              </w:rPr>
              <w:t>«</w:t>
            </w:r>
            <w:r w:rsidR="00072258" w:rsidRPr="00072258">
              <w:rPr>
                <w:rFonts w:ascii="Times New Roman" w:eastAsia="Times New Roman" w:hAnsi="Times New Roman" w:cs="Times New Roman"/>
                <w:b/>
                <w:bCs/>
                <w:color w:val="000000"/>
                <w:sz w:val="18"/>
                <w:szCs w:val="18"/>
                <w:lang w:eastAsia="ru-RU"/>
              </w:rPr>
              <w:t>Вяземский район</w:t>
            </w:r>
            <w:r>
              <w:rPr>
                <w:rFonts w:ascii="Times New Roman" w:eastAsia="Times New Roman" w:hAnsi="Times New Roman" w:cs="Times New Roman"/>
                <w:b/>
                <w:bCs/>
                <w:color w:val="000000"/>
                <w:sz w:val="18"/>
                <w:szCs w:val="18"/>
                <w:lang w:eastAsia="ru-RU"/>
              </w:rPr>
              <w:t>» Смоленской области»</w:t>
            </w:r>
          </w:p>
        </w:tc>
        <w:tc>
          <w:tcPr>
            <w:tcW w:w="469" w:type="dxa"/>
            <w:tcBorders>
              <w:top w:val="single" w:sz="4" w:space="0" w:color="auto"/>
              <w:left w:val="nil"/>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1003</w:t>
            </w:r>
          </w:p>
        </w:tc>
        <w:tc>
          <w:tcPr>
            <w:tcW w:w="401" w:type="dxa"/>
            <w:tcBorders>
              <w:top w:val="single" w:sz="4" w:space="0" w:color="auto"/>
              <w:left w:val="nil"/>
              <w:bottom w:val="single" w:sz="4" w:space="0" w:color="auto"/>
              <w:right w:val="nil"/>
            </w:tcBorders>
            <w:shd w:val="clear" w:color="000000" w:fill="DDEBF7"/>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w:t>
            </w:r>
          </w:p>
        </w:tc>
        <w:tc>
          <w:tcPr>
            <w:tcW w:w="992" w:type="dxa"/>
            <w:tcBorders>
              <w:top w:val="nil"/>
              <w:left w:val="single" w:sz="4" w:space="0" w:color="auto"/>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10 755,6</w:t>
            </w:r>
          </w:p>
        </w:tc>
        <w:tc>
          <w:tcPr>
            <w:tcW w:w="992" w:type="dxa"/>
            <w:tcBorders>
              <w:top w:val="nil"/>
              <w:left w:val="nil"/>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6 224,0</w:t>
            </w:r>
          </w:p>
        </w:tc>
        <w:tc>
          <w:tcPr>
            <w:tcW w:w="1125" w:type="dxa"/>
            <w:tcBorders>
              <w:top w:val="nil"/>
              <w:left w:val="nil"/>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6 224,0</w:t>
            </w:r>
          </w:p>
        </w:tc>
        <w:tc>
          <w:tcPr>
            <w:tcW w:w="645" w:type="dxa"/>
            <w:tcBorders>
              <w:top w:val="nil"/>
              <w:left w:val="nil"/>
              <w:bottom w:val="single" w:sz="4" w:space="0" w:color="auto"/>
              <w:right w:val="single" w:sz="4" w:space="0" w:color="auto"/>
            </w:tcBorders>
            <w:shd w:val="clear" w:color="000000" w:fill="DDEBF7"/>
            <w:noWrap/>
            <w:vAlign w:val="center"/>
            <w:hideMark/>
          </w:tcPr>
          <w:p w:rsidR="00072258" w:rsidRPr="00072258" w:rsidRDefault="00072258" w:rsidP="0064328D">
            <w:pPr>
              <w:spacing w:after="0" w:line="240" w:lineRule="auto"/>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971" w:type="dxa"/>
            <w:tcBorders>
              <w:top w:val="nil"/>
              <w:left w:val="nil"/>
              <w:bottom w:val="single" w:sz="4" w:space="0" w:color="auto"/>
              <w:right w:val="single" w:sz="4" w:space="0" w:color="auto"/>
            </w:tcBorders>
            <w:shd w:val="clear" w:color="000000" w:fill="DDEBF7"/>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6 224,0</w:t>
            </w:r>
          </w:p>
        </w:tc>
        <w:tc>
          <w:tcPr>
            <w:tcW w:w="661" w:type="dxa"/>
            <w:tcBorders>
              <w:top w:val="nil"/>
              <w:left w:val="nil"/>
              <w:bottom w:val="single" w:sz="4" w:space="0" w:color="auto"/>
              <w:right w:val="single" w:sz="4" w:space="0" w:color="auto"/>
            </w:tcBorders>
            <w:shd w:val="clear" w:color="000000" w:fill="DDEBF7"/>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801" w:type="dxa"/>
            <w:tcBorders>
              <w:top w:val="nil"/>
              <w:left w:val="nil"/>
              <w:bottom w:val="single" w:sz="4" w:space="0" w:color="auto"/>
              <w:right w:val="single" w:sz="4" w:space="0" w:color="auto"/>
            </w:tcBorders>
            <w:shd w:val="clear" w:color="000000" w:fill="DDEBF7"/>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100,0%</w:t>
            </w:r>
          </w:p>
        </w:tc>
      </w:tr>
      <w:tr w:rsidR="00072258" w:rsidRPr="00072258" w:rsidTr="00013D7D">
        <w:trPr>
          <w:gridAfter w:val="1"/>
          <w:wAfter w:w="6" w:type="dxa"/>
          <w:trHeight w:val="51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94FFC">
            <w:pPr>
              <w:spacing w:after="0" w:line="240" w:lineRule="auto"/>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xml:space="preserve">Комплекс процессных мероприятий </w:t>
            </w:r>
            <w:r w:rsidR="00094FFC">
              <w:rPr>
                <w:rFonts w:ascii="Times New Roman" w:eastAsia="Times New Roman" w:hAnsi="Times New Roman" w:cs="Times New Roman"/>
                <w:b/>
                <w:bCs/>
                <w:color w:val="000000"/>
                <w:sz w:val="18"/>
                <w:szCs w:val="18"/>
                <w:lang w:eastAsia="ru-RU"/>
              </w:rPr>
              <w:t>«</w:t>
            </w:r>
            <w:r w:rsidRPr="00072258">
              <w:rPr>
                <w:rFonts w:ascii="Times New Roman" w:eastAsia="Times New Roman" w:hAnsi="Times New Roman" w:cs="Times New Roman"/>
                <w:b/>
                <w:bCs/>
                <w:color w:val="000000"/>
                <w:sz w:val="18"/>
                <w:szCs w:val="18"/>
                <w:lang w:eastAsia="ru-RU"/>
              </w:rPr>
              <w:t>Развитие общего образования</w:t>
            </w:r>
            <w:r w:rsidR="00094FFC">
              <w:rPr>
                <w:rFonts w:ascii="Times New Roman" w:eastAsia="Times New Roman" w:hAnsi="Times New Roman" w:cs="Times New Roman"/>
                <w:b/>
                <w:bCs/>
                <w:color w:val="000000"/>
                <w:sz w:val="18"/>
                <w:szCs w:val="18"/>
                <w:lang w:eastAsia="ru-RU"/>
              </w:rPr>
              <w:t>»</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1003</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6 366,8</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6 224,0</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6 224,0</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6 224,0</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100,0%</w:t>
            </w:r>
          </w:p>
        </w:tc>
      </w:tr>
      <w:tr w:rsidR="00072258" w:rsidRPr="00072258" w:rsidTr="00094FFC">
        <w:trPr>
          <w:gridAfter w:val="1"/>
          <w:wAfter w:w="6" w:type="dxa"/>
          <w:trHeight w:val="319"/>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94FFC" w:rsidP="0064328D">
            <w:pPr>
              <w:spacing w:after="0" w:line="240" w:lineRule="auto"/>
              <w:rPr>
                <w:rFonts w:ascii="Times New Roman" w:eastAsia="Times New Roman" w:hAnsi="Times New Roman" w:cs="Times New Roman"/>
                <w:i/>
                <w:iCs/>
                <w:color w:val="000000"/>
                <w:sz w:val="18"/>
                <w:szCs w:val="18"/>
                <w:lang w:eastAsia="ru-RU"/>
              </w:rPr>
            </w:pPr>
            <w:r>
              <w:rPr>
                <w:rFonts w:ascii="Times New Roman" w:eastAsia="Times New Roman" w:hAnsi="Times New Roman" w:cs="Times New Roman"/>
                <w:i/>
                <w:iCs/>
                <w:color w:val="000000"/>
                <w:sz w:val="18"/>
                <w:szCs w:val="18"/>
                <w:lang w:eastAsia="ru-RU"/>
              </w:rPr>
              <w:t>о</w:t>
            </w:r>
            <w:r w:rsidR="00072258" w:rsidRPr="00072258">
              <w:rPr>
                <w:rFonts w:ascii="Times New Roman" w:eastAsia="Times New Roman" w:hAnsi="Times New Roman" w:cs="Times New Roman"/>
                <w:i/>
                <w:iCs/>
                <w:color w:val="000000"/>
                <w:sz w:val="18"/>
                <w:szCs w:val="18"/>
                <w:lang w:eastAsia="ru-RU"/>
              </w:rPr>
              <w:t>существление мер социальной поддержки по предоставлению компенсации расходов на оплату жилых помещений, отопления и освещения педагогическим и иным работникам образовательных организаций</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1003</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 </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6 366,8</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6 224,0</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6 224,0</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6 224,0</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094FFC">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94FFC" w:rsidP="00094FFC">
            <w:pPr>
              <w:spacing w:after="0" w:line="240" w:lineRule="auto"/>
              <w:rPr>
                <w:rFonts w:ascii="Times New Roman" w:eastAsia="Times New Roman" w:hAnsi="Times New Roman" w:cs="Times New Roman"/>
                <w:i/>
                <w:iCs/>
                <w:color w:val="000000"/>
                <w:sz w:val="18"/>
                <w:szCs w:val="18"/>
                <w:lang w:eastAsia="ru-RU"/>
              </w:rPr>
            </w:pPr>
            <w:r>
              <w:rPr>
                <w:rFonts w:ascii="Times New Roman" w:eastAsia="Times New Roman" w:hAnsi="Times New Roman" w:cs="Times New Roman"/>
                <w:i/>
                <w:iCs/>
                <w:color w:val="000000"/>
                <w:sz w:val="18"/>
                <w:szCs w:val="18"/>
                <w:lang w:eastAsia="ru-RU"/>
              </w:rPr>
              <w:t>з</w:t>
            </w:r>
            <w:r w:rsidR="00072258" w:rsidRPr="00072258">
              <w:rPr>
                <w:rFonts w:ascii="Times New Roman" w:eastAsia="Times New Roman" w:hAnsi="Times New Roman" w:cs="Times New Roman"/>
                <w:i/>
                <w:iCs/>
                <w:color w:val="000000"/>
                <w:sz w:val="18"/>
                <w:szCs w:val="18"/>
                <w:lang w:eastAsia="ru-RU"/>
              </w:rPr>
              <w:t xml:space="preserve">акупка товаров, работ и услуг </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1003</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240</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3,0</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2,0</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2,0</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2,0</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094FFC">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94FFC" w:rsidP="00094FFC">
            <w:pPr>
              <w:spacing w:after="0" w:line="240" w:lineRule="auto"/>
              <w:rPr>
                <w:rFonts w:ascii="Times New Roman" w:eastAsia="Times New Roman" w:hAnsi="Times New Roman" w:cs="Times New Roman"/>
                <w:i/>
                <w:iCs/>
                <w:color w:val="000000"/>
                <w:sz w:val="18"/>
                <w:szCs w:val="18"/>
                <w:lang w:eastAsia="ru-RU"/>
              </w:rPr>
            </w:pPr>
            <w:r>
              <w:rPr>
                <w:rFonts w:ascii="Times New Roman" w:eastAsia="Times New Roman" w:hAnsi="Times New Roman" w:cs="Times New Roman"/>
                <w:i/>
                <w:iCs/>
                <w:color w:val="000000"/>
                <w:sz w:val="18"/>
                <w:szCs w:val="18"/>
                <w:lang w:eastAsia="ru-RU"/>
              </w:rPr>
              <w:t>с</w:t>
            </w:r>
            <w:r w:rsidR="00072258" w:rsidRPr="00072258">
              <w:rPr>
                <w:rFonts w:ascii="Times New Roman" w:eastAsia="Times New Roman" w:hAnsi="Times New Roman" w:cs="Times New Roman"/>
                <w:i/>
                <w:iCs/>
                <w:color w:val="000000"/>
                <w:sz w:val="18"/>
                <w:szCs w:val="18"/>
                <w:lang w:eastAsia="ru-RU"/>
              </w:rPr>
              <w:t>оц</w:t>
            </w:r>
            <w:r>
              <w:rPr>
                <w:rFonts w:ascii="Times New Roman" w:eastAsia="Times New Roman" w:hAnsi="Times New Roman" w:cs="Times New Roman"/>
                <w:i/>
                <w:iCs/>
                <w:color w:val="000000"/>
                <w:sz w:val="18"/>
                <w:szCs w:val="18"/>
                <w:lang w:eastAsia="ru-RU"/>
              </w:rPr>
              <w:t>.</w:t>
            </w:r>
            <w:r w:rsidR="00072258" w:rsidRPr="00072258">
              <w:rPr>
                <w:rFonts w:ascii="Times New Roman" w:eastAsia="Times New Roman" w:hAnsi="Times New Roman" w:cs="Times New Roman"/>
                <w:i/>
                <w:iCs/>
                <w:color w:val="000000"/>
                <w:sz w:val="18"/>
                <w:szCs w:val="18"/>
                <w:lang w:eastAsia="ru-RU"/>
              </w:rPr>
              <w:t>обеспечение и иные выплаты населению</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1003</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320</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6 363,8</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6 222,0</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6 222,0</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6 222,0</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100,0%</w:t>
            </w:r>
          </w:p>
        </w:tc>
      </w:tr>
      <w:tr w:rsidR="00072258" w:rsidRPr="00072258" w:rsidTr="00094FFC">
        <w:trPr>
          <w:gridAfter w:val="1"/>
          <w:wAfter w:w="6" w:type="dxa"/>
          <w:trHeight w:val="87"/>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94FFC">
            <w:pPr>
              <w:spacing w:after="0" w:line="240" w:lineRule="auto"/>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xml:space="preserve">Комплекс процессных мероприятий </w:t>
            </w:r>
            <w:r w:rsidR="00094FFC">
              <w:rPr>
                <w:rFonts w:ascii="Times New Roman" w:eastAsia="Times New Roman" w:hAnsi="Times New Roman" w:cs="Times New Roman"/>
                <w:b/>
                <w:bCs/>
                <w:color w:val="000000"/>
                <w:sz w:val="18"/>
                <w:szCs w:val="18"/>
                <w:lang w:eastAsia="ru-RU"/>
              </w:rPr>
              <w:t>«</w:t>
            </w:r>
            <w:r w:rsidRPr="00072258">
              <w:rPr>
                <w:rFonts w:ascii="Times New Roman" w:eastAsia="Times New Roman" w:hAnsi="Times New Roman" w:cs="Times New Roman"/>
                <w:b/>
                <w:bCs/>
                <w:color w:val="000000"/>
                <w:sz w:val="18"/>
                <w:szCs w:val="18"/>
                <w:lang w:eastAsia="ru-RU"/>
              </w:rPr>
              <w:t>Развитие общего образования</w:t>
            </w:r>
            <w:r w:rsidR="00094FFC">
              <w:rPr>
                <w:rFonts w:ascii="Times New Roman" w:eastAsia="Times New Roman" w:hAnsi="Times New Roman" w:cs="Times New Roman"/>
                <w:b/>
                <w:bCs/>
                <w:color w:val="000000"/>
                <w:sz w:val="18"/>
                <w:szCs w:val="18"/>
                <w:lang w:eastAsia="ru-RU"/>
              </w:rPr>
              <w:t>»</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1004</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 </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4 388,8</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b/>
                <w:bCs/>
                <w:color w:val="000000"/>
                <w:sz w:val="18"/>
                <w:szCs w:val="18"/>
                <w:lang w:eastAsia="ru-RU"/>
              </w:rPr>
            </w:pPr>
            <w:r w:rsidRPr="00072258">
              <w:rPr>
                <w:rFonts w:ascii="Times New Roman" w:eastAsia="Times New Roman" w:hAnsi="Times New Roman" w:cs="Times New Roman"/>
                <w:b/>
                <w:bCs/>
                <w:color w:val="000000"/>
                <w:sz w:val="18"/>
                <w:szCs w:val="18"/>
                <w:lang w:eastAsia="ru-RU"/>
              </w:rPr>
              <w:t>0,0%</w:t>
            </w:r>
          </w:p>
        </w:tc>
      </w:tr>
      <w:tr w:rsidR="00072258" w:rsidRPr="00072258" w:rsidTr="00013D7D">
        <w:trPr>
          <w:gridAfter w:val="1"/>
          <w:wAfter w:w="6" w:type="dxa"/>
          <w:trHeight w:val="178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94FFC" w:rsidP="0064328D">
            <w:pPr>
              <w:spacing w:after="0" w:line="240" w:lineRule="auto"/>
              <w:rPr>
                <w:rFonts w:ascii="Times New Roman" w:eastAsia="Times New Roman" w:hAnsi="Times New Roman" w:cs="Times New Roman"/>
                <w:i/>
                <w:iCs/>
                <w:color w:val="000000"/>
                <w:sz w:val="18"/>
                <w:szCs w:val="18"/>
                <w:lang w:eastAsia="ru-RU"/>
              </w:rPr>
            </w:pPr>
            <w:r>
              <w:rPr>
                <w:rFonts w:ascii="Times New Roman" w:eastAsia="Times New Roman" w:hAnsi="Times New Roman" w:cs="Times New Roman"/>
                <w:i/>
                <w:iCs/>
                <w:color w:val="000000"/>
                <w:sz w:val="18"/>
                <w:szCs w:val="18"/>
                <w:lang w:eastAsia="ru-RU"/>
              </w:rPr>
              <w:t>в</w:t>
            </w:r>
            <w:r w:rsidR="00072258" w:rsidRPr="00072258">
              <w:rPr>
                <w:rFonts w:ascii="Times New Roman" w:eastAsia="Times New Roman" w:hAnsi="Times New Roman" w:cs="Times New Roman"/>
                <w:i/>
                <w:iCs/>
                <w:color w:val="000000"/>
                <w:sz w:val="18"/>
                <w:szCs w:val="18"/>
                <w:lang w:eastAsia="ru-RU"/>
              </w:rPr>
              <w:t>ыплата компенсации платы, взимаемой с родителей (законных представителей), за присмотр и уход за детьми в образовательных организациях (за исключением государственных образовательных организаций), реализующих образовательную программу дошкольного образования</w:t>
            </w:r>
          </w:p>
        </w:tc>
        <w:tc>
          <w:tcPr>
            <w:tcW w:w="469"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1004</w:t>
            </w:r>
          </w:p>
        </w:tc>
        <w:tc>
          <w:tcPr>
            <w:tcW w:w="401" w:type="dxa"/>
            <w:tcBorders>
              <w:top w:val="nil"/>
              <w:left w:val="nil"/>
              <w:bottom w:val="single" w:sz="4" w:space="0" w:color="auto"/>
              <w:right w:val="nil"/>
            </w:tcBorders>
            <w:shd w:val="clear" w:color="auto" w:fill="auto"/>
            <w:vAlign w:val="center"/>
            <w:hideMark/>
          </w:tcPr>
          <w:p w:rsidR="00072258" w:rsidRPr="00072258" w:rsidRDefault="00072258" w:rsidP="00072258">
            <w:pPr>
              <w:spacing w:after="0" w:line="240" w:lineRule="auto"/>
              <w:ind w:left="-230" w:right="-195"/>
              <w:jc w:val="center"/>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320</w:t>
            </w:r>
          </w:p>
        </w:tc>
        <w:tc>
          <w:tcPr>
            <w:tcW w:w="992" w:type="dxa"/>
            <w:tcBorders>
              <w:top w:val="nil"/>
              <w:left w:val="single" w:sz="4" w:space="0" w:color="auto"/>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4 388,8</w:t>
            </w:r>
          </w:p>
        </w:tc>
        <w:tc>
          <w:tcPr>
            <w:tcW w:w="992"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1125"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81"/>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645"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64328D">
            <w:pPr>
              <w:spacing w:after="0" w:line="240" w:lineRule="auto"/>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971" w:type="dxa"/>
            <w:tcBorders>
              <w:top w:val="nil"/>
              <w:left w:val="nil"/>
              <w:bottom w:val="single" w:sz="4" w:space="0" w:color="auto"/>
              <w:right w:val="single" w:sz="4" w:space="0" w:color="auto"/>
            </w:tcBorders>
            <w:shd w:val="clear" w:color="auto" w:fill="auto"/>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66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c>
          <w:tcPr>
            <w:tcW w:w="801" w:type="dxa"/>
            <w:tcBorders>
              <w:top w:val="nil"/>
              <w:left w:val="nil"/>
              <w:bottom w:val="single" w:sz="4" w:space="0" w:color="auto"/>
              <w:right w:val="single" w:sz="4" w:space="0" w:color="auto"/>
            </w:tcBorders>
            <w:shd w:val="clear" w:color="auto" w:fill="auto"/>
            <w:noWrap/>
            <w:vAlign w:val="center"/>
            <w:hideMark/>
          </w:tcPr>
          <w:p w:rsidR="00072258" w:rsidRPr="00072258" w:rsidRDefault="00072258" w:rsidP="00072258">
            <w:pPr>
              <w:spacing w:after="0" w:line="240" w:lineRule="auto"/>
              <w:ind w:left="-196"/>
              <w:jc w:val="right"/>
              <w:rPr>
                <w:rFonts w:ascii="Times New Roman" w:eastAsia="Times New Roman" w:hAnsi="Times New Roman" w:cs="Times New Roman"/>
                <w:i/>
                <w:iCs/>
                <w:color w:val="000000"/>
                <w:sz w:val="18"/>
                <w:szCs w:val="18"/>
                <w:lang w:eastAsia="ru-RU"/>
              </w:rPr>
            </w:pPr>
            <w:r w:rsidRPr="00072258">
              <w:rPr>
                <w:rFonts w:ascii="Times New Roman" w:eastAsia="Times New Roman" w:hAnsi="Times New Roman" w:cs="Times New Roman"/>
                <w:i/>
                <w:iCs/>
                <w:color w:val="000000"/>
                <w:sz w:val="18"/>
                <w:szCs w:val="18"/>
                <w:lang w:eastAsia="ru-RU"/>
              </w:rPr>
              <w:t>0,0%</w:t>
            </w:r>
          </w:p>
        </w:tc>
      </w:tr>
    </w:tbl>
    <w:p w:rsidR="00EF40B9" w:rsidRPr="00034B42" w:rsidRDefault="00EF40B9" w:rsidP="005051A7">
      <w:pPr>
        <w:spacing w:after="13" w:line="240" w:lineRule="auto"/>
        <w:ind w:left="10" w:right="39" w:hanging="10"/>
        <w:jc w:val="both"/>
        <w:rPr>
          <w:rFonts w:ascii="Times New Roman" w:eastAsia="Times New Roman" w:hAnsi="Times New Roman" w:cs="Times New Roman"/>
          <w:sz w:val="16"/>
          <w:szCs w:val="16"/>
          <w:lang w:eastAsia="ru-RU"/>
        </w:rPr>
      </w:pPr>
    </w:p>
    <w:p w:rsidR="00FD3A62" w:rsidRPr="00EB7751" w:rsidRDefault="00FD3A62" w:rsidP="00FD3A62">
      <w:pPr>
        <w:spacing w:after="13" w:line="240" w:lineRule="auto"/>
        <w:ind w:left="10" w:right="39" w:firstLine="698"/>
        <w:jc w:val="both"/>
        <w:rPr>
          <w:rFonts w:ascii="Times New Roman" w:eastAsia="Times New Roman" w:hAnsi="Times New Roman" w:cs="Times New Roman"/>
          <w:i/>
          <w:sz w:val="24"/>
          <w:lang w:eastAsia="ru-RU"/>
        </w:rPr>
      </w:pPr>
      <w:r w:rsidRPr="00EB7751">
        <w:rPr>
          <w:rFonts w:ascii="Times New Roman" w:eastAsia="Times New Roman" w:hAnsi="Times New Roman" w:cs="Times New Roman"/>
          <w:sz w:val="24"/>
          <w:lang w:eastAsia="ru-RU"/>
        </w:rPr>
        <w:t>В соответствии с п.163 Инструкции №191н сведения ф.0503164 формируются путем обобщения данных по исполнению на основании показателей ф.0503127, сформированного на отчетную дату.</w:t>
      </w:r>
      <w:r>
        <w:rPr>
          <w:rFonts w:ascii="Times New Roman" w:eastAsia="Times New Roman" w:hAnsi="Times New Roman" w:cs="Times New Roman"/>
          <w:sz w:val="24"/>
          <w:lang w:eastAsia="ru-RU"/>
        </w:rPr>
        <w:t xml:space="preserve"> </w:t>
      </w:r>
      <w:r w:rsidRPr="00EB7751">
        <w:rPr>
          <w:rFonts w:ascii="Times New Roman" w:eastAsia="Times New Roman" w:hAnsi="Times New Roman" w:cs="Times New Roman"/>
          <w:i/>
          <w:sz w:val="24"/>
          <w:lang w:eastAsia="ru-RU"/>
        </w:rPr>
        <w:t>При подготовке заключения расхождений показателей ф.0503164 и ф.0503127 годовой бюджетной отчетности не установлено.</w:t>
      </w:r>
    </w:p>
    <w:p w:rsidR="00FD3A62" w:rsidRPr="007868BF" w:rsidRDefault="00FD3A62" w:rsidP="005051A7">
      <w:pPr>
        <w:spacing w:after="13" w:line="240" w:lineRule="auto"/>
        <w:ind w:left="10" w:right="39" w:hanging="10"/>
        <w:jc w:val="both"/>
        <w:rPr>
          <w:rFonts w:ascii="Times New Roman" w:eastAsia="Times New Roman" w:hAnsi="Times New Roman" w:cs="Times New Roman"/>
          <w:sz w:val="16"/>
          <w:szCs w:val="16"/>
          <w:lang w:eastAsia="ru-RU"/>
        </w:rPr>
      </w:pPr>
    </w:p>
    <w:p w:rsidR="00C678FD" w:rsidRPr="00B15C29" w:rsidRDefault="00C678FD" w:rsidP="00C678FD">
      <w:pPr>
        <w:spacing w:after="0" w:line="240" w:lineRule="auto"/>
        <w:jc w:val="right"/>
        <w:rPr>
          <w:rFonts w:ascii="Times New Roman" w:hAnsi="Times New Roman" w:cs="Times New Roman"/>
          <w:b/>
          <w:i/>
          <w:sz w:val="24"/>
          <w:szCs w:val="24"/>
          <w:u w:val="single"/>
        </w:rPr>
      </w:pPr>
      <w:r w:rsidRPr="00B15C29">
        <w:rPr>
          <w:rFonts w:ascii="Times New Roman" w:hAnsi="Times New Roman" w:cs="Times New Roman"/>
          <w:b/>
          <w:i/>
          <w:sz w:val="24"/>
          <w:szCs w:val="24"/>
          <w:u w:val="single"/>
        </w:rPr>
        <w:t>«Отчет о бюджетных обязательствах по национальным проектам»</w:t>
      </w:r>
      <w:r w:rsidRPr="00B15C29">
        <w:rPr>
          <w:rFonts w:ascii="Times New Roman" w:hAnsi="Times New Roman" w:cs="Times New Roman"/>
          <w:b/>
          <w:i/>
          <w:u w:val="single"/>
        </w:rPr>
        <w:t xml:space="preserve"> (</w:t>
      </w:r>
      <w:r w:rsidRPr="00B15C29">
        <w:rPr>
          <w:rFonts w:ascii="Times New Roman" w:hAnsi="Times New Roman" w:cs="Times New Roman"/>
          <w:b/>
          <w:i/>
          <w:sz w:val="24"/>
          <w:szCs w:val="24"/>
          <w:u w:val="single"/>
        </w:rPr>
        <w:t>ф.0503128-НП)</w:t>
      </w:r>
    </w:p>
    <w:p w:rsidR="00C678FD" w:rsidRPr="00EB7751" w:rsidRDefault="00C678FD" w:rsidP="00C678FD">
      <w:pPr>
        <w:spacing w:after="0" w:line="240" w:lineRule="auto"/>
        <w:ind w:firstLine="708"/>
        <w:jc w:val="both"/>
        <w:rPr>
          <w:rFonts w:ascii="Times New Roman" w:hAnsi="Times New Roman" w:cs="Times New Roman"/>
          <w:i/>
          <w:sz w:val="24"/>
          <w:szCs w:val="24"/>
        </w:rPr>
      </w:pPr>
      <w:r w:rsidRPr="00EB7751">
        <w:rPr>
          <w:rFonts w:ascii="Times New Roman" w:hAnsi="Times New Roman" w:cs="Times New Roman"/>
          <w:sz w:val="24"/>
          <w:szCs w:val="24"/>
        </w:rPr>
        <w:t>В соответствии приказом Минфина России от 20.08.2019 №131н при составлении бюджетной отчетности, начиная с отчетности на 1 октября 2019 года в целях раскрытия информации о ходе реализации национальных проектов (региональных проектов в составе национальных проектов) главные распорядители, распорядители, получатели бюджетных средств представляют «Отчет о бюджетных обязательствах по национальным проектам» (ф.0503128-НП).</w:t>
      </w:r>
    </w:p>
    <w:p w:rsidR="00C678FD" w:rsidRPr="00EB7751" w:rsidRDefault="00C678FD" w:rsidP="00C678FD">
      <w:pPr>
        <w:spacing w:after="0" w:line="240" w:lineRule="auto"/>
        <w:ind w:firstLine="708"/>
        <w:jc w:val="both"/>
        <w:rPr>
          <w:rFonts w:ascii="Times New Roman" w:hAnsi="Times New Roman" w:cs="Times New Roman"/>
          <w:sz w:val="24"/>
          <w:szCs w:val="24"/>
        </w:rPr>
      </w:pPr>
      <w:r w:rsidRPr="00EB7751">
        <w:rPr>
          <w:rFonts w:ascii="Times New Roman" w:hAnsi="Times New Roman" w:cs="Times New Roman"/>
          <w:sz w:val="24"/>
          <w:szCs w:val="24"/>
        </w:rPr>
        <w:t xml:space="preserve">В соответствии с п.73.1 Инструкции №191н </w:t>
      </w:r>
      <w:hyperlink r:id="rId9" w:history="1">
        <w:r w:rsidRPr="00EB7751">
          <w:rPr>
            <w:rStyle w:val="a8"/>
            <w:rFonts w:ascii="Times New Roman" w:hAnsi="Times New Roman" w:cs="Times New Roman"/>
            <w:color w:val="auto"/>
            <w:sz w:val="24"/>
            <w:szCs w:val="24"/>
            <w:u w:val="none"/>
          </w:rPr>
          <w:t>ф.0503128-НП</w:t>
        </w:r>
      </w:hyperlink>
      <w:r w:rsidRPr="00EB7751">
        <w:rPr>
          <w:rFonts w:ascii="Times New Roman" w:hAnsi="Times New Roman" w:cs="Times New Roman"/>
          <w:sz w:val="24"/>
          <w:szCs w:val="24"/>
        </w:rPr>
        <w:t xml:space="preserve"> формируется по данным о ходе реализации национальных проектов (программ), а также комплексного плана модернизации и расширения магистральной инфраструктуры (региональных проектов в составе национальных проектов) по разделам </w:t>
      </w:r>
      <w:r>
        <w:rPr>
          <w:rFonts w:ascii="Times New Roman" w:hAnsi="Times New Roman" w:cs="Times New Roman"/>
          <w:sz w:val="24"/>
          <w:szCs w:val="24"/>
        </w:rPr>
        <w:t>«</w:t>
      </w:r>
      <w:r w:rsidRPr="00EB7751">
        <w:rPr>
          <w:rFonts w:ascii="Times New Roman" w:hAnsi="Times New Roman" w:cs="Times New Roman"/>
          <w:sz w:val="24"/>
          <w:szCs w:val="24"/>
        </w:rPr>
        <w:t>Бюджетные обязательства текущего (отчетного) финансового года по расходам</w:t>
      </w:r>
      <w:r>
        <w:rPr>
          <w:rFonts w:ascii="Times New Roman" w:hAnsi="Times New Roman" w:cs="Times New Roman"/>
          <w:sz w:val="24"/>
          <w:szCs w:val="24"/>
        </w:rPr>
        <w:t>»</w:t>
      </w:r>
      <w:r w:rsidRPr="00EB7751">
        <w:rPr>
          <w:rFonts w:ascii="Times New Roman" w:hAnsi="Times New Roman" w:cs="Times New Roman"/>
          <w:sz w:val="24"/>
          <w:szCs w:val="24"/>
        </w:rPr>
        <w:t xml:space="preserve">, </w:t>
      </w:r>
      <w:r>
        <w:rPr>
          <w:rFonts w:ascii="Times New Roman" w:hAnsi="Times New Roman" w:cs="Times New Roman"/>
          <w:sz w:val="24"/>
          <w:szCs w:val="24"/>
        </w:rPr>
        <w:t>«</w:t>
      </w:r>
      <w:r w:rsidRPr="00EB7751">
        <w:rPr>
          <w:rFonts w:ascii="Times New Roman" w:hAnsi="Times New Roman" w:cs="Times New Roman"/>
          <w:sz w:val="24"/>
          <w:szCs w:val="24"/>
        </w:rPr>
        <w:t>Обязательства финансовых годов, следующих за текущим (отчетным) финансовым годом</w:t>
      </w:r>
      <w:r>
        <w:rPr>
          <w:rFonts w:ascii="Times New Roman" w:hAnsi="Times New Roman" w:cs="Times New Roman"/>
          <w:sz w:val="24"/>
          <w:szCs w:val="24"/>
        </w:rPr>
        <w:t>»</w:t>
      </w:r>
      <w:r w:rsidRPr="00EB7751">
        <w:rPr>
          <w:rFonts w:ascii="Times New Roman" w:hAnsi="Times New Roman" w:cs="Times New Roman"/>
          <w:sz w:val="24"/>
          <w:szCs w:val="24"/>
        </w:rPr>
        <w:t>.</w:t>
      </w:r>
    </w:p>
    <w:p w:rsidR="00C678FD" w:rsidRDefault="00C678FD" w:rsidP="00C678FD">
      <w:pPr>
        <w:spacing w:after="0" w:line="240" w:lineRule="auto"/>
        <w:ind w:firstLine="708"/>
        <w:jc w:val="both"/>
        <w:rPr>
          <w:rFonts w:ascii="Times New Roman" w:hAnsi="Times New Roman" w:cs="Times New Roman"/>
          <w:i/>
          <w:sz w:val="24"/>
          <w:szCs w:val="24"/>
        </w:rPr>
      </w:pPr>
      <w:r w:rsidRPr="00EB7751">
        <w:rPr>
          <w:rFonts w:ascii="Times New Roman" w:hAnsi="Times New Roman" w:cs="Times New Roman"/>
          <w:i/>
          <w:sz w:val="24"/>
          <w:szCs w:val="24"/>
        </w:rPr>
        <w:t xml:space="preserve"> Согласно ф.05030160 «Пояснительной записки» в рамках реализации</w:t>
      </w:r>
      <w:r>
        <w:rPr>
          <w:rFonts w:ascii="Times New Roman" w:hAnsi="Times New Roman" w:cs="Times New Roman"/>
          <w:i/>
          <w:sz w:val="24"/>
          <w:szCs w:val="24"/>
        </w:rPr>
        <w:t xml:space="preserve"> </w:t>
      </w:r>
      <w:r w:rsidRPr="00EB7751">
        <w:rPr>
          <w:rFonts w:ascii="Times New Roman" w:hAnsi="Times New Roman" w:cs="Times New Roman"/>
          <w:i/>
          <w:sz w:val="24"/>
          <w:szCs w:val="24"/>
        </w:rPr>
        <w:t>региональн</w:t>
      </w:r>
      <w:r>
        <w:rPr>
          <w:rFonts w:ascii="Times New Roman" w:hAnsi="Times New Roman" w:cs="Times New Roman"/>
          <w:i/>
          <w:sz w:val="24"/>
          <w:szCs w:val="24"/>
        </w:rPr>
        <w:t>ых</w:t>
      </w:r>
      <w:r w:rsidRPr="00EB7751">
        <w:rPr>
          <w:rFonts w:ascii="Times New Roman" w:hAnsi="Times New Roman" w:cs="Times New Roman"/>
          <w:i/>
          <w:sz w:val="24"/>
          <w:szCs w:val="24"/>
        </w:rPr>
        <w:t xml:space="preserve"> проект</w:t>
      </w:r>
      <w:r>
        <w:rPr>
          <w:rFonts w:ascii="Times New Roman" w:hAnsi="Times New Roman" w:cs="Times New Roman"/>
          <w:i/>
          <w:sz w:val="24"/>
          <w:szCs w:val="24"/>
        </w:rPr>
        <w:t>ов финансирование составило:</w:t>
      </w:r>
    </w:p>
    <w:p w:rsidR="00C678FD" w:rsidRDefault="00C678FD" w:rsidP="00FC0DD9">
      <w:pPr>
        <w:numPr>
          <w:ilvl w:val="0"/>
          <w:numId w:val="16"/>
        </w:numPr>
        <w:spacing w:after="0" w:line="240" w:lineRule="auto"/>
        <w:ind w:left="0" w:hanging="218"/>
        <w:jc w:val="both"/>
        <w:rPr>
          <w:rFonts w:ascii="Times New Roman" w:hAnsi="Times New Roman" w:cs="Times New Roman"/>
          <w:i/>
          <w:sz w:val="24"/>
          <w:szCs w:val="24"/>
        </w:rPr>
      </w:pPr>
      <w:r w:rsidRPr="00FA11FF">
        <w:rPr>
          <w:rFonts w:ascii="Times New Roman" w:hAnsi="Times New Roman" w:cs="Times New Roman"/>
          <w:b/>
          <w:i/>
          <w:sz w:val="24"/>
          <w:szCs w:val="24"/>
        </w:rPr>
        <w:t>«Современная школа»</w:t>
      </w:r>
      <w:r w:rsidRPr="00EB7751">
        <w:rPr>
          <w:rFonts w:ascii="Times New Roman" w:hAnsi="Times New Roman" w:cs="Times New Roman"/>
          <w:i/>
          <w:sz w:val="24"/>
          <w:szCs w:val="24"/>
        </w:rPr>
        <w:t xml:space="preserve"> (национального проекта «Образование»)</w:t>
      </w:r>
      <w:r>
        <w:rPr>
          <w:rFonts w:ascii="Times New Roman" w:hAnsi="Times New Roman" w:cs="Times New Roman"/>
          <w:i/>
          <w:sz w:val="24"/>
          <w:szCs w:val="24"/>
        </w:rPr>
        <w:t xml:space="preserve"> – </w:t>
      </w:r>
      <w:r w:rsidRPr="00D97098">
        <w:rPr>
          <w:rFonts w:ascii="Times New Roman" w:hAnsi="Times New Roman" w:cs="Times New Roman"/>
          <w:b/>
          <w:i/>
          <w:sz w:val="24"/>
          <w:szCs w:val="24"/>
        </w:rPr>
        <w:t>18 354,0</w:t>
      </w:r>
      <w:r>
        <w:rPr>
          <w:rFonts w:ascii="Times New Roman" w:hAnsi="Times New Roman" w:cs="Times New Roman"/>
          <w:i/>
          <w:sz w:val="24"/>
          <w:szCs w:val="24"/>
        </w:rPr>
        <w:t xml:space="preserve"> тыс.рублей:</w:t>
      </w:r>
    </w:p>
    <w:p w:rsidR="00C678FD" w:rsidRDefault="00C678FD" w:rsidP="00FC0DD9">
      <w:pPr>
        <w:numPr>
          <w:ilvl w:val="0"/>
          <w:numId w:val="12"/>
        </w:numPr>
        <w:spacing w:after="0" w:line="240" w:lineRule="auto"/>
        <w:ind w:left="284" w:hanging="207"/>
        <w:jc w:val="both"/>
        <w:rPr>
          <w:rFonts w:ascii="Times New Roman" w:hAnsi="Times New Roman" w:cs="Times New Roman"/>
          <w:i/>
          <w:sz w:val="24"/>
          <w:szCs w:val="24"/>
        </w:rPr>
      </w:pPr>
      <w:r w:rsidRPr="00EB7751">
        <w:rPr>
          <w:rFonts w:ascii="Times New Roman" w:hAnsi="Times New Roman" w:cs="Times New Roman"/>
          <w:i/>
          <w:sz w:val="24"/>
          <w:szCs w:val="24"/>
        </w:rPr>
        <w:t xml:space="preserve">в </w:t>
      </w:r>
      <w:r>
        <w:rPr>
          <w:rFonts w:ascii="Times New Roman" w:hAnsi="Times New Roman" w:cs="Times New Roman"/>
          <w:i/>
          <w:sz w:val="24"/>
          <w:szCs w:val="24"/>
        </w:rPr>
        <w:t>четырех</w:t>
      </w:r>
      <w:r w:rsidRPr="00EB7751">
        <w:rPr>
          <w:rFonts w:ascii="Times New Roman" w:hAnsi="Times New Roman" w:cs="Times New Roman"/>
          <w:i/>
          <w:sz w:val="24"/>
          <w:szCs w:val="24"/>
        </w:rPr>
        <w:t xml:space="preserve"> образовательных учреждениях </w:t>
      </w:r>
      <w:r w:rsidRPr="00B71CCC">
        <w:rPr>
          <w:rFonts w:ascii="Times New Roman" w:hAnsi="Times New Roman" w:cs="Times New Roman"/>
          <w:i/>
          <w:sz w:val="24"/>
          <w:szCs w:val="24"/>
        </w:rPr>
        <w:t>создан</w:t>
      </w:r>
      <w:r>
        <w:rPr>
          <w:rFonts w:ascii="Times New Roman" w:hAnsi="Times New Roman" w:cs="Times New Roman"/>
          <w:i/>
          <w:sz w:val="24"/>
          <w:szCs w:val="24"/>
        </w:rPr>
        <w:t>ы</w:t>
      </w:r>
      <w:r w:rsidRPr="00B71CCC">
        <w:rPr>
          <w:rFonts w:ascii="Times New Roman" w:hAnsi="Times New Roman" w:cs="Times New Roman"/>
          <w:i/>
          <w:sz w:val="24"/>
          <w:szCs w:val="24"/>
        </w:rPr>
        <w:t xml:space="preserve"> образовательны</w:t>
      </w:r>
      <w:r>
        <w:rPr>
          <w:rFonts w:ascii="Times New Roman" w:hAnsi="Times New Roman" w:cs="Times New Roman"/>
          <w:i/>
          <w:sz w:val="24"/>
          <w:szCs w:val="24"/>
        </w:rPr>
        <w:t>е</w:t>
      </w:r>
      <w:r w:rsidRPr="00B71CCC">
        <w:rPr>
          <w:rFonts w:ascii="Times New Roman" w:hAnsi="Times New Roman" w:cs="Times New Roman"/>
          <w:i/>
          <w:sz w:val="24"/>
          <w:szCs w:val="24"/>
        </w:rPr>
        <w:t xml:space="preserve"> центр</w:t>
      </w:r>
      <w:r>
        <w:rPr>
          <w:rFonts w:ascii="Times New Roman" w:hAnsi="Times New Roman" w:cs="Times New Roman"/>
          <w:i/>
          <w:sz w:val="24"/>
          <w:szCs w:val="24"/>
        </w:rPr>
        <w:t>ы</w:t>
      </w:r>
      <w:r w:rsidRPr="00B71CCC">
        <w:rPr>
          <w:rFonts w:ascii="Times New Roman" w:hAnsi="Times New Roman" w:cs="Times New Roman"/>
          <w:i/>
          <w:sz w:val="24"/>
          <w:szCs w:val="24"/>
        </w:rPr>
        <w:t xml:space="preserve"> естественно-научной и технологической направленности</w:t>
      </w:r>
      <w:r>
        <w:rPr>
          <w:rFonts w:ascii="Times New Roman" w:hAnsi="Times New Roman" w:cs="Times New Roman"/>
          <w:i/>
          <w:sz w:val="24"/>
          <w:szCs w:val="24"/>
        </w:rPr>
        <w:t xml:space="preserve"> </w:t>
      </w:r>
      <w:r w:rsidRPr="00EB7751">
        <w:rPr>
          <w:rFonts w:ascii="Times New Roman" w:hAnsi="Times New Roman" w:cs="Times New Roman"/>
          <w:i/>
          <w:sz w:val="24"/>
          <w:szCs w:val="24"/>
        </w:rPr>
        <w:t>«Точ</w:t>
      </w:r>
      <w:r>
        <w:rPr>
          <w:rFonts w:ascii="Times New Roman" w:hAnsi="Times New Roman" w:cs="Times New Roman"/>
          <w:i/>
          <w:sz w:val="24"/>
          <w:szCs w:val="24"/>
        </w:rPr>
        <w:t>ка</w:t>
      </w:r>
      <w:r w:rsidRPr="00EB7751">
        <w:rPr>
          <w:rFonts w:ascii="Times New Roman" w:hAnsi="Times New Roman" w:cs="Times New Roman"/>
          <w:i/>
          <w:sz w:val="24"/>
          <w:szCs w:val="24"/>
        </w:rPr>
        <w:t xml:space="preserve"> Роста» (</w:t>
      </w:r>
      <w:r w:rsidRPr="002C60BB">
        <w:rPr>
          <w:rFonts w:ascii="Times New Roman" w:hAnsi="Times New Roman" w:cs="Times New Roman"/>
          <w:i/>
          <w:sz w:val="24"/>
          <w:szCs w:val="24"/>
        </w:rPr>
        <w:t>МБОУ Исаковск</w:t>
      </w:r>
      <w:r>
        <w:rPr>
          <w:rFonts w:ascii="Times New Roman" w:hAnsi="Times New Roman" w:cs="Times New Roman"/>
          <w:i/>
          <w:sz w:val="24"/>
          <w:szCs w:val="24"/>
        </w:rPr>
        <w:t>ая</w:t>
      </w:r>
      <w:r w:rsidR="00C1580E">
        <w:rPr>
          <w:rFonts w:ascii="Times New Roman" w:hAnsi="Times New Roman" w:cs="Times New Roman"/>
          <w:i/>
          <w:sz w:val="24"/>
          <w:szCs w:val="24"/>
        </w:rPr>
        <w:t xml:space="preserve"> </w:t>
      </w:r>
      <w:r w:rsidRPr="002C60BB">
        <w:rPr>
          <w:rFonts w:ascii="Times New Roman" w:hAnsi="Times New Roman" w:cs="Times New Roman"/>
          <w:i/>
          <w:sz w:val="24"/>
          <w:szCs w:val="24"/>
        </w:rPr>
        <w:t>СОШ, МБОУ Новосельс</w:t>
      </w:r>
      <w:r>
        <w:rPr>
          <w:rFonts w:ascii="Times New Roman" w:hAnsi="Times New Roman" w:cs="Times New Roman"/>
          <w:i/>
          <w:sz w:val="24"/>
          <w:szCs w:val="24"/>
        </w:rPr>
        <w:t>кая</w:t>
      </w:r>
      <w:r w:rsidRPr="002C60BB">
        <w:rPr>
          <w:rFonts w:ascii="Times New Roman" w:hAnsi="Times New Roman" w:cs="Times New Roman"/>
          <w:i/>
          <w:sz w:val="24"/>
          <w:szCs w:val="24"/>
        </w:rPr>
        <w:t xml:space="preserve"> СОШ, МБОУ Семлевск</w:t>
      </w:r>
      <w:r>
        <w:rPr>
          <w:rFonts w:ascii="Times New Roman" w:hAnsi="Times New Roman" w:cs="Times New Roman"/>
          <w:i/>
          <w:sz w:val="24"/>
          <w:szCs w:val="24"/>
        </w:rPr>
        <w:t>ая</w:t>
      </w:r>
      <w:r w:rsidRPr="002C60BB">
        <w:rPr>
          <w:rFonts w:ascii="Times New Roman" w:hAnsi="Times New Roman" w:cs="Times New Roman"/>
          <w:i/>
          <w:sz w:val="24"/>
          <w:szCs w:val="24"/>
        </w:rPr>
        <w:t xml:space="preserve"> СОШ №1 и МБОУ Тумановск</w:t>
      </w:r>
      <w:r>
        <w:rPr>
          <w:rFonts w:ascii="Times New Roman" w:hAnsi="Times New Roman" w:cs="Times New Roman"/>
          <w:i/>
          <w:sz w:val="24"/>
          <w:szCs w:val="24"/>
        </w:rPr>
        <w:t>ая</w:t>
      </w:r>
      <w:r w:rsidRPr="002C60BB">
        <w:rPr>
          <w:rFonts w:ascii="Times New Roman" w:hAnsi="Times New Roman" w:cs="Times New Roman"/>
          <w:i/>
          <w:sz w:val="24"/>
          <w:szCs w:val="24"/>
        </w:rPr>
        <w:t xml:space="preserve"> СШ</w:t>
      </w:r>
      <w:r w:rsidRPr="009F6DE9">
        <w:rPr>
          <w:rFonts w:ascii="Times New Roman" w:hAnsi="Times New Roman" w:cs="Times New Roman"/>
          <w:i/>
          <w:sz w:val="24"/>
          <w:szCs w:val="24"/>
        </w:rPr>
        <w:t>).</w:t>
      </w:r>
      <w:r w:rsidRPr="004C66A3">
        <w:t xml:space="preserve"> </w:t>
      </w:r>
      <w:r w:rsidRPr="004C66A3">
        <w:rPr>
          <w:rFonts w:ascii="Times New Roman" w:hAnsi="Times New Roman" w:cs="Times New Roman"/>
          <w:i/>
          <w:sz w:val="24"/>
          <w:szCs w:val="24"/>
        </w:rPr>
        <w:t xml:space="preserve">Финансирование </w:t>
      </w:r>
      <w:r>
        <w:rPr>
          <w:rFonts w:ascii="Times New Roman" w:hAnsi="Times New Roman" w:cs="Times New Roman"/>
          <w:i/>
          <w:sz w:val="24"/>
          <w:szCs w:val="24"/>
        </w:rPr>
        <w:t>о</w:t>
      </w:r>
      <w:r w:rsidRPr="004C66A3">
        <w:rPr>
          <w:rFonts w:ascii="Times New Roman" w:hAnsi="Times New Roman" w:cs="Times New Roman"/>
          <w:i/>
          <w:sz w:val="24"/>
          <w:szCs w:val="24"/>
        </w:rPr>
        <w:t>снащения (обновления материально-технической базы) оборудованием, средствами обучения и воспитания общеобразовательных организаций, в том числе осуществляющих образовательную деятельность по адаптированным основным общеобразовательным программам</w:t>
      </w:r>
      <w:r>
        <w:rPr>
          <w:rFonts w:ascii="Times New Roman" w:hAnsi="Times New Roman" w:cs="Times New Roman"/>
          <w:i/>
          <w:sz w:val="24"/>
          <w:szCs w:val="24"/>
        </w:rPr>
        <w:t xml:space="preserve"> составило </w:t>
      </w:r>
      <w:r w:rsidRPr="004C66A3">
        <w:rPr>
          <w:rFonts w:ascii="Times New Roman" w:hAnsi="Times New Roman" w:cs="Times New Roman"/>
          <w:b/>
          <w:i/>
          <w:sz w:val="24"/>
          <w:szCs w:val="24"/>
        </w:rPr>
        <w:t>8 036,9</w:t>
      </w:r>
      <w:r>
        <w:rPr>
          <w:rFonts w:ascii="Times New Roman" w:hAnsi="Times New Roman" w:cs="Times New Roman"/>
          <w:i/>
          <w:sz w:val="24"/>
          <w:szCs w:val="24"/>
        </w:rPr>
        <w:t xml:space="preserve"> тыс.рублей;</w:t>
      </w:r>
    </w:p>
    <w:p w:rsidR="00C678FD" w:rsidRDefault="00C678FD" w:rsidP="00FC0DD9">
      <w:pPr>
        <w:numPr>
          <w:ilvl w:val="0"/>
          <w:numId w:val="12"/>
        </w:numPr>
        <w:spacing w:after="0" w:line="240" w:lineRule="auto"/>
        <w:ind w:left="284" w:hanging="207"/>
        <w:jc w:val="both"/>
        <w:rPr>
          <w:rFonts w:ascii="Times New Roman" w:hAnsi="Times New Roman" w:cs="Times New Roman"/>
          <w:i/>
          <w:sz w:val="24"/>
          <w:szCs w:val="24"/>
        </w:rPr>
      </w:pPr>
      <w:r>
        <w:rPr>
          <w:rFonts w:ascii="Times New Roman" w:hAnsi="Times New Roman" w:cs="Times New Roman"/>
          <w:bCs/>
          <w:i/>
          <w:sz w:val="24"/>
          <w:szCs w:val="24"/>
        </w:rPr>
        <w:t xml:space="preserve">объем </w:t>
      </w:r>
      <w:r w:rsidRPr="004C66A3">
        <w:rPr>
          <w:rFonts w:ascii="Times New Roman" w:hAnsi="Times New Roman" w:cs="Times New Roman"/>
          <w:bCs/>
          <w:i/>
          <w:sz w:val="24"/>
          <w:szCs w:val="24"/>
        </w:rPr>
        <w:t>финансировани</w:t>
      </w:r>
      <w:r>
        <w:rPr>
          <w:rFonts w:ascii="Times New Roman" w:hAnsi="Times New Roman" w:cs="Times New Roman"/>
          <w:bCs/>
          <w:i/>
          <w:sz w:val="24"/>
          <w:szCs w:val="24"/>
        </w:rPr>
        <w:t>я</w:t>
      </w:r>
      <w:r w:rsidRPr="004C66A3">
        <w:rPr>
          <w:rFonts w:ascii="Times New Roman" w:hAnsi="Times New Roman" w:cs="Times New Roman"/>
          <w:bCs/>
          <w:i/>
          <w:sz w:val="24"/>
          <w:szCs w:val="24"/>
        </w:rPr>
        <w:t xml:space="preserve"> деятельности</w:t>
      </w:r>
      <w:r>
        <w:rPr>
          <w:rFonts w:ascii="Times New Roman" w:hAnsi="Times New Roman" w:cs="Times New Roman"/>
          <w:bCs/>
          <w:i/>
          <w:sz w:val="24"/>
          <w:szCs w:val="24"/>
        </w:rPr>
        <w:t xml:space="preserve"> восьми</w:t>
      </w:r>
      <w:r w:rsidRPr="004C66A3">
        <w:rPr>
          <w:rFonts w:ascii="Times New Roman" w:hAnsi="Times New Roman" w:cs="Times New Roman"/>
          <w:bCs/>
          <w:i/>
          <w:sz w:val="24"/>
          <w:szCs w:val="24"/>
        </w:rPr>
        <w:t xml:space="preserve"> центров </w:t>
      </w:r>
      <w:r>
        <w:rPr>
          <w:rFonts w:ascii="Times New Roman" w:hAnsi="Times New Roman" w:cs="Times New Roman"/>
          <w:bCs/>
          <w:i/>
          <w:sz w:val="24"/>
          <w:szCs w:val="24"/>
        </w:rPr>
        <w:t xml:space="preserve">«Точка роста» </w:t>
      </w:r>
      <w:r w:rsidRPr="004C66A3">
        <w:rPr>
          <w:rFonts w:ascii="Times New Roman" w:hAnsi="Times New Roman" w:cs="Times New Roman"/>
          <w:bCs/>
          <w:i/>
          <w:sz w:val="24"/>
          <w:szCs w:val="24"/>
        </w:rPr>
        <w:t xml:space="preserve">составил </w:t>
      </w:r>
      <w:r>
        <w:rPr>
          <w:rFonts w:ascii="Times New Roman" w:hAnsi="Times New Roman" w:cs="Times New Roman"/>
          <w:b/>
          <w:bCs/>
          <w:i/>
          <w:sz w:val="24"/>
          <w:szCs w:val="24"/>
        </w:rPr>
        <w:t>6 420,3</w:t>
      </w:r>
      <w:r w:rsidRPr="004C66A3">
        <w:rPr>
          <w:rFonts w:ascii="Times New Roman" w:hAnsi="Times New Roman" w:cs="Times New Roman"/>
          <w:bCs/>
          <w:i/>
          <w:sz w:val="24"/>
          <w:szCs w:val="24"/>
        </w:rPr>
        <w:t xml:space="preserve"> тыс.рублей (затраты на заработную плату работников центров с учетом налоговых выплат)</w:t>
      </w:r>
      <w:r>
        <w:rPr>
          <w:rFonts w:ascii="Times New Roman" w:hAnsi="Times New Roman" w:cs="Times New Roman"/>
          <w:bCs/>
          <w:i/>
          <w:sz w:val="24"/>
          <w:szCs w:val="24"/>
        </w:rPr>
        <w:t>;</w:t>
      </w:r>
      <w:r w:rsidRPr="00EB7751">
        <w:rPr>
          <w:rFonts w:ascii="Times New Roman" w:hAnsi="Times New Roman" w:cs="Times New Roman"/>
          <w:i/>
          <w:sz w:val="24"/>
          <w:szCs w:val="24"/>
        </w:rPr>
        <w:t xml:space="preserve"> </w:t>
      </w:r>
    </w:p>
    <w:p w:rsidR="00C678FD" w:rsidRDefault="00C678FD" w:rsidP="00FC0DD9">
      <w:pPr>
        <w:numPr>
          <w:ilvl w:val="0"/>
          <w:numId w:val="12"/>
        </w:numPr>
        <w:spacing w:after="0" w:line="240" w:lineRule="auto"/>
        <w:ind w:left="284" w:hanging="207"/>
        <w:jc w:val="both"/>
        <w:rPr>
          <w:rFonts w:ascii="Times New Roman" w:hAnsi="Times New Roman" w:cs="Times New Roman"/>
          <w:i/>
          <w:sz w:val="24"/>
          <w:szCs w:val="24"/>
        </w:rPr>
      </w:pPr>
      <w:r>
        <w:rPr>
          <w:rFonts w:ascii="Times New Roman" w:hAnsi="Times New Roman" w:cs="Times New Roman"/>
          <w:i/>
          <w:sz w:val="24"/>
          <w:szCs w:val="24"/>
        </w:rPr>
        <w:t>финансирование о</w:t>
      </w:r>
      <w:r w:rsidRPr="000E1D37">
        <w:rPr>
          <w:rFonts w:ascii="Times New Roman" w:hAnsi="Times New Roman" w:cs="Times New Roman"/>
          <w:i/>
          <w:sz w:val="24"/>
          <w:szCs w:val="24"/>
        </w:rPr>
        <w:t>беспечени</w:t>
      </w:r>
      <w:r>
        <w:rPr>
          <w:rFonts w:ascii="Times New Roman" w:hAnsi="Times New Roman" w:cs="Times New Roman"/>
          <w:i/>
          <w:sz w:val="24"/>
          <w:szCs w:val="24"/>
        </w:rPr>
        <w:t>я</w:t>
      </w:r>
      <w:r w:rsidRPr="000E1D37">
        <w:rPr>
          <w:rFonts w:ascii="Times New Roman" w:hAnsi="Times New Roman" w:cs="Times New Roman"/>
          <w:i/>
          <w:sz w:val="24"/>
          <w:szCs w:val="24"/>
        </w:rPr>
        <w:t xml:space="preserve"> условий для функционирования центров </w:t>
      </w:r>
      <w:r>
        <w:rPr>
          <w:rFonts w:ascii="Times New Roman" w:hAnsi="Times New Roman" w:cs="Times New Roman"/>
          <w:i/>
          <w:sz w:val="24"/>
          <w:szCs w:val="24"/>
        </w:rPr>
        <w:t>«</w:t>
      </w:r>
      <w:r w:rsidRPr="000E1D37">
        <w:rPr>
          <w:rFonts w:ascii="Times New Roman" w:hAnsi="Times New Roman" w:cs="Times New Roman"/>
          <w:i/>
          <w:sz w:val="24"/>
          <w:szCs w:val="24"/>
        </w:rPr>
        <w:t>Точка роста</w:t>
      </w:r>
      <w:r>
        <w:rPr>
          <w:rFonts w:ascii="Times New Roman" w:hAnsi="Times New Roman" w:cs="Times New Roman"/>
          <w:i/>
          <w:sz w:val="24"/>
          <w:szCs w:val="24"/>
        </w:rPr>
        <w:t>»</w:t>
      </w:r>
      <w:r w:rsidRPr="00262E19">
        <w:rPr>
          <w:rFonts w:ascii="Times New Roman" w:hAnsi="Times New Roman" w:cs="Times New Roman"/>
          <w:bCs/>
          <w:i/>
          <w:sz w:val="24"/>
          <w:szCs w:val="24"/>
        </w:rPr>
        <w:t xml:space="preserve"> составил</w:t>
      </w:r>
      <w:r>
        <w:rPr>
          <w:rFonts w:ascii="Times New Roman" w:hAnsi="Times New Roman" w:cs="Times New Roman"/>
          <w:bCs/>
          <w:i/>
          <w:sz w:val="24"/>
          <w:szCs w:val="24"/>
        </w:rPr>
        <w:t>о</w:t>
      </w:r>
      <w:r w:rsidRPr="00262E19">
        <w:rPr>
          <w:rFonts w:ascii="Times New Roman" w:hAnsi="Times New Roman" w:cs="Times New Roman"/>
          <w:bCs/>
          <w:i/>
          <w:sz w:val="24"/>
          <w:szCs w:val="24"/>
        </w:rPr>
        <w:t xml:space="preserve"> </w:t>
      </w:r>
      <w:r>
        <w:rPr>
          <w:rFonts w:ascii="Times New Roman" w:hAnsi="Times New Roman" w:cs="Times New Roman"/>
          <w:b/>
          <w:bCs/>
          <w:i/>
          <w:sz w:val="24"/>
          <w:szCs w:val="24"/>
        </w:rPr>
        <w:t>393,0</w:t>
      </w:r>
      <w:r w:rsidRPr="00262E19">
        <w:rPr>
          <w:rFonts w:ascii="Times New Roman" w:hAnsi="Times New Roman" w:cs="Times New Roman"/>
          <w:bCs/>
          <w:i/>
          <w:sz w:val="24"/>
          <w:szCs w:val="24"/>
        </w:rPr>
        <w:t xml:space="preserve"> тыс.рублей</w:t>
      </w:r>
      <w:r>
        <w:rPr>
          <w:rFonts w:ascii="Times New Roman" w:hAnsi="Times New Roman" w:cs="Times New Roman"/>
          <w:i/>
          <w:sz w:val="24"/>
          <w:szCs w:val="24"/>
        </w:rPr>
        <w:t>;</w:t>
      </w:r>
    </w:p>
    <w:p w:rsidR="00C678FD" w:rsidRDefault="00C678FD" w:rsidP="00FC0DD9">
      <w:pPr>
        <w:numPr>
          <w:ilvl w:val="0"/>
          <w:numId w:val="12"/>
        </w:numPr>
        <w:spacing w:after="0" w:line="240" w:lineRule="auto"/>
        <w:ind w:left="284" w:hanging="207"/>
        <w:jc w:val="both"/>
        <w:rPr>
          <w:rFonts w:ascii="Times New Roman" w:hAnsi="Times New Roman" w:cs="Times New Roman"/>
          <w:i/>
          <w:sz w:val="24"/>
          <w:szCs w:val="24"/>
        </w:rPr>
      </w:pPr>
      <w:r>
        <w:rPr>
          <w:rFonts w:ascii="Times New Roman" w:hAnsi="Times New Roman" w:cs="Times New Roman"/>
          <w:i/>
          <w:sz w:val="24"/>
          <w:szCs w:val="24"/>
        </w:rPr>
        <w:t xml:space="preserve">финансирование детского технопарка «Кванториум» на базе МБОУ СШ №2 г.Вязьма Смоленской области – </w:t>
      </w:r>
      <w:r w:rsidRPr="00070885">
        <w:rPr>
          <w:rFonts w:ascii="Times New Roman" w:hAnsi="Times New Roman" w:cs="Times New Roman"/>
          <w:b/>
          <w:bCs/>
          <w:i/>
          <w:sz w:val="24"/>
          <w:szCs w:val="24"/>
        </w:rPr>
        <w:t>3 503,8</w:t>
      </w:r>
      <w:r w:rsidRPr="00070885">
        <w:rPr>
          <w:rFonts w:ascii="Times New Roman" w:hAnsi="Times New Roman" w:cs="Times New Roman"/>
          <w:bCs/>
          <w:i/>
          <w:sz w:val="24"/>
          <w:szCs w:val="24"/>
        </w:rPr>
        <w:t xml:space="preserve"> тыс.рублей (в т</w:t>
      </w:r>
      <w:r>
        <w:rPr>
          <w:rFonts w:ascii="Times New Roman" w:hAnsi="Times New Roman" w:cs="Times New Roman"/>
          <w:bCs/>
          <w:i/>
          <w:sz w:val="24"/>
          <w:szCs w:val="24"/>
        </w:rPr>
        <w:t xml:space="preserve">ом </w:t>
      </w:r>
      <w:r w:rsidRPr="00070885">
        <w:rPr>
          <w:rFonts w:ascii="Times New Roman" w:hAnsi="Times New Roman" w:cs="Times New Roman"/>
          <w:bCs/>
          <w:i/>
          <w:sz w:val="24"/>
          <w:szCs w:val="24"/>
        </w:rPr>
        <w:t>ч</w:t>
      </w:r>
      <w:r>
        <w:rPr>
          <w:rFonts w:ascii="Times New Roman" w:hAnsi="Times New Roman" w:cs="Times New Roman"/>
          <w:bCs/>
          <w:i/>
          <w:sz w:val="24"/>
          <w:szCs w:val="24"/>
        </w:rPr>
        <w:t>исле</w:t>
      </w:r>
      <w:r w:rsidRPr="00070885">
        <w:rPr>
          <w:rFonts w:ascii="Times New Roman" w:hAnsi="Times New Roman" w:cs="Times New Roman"/>
          <w:bCs/>
          <w:i/>
          <w:sz w:val="24"/>
          <w:szCs w:val="24"/>
        </w:rPr>
        <w:t xml:space="preserve"> 2 134,0 тыс.рублей - расходы на заработную плату работников технопарка, 1369,8</w:t>
      </w:r>
      <w:r>
        <w:rPr>
          <w:rFonts w:ascii="Times New Roman" w:hAnsi="Times New Roman" w:cs="Times New Roman"/>
          <w:bCs/>
          <w:i/>
          <w:sz w:val="24"/>
          <w:szCs w:val="24"/>
        </w:rPr>
        <w:t> тыс.</w:t>
      </w:r>
      <w:r w:rsidRPr="00070885">
        <w:rPr>
          <w:rFonts w:ascii="Times New Roman" w:hAnsi="Times New Roman" w:cs="Times New Roman"/>
          <w:bCs/>
          <w:i/>
          <w:sz w:val="24"/>
          <w:szCs w:val="24"/>
        </w:rPr>
        <w:t>рублей - расходы на приобретение мебели и оборудования)</w:t>
      </w:r>
      <w:r>
        <w:rPr>
          <w:rFonts w:ascii="Times New Roman" w:hAnsi="Times New Roman" w:cs="Times New Roman"/>
          <w:i/>
          <w:sz w:val="24"/>
          <w:szCs w:val="24"/>
        </w:rPr>
        <w:t>.</w:t>
      </w:r>
    </w:p>
    <w:p w:rsidR="00C678FD" w:rsidRDefault="00C678FD" w:rsidP="00FC0DD9">
      <w:pPr>
        <w:numPr>
          <w:ilvl w:val="0"/>
          <w:numId w:val="16"/>
        </w:numPr>
        <w:spacing w:after="0" w:line="240" w:lineRule="auto"/>
        <w:ind w:left="0" w:hanging="218"/>
        <w:jc w:val="both"/>
        <w:rPr>
          <w:rFonts w:ascii="Times New Roman" w:hAnsi="Times New Roman" w:cs="Times New Roman"/>
          <w:i/>
          <w:sz w:val="24"/>
          <w:szCs w:val="24"/>
        </w:rPr>
      </w:pPr>
      <w:r w:rsidRPr="000A4DB3">
        <w:rPr>
          <w:rFonts w:ascii="Times New Roman" w:hAnsi="Times New Roman" w:cs="Times New Roman"/>
          <w:b/>
          <w:i/>
          <w:sz w:val="24"/>
          <w:szCs w:val="24"/>
        </w:rPr>
        <w:t>«Успех каждого ребенка»</w:t>
      </w:r>
      <w:r>
        <w:rPr>
          <w:rFonts w:ascii="Times New Roman" w:hAnsi="Times New Roman" w:cs="Times New Roman"/>
          <w:i/>
          <w:sz w:val="24"/>
          <w:szCs w:val="24"/>
        </w:rPr>
        <w:t xml:space="preserve"> </w:t>
      </w:r>
      <w:r w:rsidRPr="000A4DB3">
        <w:rPr>
          <w:rFonts w:ascii="Times New Roman" w:hAnsi="Times New Roman" w:cs="Times New Roman"/>
          <w:bCs/>
          <w:i/>
          <w:sz w:val="24"/>
          <w:szCs w:val="24"/>
        </w:rPr>
        <w:t xml:space="preserve">выполнен ремонт спортзала МБОУ Семлевской СОШ №1. Объем финансирования составил </w:t>
      </w:r>
      <w:r w:rsidRPr="000A4DB3">
        <w:rPr>
          <w:rFonts w:ascii="Times New Roman" w:hAnsi="Times New Roman" w:cs="Times New Roman"/>
          <w:b/>
          <w:bCs/>
          <w:i/>
          <w:sz w:val="24"/>
          <w:szCs w:val="24"/>
        </w:rPr>
        <w:t>1</w:t>
      </w:r>
      <w:r>
        <w:rPr>
          <w:rFonts w:ascii="Times New Roman" w:hAnsi="Times New Roman" w:cs="Times New Roman"/>
          <w:b/>
          <w:bCs/>
          <w:i/>
          <w:sz w:val="24"/>
          <w:szCs w:val="24"/>
        </w:rPr>
        <w:t> 263,4</w:t>
      </w:r>
      <w:r>
        <w:rPr>
          <w:rFonts w:ascii="Times New Roman" w:hAnsi="Times New Roman" w:cs="Times New Roman"/>
          <w:bCs/>
          <w:i/>
          <w:sz w:val="24"/>
          <w:szCs w:val="24"/>
        </w:rPr>
        <w:t> тыс.</w:t>
      </w:r>
      <w:r w:rsidRPr="000A4DB3">
        <w:rPr>
          <w:rFonts w:ascii="Times New Roman" w:hAnsi="Times New Roman" w:cs="Times New Roman"/>
          <w:bCs/>
          <w:i/>
          <w:sz w:val="24"/>
          <w:szCs w:val="24"/>
        </w:rPr>
        <w:t>рублей</w:t>
      </w:r>
      <w:r>
        <w:rPr>
          <w:rFonts w:ascii="Times New Roman" w:hAnsi="Times New Roman" w:cs="Times New Roman"/>
          <w:i/>
          <w:sz w:val="24"/>
          <w:szCs w:val="24"/>
        </w:rPr>
        <w:t>.</w:t>
      </w:r>
    </w:p>
    <w:p w:rsidR="00C678FD" w:rsidRPr="00DD59CC" w:rsidRDefault="00C678FD" w:rsidP="00FC0DD9">
      <w:pPr>
        <w:numPr>
          <w:ilvl w:val="0"/>
          <w:numId w:val="16"/>
        </w:numPr>
        <w:spacing w:after="0" w:line="240" w:lineRule="auto"/>
        <w:ind w:left="0" w:hanging="218"/>
        <w:jc w:val="both"/>
        <w:rPr>
          <w:rFonts w:ascii="Times New Roman" w:hAnsi="Times New Roman" w:cs="Times New Roman"/>
          <w:i/>
          <w:sz w:val="24"/>
          <w:szCs w:val="24"/>
        </w:rPr>
      </w:pPr>
      <w:r w:rsidRPr="001013BF">
        <w:rPr>
          <w:rFonts w:ascii="Times New Roman" w:hAnsi="Times New Roman" w:cs="Times New Roman"/>
          <w:b/>
          <w:i/>
          <w:sz w:val="24"/>
          <w:szCs w:val="24"/>
        </w:rPr>
        <w:t>«Патриотическое воспитание граждан Российской Федерации»</w:t>
      </w:r>
      <w:r>
        <w:rPr>
          <w:rFonts w:ascii="Times New Roman" w:hAnsi="Times New Roman" w:cs="Times New Roman"/>
          <w:b/>
          <w:i/>
          <w:sz w:val="24"/>
          <w:szCs w:val="24"/>
        </w:rPr>
        <w:t>.</w:t>
      </w:r>
      <w:r>
        <w:rPr>
          <w:rFonts w:ascii="Times New Roman" w:hAnsi="Times New Roman" w:cs="Times New Roman"/>
          <w:i/>
          <w:sz w:val="24"/>
          <w:szCs w:val="24"/>
        </w:rPr>
        <w:t xml:space="preserve"> </w:t>
      </w:r>
      <w:r w:rsidRPr="001013BF">
        <w:rPr>
          <w:rFonts w:ascii="Times New Roman" w:hAnsi="Times New Roman" w:cs="Times New Roman"/>
          <w:bCs/>
          <w:i/>
          <w:sz w:val="24"/>
          <w:szCs w:val="24"/>
        </w:rPr>
        <w:t xml:space="preserve">В рамках проекта в 26 общеобразовательных учреждениях введена ставка советника директора школы по воспитанию и работе с детскими объединениями. Основным направлением работы советников является реализация программ воспитательной работы в школе. Советники решают задачи по развитию личности обучающихся на основе духовно-нравственных ценностей, по организации внеурочной деятельности, успешной социализации, вовлечению в инициативы Российского движения детей и молодежи, юнармейские и волонтерские программы. Объём финансирования данного проекта </w:t>
      </w:r>
      <w:r>
        <w:rPr>
          <w:rFonts w:ascii="Times New Roman" w:hAnsi="Times New Roman" w:cs="Times New Roman"/>
          <w:bCs/>
          <w:i/>
          <w:sz w:val="24"/>
          <w:szCs w:val="24"/>
        </w:rPr>
        <w:t>за отчетный период</w:t>
      </w:r>
      <w:r w:rsidRPr="001013BF">
        <w:rPr>
          <w:rFonts w:ascii="Times New Roman" w:hAnsi="Times New Roman" w:cs="Times New Roman"/>
          <w:bCs/>
          <w:i/>
          <w:sz w:val="24"/>
          <w:szCs w:val="24"/>
        </w:rPr>
        <w:t xml:space="preserve"> составил </w:t>
      </w:r>
      <w:r w:rsidR="00DF05A6">
        <w:rPr>
          <w:rFonts w:ascii="Times New Roman" w:hAnsi="Times New Roman" w:cs="Times New Roman"/>
          <w:bCs/>
          <w:i/>
          <w:sz w:val="24"/>
          <w:szCs w:val="24"/>
        </w:rPr>
        <w:t xml:space="preserve">                         </w:t>
      </w:r>
      <w:r w:rsidRPr="001013BF">
        <w:rPr>
          <w:rFonts w:ascii="Times New Roman" w:hAnsi="Times New Roman" w:cs="Times New Roman"/>
          <w:b/>
          <w:bCs/>
          <w:i/>
          <w:sz w:val="24"/>
          <w:szCs w:val="24"/>
        </w:rPr>
        <w:t>6 713,</w:t>
      </w:r>
      <w:r>
        <w:rPr>
          <w:rFonts w:ascii="Times New Roman" w:hAnsi="Times New Roman" w:cs="Times New Roman"/>
          <w:b/>
          <w:bCs/>
          <w:i/>
          <w:sz w:val="24"/>
          <w:szCs w:val="24"/>
        </w:rPr>
        <w:t>7</w:t>
      </w:r>
      <w:r w:rsidRPr="001013BF">
        <w:rPr>
          <w:rFonts w:ascii="Times New Roman" w:hAnsi="Times New Roman" w:cs="Times New Roman"/>
          <w:bCs/>
          <w:i/>
          <w:sz w:val="24"/>
          <w:szCs w:val="24"/>
        </w:rPr>
        <w:t xml:space="preserve"> </w:t>
      </w:r>
      <w:r>
        <w:rPr>
          <w:rFonts w:ascii="Times New Roman" w:hAnsi="Times New Roman" w:cs="Times New Roman"/>
          <w:bCs/>
          <w:i/>
          <w:sz w:val="24"/>
          <w:szCs w:val="24"/>
        </w:rPr>
        <w:t>тыс.</w:t>
      </w:r>
      <w:r w:rsidRPr="001013BF">
        <w:rPr>
          <w:rFonts w:ascii="Times New Roman" w:hAnsi="Times New Roman" w:cs="Times New Roman"/>
          <w:bCs/>
          <w:i/>
          <w:sz w:val="24"/>
          <w:szCs w:val="24"/>
        </w:rPr>
        <w:t>рублей (</w:t>
      </w:r>
      <w:r>
        <w:rPr>
          <w:rFonts w:ascii="Times New Roman" w:hAnsi="Times New Roman" w:cs="Times New Roman"/>
          <w:bCs/>
          <w:i/>
          <w:sz w:val="24"/>
          <w:szCs w:val="24"/>
        </w:rPr>
        <w:t>фонд оплаты труда</w:t>
      </w:r>
      <w:r w:rsidRPr="001013BF">
        <w:rPr>
          <w:rFonts w:ascii="Times New Roman" w:hAnsi="Times New Roman" w:cs="Times New Roman"/>
          <w:bCs/>
          <w:i/>
          <w:sz w:val="24"/>
          <w:szCs w:val="24"/>
        </w:rPr>
        <w:t>). С 01.09.2024</w:t>
      </w:r>
      <w:r>
        <w:rPr>
          <w:rFonts w:ascii="Times New Roman" w:hAnsi="Times New Roman" w:cs="Times New Roman"/>
          <w:bCs/>
          <w:i/>
          <w:sz w:val="24"/>
          <w:szCs w:val="24"/>
        </w:rPr>
        <w:t xml:space="preserve"> года</w:t>
      </w:r>
      <w:r w:rsidRPr="001013BF">
        <w:rPr>
          <w:rFonts w:ascii="Times New Roman" w:hAnsi="Times New Roman" w:cs="Times New Roman"/>
          <w:bCs/>
          <w:i/>
          <w:sz w:val="24"/>
          <w:szCs w:val="24"/>
        </w:rPr>
        <w:t xml:space="preserve"> советникам выплачивалось дополнительное ежемесячное денежное вознаграждение в размере 5000</w:t>
      </w:r>
      <w:r w:rsidR="00C1580E">
        <w:rPr>
          <w:rFonts w:ascii="Times New Roman" w:hAnsi="Times New Roman" w:cs="Times New Roman"/>
          <w:bCs/>
          <w:i/>
          <w:sz w:val="24"/>
          <w:szCs w:val="24"/>
        </w:rPr>
        <w:t>,0</w:t>
      </w:r>
      <w:r w:rsidRPr="001013BF">
        <w:rPr>
          <w:rFonts w:ascii="Times New Roman" w:hAnsi="Times New Roman" w:cs="Times New Roman"/>
          <w:bCs/>
          <w:i/>
          <w:sz w:val="24"/>
          <w:szCs w:val="24"/>
        </w:rPr>
        <w:t xml:space="preserve"> рублей. Дополнительное финан</w:t>
      </w:r>
      <w:r>
        <w:rPr>
          <w:rFonts w:ascii="Times New Roman" w:hAnsi="Times New Roman" w:cs="Times New Roman"/>
          <w:bCs/>
          <w:i/>
          <w:sz w:val="24"/>
          <w:szCs w:val="24"/>
        </w:rPr>
        <w:t xml:space="preserve">сирование составило </w:t>
      </w:r>
      <w:r w:rsidRPr="00872252">
        <w:rPr>
          <w:rFonts w:ascii="Times New Roman" w:hAnsi="Times New Roman" w:cs="Times New Roman"/>
          <w:b/>
          <w:bCs/>
          <w:i/>
          <w:sz w:val="24"/>
          <w:szCs w:val="24"/>
        </w:rPr>
        <w:t>683, 4</w:t>
      </w:r>
      <w:r>
        <w:rPr>
          <w:rFonts w:ascii="Times New Roman" w:hAnsi="Times New Roman" w:cs="Times New Roman"/>
          <w:bCs/>
          <w:i/>
          <w:sz w:val="24"/>
          <w:szCs w:val="24"/>
        </w:rPr>
        <w:t xml:space="preserve"> тыс.</w:t>
      </w:r>
      <w:r w:rsidRPr="001013BF">
        <w:rPr>
          <w:rFonts w:ascii="Times New Roman" w:hAnsi="Times New Roman" w:cs="Times New Roman"/>
          <w:bCs/>
          <w:i/>
          <w:sz w:val="24"/>
          <w:szCs w:val="24"/>
        </w:rPr>
        <w:t>рублей</w:t>
      </w:r>
      <w:r>
        <w:rPr>
          <w:rFonts w:ascii="Times New Roman" w:hAnsi="Times New Roman" w:cs="Times New Roman"/>
          <w:i/>
          <w:sz w:val="24"/>
          <w:szCs w:val="24"/>
        </w:rPr>
        <w:t xml:space="preserve">. </w:t>
      </w:r>
    </w:p>
    <w:p w:rsidR="00C678FD" w:rsidRPr="00C1580E" w:rsidRDefault="00C678FD" w:rsidP="00FC0DD9">
      <w:pPr>
        <w:spacing w:after="0" w:line="240" w:lineRule="auto"/>
        <w:ind w:left="10" w:right="39" w:hanging="10"/>
        <w:jc w:val="both"/>
        <w:rPr>
          <w:rFonts w:ascii="Times New Roman" w:eastAsia="Times New Roman" w:hAnsi="Times New Roman" w:cs="Times New Roman"/>
          <w:sz w:val="16"/>
          <w:szCs w:val="16"/>
          <w:lang w:eastAsia="ru-RU"/>
        </w:rPr>
      </w:pPr>
    </w:p>
    <w:p w:rsidR="006D798C" w:rsidRPr="00FD3A62" w:rsidRDefault="006D798C" w:rsidP="00FD3A62">
      <w:pPr>
        <w:spacing w:after="0" w:line="240" w:lineRule="auto"/>
        <w:jc w:val="right"/>
        <w:textAlignment w:val="top"/>
        <w:rPr>
          <w:rFonts w:ascii="Times New Roman" w:hAnsi="Times New Roman" w:cs="Times New Roman"/>
          <w:b/>
          <w:i/>
          <w:sz w:val="24"/>
          <w:szCs w:val="24"/>
          <w:u w:val="single"/>
        </w:rPr>
      </w:pPr>
      <w:r w:rsidRPr="00FD3A62">
        <w:rPr>
          <w:rFonts w:ascii="Times New Roman" w:hAnsi="Times New Roman" w:cs="Times New Roman"/>
          <w:b/>
          <w:i/>
          <w:sz w:val="24"/>
          <w:szCs w:val="24"/>
          <w:u w:val="single"/>
        </w:rPr>
        <w:t>Сведения о движении н</w:t>
      </w:r>
      <w:r w:rsidR="00CC293D" w:rsidRPr="00FD3A62">
        <w:rPr>
          <w:rFonts w:ascii="Times New Roman" w:hAnsi="Times New Roman" w:cs="Times New Roman"/>
          <w:b/>
          <w:i/>
          <w:sz w:val="24"/>
          <w:szCs w:val="24"/>
          <w:u w:val="single"/>
        </w:rPr>
        <w:t>ефинансовых активов (ф.0503168)</w:t>
      </w:r>
    </w:p>
    <w:p w:rsidR="000669EA" w:rsidRDefault="00380D63" w:rsidP="00A20FDA">
      <w:pPr>
        <w:spacing w:after="0" w:line="240" w:lineRule="auto"/>
        <w:ind w:right="39" w:firstLine="708"/>
        <w:jc w:val="both"/>
        <w:rPr>
          <w:rFonts w:ascii="Times New Roman" w:eastAsia="Times New Roman" w:hAnsi="Times New Roman" w:cs="Times New Roman"/>
          <w:sz w:val="24"/>
          <w:lang w:eastAsia="ru-RU"/>
        </w:rPr>
      </w:pPr>
      <w:r w:rsidRPr="00EB7751">
        <w:rPr>
          <w:rFonts w:ascii="Times New Roman" w:eastAsia="Times New Roman" w:hAnsi="Times New Roman" w:cs="Times New Roman"/>
          <w:sz w:val="24"/>
          <w:lang w:eastAsia="ru-RU"/>
        </w:rPr>
        <w:t>Согласно данным ф.0503168 на 01 января 202</w:t>
      </w:r>
      <w:r w:rsidR="00F2646F">
        <w:rPr>
          <w:rFonts w:ascii="Times New Roman" w:eastAsia="Times New Roman" w:hAnsi="Times New Roman" w:cs="Times New Roman"/>
          <w:sz w:val="24"/>
          <w:lang w:eastAsia="ru-RU"/>
        </w:rPr>
        <w:t>5</w:t>
      </w:r>
      <w:r w:rsidRPr="00EB7751">
        <w:rPr>
          <w:rFonts w:ascii="Times New Roman" w:eastAsia="Times New Roman" w:hAnsi="Times New Roman" w:cs="Times New Roman"/>
          <w:sz w:val="24"/>
          <w:lang w:eastAsia="ru-RU"/>
        </w:rPr>
        <w:t xml:space="preserve"> года балансовая стоимость</w:t>
      </w:r>
      <w:r w:rsidR="00B75AD4">
        <w:rPr>
          <w:rFonts w:ascii="Times New Roman" w:eastAsia="Times New Roman" w:hAnsi="Times New Roman" w:cs="Times New Roman"/>
          <w:sz w:val="24"/>
          <w:lang w:eastAsia="ru-RU"/>
        </w:rPr>
        <w:t xml:space="preserve"> составляет</w:t>
      </w:r>
      <w:r w:rsidR="000669EA">
        <w:rPr>
          <w:rFonts w:ascii="Times New Roman" w:eastAsia="Times New Roman" w:hAnsi="Times New Roman" w:cs="Times New Roman"/>
          <w:sz w:val="24"/>
          <w:lang w:eastAsia="ru-RU"/>
        </w:rPr>
        <w:t>:</w:t>
      </w:r>
    </w:p>
    <w:p w:rsidR="000669EA" w:rsidRPr="000669EA" w:rsidRDefault="000669EA" w:rsidP="009158C6">
      <w:pPr>
        <w:spacing w:after="0" w:line="240" w:lineRule="auto"/>
        <w:ind w:right="39" w:firstLine="708"/>
        <w:jc w:val="right"/>
        <w:rPr>
          <w:rFonts w:ascii="Times New Roman" w:eastAsia="Times New Roman" w:hAnsi="Times New Roman" w:cs="Times New Roman"/>
          <w:i/>
          <w:sz w:val="20"/>
          <w:szCs w:val="20"/>
          <w:lang w:eastAsia="ru-RU"/>
        </w:rPr>
      </w:pPr>
      <w:r>
        <w:rPr>
          <w:rFonts w:ascii="Times New Roman" w:eastAsia="Times New Roman" w:hAnsi="Times New Roman" w:cs="Times New Roman"/>
          <w:i/>
          <w:sz w:val="20"/>
          <w:szCs w:val="20"/>
          <w:lang w:eastAsia="ru-RU"/>
        </w:rPr>
        <w:t>(тыс.рублей)</w:t>
      </w:r>
    </w:p>
    <w:tbl>
      <w:tblPr>
        <w:tblStyle w:val="TableGrid4"/>
        <w:tblW w:w="9001" w:type="dxa"/>
        <w:jc w:val="center"/>
        <w:tblInd w:w="0" w:type="dxa"/>
        <w:tblCellMar>
          <w:top w:w="7" w:type="dxa"/>
          <w:left w:w="106" w:type="dxa"/>
          <w:right w:w="115" w:type="dxa"/>
        </w:tblCellMar>
        <w:tblLook w:val="04A0" w:firstRow="1" w:lastRow="0" w:firstColumn="1" w:lastColumn="0" w:noHBand="0" w:noVBand="1"/>
      </w:tblPr>
      <w:tblGrid>
        <w:gridCol w:w="3934"/>
        <w:gridCol w:w="1418"/>
        <w:gridCol w:w="1171"/>
        <w:gridCol w:w="1061"/>
        <w:gridCol w:w="1417"/>
      </w:tblGrid>
      <w:tr w:rsidR="000669EA" w:rsidRPr="00120DE8" w:rsidTr="00366F10">
        <w:trPr>
          <w:trHeight w:val="240"/>
          <w:jc w:val="center"/>
        </w:trPr>
        <w:tc>
          <w:tcPr>
            <w:tcW w:w="3934"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0669EA" w:rsidRPr="00120DE8" w:rsidRDefault="000669EA" w:rsidP="00D21C64">
            <w:pPr>
              <w:spacing w:line="256" w:lineRule="auto"/>
              <w:jc w:val="center"/>
              <w:rPr>
                <w:rFonts w:ascii="Times New Roman" w:hAnsi="Times New Roman"/>
                <w:b/>
                <w:sz w:val="24"/>
              </w:rPr>
            </w:pPr>
            <w:r w:rsidRPr="00120DE8">
              <w:rPr>
                <w:rFonts w:ascii="Times New Roman" w:hAnsi="Times New Roman"/>
                <w:b/>
                <w:sz w:val="20"/>
              </w:rPr>
              <w:t xml:space="preserve">наименование </w:t>
            </w:r>
          </w:p>
        </w:tc>
        <w:tc>
          <w:tcPr>
            <w:tcW w:w="1418"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0669EA" w:rsidRPr="00120DE8" w:rsidRDefault="000669EA" w:rsidP="00D34996">
            <w:pPr>
              <w:spacing w:line="256" w:lineRule="auto"/>
              <w:jc w:val="center"/>
              <w:rPr>
                <w:rFonts w:ascii="Times New Roman" w:hAnsi="Times New Roman"/>
                <w:b/>
                <w:sz w:val="24"/>
              </w:rPr>
            </w:pPr>
            <w:r w:rsidRPr="00120DE8">
              <w:rPr>
                <w:rFonts w:ascii="Times New Roman" w:hAnsi="Times New Roman"/>
                <w:b/>
                <w:sz w:val="20"/>
              </w:rPr>
              <w:t>на 01.01.2</w:t>
            </w:r>
            <w:r>
              <w:rPr>
                <w:rFonts w:ascii="Times New Roman" w:hAnsi="Times New Roman"/>
                <w:b/>
                <w:sz w:val="20"/>
              </w:rPr>
              <w:t>02</w:t>
            </w:r>
            <w:r w:rsidR="00D34996">
              <w:rPr>
                <w:rFonts w:ascii="Times New Roman" w:hAnsi="Times New Roman"/>
                <w:b/>
                <w:sz w:val="20"/>
              </w:rPr>
              <w:t>4</w:t>
            </w:r>
          </w:p>
        </w:tc>
        <w:tc>
          <w:tcPr>
            <w:tcW w:w="117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0669EA" w:rsidRPr="00120DE8" w:rsidRDefault="000669EA" w:rsidP="00D21C64">
            <w:pPr>
              <w:spacing w:line="256" w:lineRule="auto"/>
              <w:jc w:val="center"/>
              <w:rPr>
                <w:rFonts w:ascii="Times New Roman" w:hAnsi="Times New Roman"/>
                <w:b/>
                <w:sz w:val="24"/>
              </w:rPr>
            </w:pPr>
            <w:r w:rsidRPr="00120DE8">
              <w:rPr>
                <w:rFonts w:ascii="Times New Roman" w:hAnsi="Times New Roman"/>
                <w:b/>
                <w:sz w:val="20"/>
              </w:rPr>
              <w:t xml:space="preserve">поступило </w:t>
            </w:r>
          </w:p>
        </w:tc>
        <w:tc>
          <w:tcPr>
            <w:tcW w:w="106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0669EA" w:rsidRPr="00120DE8" w:rsidRDefault="000669EA" w:rsidP="00D21C64">
            <w:pPr>
              <w:spacing w:line="256" w:lineRule="auto"/>
              <w:jc w:val="center"/>
              <w:rPr>
                <w:rFonts w:ascii="Times New Roman" w:hAnsi="Times New Roman"/>
                <w:b/>
                <w:sz w:val="24"/>
              </w:rPr>
            </w:pPr>
            <w:r w:rsidRPr="00120DE8">
              <w:rPr>
                <w:rFonts w:ascii="Times New Roman" w:hAnsi="Times New Roman"/>
                <w:b/>
                <w:sz w:val="20"/>
              </w:rPr>
              <w:t xml:space="preserve">выбыло </w:t>
            </w:r>
          </w:p>
        </w:tc>
        <w:tc>
          <w:tcPr>
            <w:tcW w:w="1417"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0669EA" w:rsidRPr="00120DE8" w:rsidRDefault="000669EA" w:rsidP="00D34996">
            <w:pPr>
              <w:spacing w:line="256" w:lineRule="auto"/>
              <w:jc w:val="center"/>
              <w:rPr>
                <w:rFonts w:ascii="Times New Roman" w:hAnsi="Times New Roman"/>
                <w:b/>
                <w:sz w:val="24"/>
              </w:rPr>
            </w:pPr>
            <w:r w:rsidRPr="00120DE8">
              <w:rPr>
                <w:rFonts w:ascii="Times New Roman" w:hAnsi="Times New Roman"/>
                <w:b/>
                <w:sz w:val="20"/>
              </w:rPr>
              <w:t>на 01.01.202</w:t>
            </w:r>
            <w:r w:rsidR="00D34996">
              <w:rPr>
                <w:rFonts w:ascii="Times New Roman" w:hAnsi="Times New Roman"/>
                <w:b/>
                <w:sz w:val="20"/>
              </w:rPr>
              <w:t>5</w:t>
            </w:r>
            <w:r w:rsidRPr="00120DE8">
              <w:rPr>
                <w:rFonts w:ascii="Times New Roman" w:hAnsi="Times New Roman"/>
                <w:b/>
                <w:sz w:val="20"/>
              </w:rPr>
              <w:t xml:space="preserve"> </w:t>
            </w:r>
          </w:p>
        </w:tc>
      </w:tr>
      <w:tr w:rsidR="00D34996" w:rsidRPr="00120DE8" w:rsidTr="00366F10">
        <w:trPr>
          <w:trHeight w:val="240"/>
          <w:jc w:val="center"/>
        </w:trPr>
        <w:tc>
          <w:tcPr>
            <w:tcW w:w="393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D34996" w:rsidRPr="00120DE8" w:rsidRDefault="00D34996" w:rsidP="00D34996">
            <w:pPr>
              <w:spacing w:line="256" w:lineRule="auto"/>
              <w:rPr>
                <w:rFonts w:ascii="Times New Roman" w:hAnsi="Times New Roman"/>
                <w:sz w:val="24"/>
              </w:rPr>
            </w:pPr>
            <w:r w:rsidRPr="00120DE8">
              <w:rPr>
                <w:rFonts w:ascii="Times New Roman" w:hAnsi="Times New Roman"/>
                <w:b/>
                <w:sz w:val="20"/>
              </w:rPr>
              <w:t xml:space="preserve">Основные средства всего: </w:t>
            </w:r>
          </w:p>
        </w:tc>
        <w:tc>
          <w:tcPr>
            <w:tcW w:w="141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D34996" w:rsidRPr="00120DE8" w:rsidRDefault="00D34996" w:rsidP="00D34996">
            <w:pPr>
              <w:spacing w:line="256" w:lineRule="auto"/>
              <w:jc w:val="right"/>
              <w:rPr>
                <w:rFonts w:ascii="Times New Roman" w:hAnsi="Times New Roman"/>
                <w:sz w:val="24"/>
              </w:rPr>
            </w:pPr>
            <w:r>
              <w:rPr>
                <w:rFonts w:ascii="Times New Roman" w:hAnsi="Times New Roman"/>
                <w:b/>
                <w:sz w:val="20"/>
              </w:rPr>
              <w:t>3 745,2</w:t>
            </w:r>
          </w:p>
        </w:tc>
        <w:tc>
          <w:tcPr>
            <w:tcW w:w="117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D34996" w:rsidRPr="00120DE8" w:rsidRDefault="00D34996" w:rsidP="00D34996">
            <w:pPr>
              <w:spacing w:line="256" w:lineRule="auto"/>
              <w:jc w:val="right"/>
              <w:rPr>
                <w:rFonts w:ascii="Times New Roman" w:hAnsi="Times New Roman"/>
                <w:sz w:val="24"/>
              </w:rPr>
            </w:pPr>
            <w:r>
              <w:rPr>
                <w:rFonts w:ascii="Times New Roman" w:hAnsi="Times New Roman"/>
                <w:b/>
                <w:sz w:val="20"/>
              </w:rPr>
              <w:t>166,3</w:t>
            </w:r>
            <w:r w:rsidRPr="00120DE8">
              <w:rPr>
                <w:rFonts w:ascii="Times New Roman" w:hAnsi="Times New Roman"/>
                <w:b/>
                <w:sz w:val="20"/>
              </w:rPr>
              <w:t xml:space="preserve"> </w:t>
            </w:r>
          </w:p>
        </w:tc>
        <w:tc>
          <w:tcPr>
            <w:tcW w:w="106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D34996" w:rsidRPr="00120DE8" w:rsidRDefault="00D34996" w:rsidP="00D34996">
            <w:pPr>
              <w:spacing w:line="256" w:lineRule="auto"/>
              <w:jc w:val="right"/>
              <w:rPr>
                <w:rFonts w:ascii="Times New Roman" w:hAnsi="Times New Roman"/>
                <w:sz w:val="24"/>
              </w:rPr>
            </w:pPr>
            <w:r>
              <w:rPr>
                <w:rFonts w:ascii="Times New Roman" w:hAnsi="Times New Roman"/>
                <w:b/>
                <w:sz w:val="20"/>
              </w:rPr>
              <w:t>-</w:t>
            </w:r>
            <w:r w:rsidRPr="00120DE8">
              <w:rPr>
                <w:rFonts w:ascii="Times New Roman" w:hAnsi="Times New Roman"/>
                <w:b/>
                <w:sz w:val="20"/>
              </w:rPr>
              <w:t xml:space="preserve"> </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D34996" w:rsidRPr="00120DE8" w:rsidRDefault="00D34996" w:rsidP="00D34996">
            <w:pPr>
              <w:spacing w:line="256" w:lineRule="auto"/>
              <w:jc w:val="right"/>
              <w:rPr>
                <w:rFonts w:ascii="Times New Roman" w:hAnsi="Times New Roman"/>
                <w:sz w:val="24"/>
              </w:rPr>
            </w:pPr>
            <w:r>
              <w:rPr>
                <w:rFonts w:ascii="Times New Roman" w:hAnsi="Times New Roman"/>
                <w:b/>
                <w:sz w:val="20"/>
              </w:rPr>
              <w:t>3 911,5</w:t>
            </w:r>
          </w:p>
        </w:tc>
      </w:tr>
      <w:tr w:rsidR="00D34996" w:rsidRPr="00120DE8" w:rsidTr="00366F10">
        <w:trPr>
          <w:trHeight w:val="240"/>
          <w:jc w:val="center"/>
        </w:trPr>
        <w:tc>
          <w:tcPr>
            <w:tcW w:w="3934" w:type="dxa"/>
            <w:tcBorders>
              <w:top w:val="single" w:sz="4" w:space="0" w:color="000000"/>
              <w:left w:val="single" w:sz="4" w:space="0" w:color="000000"/>
              <w:bottom w:val="single" w:sz="4" w:space="0" w:color="000000"/>
              <w:right w:val="single" w:sz="4" w:space="0" w:color="000000"/>
            </w:tcBorders>
            <w:hideMark/>
          </w:tcPr>
          <w:p w:rsidR="00D34996" w:rsidRPr="00120DE8" w:rsidRDefault="00D34996" w:rsidP="00D34996">
            <w:pPr>
              <w:spacing w:line="256" w:lineRule="auto"/>
              <w:rPr>
                <w:rFonts w:ascii="Times New Roman" w:hAnsi="Times New Roman"/>
                <w:i/>
                <w:sz w:val="24"/>
              </w:rPr>
            </w:pPr>
            <w:r w:rsidRPr="00120DE8">
              <w:rPr>
                <w:rFonts w:ascii="Times New Roman" w:hAnsi="Times New Roman"/>
                <w:i/>
                <w:sz w:val="20"/>
              </w:rPr>
              <w:t xml:space="preserve">-машины оборудование </w:t>
            </w:r>
          </w:p>
        </w:tc>
        <w:tc>
          <w:tcPr>
            <w:tcW w:w="1418" w:type="dxa"/>
            <w:tcBorders>
              <w:top w:val="single" w:sz="4" w:space="0" w:color="000000"/>
              <w:left w:val="single" w:sz="4" w:space="0" w:color="000000"/>
              <w:bottom w:val="single" w:sz="4" w:space="0" w:color="000000"/>
              <w:right w:val="single" w:sz="4" w:space="0" w:color="000000"/>
            </w:tcBorders>
            <w:hideMark/>
          </w:tcPr>
          <w:p w:rsidR="00D34996" w:rsidRPr="00120DE8" w:rsidRDefault="00D34996" w:rsidP="00D34996">
            <w:pPr>
              <w:spacing w:line="256" w:lineRule="auto"/>
              <w:jc w:val="right"/>
              <w:rPr>
                <w:rFonts w:ascii="Times New Roman" w:hAnsi="Times New Roman"/>
                <w:i/>
                <w:sz w:val="24"/>
              </w:rPr>
            </w:pPr>
            <w:r>
              <w:rPr>
                <w:rFonts w:ascii="Times New Roman" w:hAnsi="Times New Roman"/>
                <w:i/>
                <w:sz w:val="20"/>
              </w:rPr>
              <w:t>2 631,6</w:t>
            </w:r>
            <w:r w:rsidRPr="00120DE8">
              <w:rPr>
                <w:rFonts w:ascii="Times New Roman" w:hAnsi="Times New Roman"/>
                <w:i/>
                <w:sz w:val="20"/>
              </w:rPr>
              <w:t xml:space="preserve"> </w:t>
            </w:r>
          </w:p>
        </w:tc>
        <w:tc>
          <w:tcPr>
            <w:tcW w:w="1171" w:type="dxa"/>
            <w:tcBorders>
              <w:top w:val="single" w:sz="4" w:space="0" w:color="000000"/>
              <w:left w:val="single" w:sz="4" w:space="0" w:color="000000"/>
              <w:bottom w:val="single" w:sz="4" w:space="0" w:color="000000"/>
              <w:right w:val="single" w:sz="4" w:space="0" w:color="000000"/>
            </w:tcBorders>
          </w:tcPr>
          <w:p w:rsidR="00D34996" w:rsidRPr="00120DE8" w:rsidRDefault="00D34996" w:rsidP="00D34996">
            <w:pPr>
              <w:spacing w:line="256" w:lineRule="auto"/>
              <w:jc w:val="right"/>
              <w:rPr>
                <w:rFonts w:ascii="Times New Roman" w:hAnsi="Times New Roman"/>
                <w:i/>
                <w:sz w:val="20"/>
                <w:szCs w:val="20"/>
              </w:rPr>
            </w:pPr>
            <w:r>
              <w:rPr>
                <w:rFonts w:ascii="Times New Roman" w:hAnsi="Times New Roman"/>
                <w:i/>
                <w:sz w:val="20"/>
                <w:szCs w:val="20"/>
              </w:rPr>
              <w:t>166,3</w:t>
            </w:r>
          </w:p>
        </w:tc>
        <w:tc>
          <w:tcPr>
            <w:tcW w:w="1061" w:type="dxa"/>
            <w:tcBorders>
              <w:top w:val="single" w:sz="4" w:space="0" w:color="000000"/>
              <w:left w:val="single" w:sz="4" w:space="0" w:color="000000"/>
              <w:bottom w:val="single" w:sz="4" w:space="0" w:color="000000"/>
              <w:right w:val="single" w:sz="4" w:space="0" w:color="000000"/>
            </w:tcBorders>
            <w:hideMark/>
          </w:tcPr>
          <w:p w:rsidR="00D34996" w:rsidRPr="00120DE8" w:rsidRDefault="00D34996" w:rsidP="00D34996">
            <w:pPr>
              <w:spacing w:line="256" w:lineRule="auto"/>
              <w:jc w:val="right"/>
              <w:rPr>
                <w:rFonts w:ascii="Times New Roman" w:hAnsi="Times New Roman"/>
                <w:i/>
                <w:sz w:val="20"/>
                <w:szCs w:val="20"/>
              </w:rPr>
            </w:pPr>
            <w:r>
              <w:rPr>
                <w:rFonts w:ascii="Times New Roman" w:hAnsi="Times New Roman"/>
                <w:i/>
                <w:sz w:val="20"/>
                <w:szCs w:val="20"/>
              </w:rPr>
              <w:t>-</w:t>
            </w:r>
          </w:p>
        </w:tc>
        <w:tc>
          <w:tcPr>
            <w:tcW w:w="1417" w:type="dxa"/>
            <w:tcBorders>
              <w:top w:val="single" w:sz="4" w:space="0" w:color="000000"/>
              <w:left w:val="single" w:sz="4" w:space="0" w:color="000000"/>
              <w:bottom w:val="single" w:sz="4" w:space="0" w:color="000000"/>
              <w:right w:val="single" w:sz="4" w:space="0" w:color="000000"/>
            </w:tcBorders>
            <w:hideMark/>
          </w:tcPr>
          <w:p w:rsidR="00D34996" w:rsidRPr="00120DE8" w:rsidRDefault="00D34996" w:rsidP="00D34996">
            <w:pPr>
              <w:spacing w:line="256" w:lineRule="auto"/>
              <w:jc w:val="right"/>
              <w:rPr>
                <w:rFonts w:ascii="Times New Roman" w:hAnsi="Times New Roman"/>
                <w:i/>
                <w:sz w:val="24"/>
              </w:rPr>
            </w:pPr>
            <w:r>
              <w:rPr>
                <w:rFonts w:ascii="Times New Roman" w:hAnsi="Times New Roman"/>
                <w:i/>
                <w:sz w:val="20"/>
              </w:rPr>
              <w:t>2 797,9</w:t>
            </w:r>
            <w:r w:rsidRPr="00120DE8">
              <w:rPr>
                <w:rFonts w:ascii="Times New Roman" w:hAnsi="Times New Roman"/>
                <w:i/>
                <w:sz w:val="20"/>
              </w:rPr>
              <w:t xml:space="preserve"> </w:t>
            </w:r>
          </w:p>
        </w:tc>
      </w:tr>
      <w:tr w:rsidR="00D34996" w:rsidRPr="00120DE8" w:rsidTr="00D34996">
        <w:trPr>
          <w:trHeight w:val="240"/>
          <w:jc w:val="center"/>
        </w:trPr>
        <w:tc>
          <w:tcPr>
            <w:tcW w:w="3934" w:type="dxa"/>
            <w:tcBorders>
              <w:top w:val="single" w:sz="4" w:space="0" w:color="000000"/>
              <w:left w:val="single" w:sz="4" w:space="0" w:color="000000"/>
              <w:bottom w:val="single" w:sz="4" w:space="0" w:color="000000"/>
              <w:right w:val="single" w:sz="4" w:space="0" w:color="000000"/>
            </w:tcBorders>
            <w:hideMark/>
          </w:tcPr>
          <w:p w:rsidR="00D34996" w:rsidRPr="00120DE8" w:rsidRDefault="00D34996" w:rsidP="00D34996">
            <w:pPr>
              <w:spacing w:line="256" w:lineRule="auto"/>
              <w:rPr>
                <w:rFonts w:ascii="Times New Roman" w:hAnsi="Times New Roman"/>
                <w:i/>
                <w:sz w:val="24"/>
              </w:rPr>
            </w:pPr>
            <w:r w:rsidRPr="00120DE8">
              <w:rPr>
                <w:rFonts w:ascii="Times New Roman" w:hAnsi="Times New Roman"/>
                <w:i/>
                <w:sz w:val="20"/>
              </w:rPr>
              <w:t xml:space="preserve">-производственный и хоз инвентарь </w:t>
            </w:r>
          </w:p>
        </w:tc>
        <w:tc>
          <w:tcPr>
            <w:tcW w:w="1418" w:type="dxa"/>
            <w:tcBorders>
              <w:top w:val="single" w:sz="4" w:space="0" w:color="000000"/>
              <w:left w:val="single" w:sz="4" w:space="0" w:color="000000"/>
              <w:bottom w:val="single" w:sz="4" w:space="0" w:color="000000"/>
              <w:right w:val="single" w:sz="4" w:space="0" w:color="000000"/>
            </w:tcBorders>
            <w:hideMark/>
          </w:tcPr>
          <w:p w:rsidR="00D34996" w:rsidRPr="00120DE8" w:rsidRDefault="00D34996" w:rsidP="00D34996">
            <w:pPr>
              <w:spacing w:line="256" w:lineRule="auto"/>
              <w:jc w:val="right"/>
              <w:rPr>
                <w:rFonts w:ascii="Times New Roman" w:hAnsi="Times New Roman"/>
                <w:i/>
                <w:sz w:val="24"/>
              </w:rPr>
            </w:pPr>
            <w:r>
              <w:rPr>
                <w:rFonts w:ascii="Times New Roman" w:hAnsi="Times New Roman"/>
                <w:i/>
                <w:sz w:val="20"/>
              </w:rPr>
              <w:t>1 092,4</w:t>
            </w:r>
            <w:r w:rsidRPr="00120DE8">
              <w:rPr>
                <w:rFonts w:ascii="Times New Roman" w:hAnsi="Times New Roman"/>
                <w:i/>
                <w:sz w:val="20"/>
              </w:rPr>
              <w:t xml:space="preserve"> </w:t>
            </w:r>
          </w:p>
        </w:tc>
        <w:tc>
          <w:tcPr>
            <w:tcW w:w="1171" w:type="dxa"/>
            <w:tcBorders>
              <w:top w:val="single" w:sz="4" w:space="0" w:color="000000"/>
              <w:left w:val="single" w:sz="4" w:space="0" w:color="000000"/>
              <w:bottom w:val="single" w:sz="4" w:space="0" w:color="000000"/>
              <w:right w:val="single" w:sz="4" w:space="0" w:color="000000"/>
            </w:tcBorders>
          </w:tcPr>
          <w:p w:rsidR="00D34996" w:rsidRPr="00120DE8" w:rsidRDefault="00D34996" w:rsidP="00D34996">
            <w:pPr>
              <w:spacing w:line="256" w:lineRule="auto"/>
              <w:jc w:val="right"/>
              <w:rPr>
                <w:rFonts w:ascii="Times New Roman" w:hAnsi="Times New Roman"/>
                <w:i/>
                <w:sz w:val="20"/>
                <w:szCs w:val="20"/>
              </w:rPr>
            </w:pPr>
            <w:r>
              <w:rPr>
                <w:rFonts w:ascii="Times New Roman" w:hAnsi="Times New Roman"/>
                <w:i/>
                <w:sz w:val="20"/>
                <w:szCs w:val="20"/>
              </w:rPr>
              <w:t>-</w:t>
            </w:r>
          </w:p>
        </w:tc>
        <w:tc>
          <w:tcPr>
            <w:tcW w:w="1061" w:type="dxa"/>
            <w:tcBorders>
              <w:top w:val="single" w:sz="4" w:space="0" w:color="000000"/>
              <w:left w:val="single" w:sz="4" w:space="0" w:color="000000"/>
              <w:bottom w:val="single" w:sz="4" w:space="0" w:color="000000"/>
              <w:right w:val="single" w:sz="4" w:space="0" w:color="000000"/>
            </w:tcBorders>
          </w:tcPr>
          <w:p w:rsidR="00D34996" w:rsidRPr="00120DE8" w:rsidRDefault="00D34996" w:rsidP="00D34996">
            <w:pPr>
              <w:spacing w:line="256" w:lineRule="auto"/>
              <w:jc w:val="right"/>
              <w:rPr>
                <w:rFonts w:ascii="Times New Roman" w:hAnsi="Times New Roman"/>
                <w:i/>
                <w:sz w:val="20"/>
                <w:szCs w:val="20"/>
              </w:rPr>
            </w:pPr>
            <w:r>
              <w:rPr>
                <w:rFonts w:ascii="Times New Roman" w:hAnsi="Times New Roman"/>
                <w:i/>
                <w:sz w:val="20"/>
                <w:szCs w:val="20"/>
              </w:rPr>
              <w:t>-</w:t>
            </w:r>
          </w:p>
        </w:tc>
        <w:tc>
          <w:tcPr>
            <w:tcW w:w="1417" w:type="dxa"/>
            <w:tcBorders>
              <w:top w:val="single" w:sz="4" w:space="0" w:color="000000"/>
              <w:left w:val="single" w:sz="4" w:space="0" w:color="000000"/>
              <w:bottom w:val="single" w:sz="4" w:space="0" w:color="000000"/>
              <w:right w:val="single" w:sz="4" w:space="0" w:color="000000"/>
            </w:tcBorders>
            <w:hideMark/>
          </w:tcPr>
          <w:p w:rsidR="00D34996" w:rsidRPr="00120DE8" w:rsidRDefault="00D34996" w:rsidP="00D34996">
            <w:pPr>
              <w:spacing w:line="256" w:lineRule="auto"/>
              <w:jc w:val="right"/>
              <w:rPr>
                <w:rFonts w:ascii="Times New Roman" w:hAnsi="Times New Roman"/>
                <w:i/>
                <w:sz w:val="24"/>
              </w:rPr>
            </w:pPr>
            <w:r>
              <w:rPr>
                <w:rFonts w:ascii="Times New Roman" w:hAnsi="Times New Roman"/>
                <w:i/>
                <w:sz w:val="20"/>
              </w:rPr>
              <w:t>1 092,4</w:t>
            </w:r>
            <w:r w:rsidRPr="00120DE8">
              <w:rPr>
                <w:rFonts w:ascii="Times New Roman" w:hAnsi="Times New Roman"/>
                <w:i/>
                <w:sz w:val="20"/>
              </w:rPr>
              <w:t xml:space="preserve"> </w:t>
            </w:r>
          </w:p>
        </w:tc>
      </w:tr>
      <w:tr w:rsidR="00D34996" w:rsidRPr="00120DE8" w:rsidTr="00366F10">
        <w:trPr>
          <w:trHeight w:val="240"/>
          <w:jc w:val="center"/>
        </w:trPr>
        <w:tc>
          <w:tcPr>
            <w:tcW w:w="3934" w:type="dxa"/>
            <w:tcBorders>
              <w:top w:val="single" w:sz="4" w:space="0" w:color="000000"/>
              <w:left w:val="single" w:sz="4" w:space="0" w:color="000000"/>
              <w:bottom w:val="single" w:sz="4" w:space="0" w:color="000000"/>
              <w:right w:val="single" w:sz="4" w:space="0" w:color="000000"/>
            </w:tcBorders>
            <w:hideMark/>
          </w:tcPr>
          <w:p w:rsidR="00D34996" w:rsidRPr="00120DE8" w:rsidRDefault="00D34996" w:rsidP="00D34996">
            <w:pPr>
              <w:spacing w:line="256" w:lineRule="auto"/>
              <w:rPr>
                <w:rFonts w:ascii="Times New Roman" w:hAnsi="Times New Roman"/>
                <w:i/>
                <w:sz w:val="24"/>
              </w:rPr>
            </w:pPr>
            <w:r w:rsidRPr="00120DE8">
              <w:rPr>
                <w:rFonts w:ascii="Times New Roman" w:hAnsi="Times New Roman"/>
                <w:i/>
                <w:sz w:val="20"/>
              </w:rPr>
              <w:t xml:space="preserve">-прочие основные средства </w:t>
            </w:r>
          </w:p>
        </w:tc>
        <w:tc>
          <w:tcPr>
            <w:tcW w:w="1418" w:type="dxa"/>
            <w:tcBorders>
              <w:top w:val="single" w:sz="4" w:space="0" w:color="000000"/>
              <w:left w:val="single" w:sz="4" w:space="0" w:color="000000"/>
              <w:bottom w:val="single" w:sz="4" w:space="0" w:color="000000"/>
              <w:right w:val="single" w:sz="4" w:space="0" w:color="000000"/>
            </w:tcBorders>
            <w:hideMark/>
          </w:tcPr>
          <w:p w:rsidR="00D34996" w:rsidRPr="00120DE8" w:rsidRDefault="00D34996" w:rsidP="00D34996">
            <w:pPr>
              <w:spacing w:line="256" w:lineRule="auto"/>
              <w:jc w:val="right"/>
              <w:rPr>
                <w:rFonts w:ascii="Times New Roman" w:hAnsi="Times New Roman"/>
                <w:i/>
                <w:sz w:val="24"/>
              </w:rPr>
            </w:pPr>
            <w:r>
              <w:rPr>
                <w:rFonts w:ascii="Times New Roman" w:hAnsi="Times New Roman"/>
                <w:i/>
                <w:sz w:val="20"/>
              </w:rPr>
              <w:t>21,2</w:t>
            </w:r>
            <w:r w:rsidRPr="00120DE8">
              <w:rPr>
                <w:rFonts w:ascii="Times New Roman" w:hAnsi="Times New Roman"/>
                <w:i/>
                <w:sz w:val="20"/>
              </w:rPr>
              <w:t xml:space="preserve"> </w:t>
            </w:r>
          </w:p>
        </w:tc>
        <w:tc>
          <w:tcPr>
            <w:tcW w:w="1171" w:type="dxa"/>
            <w:tcBorders>
              <w:top w:val="single" w:sz="4" w:space="0" w:color="000000"/>
              <w:left w:val="single" w:sz="4" w:space="0" w:color="000000"/>
              <w:bottom w:val="single" w:sz="4" w:space="0" w:color="000000"/>
              <w:right w:val="single" w:sz="4" w:space="0" w:color="000000"/>
            </w:tcBorders>
          </w:tcPr>
          <w:p w:rsidR="00D34996" w:rsidRPr="00120DE8" w:rsidRDefault="00D34996" w:rsidP="00D34996">
            <w:pPr>
              <w:spacing w:line="256" w:lineRule="auto"/>
              <w:jc w:val="right"/>
              <w:rPr>
                <w:rFonts w:ascii="Times New Roman" w:hAnsi="Times New Roman"/>
                <w:i/>
                <w:sz w:val="20"/>
                <w:szCs w:val="20"/>
              </w:rPr>
            </w:pPr>
            <w:r w:rsidRPr="00120DE8">
              <w:rPr>
                <w:rFonts w:ascii="Times New Roman" w:hAnsi="Times New Roman"/>
                <w:i/>
                <w:sz w:val="20"/>
                <w:szCs w:val="20"/>
              </w:rPr>
              <w:t>-</w:t>
            </w:r>
          </w:p>
        </w:tc>
        <w:tc>
          <w:tcPr>
            <w:tcW w:w="1061" w:type="dxa"/>
            <w:tcBorders>
              <w:top w:val="single" w:sz="4" w:space="0" w:color="000000"/>
              <w:left w:val="single" w:sz="4" w:space="0" w:color="000000"/>
              <w:bottom w:val="single" w:sz="4" w:space="0" w:color="000000"/>
              <w:right w:val="single" w:sz="4" w:space="0" w:color="000000"/>
            </w:tcBorders>
            <w:hideMark/>
          </w:tcPr>
          <w:p w:rsidR="00D34996" w:rsidRPr="00120DE8" w:rsidRDefault="00D34996" w:rsidP="00D34996">
            <w:pPr>
              <w:spacing w:line="256" w:lineRule="auto"/>
              <w:jc w:val="right"/>
              <w:rPr>
                <w:rFonts w:ascii="Times New Roman" w:hAnsi="Times New Roman"/>
                <w:i/>
                <w:sz w:val="20"/>
                <w:szCs w:val="20"/>
              </w:rPr>
            </w:pPr>
            <w:r w:rsidRPr="00120DE8">
              <w:rPr>
                <w:rFonts w:ascii="Times New Roman" w:hAnsi="Times New Roman"/>
                <w:i/>
                <w:sz w:val="20"/>
                <w:szCs w:val="20"/>
              </w:rPr>
              <w:t>-</w:t>
            </w:r>
          </w:p>
        </w:tc>
        <w:tc>
          <w:tcPr>
            <w:tcW w:w="1417" w:type="dxa"/>
            <w:tcBorders>
              <w:top w:val="single" w:sz="4" w:space="0" w:color="000000"/>
              <w:left w:val="single" w:sz="4" w:space="0" w:color="000000"/>
              <w:bottom w:val="single" w:sz="4" w:space="0" w:color="000000"/>
              <w:right w:val="single" w:sz="4" w:space="0" w:color="000000"/>
            </w:tcBorders>
            <w:hideMark/>
          </w:tcPr>
          <w:p w:rsidR="00D34996" w:rsidRPr="00120DE8" w:rsidRDefault="00D34996" w:rsidP="00D34996">
            <w:pPr>
              <w:spacing w:line="256" w:lineRule="auto"/>
              <w:jc w:val="right"/>
              <w:rPr>
                <w:rFonts w:ascii="Times New Roman" w:hAnsi="Times New Roman"/>
                <w:i/>
                <w:sz w:val="24"/>
              </w:rPr>
            </w:pPr>
            <w:r>
              <w:rPr>
                <w:rFonts w:ascii="Times New Roman" w:hAnsi="Times New Roman"/>
                <w:i/>
                <w:sz w:val="20"/>
              </w:rPr>
              <w:t>21,2</w:t>
            </w:r>
            <w:r w:rsidRPr="00120DE8">
              <w:rPr>
                <w:rFonts w:ascii="Times New Roman" w:hAnsi="Times New Roman"/>
                <w:i/>
                <w:sz w:val="20"/>
              </w:rPr>
              <w:t xml:space="preserve"> </w:t>
            </w:r>
          </w:p>
        </w:tc>
      </w:tr>
      <w:tr w:rsidR="00D34996" w:rsidRPr="00120DE8" w:rsidTr="00366F10">
        <w:trPr>
          <w:trHeight w:val="240"/>
          <w:jc w:val="center"/>
        </w:trPr>
        <w:tc>
          <w:tcPr>
            <w:tcW w:w="393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D34996" w:rsidRPr="00120DE8" w:rsidRDefault="00D34996" w:rsidP="00D34996">
            <w:pPr>
              <w:spacing w:line="256" w:lineRule="auto"/>
              <w:rPr>
                <w:rFonts w:ascii="Times New Roman" w:hAnsi="Times New Roman"/>
                <w:sz w:val="24"/>
              </w:rPr>
            </w:pPr>
            <w:r>
              <w:rPr>
                <w:rFonts w:ascii="Times New Roman" w:hAnsi="Times New Roman"/>
                <w:b/>
                <w:sz w:val="20"/>
              </w:rPr>
              <w:t>Вложения в нем</w:t>
            </w:r>
            <w:r w:rsidRPr="00120DE8">
              <w:rPr>
                <w:rFonts w:ascii="Times New Roman" w:hAnsi="Times New Roman"/>
                <w:b/>
                <w:sz w:val="20"/>
              </w:rPr>
              <w:t xml:space="preserve">атериальные </w:t>
            </w:r>
            <w:r>
              <w:rPr>
                <w:rFonts w:ascii="Times New Roman" w:hAnsi="Times New Roman"/>
                <w:b/>
                <w:sz w:val="20"/>
              </w:rPr>
              <w:t>активы</w:t>
            </w:r>
          </w:p>
        </w:tc>
        <w:tc>
          <w:tcPr>
            <w:tcW w:w="141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D34996" w:rsidRPr="00120DE8" w:rsidRDefault="00D34996" w:rsidP="00D34996">
            <w:pPr>
              <w:spacing w:line="256" w:lineRule="auto"/>
              <w:jc w:val="right"/>
              <w:rPr>
                <w:rFonts w:ascii="Times New Roman" w:hAnsi="Times New Roman"/>
                <w:sz w:val="24"/>
              </w:rPr>
            </w:pPr>
            <w:r>
              <w:rPr>
                <w:rFonts w:ascii="Times New Roman" w:hAnsi="Times New Roman"/>
                <w:b/>
                <w:sz w:val="20"/>
              </w:rPr>
              <w:t>3 744,8</w:t>
            </w:r>
          </w:p>
        </w:tc>
        <w:tc>
          <w:tcPr>
            <w:tcW w:w="117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D34996" w:rsidRPr="00120DE8" w:rsidRDefault="00D34996" w:rsidP="00D34996">
            <w:pPr>
              <w:spacing w:line="256" w:lineRule="auto"/>
              <w:jc w:val="right"/>
              <w:rPr>
                <w:rFonts w:ascii="Times New Roman" w:hAnsi="Times New Roman"/>
                <w:sz w:val="24"/>
              </w:rPr>
            </w:pPr>
            <w:r>
              <w:rPr>
                <w:rFonts w:ascii="Times New Roman" w:hAnsi="Times New Roman"/>
                <w:b/>
                <w:sz w:val="20"/>
              </w:rPr>
              <w:t>-</w:t>
            </w:r>
            <w:r w:rsidRPr="00120DE8">
              <w:rPr>
                <w:rFonts w:ascii="Times New Roman" w:hAnsi="Times New Roman"/>
                <w:b/>
                <w:sz w:val="20"/>
              </w:rPr>
              <w:t xml:space="preserve"> </w:t>
            </w:r>
          </w:p>
        </w:tc>
        <w:tc>
          <w:tcPr>
            <w:tcW w:w="106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D34996" w:rsidRPr="00120DE8" w:rsidRDefault="00D34996" w:rsidP="00D34996">
            <w:pPr>
              <w:spacing w:line="256" w:lineRule="auto"/>
              <w:jc w:val="right"/>
              <w:rPr>
                <w:rFonts w:ascii="Times New Roman" w:hAnsi="Times New Roman"/>
                <w:sz w:val="24"/>
              </w:rPr>
            </w:pPr>
            <w:r>
              <w:rPr>
                <w:rFonts w:ascii="Times New Roman" w:hAnsi="Times New Roman"/>
                <w:b/>
                <w:sz w:val="20"/>
              </w:rPr>
              <w:t>3 744,8</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D34996" w:rsidRPr="00120DE8" w:rsidRDefault="00D34996" w:rsidP="00D34996">
            <w:pPr>
              <w:spacing w:line="256" w:lineRule="auto"/>
              <w:jc w:val="right"/>
              <w:rPr>
                <w:rFonts w:ascii="Times New Roman" w:hAnsi="Times New Roman"/>
                <w:sz w:val="24"/>
              </w:rPr>
            </w:pPr>
            <w:r>
              <w:rPr>
                <w:rFonts w:ascii="Times New Roman" w:hAnsi="Times New Roman"/>
                <w:b/>
                <w:sz w:val="20"/>
              </w:rPr>
              <w:t>-</w:t>
            </w:r>
          </w:p>
        </w:tc>
      </w:tr>
      <w:tr w:rsidR="00D34996" w:rsidRPr="00120DE8" w:rsidTr="00366F10">
        <w:trPr>
          <w:trHeight w:val="177"/>
          <w:jc w:val="center"/>
        </w:trPr>
        <w:tc>
          <w:tcPr>
            <w:tcW w:w="393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D34996" w:rsidRPr="00120DE8" w:rsidRDefault="00D34996" w:rsidP="00D34996">
            <w:pPr>
              <w:spacing w:line="256" w:lineRule="auto"/>
              <w:rPr>
                <w:rFonts w:ascii="Times New Roman" w:hAnsi="Times New Roman"/>
                <w:sz w:val="24"/>
              </w:rPr>
            </w:pPr>
            <w:r w:rsidRPr="00120DE8">
              <w:rPr>
                <w:rFonts w:ascii="Times New Roman" w:hAnsi="Times New Roman"/>
                <w:b/>
                <w:sz w:val="20"/>
              </w:rPr>
              <w:t xml:space="preserve">Материальные запасы </w:t>
            </w:r>
          </w:p>
        </w:tc>
        <w:tc>
          <w:tcPr>
            <w:tcW w:w="141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D34996" w:rsidRPr="00120DE8" w:rsidRDefault="00D34996" w:rsidP="00D34996">
            <w:pPr>
              <w:spacing w:line="256" w:lineRule="auto"/>
              <w:jc w:val="right"/>
              <w:rPr>
                <w:rFonts w:ascii="Times New Roman" w:hAnsi="Times New Roman"/>
                <w:sz w:val="24"/>
              </w:rPr>
            </w:pPr>
            <w:r>
              <w:rPr>
                <w:rFonts w:ascii="Times New Roman" w:hAnsi="Times New Roman"/>
                <w:b/>
                <w:sz w:val="20"/>
              </w:rPr>
              <w:t>1 331,5</w:t>
            </w:r>
            <w:r w:rsidRPr="00120DE8">
              <w:rPr>
                <w:rFonts w:ascii="Times New Roman" w:hAnsi="Times New Roman"/>
                <w:b/>
                <w:sz w:val="20"/>
              </w:rPr>
              <w:t xml:space="preserve"> </w:t>
            </w:r>
          </w:p>
        </w:tc>
        <w:tc>
          <w:tcPr>
            <w:tcW w:w="117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D34996" w:rsidRPr="00120DE8" w:rsidRDefault="00D34996" w:rsidP="00D34996">
            <w:pPr>
              <w:spacing w:line="256" w:lineRule="auto"/>
              <w:jc w:val="right"/>
              <w:rPr>
                <w:rFonts w:ascii="Times New Roman" w:hAnsi="Times New Roman"/>
                <w:sz w:val="24"/>
              </w:rPr>
            </w:pPr>
            <w:r>
              <w:rPr>
                <w:rFonts w:ascii="Times New Roman" w:hAnsi="Times New Roman"/>
                <w:b/>
                <w:sz w:val="20"/>
              </w:rPr>
              <w:t>755,4</w:t>
            </w:r>
            <w:r w:rsidRPr="00120DE8">
              <w:rPr>
                <w:rFonts w:ascii="Times New Roman" w:hAnsi="Times New Roman"/>
                <w:b/>
                <w:sz w:val="20"/>
              </w:rPr>
              <w:t xml:space="preserve"> </w:t>
            </w:r>
          </w:p>
        </w:tc>
        <w:tc>
          <w:tcPr>
            <w:tcW w:w="106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D34996" w:rsidRPr="00120DE8" w:rsidRDefault="00D34996" w:rsidP="00D34996">
            <w:pPr>
              <w:spacing w:line="256" w:lineRule="auto"/>
              <w:jc w:val="right"/>
              <w:rPr>
                <w:rFonts w:ascii="Times New Roman" w:hAnsi="Times New Roman"/>
                <w:sz w:val="24"/>
              </w:rPr>
            </w:pPr>
            <w:r>
              <w:rPr>
                <w:rFonts w:ascii="Times New Roman" w:hAnsi="Times New Roman"/>
                <w:b/>
                <w:sz w:val="20"/>
              </w:rPr>
              <w:t>290,2</w:t>
            </w:r>
            <w:r w:rsidRPr="00120DE8">
              <w:rPr>
                <w:rFonts w:ascii="Times New Roman" w:hAnsi="Times New Roman"/>
                <w:b/>
                <w:sz w:val="20"/>
              </w:rPr>
              <w:t xml:space="preserve"> </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D34996" w:rsidRPr="00120DE8" w:rsidRDefault="00D34996" w:rsidP="002E1AED">
            <w:pPr>
              <w:spacing w:line="256" w:lineRule="auto"/>
              <w:jc w:val="right"/>
              <w:rPr>
                <w:rFonts w:ascii="Times New Roman" w:hAnsi="Times New Roman"/>
                <w:sz w:val="24"/>
              </w:rPr>
            </w:pPr>
            <w:r>
              <w:rPr>
                <w:rFonts w:ascii="Times New Roman" w:hAnsi="Times New Roman"/>
                <w:b/>
                <w:sz w:val="20"/>
              </w:rPr>
              <w:t>1</w:t>
            </w:r>
            <w:r w:rsidR="002E1AED">
              <w:rPr>
                <w:rFonts w:ascii="Times New Roman" w:hAnsi="Times New Roman"/>
                <w:b/>
                <w:sz w:val="20"/>
              </w:rPr>
              <w:t> 796,7</w:t>
            </w:r>
            <w:r w:rsidRPr="00120DE8">
              <w:rPr>
                <w:rFonts w:ascii="Times New Roman" w:hAnsi="Times New Roman"/>
                <w:b/>
                <w:sz w:val="20"/>
              </w:rPr>
              <w:t xml:space="preserve"> </w:t>
            </w:r>
          </w:p>
        </w:tc>
      </w:tr>
    </w:tbl>
    <w:p w:rsidR="001F0151" w:rsidRPr="00366F10" w:rsidRDefault="00380D63" w:rsidP="00FF66B0">
      <w:pPr>
        <w:spacing w:after="0" w:line="240" w:lineRule="auto"/>
        <w:ind w:right="39" w:firstLine="708"/>
        <w:jc w:val="both"/>
        <w:rPr>
          <w:rFonts w:ascii="Times New Roman" w:eastAsia="Times New Roman" w:hAnsi="Times New Roman" w:cs="Times New Roman"/>
          <w:i/>
          <w:sz w:val="24"/>
          <w:lang w:eastAsia="ru-RU"/>
        </w:rPr>
      </w:pPr>
      <w:r w:rsidRPr="00EB7751">
        <w:rPr>
          <w:rFonts w:ascii="Times New Roman" w:eastAsia="Times New Roman" w:hAnsi="Times New Roman" w:cs="Times New Roman"/>
          <w:i/>
          <w:sz w:val="24"/>
          <w:lang w:eastAsia="ru-RU"/>
        </w:rPr>
        <w:t xml:space="preserve">Показатели ф.0503168 «Сведения о движении нефинансовых </w:t>
      </w:r>
      <w:r w:rsidR="00E45F77" w:rsidRPr="00EB7751">
        <w:rPr>
          <w:rFonts w:ascii="Times New Roman" w:eastAsia="Times New Roman" w:hAnsi="Times New Roman" w:cs="Times New Roman"/>
          <w:i/>
          <w:sz w:val="24"/>
          <w:lang w:eastAsia="ru-RU"/>
        </w:rPr>
        <w:t>активов» не</w:t>
      </w:r>
      <w:r w:rsidRPr="00EB7751">
        <w:rPr>
          <w:rFonts w:ascii="Times New Roman" w:eastAsia="Times New Roman" w:hAnsi="Times New Roman" w:cs="Times New Roman"/>
          <w:i/>
          <w:sz w:val="24"/>
          <w:lang w:eastAsia="ru-RU"/>
        </w:rPr>
        <w:t xml:space="preserve"> имеют </w:t>
      </w:r>
      <w:r w:rsidR="00E45F77" w:rsidRPr="00EB7751">
        <w:rPr>
          <w:rFonts w:ascii="Times New Roman" w:eastAsia="Times New Roman" w:hAnsi="Times New Roman" w:cs="Times New Roman"/>
          <w:i/>
          <w:sz w:val="24"/>
          <w:lang w:eastAsia="ru-RU"/>
        </w:rPr>
        <w:t>расхождений споказателями строки</w:t>
      </w:r>
      <w:r w:rsidR="00B0167C" w:rsidRPr="00EB7751">
        <w:rPr>
          <w:rFonts w:ascii="Times New Roman" w:eastAsia="Times New Roman" w:hAnsi="Times New Roman" w:cs="Times New Roman"/>
          <w:i/>
          <w:sz w:val="24"/>
          <w:lang w:eastAsia="ru-RU"/>
        </w:rPr>
        <w:t xml:space="preserve"> 010 граф 3 и </w:t>
      </w:r>
      <w:r w:rsidR="00E45F77" w:rsidRPr="00EB7751">
        <w:rPr>
          <w:rFonts w:ascii="Times New Roman" w:eastAsia="Times New Roman" w:hAnsi="Times New Roman" w:cs="Times New Roman"/>
          <w:i/>
          <w:sz w:val="24"/>
          <w:lang w:eastAsia="ru-RU"/>
        </w:rPr>
        <w:t>8 раздела</w:t>
      </w:r>
      <w:r w:rsidR="00366F10">
        <w:rPr>
          <w:rFonts w:ascii="Times New Roman" w:eastAsia="Times New Roman" w:hAnsi="Times New Roman" w:cs="Times New Roman"/>
          <w:i/>
          <w:sz w:val="24"/>
          <w:lang w:eastAsia="ru-RU"/>
        </w:rPr>
        <w:t xml:space="preserve"> </w:t>
      </w:r>
      <w:r w:rsidR="00E45F77" w:rsidRPr="00EB7751">
        <w:rPr>
          <w:rFonts w:ascii="Times New Roman" w:eastAsia="Times New Roman" w:hAnsi="Times New Roman" w:cs="Times New Roman"/>
          <w:i/>
          <w:sz w:val="24"/>
          <w:lang w:eastAsia="ru-RU"/>
        </w:rPr>
        <w:t>1 «</w:t>
      </w:r>
      <w:r w:rsidR="00B0167C" w:rsidRPr="00EB7751">
        <w:rPr>
          <w:rFonts w:ascii="Times New Roman" w:eastAsia="Times New Roman" w:hAnsi="Times New Roman" w:cs="Times New Roman"/>
          <w:i/>
          <w:sz w:val="24"/>
          <w:lang w:eastAsia="ru-RU"/>
        </w:rPr>
        <w:t>Н</w:t>
      </w:r>
      <w:r w:rsidRPr="00EB7751">
        <w:rPr>
          <w:rFonts w:ascii="Times New Roman" w:eastAsia="Times New Roman" w:hAnsi="Times New Roman" w:cs="Times New Roman"/>
          <w:i/>
          <w:sz w:val="24"/>
          <w:lang w:eastAsia="ru-RU"/>
        </w:rPr>
        <w:t>ефинансовые активы» Баланса (ф. 0503130).</w:t>
      </w:r>
      <w:r w:rsidR="00FF66B0">
        <w:rPr>
          <w:rFonts w:ascii="Times New Roman" w:eastAsia="Times New Roman" w:hAnsi="Times New Roman" w:cs="Times New Roman"/>
          <w:i/>
          <w:sz w:val="24"/>
          <w:lang w:eastAsia="ru-RU"/>
        </w:rPr>
        <w:t xml:space="preserve"> </w:t>
      </w:r>
      <w:r w:rsidR="00366F10" w:rsidRPr="00366F10">
        <w:rPr>
          <w:rFonts w:ascii="Times New Roman" w:eastAsia="Times New Roman" w:hAnsi="Times New Roman" w:cs="Times New Roman"/>
          <w:i/>
          <w:sz w:val="24"/>
          <w:lang w:eastAsia="ru-RU"/>
        </w:rPr>
        <w:t>Данные ф.050316</w:t>
      </w:r>
      <w:r w:rsidR="00FF66B0">
        <w:rPr>
          <w:rFonts w:ascii="Times New Roman" w:eastAsia="Times New Roman" w:hAnsi="Times New Roman" w:cs="Times New Roman"/>
          <w:i/>
          <w:sz w:val="24"/>
          <w:lang w:eastAsia="ru-RU"/>
        </w:rPr>
        <w:t>8</w:t>
      </w:r>
      <w:r w:rsidR="00366F10" w:rsidRPr="00366F10">
        <w:rPr>
          <w:rFonts w:ascii="Times New Roman" w:eastAsia="Times New Roman" w:hAnsi="Times New Roman" w:cs="Times New Roman"/>
          <w:i/>
          <w:sz w:val="24"/>
          <w:lang w:eastAsia="ru-RU"/>
        </w:rPr>
        <w:t xml:space="preserve"> также подтверждены данными ф.</w:t>
      </w:r>
      <w:r w:rsidR="001F0151" w:rsidRPr="00366F10">
        <w:rPr>
          <w:rFonts w:ascii="Times New Roman" w:eastAsia="Times New Roman" w:hAnsi="Times New Roman" w:cs="Times New Roman"/>
          <w:i/>
          <w:sz w:val="24"/>
          <w:lang w:eastAsia="ru-RU"/>
        </w:rPr>
        <w:t>0503121.</w:t>
      </w:r>
    </w:p>
    <w:p w:rsidR="00A1484F" w:rsidRPr="00B75AD4" w:rsidRDefault="00A1484F" w:rsidP="00362F88">
      <w:pPr>
        <w:spacing w:after="0" w:line="240" w:lineRule="auto"/>
        <w:ind w:firstLine="708"/>
        <w:jc w:val="both"/>
        <w:textAlignment w:val="top"/>
        <w:rPr>
          <w:rFonts w:ascii="Times New Roman" w:eastAsia="Times New Roman" w:hAnsi="Times New Roman" w:cs="Times New Roman"/>
          <w:i/>
          <w:sz w:val="16"/>
          <w:szCs w:val="16"/>
          <w:lang w:eastAsia="ru-RU"/>
        </w:rPr>
      </w:pPr>
    </w:p>
    <w:p w:rsidR="006D798C" w:rsidRPr="00FD3A62" w:rsidRDefault="006D798C" w:rsidP="00FD3A62">
      <w:pPr>
        <w:spacing w:after="0" w:line="240" w:lineRule="auto"/>
        <w:jc w:val="right"/>
        <w:textAlignment w:val="top"/>
        <w:rPr>
          <w:rFonts w:ascii="Times New Roman" w:hAnsi="Times New Roman" w:cs="Times New Roman"/>
          <w:b/>
          <w:i/>
          <w:sz w:val="24"/>
          <w:szCs w:val="24"/>
          <w:u w:val="single"/>
        </w:rPr>
      </w:pPr>
      <w:r w:rsidRPr="00FD3A62">
        <w:rPr>
          <w:rFonts w:ascii="Times New Roman" w:hAnsi="Times New Roman" w:cs="Times New Roman"/>
          <w:b/>
          <w:i/>
          <w:sz w:val="24"/>
          <w:szCs w:val="24"/>
          <w:u w:val="single"/>
        </w:rPr>
        <w:t>Сведения по дебиторской и кредито</w:t>
      </w:r>
      <w:r w:rsidR="00CC293D" w:rsidRPr="00FD3A62">
        <w:rPr>
          <w:rFonts w:ascii="Times New Roman" w:hAnsi="Times New Roman" w:cs="Times New Roman"/>
          <w:b/>
          <w:i/>
          <w:sz w:val="24"/>
          <w:szCs w:val="24"/>
          <w:u w:val="single"/>
        </w:rPr>
        <w:t>рской задолженности (ф.0503169)</w:t>
      </w:r>
    </w:p>
    <w:p w:rsidR="000005E8" w:rsidRPr="00120DE8" w:rsidRDefault="000005E8" w:rsidP="00044EBA">
      <w:pPr>
        <w:spacing w:after="0" w:line="240" w:lineRule="auto"/>
        <w:ind w:right="39" w:firstLine="709"/>
        <w:jc w:val="both"/>
        <w:rPr>
          <w:rFonts w:ascii="Times New Roman" w:eastAsia="Times New Roman" w:hAnsi="Times New Roman" w:cs="Times New Roman"/>
          <w:sz w:val="24"/>
          <w:lang w:eastAsia="ru-RU"/>
        </w:rPr>
      </w:pPr>
      <w:r w:rsidRPr="00120DE8">
        <w:rPr>
          <w:rFonts w:ascii="Times New Roman" w:eastAsia="Times New Roman" w:hAnsi="Times New Roman" w:cs="Times New Roman"/>
          <w:sz w:val="24"/>
          <w:lang w:eastAsia="ru-RU"/>
        </w:rPr>
        <w:t>Согласно данным ф.0503169 «Сведения о дебиторской и кредиторской задолженности»</w:t>
      </w:r>
      <w:r>
        <w:rPr>
          <w:rFonts w:ascii="Times New Roman" w:eastAsia="Times New Roman" w:hAnsi="Times New Roman" w:cs="Times New Roman"/>
          <w:sz w:val="24"/>
          <w:lang w:eastAsia="ru-RU"/>
        </w:rPr>
        <w:t xml:space="preserve"> по состоянию</w:t>
      </w:r>
      <w:r w:rsidRPr="00120DE8">
        <w:rPr>
          <w:rFonts w:ascii="Times New Roman" w:eastAsia="Times New Roman" w:hAnsi="Times New Roman" w:cs="Times New Roman"/>
          <w:sz w:val="24"/>
          <w:lang w:eastAsia="ru-RU"/>
        </w:rPr>
        <w:t xml:space="preserve"> на 01.01.20</w:t>
      </w:r>
      <w:r>
        <w:rPr>
          <w:rFonts w:ascii="Times New Roman" w:eastAsia="Times New Roman" w:hAnsi="Times New Roman" w:cs="Times New Roman"/>
          <w:sz w:val="24"/>
          <w:lang w:eastAsia="ru-RU"/>
        </w:rPr>
        <w:t>2</w:t>
      </w:r>
      <w:r w:rsidR="00B75AD4">
        <w:rPr>
          <w:rFonts w:ascii="Times New Roman" w:eastAsia="Times New Roman" w:hAnsi="Times New Roman" w:cs="Times New Roman"/>
          <w:sz w:val="24"/>
          <w:lang w:eastAsia="ru-RU"/>
        </w:rPr>
        <w:t>4</w:t>
      </w:r>
      <w:r w:rsidRPr="00120DE8">
        <w:rPr>
          <w:rFonts w:ascii="Times New Roman" w:eastAsia="Times New Roman" w:hAnsi="Times New Roman" w:cs="Times New Roman"/>
          <w:sz w:val="24"/>
          <w:lang w:eastAsia="ru-RU"/>
        </w:rPr>
        <w:t xml:space="preserve"> и на 01.01.20</w:t>
      </w:r>
      <w:r>
        <w:rPr>
          <w:rFonts w:ascii="Times New Roman" w:eastAsia="Times New Roman" w:hAnsi="Times New Roman" w:cs="Times New Roman"/>
          <w:sz w:val="24"/>
          <w:lang w:eastAsia="ru-RU"/>
        </w:rPr>
        <w:t>2</w:t>
      </w:r>
      <w:r w:rsidR="00B75AD4">
        <w:rPr>
          <w:rFonts w:ascii="Times New Roman" w:eastAsia="Times New Roman" w:hAnsi="Times New Roman" w:cs="Times New Roman"/>
          <w:sz w:val="24"/>
          <w:lang w:eastAsia="ru-RU"/>
        </w:rPr>
        <w:t>5</w:t>
      </w:r>
      <w:r w:rsidRPr="00120DE8">
        <w:rPr>
          <w:rFonts w:ascii="Times New Roman" w:eastAsia="Times New Roman" w:hAnsi="Times New Roman" w:cs="Times New Roman"/>
          <w:sz w:val="24"/>
          <w:lang w:eastAsia="ru-RU"/>
        </w:rPr>
        <w:t xml:space="preserve"> годы дебиторская и кредиторская задолженнос</w:t>
      </w:r>
      <w:r>
        <w:rPr>
          <w:rFonts w:ascii="Times New Roman" w:eastAsia="Times New Roman" w:hAnsi="Times New Roman" w:cs="Times New Roman"/>
          <w:sz w:val="24"/>
          <w:lang w:eastAsia="ru-RU"/>
        </w:rPr>
        <w:t>ти</w:t>
      </w:r>
      <w:r w:rsidRPr="00120DE8">
        <w:rPr>
          <w:rFonts w:ascii="Times New Roman" w:eastAsia="Times New Roman" w:hAnsi="Times New Roman" w:cs="Times New Roman"/>
          <w:sz w:val="24"/>
          <w:lang w:eastAsia="ru-RU"/>
        </w:rPr>
        <w:t xml:space="preserve"> составлял</w:t>
      </w:r>
      <w:r>
        <w:rPr>
          <w:rFonts w:ascii="Times New Roman" w:eastAsia="Times New Roman" w:hAnsi="Times New Roman" w:cs="Times New Roman"/>
          <w:sz w:val="24"/>
          <w:lang w:eastAsia="ru-RU"/>
        </w:rPr>
        <w:t>и</w:t>
      </w:r>
      <w:r w:rsidRPr="00120DE8">
        <w:rPr>
          <w:rFonts w:ascii="Times New Roman" w:eastAsia="Times New Roman" w:hAnsi="Times New Roman" w:cs="Times New Roman"/>
          <w:sz w:val="24"/>
          <w:lang w:eastAsia="ru-RU"/>
        </w:rPr>
        <w:t>:</w:t>
      </w:r>
    </w:p>
    <w:p w:rsidR="000005E8" w:rsidRPr="00B75AD4" w:rsidRDefault="000005E8" w:rsidP="000473B9">
      <w:pPr>
        <w:spacing w:after="0" w:line="240" w:lineRule="auto"/>
        <w:ind w:firstLine="709"/>
        <w:jc w:val="right"/>
        <w:textAlignment w:val="top"/>
        <w:rPr>
          <w:rFonts w:ascii="Times New Roman" w:hAnsi="Times New Roman" w:cs="Times New Roman"/>
          <w:i/>
          <w:sz w:val="20"/>
          <w:szCs w:val="20"/>
        </w:rPr>
      </w:pPr>
      <w:r w:rsidRPr="00B75AD4">
        <w:rPr>
          <w:rFonts w:ascii="Times New Roman" w:hAnsi="Times New Roman" w:cs="Times New Roman"/>
          <w:i/>
          <w:sz w:val="20"/>
          <w:szCs w:val="20"/>
        </w:rPr>
        <w:t>(тыс.рублей)</w:t>
      </w:r>
    </w:p>
    <w:tbl>
      <w:tblPr>
        <w:tblStyle w:val="TableGrid3"/>
        <w:tblW w:w="8700" w:type="dxa"/>
        <w:jc w:val="center"/>
        <w:tblInd w:w="0" w:type="dxa"/>
        <w:tblCellMar>
          <w:top w:w="7" w:type="dxa"/>
          <w:left w:w="531" w:type="dxa"/>
          <w:right w:w="115" w:type="dxa"/>
        </w:tblCellMar>
        <w:tblLook w:val="04A0" w:firstRow="1" w:lastRow="0" w:firstColumn="1" w:lastColumn="0" w:noHBand="0" w:noVBand="1"/>
      </w:tblPr>
      <w:tblGrid>
        <w:gridCol w:w="2830"/>
        <w:gridCol w:w="1559"/>
        <w:gridCol w:w="1676"/>
        <w:gridCol w:w="1301"/>
        <w:gridCol w:w="1334"/>
      </w:tblGrid>
      <w:tr w:rsidR="000005E8" w:rsidRPr="00120DE8" w:rsidTr="00B75AD4">
        <w:trPr>
          <w:trHeight w:val="80"/>
          <w:jc w:val="center"/>
        </w:trPr>
        <w:tc>
          <w:tcPr>
            <w:tcW w:w="2830"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0005E8" w:rsidRPr="00120DE8" w:rsidRDefault="000005E8" w:rsidP="00D21C64">
            <w:pPr>
              <w:spacing w:line="256" w:lineRule="auto"/>
              <w:ind w:left="-394"/>
              <w:jc w:val="center"/>
              <w:rPr>
                <w:rFonts w:ascii="Times New Roman" w:hAnsi="Times New Roman"/>
                <w:sz w:val="20"/>
                <w:szCs w:val="20"/>
              </w:rPr>
            </w:pPr>
            <w:r w:rsidRPr="00120DE8">
              <w:rPr>
                <w:rFonts w:ascii="Times New Roman" w:hAnsi="Times New Roman"/>
                <w:b/>
                <w:sz w:val="20"/>
                <w:szCs w:val="20"/>
              </w:rPr>
              <w:t xml:space="preserve">вид задолженности </w:t>
            </w:r>
          </w:p>
        </w:tc>
        <w:tc>
          <w:tcPr>
            <w:tcW w:w="1559"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0005E8" w:rsidRPr="00120DE8" w:rsidRDefault="000005E8" w:rsidP="00B75AD4">
            <w:pPr>
              <w:spacing w:line="256" w:lineRule="auto"/>
              <w:ind w:left="-394"/>
              <w:jc w:val="center"/>
              <w:rPr>
                <w:rFonts w:ascii="Times New Roman" w:hAnsi="Times New Roman"/>
                <w:sz w:val="20"/>
                <w:szCs w:val="20"/>
              </w:rPr>
            </w:pPr>
            <w:r w:rsidRPr="00120DE8">
              <w:rPr>
                <w:rFonts w:ascii="Times New Roman" w:hAnsi="Times New Roman"/>
                <w:b/>
                <w:sz w:val="20"/>
                <w:szCs w:val="20"/>
              </w:rPr>
              <w:t>на 01.01.20</w:t>
            </w:r>
            <w:r>
              <w:rPr>
                <w:rFonts w:ascii="Times New Roman" w:hAnsi="Times New Roman"/>
                <w:b/>
                <w:sz w:val="20"/>
                <w:szCs w:val="20"/>
              </w:rPr>
              <w:t>2</w:t>
            </w:r>
            <w:r w:rsidR="00B75AD4">
              <w:rPr>
                <w:rFonts w:ascii="Times New Roman" w:hAnsi="Times New Roman"/>
                <w:b/>
                <w:sz w:val="20"/>
                <w:szCs w:val="20"/>
              </w:rPr>
              <w:t>4</w:t>
            </w:r>
          </w:p>
        </w:tc>
        <w:tc>
          <w:tcPr>
            <w:tcW w:w="1676"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0005E8" w:rsidRPr="00120DE8" w:rsidRDefault="000005E8" w:rsidP="00B75AD4">
            <w:pPr>
              <w:spacing w:line="256" w:lineRule="auto"/>
              <w:ind w:left="-394" w:right="33"/>
              <w:jc w:val="center"/>
              <w:rPr>
                <w:rFonts w:ascii="Times New Roman" w:hAnsi="Times New Roman"/>
                <w:sz w:val="20"/>
                <w:szCs w:val="20"/>
              </w:rPr>
            </w:pPr>
            <w:r w:rsidRPr="00120DE8">
              <w:rPr>
                <w:rFonts w:ascii="Times New Roman" w:hAnsi="Times New Roman"/>
                <w:b/>
                <w:sz w:val="20"/>
                <w:szCs w:val="20"/>
              </w:rPr>
              <w:t>на 01.01.20</w:t>
            </w:r>
            <w:r>
              <w:rPr>
                <w:rFonts w:ascii="Times New Roman" w:hAnsi="Times New Roman"/>
                <w:b/>
                <w:sz w:val="20"/>
                <w:szCs w:val="20"/>
              </w:rPr>
              <w:t>2</w:t>
            </w:r>
            <w:r w:rsidR="00B75AD4">
              <w:rPr>
                <w:rFonts w:ascii="Times New Roman" w:hAnsi="Times New Roman"/>
                <w:b/>
                <w:sz w:val="20"/>
                <w:szCs w:val="20"/>
              </w:rPr>
              <w:t>5</w:t>
            </w:r>
          </w:p>
        </w:tc>
        <w:tc>
          <w:tcPr>
            <w:tcW w:w="2635" w:type="dxa"/>
            <w:gridSpan w:val="2"/>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tcPr>
          <w:p w:rsidR="000005E8" w:rsidRPr="00120DE8" w:rsidRDefault="000005E8" w:rsidP="00D21C64">
            <w:pPr>
              <w:spacing w:line="256" w:lineRule="auto"/>
              <w:ind w:left="-394" w:right="33"/>
              <w:jc w:val="center"/>
              <w:rPr>
                <w:rFonts w:ascii="Times New Roman" w:hAnsi="Times New Roman"/>
                <w:b/>
                <w:sz w:val="20"/>
                <w:szCs w:val="20"/>
              </w:rPr>
            </w:pPr>
            <w:r w:rsidRPr="00120DE8">
              <w:rPr>
                <w:rFonts w:ascii="Times New Roman" w:hAnsi="Times New Roman"/>
                <w:b/>
                <w:sz w:val="20"/>
                <w:szCs w:val="20"/>
              </w:rPr>
              <w:t>отклонение</w:t>
            </w:r>
          </w:p>
        </w:tc>
      </w:tr>
      <w:tr w:rsidR="000005E8" w:rsidRPr="00120DE8" w:rsidTr="004627ED">
        <w:trPr>
          <w:trHeight w:val="109"/>
          <w:jc w:val="center"/>
        </w:trPr>
        <w:tc>
          <w:tcPr>
            <w:tcW w:w="2830"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0005E8" w:rsidRPr="00120DE8" w:rsidRDefault="000005E8" w:rsidP="00D21C64">
            <w:pPr>
              <w:spacing w:line="256" w:lineRule="auto"/>
              <w:ind w:left="-394"/>
              <w:jc w:val="center"/>
              <w:rPr>
                <w:rFonts w:ascii="Times New Roman" w:hAnsi="Times New Roman"/>
                <w:b/>
                <w:sz w:val="20"/>
                <w:szCs w:val="20"/>
              </w:rPr>
            </w:pPr>
          </w:p>
        </w:tc>
        <w:tc>
          <w:tcPr>
            <w:tcW w:w="1559"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0005E8" w:rsidRPr="00120DE8" w:rsidRDefault="000005E8" w:rsidP="00D21C64">
            <w:pPr>
              <w:spacing w:line="256" w:lineRule="auto"/>
              <w:ind w:left="-394"/>
              <w:jc w:val="center"/>
              <w:rPr>
                <w:rFonts w:ascii="Times New Roman" w:hAnsi="Times New Roman"/>
                <w:b/>
                <w:sz w:val="20"/>
                <w:szCs w:val="20"/>
              </w:rPr>
            </w:pPr>
          </w:p>
        </w:tc>
        <w:tc>
          <w:tcPr>
            <w:tcW w:w="1676"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0005E8" w:rsidRPr="00120DE8" w:rsidRDefault="000005E8" w:rsidP="00D21C64">
            <w:pPr>
              <w:spacing w:line="256" w:lineRule="auto"/>
              <w:ind w:left="-394" w:right="33"/>
              <w:jc w:val="center"/>
              <w:rPr>
                <w:rFonts w:ascii="Times New Roman" w:hAnsi="Times New Roman"/>
                <w:b/>
                <w:sz w:val="20"/>
                <w:szCs w:val="20"/>
              </w:rPr>
            </w:pPr>
          </w:p>
        </w:tc>
        <w:tc>
          <w:tcPr>
            <w:tcW w:w="130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tcPr>
          <w:p w:rsidR="000005E8" w:rsidRPr="00120DE8" w:rsidRDefault="000005E8" w:rsidP="00D21C64">
            <w:pPr>
              <w:spacing w:line="256" w:lineRule="auto"/>
              <w:ind w:left="-394" w:right="33"/>
              <w:jc w:val="center"/>
              <w:rPr>
                <w:rFonts w:ascii="Times New Roman" w:hAnsi="Times New Roman"/>
                <w:b/>
                <w:sz w:val="20"/>
                <w:szCs w:val="20"/>
              </w:rPr>
            </w:pPr>
            <w:r w:rsidRPr="00120DE8">
              <w:rPr>
                <w:rFonts w:ascii="Times New Roman" w:hAnsi="Times New Roman"/>
                <w:b/>
                <w:sz w:val="20"/>
                <w:szCs w:val="20"/>
              </w:rPr>
              <w:t>+/-</w:t>
            </w:r>
          </w:p>
        </w:tc>
        <w:tc>
          <w:tcPr>
            <w:tcW w:w="1334"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tcPr>
          <w:p w:rsidR="000005E8" w:rsidRPr="00120DE8" w:rsidRDefault="000005E8" w:rsidP="00D21C64">
            <w:pPr>
              <w:spacing w:line="256" w:lineRule="auto"/>
              <w:ind w:left="-394" w:right="33"/>
              <w:jc w:val="center"/>
              <w:rPr>
                <w:rFonts w:ascii="Times New Roman" w:hAnsi="Times New Roman"/>
                <w:b/>
                <w:sz w:val="20"/>
                <w:szCs w:val="20"/>
              </w:rPr>
            </w:pPr>
            <w:r w:rsidRPr="00120DE8">
              <w:rPr>
                <w:rFonts w:ascii="Times New Roman" w:hAnsi="Times New Roman"/>
                <w:b/>
                <w:sz w:val="20"/>
                <w:szCs w:val="20"/>
              </w:rPr>
              <w:t>%</w:t>
            </w:r>
          </w:p>
        </w:tc>
      </w:tr>
      <w:tr w:rsidR="00B27603" w:rsidRPr="00120DE8" w:rsidTr="004627ED">
        <w:trPr>
          <w:trHeight w:val="240"/>
          <w:jc w:val="center"/>
        </w:trPr>
        <w:tc>
          <w:tcPr>
            <w:tcW w:w="2830" w:type="dxa"/>
            <w:tcBorders>
              <w:top w:val="single" w:sz="4" w:space="0" w:color="000000"/>
              <w:left w:val="single" w:sz="4" w:space="0" w:color="000000"/>
              <w:bottom w:val="single" w:sz="4" w:space="0" w:color="000000"/>
              <w:right w:val="single" w:sz="4" w:space="0" w:color="000000"/>
            </w:tcBorders>
            <w:vAlign w:val="center"/>
            <w:hideMark/>
          </w:tcPr>
          <w:p w:rsidR="00B27603" w:rsidRPr="00120DE8" w:rsidRDefault="00B27603" w:rsidP="00B27603">
            <w:pPr>
              <w:spacing w:line="256" w:lineRule="auto"/>
              <w:ind w:left="-394"/>
              <w:rPr>
                <w:rFonts w:ascii="Times New Roman" w:hAnsi="Times New Roman"/>
                <w:sz w:val="20"/>
                <w:szCs w:val="20"/>
              </w:rPr>
            </w:pPr>
            <w:r w:rsidRPr="00120DE8">
              <w:rPr>
                <w:rFonts w:ascii="Times New Roman" w:hAnsi="Times New Roman"/>
                <w:sz w:val="20"/>
                <w:szCs w:val="20"/>
              </w:rPr>
              <w:t xml:space="preserve">Дебиторская задолженность </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27603" w:rsidRPr="00120DE8" w:rsidRDefault="00B27603" w:rsidP="00B27603">
            <w:pPr>
              <w:spacing w:line="256" w:lineRule="auto"/>
              <w:ind w:left="-394" w:right="203"/>
              <w:jc w:val="right"/>
              <w:rPr>
                <w:rFonts w:ascii="Times New Roman" w:hAnsi="Times New Roman"/>
                <w:sz w:val="20"/>
                <w:szCs w:val="20"/>
              </w:rPr>
            </w:pPr>
            <w:r>
              <w:rPr>
                <w:rFonts w:ascii="Times New Roman" w:hAnsi="Times New Roman"/>
                <w:sz w:val="20"/>
                <w:szCs w:val="20"/>
              </w:rPr>
              <w:t>2 574 711,3</w:t>
            </w:r>
            <w:r w:rsidRPr="00120DE8">
              <w:rPr>
                <w:rFonts w:ascii="Times New Roman" w:hAnsi="Times New Roman"/>
                <w:sz w:val="20"/>
                <w:szCs w:val="20"/>
              </w:rPr>
              <w:t xml:space="preserve"> </w:t>
            </w:r>
          </w:p>
        </w:tc>
        <w:tc>
          <w:tcPr>
            <w:tcW w:w="1676" w:type="dxa"/>
            <w:tcBorders>
              <w:top w:val="single" w:sz="4" w:space="0" w:color="000000"/>
              <w:left w:val="single" w:sz="4" w:space="0" w:color="000000"/>
              <w:bottom w:val="single" w:sz="4" w:space="0" w:color="000000"/>
              <w:right w:val="single" w:sz="4" w:space="0" w:color="000000"/>
            </w:tcBorders>
            <w:vAlign w:val="center"/>
            <w:hideMark/>
          </w:tcPr>
          <w:p w:rsidR="00B27603" w:rsidRPr="00120DE8" w:rsidRDefault="00A63135" w:rsidP="00B27603">
            <w:pPr>
              <w:spacing w:line="256" w:lineRule="auto"/>
              <w:ind w:left="-394" w:right="203"/>
              <w:jc w:val="right"/>
              <w:rPr>
                <w:rFonts w:ascii="Times New Roman" w:hAnsi="Times New Roman"/>
                <w:sz w:val="20"/>
                <w:szCs w:val="20"/>
              </w:rPr>
            </w:pPr>
            <w:r>
              <w:rPr>
                <w:rFonts w:ascii="Times New Roman" w:hAnsi="Times New Roman"/>
                <w:sz w:val="20"/>
                <w:szCs w:val="20"/>
              </w:rPr>
              <w:t>2 780 780,3</w:t>
            </w:r>
            <w:r w:rsidR="00B27603" w:rsidRPr="00120DE8">
              <w:rPr>
                <w:rFonts w:ascii="Times New Roman" w:hAnsi="Times New Roman"/>
                <w:sz w:val="20"/>
                <w:szCs w:val="20"/>
              </w:rPr>
              <w:t xml:space="preserve"> </w:t>
            </w:r>
          </w:p>
        </w:tc>
        <w:tc>
          <w:tcPr>
            <w:tcW w:w="1301" w:type="dxa"/>
            <w:tcBorders>
              <w:top w:val="single" w:sz="4" w:space="0" w:color="000000"/>
              <w:left w:val="single" w:sz="4" w:space="0" w:color="000000"/>
              <w:bottom w:val="single" w:sz="4" w:space="0" w:color="000000"/>
              <w:right w:val="single" w:sz="4" w:space="0" w:color="000000"/>
            </w:tcBorders>
            <w:vAlign w:val="center"/>
          </w:tcPr>
          <w:p w:rsidR="00B27603" w:rsidRPr="00120DE8" w:rsidRDefault="00A63135" w:rsidP="00B27603">
            <w:pPr>
              <w:tabs>
                <w:tab w:val="left" w:pos="741"/>
              </w:tabs>
              <w:spacing w:line="256" w:lineRule="auto"/>
              <w:ind w:left="-394"/>
              <w:jc w:val="right"/>
              <w:rPr>
                <w:rFonts w:ascii="Times New Roman" w:hAnsi="Times New Roman"/>
                <w:sz w:val="20"/>
                <w:szCs w:val="20"/>
              </w:rPr>
            </w:pPr>
            <w:r>
              <w:rPr>
                <w:rFonts w:ascii="Times New Roman" w:hAnsi="Times New Roman"/>
                <w:sz w:val="20"/>
                <w:szCs w:val="20"/>
              </w:rPr>
              <w:t>206 069</w:t>
            </w:r>
            <w:r w:rsidR="002E1AED">
              <w:rPr>
                <w:rFonts w:ascii="Times New Roman" w:hAnsi="Times New Roman"/>
                <w:sz w:val="20"/>
                <w:szCs w:val="20"/>
              </w:rPr>
              <w:t>,0</w:t>
            </w:r>
          </w:p>
        </w:tc>
        <w:tc>
          <w:tcPr>
            <w:tcW w:w="1334" w:type="dxa"/>
            <w:tcBorders>
              <w:top w:val="single" w:sz="4" w:space="0" w:color="000000"/>
              <w:left w:val="single" w:sz="4" w:space="0" w:color="000000"/>
              <w:bottom w:val="single" w:sz="4" w:space="0" w:color="000000"/>
              <w:right w:val="single" w:sz="4" w:space="0" w:color="000000"/>
            </w:tcBorders>
            <w:vAlign w:val="center"/>
          </w:tcPr>
          <w:p w:rsidR="00B27603" w:rsidRPr="00120DE8" w:rsidRDefault="00A63135" w:rsidP="00B27603">
            <w:pPr>
              <w:tabs>
                <w:tab w:val="left" w:pos="741"/>
              </w:tabs>
              <w:spacing w:line="256" w:lineRule="auto"/>
              <w:ind w:left="-394"/>
              <w:jc w:val="right"/>
              <w:rPr>
                <w:rFonts w:ascii="Times New Roman" w:hAnsi="Times New Roman"/>
                <w:sz w:val="20"/>
                <w:szCs w:val="20"/>
              </w:rPr>
            </w:pPr>
            <w:r>
              <w:rPr>
                <w:rFonts w:ascii="Times New Roman" w:hAnsi="Times New Roman"/>
                <w:sz w:val="20"/>
                <w:szCs w:val="20"/>
              </w:rPr>
              <w:t>108,0</w:t>
            </w:r>
            <w:r w:rsidR="00B27603">
              <w:rPr>
                <w:rFonts w:ascii="Times New Roman" w:hAnsi="Times New Roman"/>
                <w:sz w:val="20"/>
                <w:szCs w:val="20"/>
              </w:rPr>
              <w:t>%</w:t>
            </w:r>
          </w:p>
        </w:tc>
      </w:tr>
      <w:tr w:rsidR="00B27603" w:rsidRPr="00120DE8" w:rsidTr="004627ED">
        <w:trPr>
          <w:trHeight w:val="240"/>
          <w:jc w:val="center"/>
        </w:trPr>
        <w:tc>
          <w:tcPr>
            <w:tcW w:w="2830" w:type="dxa"/>
            <w:tcBorders>
              <w:top w:val="single" w:sz="4" w:space="0" w:color="000000"/>
              <w:left w:val="single" w:sz="4" w:space="0" w:color="000000"/>
              <w:bottom w:val="single" w:sz="4" w:space="0" w:color="000000"/>
              <w:right w:val="single" w:sz="4" w:space="0" w:color="000000"/>
            </w:tcBorders>
            <w:vAlign w:val="center"/>
            <w:hideMark/>
          </w:tcPr>
          <w:p w:rsidR="00B27603" w:rsidRPr="00120DE8" w:rsidRDefault="00B27603" w:rsidP="00B27603">
            <w:pPr>
              <w:spacing w:line="256" w:lineRule="auto"/>
              <w:ind w:left="-394"/>
              <w:rPr>
                <w:rFonts w:ascii="Times New Roman" w:hAnsi="Times New Roman"/>
                <w:sz w:val="20"/>
                <w:szCs w:val="20"/>
              </w:rPr>
            </w:pPr>
            <w:r w:rsidRPr="00120DE8">
              <w:rPr>
                <w:rFonts w:ascii="Times New Roman" w:hAnsi="Times New Roman"/>
                <w:sz w:val="20"/>
                <w:szCs w:val="20"/>
              </w:rPr>
              <w:t xml:space="preserve">Кредиторская задолженность </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27603" w:rsidRPr="00120DE8" w:rsidRDefault="00B27603" w:rsidP="00B27603">
            <w:pPr>
              <w:spacing w:line="256" w:lineRule="auto"/>
              <w:ind w:left="-394" w:right="203"/>
              <w:jc w:val="right"/>
              <w:rPr>
                <w:rFonts w:ascii="Times New Roman" w:hAnsi="Times New Roman"/>
                <w:sz w:val="20"/>
                <w:szCs w:val="20"/>
              </w:rPr>
            </w:pPr>
            <w:r>
              <w:rPr>
                <w:rFonts w:ascii="Times New Roman" w:hAnsi="Times New Roman"/>
                <w:sz w:val="20"/>
                <w:szCs w:val="20"/>
              </w:rPr>
              <w:t>563,2</w:t>
            </w:r>
          </w:p>
        </w:tc>
        <w:tc>
          <w:tcPr>
            <w:tcW w:w="1676" w:type="dxa"/>
            <w:tcBorders>
              <w:top w:val="single" w:sz="4" w:space="0" w:color="000000"/>
              <w:left w:val="single" w:sz="4" w:space="0" w:color="000000"/>
              <w:bottom w:val="single" w:sz="4" w:space="0" w:color="000000"/>
              <w:right w:val="single" w:sz="4" w:space="0" w:color="000000"/>
            </w:tcBorders>
            <w:vAlign w:val="center"/>
            <w:hideMark/>
          </w:tcPr>
          <w:p w:rsidR="00B27603" w:rsidRPr="00120DE8" w:rsidRDefault="002E1AED" w:rsidP="00B27603">
            <w:pPr>
              <w:spacing w:line="256" w:lineRule="auto"/>
              <w:ind w:left="-394" w:right="203"/>
              <w:jc w:val="right"/>
              <w:rPr>
                <w:rFonts w:ascii="Times New Roman" w:hAnsi="Times New Roman"/>
                <w:sz w:val="20"/>
                <w:szCs w:val="20"/>
              </w:rPr>
            </w:pPr>
            <w:r>
              <w:rPr>
                <w:rFonts w:ascii="Times New Roman" w:hAnsi="Times New Roman"/>
                <w:sz w:val="20"/>
                <w:szCs w:val="20"/>
              </w:rPr>
              <w:t>559,0</w:t>
            </w:r>
          </w:p>
        </w:tc>
        <w:tc>
          <w:tcPr>
            <w:tcW w:w="1301" w:type="dxa"/>
            <w:tcBorders>
              <w:top w:val="single" w:sz="4" w:space="0" w:color="000000"/>
              <w:left w:val="single" w:sz="4" w:space="0" w:color="000000"/>
              <w:bottom w:val="single" w:sz="4" w:space="0" w:color="000000"/>
              <w:right w:val="single" w:sz="4" w:space="0" w:color="000000"/>
            </w:tcBorders>
            <w:vAlign w:val="center"/>
          </w:tcPr>
          <w:p w:rsidR="00B27603" w:rsidRPr="00120DE8" w:rsidRDefault="00B27603" w:rsidP="002E1AED">
            <w:pPr>
              <w:tabs>
                <w:tab w:val="left" w:pos="741"/>
              </w:tabs>
              <w:spacing w:line="256" w:lineRule="auto"/>
              <w:ind w:left="-394"/>
              <w:jc w:val="right"/>
              <w:rPr>
                <w:rFonts w:ascii="Times New Roman" w:hAnsi="Times New Roman"/>
                <w:sz w:val="20"/>
                <w:szCs w:val="20"/>
              </w:rPr>
            </w:pPr>
            <w:r>
              <w:rPr>
                <w:rFonts w:ascii="Times New Roman" w:hAnsi="Times New Roman"/>
                <w:sz w:val="20"/>
                <w:szCs w:val="20"/>
              </w:rPr>
              <w:t xml:space="preserve">- </w:t>
            </w:r>
            <w:r w:rsidR="002E1AED">
              <w:rPr>
                <w:rFonts w:ascii="Times New Roman" w:hAnsi="Times New Roman"/>
                <w:sz w:val="20"/>
                <w:szCs w:val="20"/>
              </w:rPr>
              <w:t>4,2</w:t>
            </w:r>
          </w:p>
        </w:tc>
        <w:tc>
          <w:tcPr>
            <w:tcW w:w="1334" w:type="dxa"/>
            <w:tcBorders>
              <w:top w:val="single" w:sz="4" w:space="0" w:color="000000"/>
              <w:left w:val="single" w:sz="4" w:space="0" w:color="000000"/>
              <w:bottom w:val="single" w:sz="4" w:space="0" w:color="000000"/>
              <w:right w:val="single" w:sz="4" w:space="0" w:color="000000"/>
            </w:tcBorders>
            <w:vAlign w:val="center"/>
          </w:tcPr>
          <w:p w:rsidR="00B27603" w:rsidRPr="00120DE8" w:rsidRDefault="002E1AED" w:rsidP="00B27603">
            <w:pPr>
              <w:tabs>
                <w:tab w:val="left" w:pos="741"/>
              </w:tabs>
              <w:spacing w:line="256" w:lineRule="auto"/>
              <w:ind w:left="-394"/>
              <w:jc w:val="right"/>
              <w:rPr>
                <w:rFonts w:ascii="Times New Roman" w:hAnsi="Times New Roman"/>
                <w:sz w:val="20"/>
                <w:szCs w:val="20"/>
              </w:rPr>
            </w:pPr>
            <w:r>
              <w:rPr>
                <w:rFonts w:ascii="Times New Roman" w:hAnsi="Times New Roman"/>
                <w:sz w:val="20"/>
                <w:szCs w:val="20"/>
              </w:rPr>
              <w:t>99,3</w:t>
            </w:r>
            <w:r w:rsidR="00B27603">
              <w:rPr>
                <w:rFonts w:ascii="Times New Roman" w:hAnsi="Times New Roman"/>
                <w:sz w:val="20"/>
                <w:szCs w:val="20"/>
              </w:rPr>
              <w:t>%</w:t>
            </w:r>
          </w:p>
        </w:tc>
      </w:tr>
    </w:tbl>
    <w:p w:rsidR="000005E8" w:rsidRPr="00B75AD4" w:rsidRDefault="000005E8" w:rsidP="000473B9">
      <w:pPr>
        <w:spacing w:after="0" w:line="240" w:lineRule="auto"/>
        <w:ind w:right="39" w:firstLine="567"/>
        <w:jc w:val="both"/>
        <w:rPr>
          <w:rFonts w:ascii="Times New Roman" w:eastAsia="Times New Roman" w:hAnsi="Times New Roman" w:cs="Times New Roman"/>
          <w:b/>
          <w:i/>
          <w:sz w:val="16"/>
          <w:szCs w:val="16"/>
          <w:u w:val="single"/>
          <w:lang w:eastAsia="ru-RU"/>
        </w:rPr>
      </w:pPr>
    </w:p>
    <w:p w:rsidR="000473B9" w:rsidRPr="00120DE8" w:rsidRDefault="000473B9" w:rsidP="00044EBA">
      <w:pPr>
        <w:spacing w:after="0" w:line="240" w:lineRule="auto"/>
        <w:ind w:right="39" w:firstLine="709"/>
        <w:jc w:val="both"/>
        <w:rPr>
          <w:rFonts w:ascii="Times New Roman" w:eastAsia="Times New Roman" w:hAnsi="Times New Roman" w:cs="Times New Roman"/>
          <w:sz w:val="24"/>
          <w:lang w:eastAsia="ru-RU"/>
        </w:rPr>
      </w:pPr>
      <w:r w:rsidRPr="00120DE8">
        <w:rPr>
          <w:rFonts w:ascii="Times New Roman" w:eastAsia="Times New Roman" w:hAnsi="Times New Roman" w:cs="Times New Roman"/>
          <w:b/>
          <w:sz w:val="24"/>
          <w:lang w:eastAsia="ru-RU"/>
        </w:rPr>
        <w:t xml:space="preserve">Дебиторская задолженность </w:t>
      </w:r>
      <w:r w:rsidRPr="00120DE8">
        <w:rPr>
          <w:rFonts w:ascii="Times New Roman" w:eastAsia="Times New Roman" w:hAnsi="Times New Roman" w:cs="Times New Roman"/>
          <w:sz w:val="24"/>
          <w:lang w:eastAsia="ru-RU"/>
        </w:rPr>
        <w:t xml:space="preserve">на начало года составляла </w:t>
      </w:r>
      <w:r w:rsidR="00A63135" w:rsidRPr="00A63135">
        <w:rPr>
          <w:rFonts w:ascii="Times New Roman" w:eastAsia="Times New Roman" w:hAnsi="Times New Roman" w:cs="Times New Roman"/>
          <w:b/>
          <w:sz w:val="24"/>
          <w:lang w:eastAsia="ru-RU"/>
        </w:rPr>
        <w:t>2 574 711,3</w:t>
      </w:r>
      <w:r w:rsidRPr="00120DE8">
        <w:rPr>
          <w:rFonts w:ascii="Times New Roman" w:eastAsia="Times New Roman" w:hAnsi="Times New Roman" w:cs="Times New Roman"/>
          <w:sz w:val="24"/>
          <w:lang w:eastAsia="ru-RU"/>
        </w:rPr>
        <w:t xml:space="preserve"> тыс.рублей</w:t>
      </w:r>
      <w:r w:rsidR="00505FD9" w:rsidRPr="00505FD9">
        <w:rPr>
          <w:rFonts w:ascii="Times New Roman" w:eastAsia="Times New Roman" w:hAnsi="Times New Roman" w:cs="Times New Roman"/>
          <w:sz w:val="24"/>
          <w:lang w:eastAsia="ru-RU"/>
        </w:rPr>
        <w:t xml:space="preserve"> </w:t>
      </w:r>
      <w:r w:rsidR="00505FD9">
        <w:rPr>
          <w:rFonts w:ascii="Times New Roman" w:eastAsia="Times New Roman" w:hAnsi="Times New Roman" w:cs="Times New Roman"/>
          <w:sz w:val="24"/>
          <w:lang w:eastAsia="ru-RU"/>
        </w:rPr>
        <w:t xml:space="preserve">(в том числе долгосрочная в объеме </w:t>
      </w:r>
      <w:r w:rsidR="00A63135" w:rsidRPr="00A63135">
        <w:rPr>
          <w:rFonts w:ascii="Times New Roman" w:eastAsia="Times New Roman" w:hAnsi="Times New Roman" w:cs="Times New Roman"/>
          <w:sz w:val="24"/>
          <w:lang w:eastAsia="ru-RU"/>
        </w:rPr>
        <w:t>1 706 226,1</w:t>
      </w:r>
      <w:r w:rsidR="00505FD9">
        <w:rPr>
          <w:rFonts w:ascii="Times New Roman" w:eastAsia="Times New Roman" w:hAnsi="Times New Roman" w:cs="Times New Roman"/>
          <w:sz w:val="24"/>
          <w:lang w:eastAsia="ru-RU"/>
        </w:rPr>
        <w:t xml:space="preserve"> тыс.рублей)</w:t>
      </w:r>
      <w:r w:rsidRPr="00120DE8">
        <w:rPr>
          <w:rFonts w:ascii="Times New Roman" w:eastAsia="Times New Roman" w:hAnsi="Times New Roman" w:cs="Times New Roman"/>
          <w:sz w:val="24"/>
          <w:lang w:eastAsia="ru-RU"/>
        </w:rPr>
        <w:t xml:space="preserve">, на конец отчётного периода </w:t>
      </w:r>
      <w:r w:rsidR="00FA59E7">
        <w:rPr>
          <w:rFonts w:ascii="Times New Roman" w:eastAsia="Times New Roman" w:hAnsi="Times New Roman" w:cs="Times New Roman"/>
          <w:sz w:val="24"/>
          <w:lang w:eastAsia="ru-RU"/>
        </w:rPr>
        <w:t>увеличилась</w:t>
      </w:r>
      <w:r w:rsidRPr="00120DE8">
        <w:rPr>
          <w:rFonts w:ascii="Times New Roman" w:eastAsia="Times New Roman" w:hAnsi="Times New Roman" w:cs="Times New Roman"/>
          <w:sz w:val="24"/>
          <w:lang w:eastAsia="ru-RU"/>
        </w:rPr>
        <w:t xml:space="preserve"> на </w:t>
      </w:r>
      <w:r w:rsidR="00FA59E7">
        <w:rPr>
          <w:rFonts w:ascii="Times New Roman" w:eastAsia="Times New Roman" w:hAnsi="Times New Roman" w:cs="Times New Roman"/>
          <w:b/>
          <w:sz w:val="24"/>
          <w:lang w:eastAsia="ru-RU"/>
        </w:rPr>
        <w:t>206 069,0</w:t>
      </w:r>
      <w:r w:rsidRPr="00120DE8">
        <w:rPr>
          <w:rFonts w:ascii="Times New Roman" w:eastAsia="Times New Roman" w:hAnsi="Times New Roman" w:cs="Times New Roman"/>
          <w:sz w:val="24"/>
          <w:lang w:eastAsia="ru-RU"/>
        </w:rPr>
        <w:t xml:space="preserve"> тыс.рублей и составила </w:t>
      </w:r>
      <w:r w:rsidR="00A63135">
        <w:rPr>
          <w:rFonts w:ascii="Times New Roman" w:eastAsia="Times New Roman" w:hAnsi="Times New Roman" w:cs="Times New Roman"/>
          <w:b/>
          <w:sz w:val="24"/>
          <w:lang w:eastAsia="ru-RU"/>
        </w:rPr>
        <w:t>2 780 780,3</w:t>
      </w:r>
      <w:r w:rsidRPr="00120DE8">
        <w:rPr>
          <w:rFonts w:ascii="Times New Roman" w:eastAsia="Times New Roman" w:hAnsi="Times New Roman" w:cs="Times New Roman"/>
          <w:b/>
          <w:sz w:val="24"/>
          <w:lang w:eastAsia="ru-RU"/>
        </w:rPr>
        <w:t xml:space="preserve"> </w:t>
      </w:r>
      <w:r w:rsidRPr="00120DE8">
        <w:rPr>
          <w:rFonts w:ascii="Times New Roman" w:eastAsia="Times New Roman" w:hAnsi="Times New Roman" w:cs="Times New Roman"/>
          <w:sz w:val="24"/>
          <w:lang w:eastAsia="ru-RU"/>
        </w:rPr>
        <w:t>тыс.рублей</w:t>
      </w:r>
      <w:r w:rsidR="0053482D">
        <w:rPr>
          <w:rFonts w:ascii="Times New Roman" w:eastAsia="Times New Roman" w:hAnsi="Times New Roman" w:cs="Times New Roman"/>
          <w:sz w:val="24"/>
          <w:lang w:eastAsia="ru-RU"/>
        </w:rPr>
        <w:t xml:space="preserve"> (в том числе долгосрочная в объеме </w:t>
      </w:r>
      <w:r w:rsidR="00A63135" w:rsidRPr="00A63135">
        <w:rPr>
          <w:rFonts w:ascii="Times New Roman" w:eastAsia="Times New Roman" w:hAnsi="Times New Roman" w:cs="Times New Roman"/>
          <w:sz w:val="24"/>
          <w:lang w:eastAsia="ru-RU"/>
        </w:rPr>
        <w:t xml:space="preserve">1 841 281,3 </w:t>
      </w:r>
      <w:r w:rsidR="0053482D">
        <w:rPr>
          <w:rFonts w:ascii="Times New Roman" w:eastAsia="Times New Roman" w:hAnsi="Times New Roman" w:cs="Times New Roman"/>
          <w:sz w:val="24"/>
          <w:lang w:eastAsia="ru-RU"/>
        </w:rPr>
        <w:t xml:space="preserve"> тыс.рублей)</w:t>
      </w:r>
      <w:r w:rsidRPr="00120DE8">
        <w:rPr>
          <w:rFonts w:ascii="Times New Roman" w:eastAsia="Times New Roman" w:hAnsi="Times New Roman" w:cs="Times New Roman"/>
          <w:sz w:val="24"/>
          <w:lang w:eastAsia="ru-RU"/>
        </w:rPr>
        <w:t>, что обусловлено заключением соглашений Комитета образования на три финансовых года (20</w:t>
      </w:r>
      <w:r w:rsidR="00505FD9">
        <w:rPr>
          <w:rFonts w:ascii="Times New Roman" w:eastAsia="Times New Roman" w:hAnsi="Times New Roman" w:cs="Times New Roman"/>
          <w:sz w:val="24"/>
          <w:lang w:eastAsia="ru-RU"/>
        </w:rPr>
        <w:t>2</w:t>
      </w:r>
      <w:r w:rsidR="00FA59E7">
        <w:rPr>
          <w:rFonts w:ascii="Times New Roman" w:eastAsia="Times New Roman" w:hAnsi="Times New Roman" w:cs="Times New Roman"/>
          <w:sz w:val="24"/>
          <w:lang w:eastAsia="ru-RU"/>
        </w:rPr>
        <w:t>5</w:t>
      </w:r>
      <w:r w:rsidRPr="00120DE8">
        <w:rPr>
          <w:rFonts w:ascii="Times New Roman" w:eastAsia="Times New Roman" w:hAnsi="Times New Roman" w:cs="Times New Roman"/>
          <w:sz w:val="24"/>
          <w:lang w:eastAsia="ru-RU"/>
        </w:rPr>
        <w:t>-202</w:t>
      </w:r>
      <w:r w:rsidR="00FA59E7">
        <w:rPr>
          <w:rFonts w:ascii="Times New Roman" w:eastAsia="Times New Roman" w:hAnsi="Times New Roman" w:cs="Times New Roman"/>
          <w:sz w:val="24"/>
          <w:lang w:eastAsia="ru-RU"/>
        </w:rPr>
        <w:t>8</w:t>
      </w:r>
      <w:r w:rsidRPr="00120DE8">
        <w:rPr>
          <w:rFonts w:ascii="Times New Roman" w:eastAsia="Times New Roman" w:hAnsi="Times New Roman" w:cs="Times New Roman"/>
          <w:sz w:val="24"/>
          <w:lang w:eastAsia="ru-RU"/>
        </w:rPr>
        <w:t xml:space="preserve"> годы) в течение </w:t>
      </w:r>
      <w:r w:rsidR="00505FD9">
        <w:rPr>
          <w:rFonts w:ascii="Times New Roman" w:eastAsia="Times New Roman" w:hAnsi="Times New Roman" w:cs="Times New Roman"/>
          <w:sz w:val="24"/>
          <w:lang w:eastAsia="ru-RU"/>
        </w:rPr>
        <w:t>202</w:t>
      </w:r>
      <w:r w:rsidR="00FA59E7">
        <w:rPr>
          <w:rFonts w:ascii="Times New Roman" w:eastAsia="Times New Roman" w:hAnsi="Times New Roman" w:cs="Times New Roman"/>
          <w:sz w:val="24"/>
          <w:lang w:eastAsia="ru-RU"/>
        </w:rPr>
        <w:t>4</w:t>
      </w:r>
      <w:r w:rsidRPr="00120DE8">
        <w:rPr>
          <w:rFonts w:ascii="Times New Roman" w:eastAsia="Times New Roman" w:hAnsi="Times New Roman" w:cs="Times New Roman"/>
          <w:sz w:val="24"/>
          <w:lang w:eastAsia="ru-RU"/>
        </w:rPr>
        <w:t xml:space="preserve"> года (получение субвенции бюджетам муниципальных районов на выполнение передаваемых полномочий субъектов РФ).</w:t>
      </w:r>
    </w:p>
    <w:p w:rsidR="000473B9" w:rsidRPr="00FB5AB1" w:rsidRDefault="000473B9" w:rsidP="00044EBA">
      <w:pPr>
        <w:spacing w:after="0" w:line="240" w:lineRule="auto"/>
        <w:ind w:firstLine="709"/>
        <w:jc w:val="both"/>
        <w:rPr>
          <w:rFonts w:ascii="Times New Roman" w:eastAsia="Times New Roman" w:hAnsi="Times New Roman" w:cs="Times New Roman"/>
          <w:i/>
          <w:sz w:val="24"/>
          <w:lang w:eastAsia="ru-RU"/>
        </w:rPr>
      </w:pPr>
      <w:r w:rsidRPr="00FB5AB1">
        <w:rPr>
          <w:rFonts w:ascii="Times New Roman" w:eastAsia="Times New Roman" w:hAnsi="Times New Roman" w:cs="Times New Roman"/>
          <w:i/>
          <w:sz w:val="24"/>
          <w:lang w:eastAsia="ru-RU"/>
        </w:rPr>
        <w:t>Сумма дебиторской задолженности соответствует стр</w:t>
      </w:r>
      <w:r w:rsidR="00FA59E7">
        <w:rPr>
          <w:rFonts w:ascii="Times New Roman" w:eastAsia="Times New Roman" w:hAnsi="Times New Roman" w:cs="Times New Roman"/>
          <w:i/>
          <w:sz w:val="24"/>
          <w:lang w:eastAsia="ru-RU"/>
        </w:rPr>
        <w:t xml:space="preserve">окам </w:t>
      </w:r>
      <w:r w:rsidRPr="00FB5AB1">
        <w:rPr>
          <w:rFonts w:ascii="Times New Roman" w:eastAsia="Times New Roman" w:hAnsi="Times New Roman" w:cs="Times New Roman"/>
          <w:i/>
          <w:sz w:val="24"/>
          <w:lang w:eastAsia="ru-RU"/>
        </w:rPr>
        <w:t>2</w:t>
      </w:r>
      <w:r w:rsidR="00FA59E7">
        <w:rPr>
          <w:rFonts w:ascii="Times New Roman" w:eastAsia="Times New Roman" w:hAnsi="Times New Roman" w:cs="Times New Roman"/>
          <w:i/>
          <w:sz w:val="24"/>
          <w:lang w:eastAsia="ru-RU"/>
        </w:rPr>
        <w:t>5</w:t>
      </w:r>
      <w:r w:rsidRPr="00FB5AB1">
        <w:rPr>
          <w:rFonts w:ascii="Times New Roman" w:eastAsia="Times New Roman" w:hAnsi="Times New Roman" w:cs="Times New Roman"/>
          <w:i/>
          <w:sz w:val="24"/>
          <w:lang w:eastAsia="ru-RU"/>
        </w:rPr>
        <w:t>0</w:t>
      </w:r>
      <w:r w:rsidR="00FA59E7">
        <w:rPr>
          <w:rFonts w:ascii="Times New Roman" w:eastAsia="Times New Roman" w:hAnsi="Times New Roman" w:cs="Times New Roman"/>
          <w:i/>
          <w:sz w:val="24"/>
          <w:lang w:eastAsia="ru-RU"/>
        </w:rPr>
        <w:t xml:space="preserve"> и 260</w:t>
      </w:r>
      <w:r w:rsidRPr="00FB5AB1">
        <w:rPr>
          <w:rFonts w:ascii="Times New Roman" w:eastAsia="Times New Roman" w:hAnsi="Times New Roman" w:cs="Times New Roman"/>
          <w:i/>
          <w:sz w:val="24"/>
          <w:lang w:eastAsia="ru-RU"/>
        </w:rPr>
        <w:t xml:space="preserve"> баланса (ф.0503130).</w:t>
      </w:r>
    </w:p>
    <w:p w:rsidR="00FF66B0" w:rsidRPr="00B75AD4" w:rsidRDefault="00FF66B0" w:rsidP="000473B9">
      <w:pPr>
        <w:spacing w:after="0" w:line="240" w:lineRule="auto"/>
        <w:ind w:right="39" w:firstLine="567"/>
        <w:jc w:val="both"/>
        <w:rPr>
          <w:rFonts w:ascii="Times New Roman" w:eastAsia="Times New Roman" w:hAnsi="Times New Roman" w:cs="Times New Roman"/>
          <w:b/>
          <w:sz w:val="16"/>
          <w:szCs w:val="16"/>
          <w:lang w:eastAsia="ru-RU"/>
        </w:rPr>
      </w:pPr>
    </w:p>
    <w:p w:rsidR="000473B9" w:rsidRPr="00120DE8" w:rsidRDefault="000473B9" w:rsidP="000473B9">
      <w:pPr>
        <w:spacing w:after="0" w:line="240" w:lineRule="auto"/>
        <w:ind w:right="39" w:firstLine="567"/>
        <w:jc w:val="both"/>
        <w:rPr>
          <w:rFonts w:ascii="Times New Roman" w:eastAsia="Times New Roman" w:hAnsi="Times New Roman" w:cs="Times New Roman"/>
          <w:sz w:val="24"/>
          <w:lang w:eastAsia="ru-RU"/>
        </w:rPr>
      </w:pPr>
      <w:r w:rsidRPr="00120DE8">
        <w:rPr>
          <w:rFonts w:ascii="Times New Roman" w:eastAsia="Times New Roman" w:hAnsi="Times New Roman" w:cs="Times New Roman"/>
          <w:b/>
          <w:sz w:val="24"/>
          <w:lang w:eastAsia="ru-RU"/>
        </w:rPr>
        <w:t xml:space="preserve">Кредиторская задолженность </w:t>
      </w:r>
      <w:r w:rsidRPr="00120DE8">
        <w:rPr>
          <w:rFonts w:ascii="Times New Roman" w:eastAsia="Times New Roman" w:hAnsi="Times New Roman" w:cs="Times New Roman"/>
          <w:sz w:val="24"/>
          <w:lang w:eastAsia="ru-RU"/>
        </w:rPr>
        <w:t xml:space="preserve">на начало года составляла </w:t>
      </w:r>
      <w:r w:rsidR="00FA59E7" w:rsidRPr="00FA59E7">
        <w:rPr>
          <w:rFonts w:ascii="Times New Roman" w:eastAsia="Times New Roman" w:hAnsi="Times New Roman" w:cs="Times New Roman"/>
          <w:b/>
          <w:sz w:val="24"/>
          <w:lang w:eastAsia="ru-RU"/>
        </w:rPr>
        <w:t>563,2</w:t>
      </w:r>
      <w:r w:rsidRPr="00120DE8">
        <w:rPr>
          <w:rFonts w:ascii="Times New Roman" w:eastAsia="Times New Roman" w:hAnsi="Times New Roman" w:cs="Times New Roman"/>
          <w:sz w:val="24"/>
          <w:lang w:eastAsia="ru-RU"/>
        </w:rPr>
        <w:t xml:space="preserve"> тыс.рублей, на конец отчётного периода </w:t>
      </w:r>
      <w:r w:rsidR="00C24F7B">
        <w:rPr>
          <w:rFonts w:ascii="Times New Roman" w:eastAsia="Times New Roman" w:hAnsi="Times New Roman" w:cs="Times New Roman"/>
          <w:sz w:val="24"/>
          <w:lang w:eastAsia="ru-RU"/>
        </w:rPr>
        <w:t>уменьшилась</w:t>
      </w:r>
      <w:r w:rsidRPr="00120DE8">
        <w:rPr>
          <w:rFonts w:ascii="Times New Roman" w:eastAsia="Times New Roman" w:hAnsi="Times New Roman" w:cs="Times New Roman"/>
          <w:sz w:val="24"/>
          <w:lang w:eastAsia="ru-RU"/>
        </w:rPr>
        <w:t xml:space="preserve"> на </w:t>
      </w:r>
      <w:r w:rsidR="00FA59E7">
        <w:rPr>
          <w:rFonts w:ascii="Times New Roman" w:eastAsia="Times New Roman" w:hAnsi="Times New Roman" w:cs="Times New Roman"/>
          <w:b/>
          <w:sz w:val="24"/>
          <w:lang w:eastAsia="ru-RU"/>
        </w:rPr>
        <w:t>4</w:t>
      </w:r>
      <w:r w:rsidR="00C24F7B">
        <w:rPr>
          <w:rFonts w:ascii="Times New Roman" w:eastAsia="Times New Roman" w:hAnsi="Times New Roman" w:cs="Times New Roman"/>
          <w:b/>
          <w:sz w:val="24"/>
          <w:lang w:eastAsia="ru-RU"/>
        </w:rPr>
        <w:t>,</w:t>
      </w:r>
      <w:r w:rsidR="00FA59E7">
        <w:rPr>
          <w:rFonts w:ascii="Times New Roman" w:eastAsia="Times New Roman" w:hAnsi="Times New Roman" w:cs="Times New Roman"/>
          <w:b/>
          <w:sz w:val="24"/>
          <w:lang w:eastAsia="ru-RU"/>
        </w:rPr>
        <w:t>2</w:t>
      </w:r>
      <w:r w:rsidRPr="00120DE8">
        <w:rPr>
          <w:rFonts w:ascii="Times New Roman" w:eastAsia="Times New Roman" w:hAnsi="Times New Roman" w:cs="Times New Roman"/>
          <w:b/>
          <w:sz w:val="24"/>
          <w:lang w:eastAsia="ru-RU"/>
        </w:rPr>
        <w:t xml:space="preserve"> </w:t>
      </w:r>
      <w:r w:rsidRPr="00120DE8">
        <w:rPr>
          <w:rFonts w:ascii="Times New Roman" w:eastAsia="Times New Roman" w:hAnsi="Times New Roman" w:cs="Times New Roman"/>
          <w:sz w:val="24"/>
          <w:lang w:eastAsia="ru-RU"/>
        </w:rPr>
        <w:t xml:space="preserve">тыс.рублей и составила </w:t>
      </w:r>
      <w:r w:rsidR="00FA59E7">
        <w:rPr>
          <w:rFonts w:ascii="Times New Roman" w:eastAsia="Times New Roman" w:hAnsi="Times New Roman" w:cs="Times New Roman"/>
          <w:b/>
          <w:sz w:val="24"/>
          <w:lang w:eastAsia="ru-RU"/>
        </w:rPr>
        <w:t>559,0</w:t>
      </w:r>
      <w:r w:rsidR="00C24F7B">
        <w:rPr>
          <w:rFonts w:ascii="Times New Roman" w:eastAsia="Times New Roman" w:hAnsi="Times New Roman" w:cs="Times New Roman"/>
          <w:b/>
          <w:sz w:val="24"/>
          <w:lang w:eastAsia="ru-RU"/>
        </w:rPr>
        <w:t xml:space="preserve"> </w:t>
      </w:r>
      <w:r w:rsidRPr="00120DE8">
        <w:rPr>
          <w:rFonts w:ascii="Times New Roman" w:eastAsia="Times New Roman" w:hAnsi="Times New Roman" w:cs="Times New Roman"/>
          <w:sz w:val="24"/>
          <w:lang w:eastAsia="ru-RU"/>
        </w:rPr>
        <w:t>тыс.рублей</w:t>
      </w:r>
      <w:r w:rsidR="00B96580" w:rsidRPr="00B96580">
        <w:rPr>
          <w:rFonts w:ascii="Times New Roman" w:eastAsia="Times New Roman" w:hAnsi="Times New Roman" w:cs="Times New Roman"/>
          <w:b/>
          <w:sz w:val="24"/>
          <w:lang w:eastAsia="ru-RU"/>
        </w:rPr>
        <w:t xml:space="preserve"> </w:t>
      </w:r>
      <w:r w:rsidR="00B96580" w:rsidRPr="00B96580">
        <w:rPr>
          <w:rFonts w:ascii="Times New Roman" w:eastAsia="Times New Roman" w:hAnsi="Times New Roman" w:cs="Times New Roman"/>
          <w:sz w:val="24"/>
          <w:lang w:eastAsia="ru-RU"/>
        </w:rPr>
        <w:t>(счет 302.00 «Расчеты по принятым обязательствам»</w:t>
      </w:r>
      <w:r w:rsidR="00B96580">
        <w:rPr>
          <w:rFonts w:ascii="Times New Roman" w:eastAsia="Times New Roman" w:hAnsi="Times New Roman" w:cs="Times New Roman"/>
          <w:sz w:val="24"/>
          <w:lang w:eastAsia="ru-RU"/>
        </w:rPr>
        <w:t>)</w:t>
      </w:r>
      <w:r w:rsidRPr="00120DE8">
        <w:rPr>
          <w:rFonts w:ascii="Times New Roman" w:eastAsia="Times New Roman" w:hAnsi="Times New Roman" w:cs="Times New Roman"/>
          <w:sz w:val="24"/>
          <w:lang w:eastAsia="ru-RU"/>
        </w:rPr>
        <w:t>, где основную долю (</w:t>
      </w:r>
      <w:r w:rsidR="00D910A4">
        <w:rPr>
          <w:rFonts w:ascii="Times New Roman" w:eastAsia="Times New Roman" w:hAnsi="Times New Roman" w:cs="Times New Roman"/>
          <w:sz w:val="24"/>
          <w:lang w:eastAsia="ru-RU"/>
        </w:rPr>
        <w:t>93,4</w:t>
      </w:r>
      <w:r w:rsidRPr="00120DE8">
        <w:rPr>
          <w:rFonts w:ascii="Times New Roman" w:eastAsia="Times New Roman" w:hAnsi="Times New Roman" w:cs="Times New Roman"/>
          <w:sz w:val="24"/>
          <w:lang w:eastAsia="ru-RU"/>
        </w:rPr>
        <w:t xml:space="preserve">%) составляет задолженность по </w:t>
      </w:r>
      <w:r w:rsidRPr="00B3261B">
        <w:rPr>
          <w:rFonts w:ascii="Times New Roman" w:eastAsia="Times New Roman" w:hAnsi="Times New Roman" w:cs="Times New Roman"/>
          <w:sz w:val="24"/>
          <w:lang w:eastAsia="ru-RU"/>
        </w:rPr>
        <w:t>оплате за коммунальные услуги педагогическим работникам за декабрь 20</w:t>
      </w:r>
      <w:r w:rsidR="00B3261B" w:rsidRPr="00B3261B">
        <w:rPr>
          <w:rFonts w:ascii="Times New Roman" w:eastAsia="Times New Roman" w:hAnsi="Times New Roman" w:cs="Times New Roman"/>
          <w:sz w:val="24"/>
          <w:lang w:eastAsia="ru-RU"/>
        </w:rPr>
        <w:t>2</w:t>
      </w:r>
      <w:r w:rsidR="00FA59E7">
        <w:rPr>
          <w:rFonts w:ascii="Times New Roman" w:eastAsia="Times New Roman" w:hAnsi="Times New Roman" w:cs="Times New Roman"/>
          <w:sz w:val="24"/>
          <w:lang w:eastAsia="ru-RU"/>
        </w:rPr>
        <w:t>4</w:t>
      </w:r>
      <w:r w:rsidRPr="00B3261B">
        <w:rPr>
          <w:rFonts w:ascii="Times New Roman" w:eastAsia="Times New Roman" w:hAnsi="Times New Roman" w:cs="Times New Roman"/>
          <w:sz w:val="24"/>
          <w:lang w:eastAsia="ru-RU"/>
        </w:rPr>
        <w:t xml:space="preserve"> года (</w:t>
      </w:r>
      <w:r w:rsidR="00D910A4">
        <w:rPr>
          <w:rFonts w:ascii="Times New Roman" w:eastAsia="Times New Roman" w:hAnsi="Times New Roman" w:cs="Times New Roman"/>
          <w:sz w:val="24"/>
          <w:lang w:eastAsia="ru-RU"/>
        </w:rPr>
        <w:t>522,0</w:t>
      </w:r>
      <w:r w:rsidRPr="00B3261B">
        <w:rPr>
          <w:rFonts w:ascii="Times New Roman" w:eastAsia="Times New Roman" w:hAnsi="Times New Roman" w:cs="Times New Roman"/>
          <w:sz w:val="24"/>
          <w:lang w:eastAsia="ru-RU"/>
        </w:rPr>
        <w:t xml:space="preserve"> </w:t>
      </w:r>
      <w:r w:rsidRPr="00120DE8">
        <w:rPr>
          <w:rFonts w:ascii="Times New Roman" w:eastAsia="Times New Roman" w:hAnsi="Times New Roman" w:cs="Times New Roman"/>
          <w:sz w:val="24"/>
          <w:lang w:eastAsia="ru-RU"/>
        </w:rPr>
        <w:t>тыс.рублей)</w:t>
      </w:r>
      <w:r w:rsidR="00B3261B">
        <w:rPr>
          <w:rFonts w:ascii="Times New Roman" w:eastAsia="Times New Roman" w:hAnsi="Times New Roman" w:cs="Times New Roman"/>
          <w:sz w:val="24"/>
          <w:lang w:eastAsia="ru-RU"/>
        </w:rPr>
        <w:t xml:space="preserve">, а также задолженность за услуги связи в размере </w:t>
      </w:r>
      <w:r w:rsidR="00D910A4">
        <w:rPr>
          <w:rFonts w:ascii="Times New Roman" w:eastAsia="Times New Roman" w:hAnsi="Times New Roman" w:cs="Times New Roman"/>
          <w:sz w:val="24"/>
          <w:lang w:eastAsia="ru-RU"/>
        </w:rPr>
        <w:t>37,0</w:t>
      </w:r>
      <w:r w:rsidR="00B3261B">
        <w:rPr>
          <w:rFonts w:ascii="Times New Roman" w:eastAsia="Times New Roman" w:hAnsi="Times New Roman" w:cs="Times New Roman"/>
          <w:sz w:val="24"/>
          <w:lang w:eastAsia="ru-RU"/>
        </w:rPr>
        <w:t xml:space="preserve"> тыс.рублей (Смол</w:t>
      </w:r>
      <w:r w:rsidR="00B96580">
        <w:rPr>
          <w:rFonts w:ascii="Times New Roman" w:eastAsia="Times New Roman" w:hAnsi="Times New Roman" w:cs="Times New Roman"/>
          <w:sz w:val="24"/>
          <w:lang w:eastAsia="ru-RU"/>
        </w:rPr>
        <w:t>енский филиал ПАО «Ростелеком»)</w:t>
      </w:r>
      <w:r w:rsidR="00B3261B">
        <w:rPr>
          <w:rFonts w:ascii="Times New Roman" w:eastAsia="Times New Roman" w:hAnsi="Times New Roman" w:cs="Times New Roman"/>
          <w:sz w:val="24"/>
          <w:lang w:eastAsia="ru-RU"/>
        </w:rPr>
        <w:t>.</w:t>
      </w:r>
    </w:p>
    <w:p w:rsidR="00E20DC6" w:rsidRPr="00EB7751" w:rsidRDefault="00272FB4" w:rsidP="001D1F55">
      <w:pPr>
        <w:spacing w:after="13" w:line="268" w:lineRule="auto"/>
        <w:ind w:right="39" w:firstLine="567"/>
        <w:jc w:val="both"/>
        <w:rPr>
          <w:rFonts w:ascii="Times New Roman" w:hAnsi="Times New Roman" w:cs="Times New Roman"/>
          <w:i/>
          <w:sz w:val="24"/>
          <w:szCs w:val="24"/>
        </w:rPr>
      </w:pPr>
      <w:r w:rsidRPr="00EB7751">
        <w:rPr>
          <w:rFonts w:ascii="Times New Roman" w:hAnsi="Times New Roman" w:cs="Times New Roman"/>
          <w:i/>
          <w:sz w:val="24"/>
          <w:szCs w:val="24"/>
        </w:rPr>
        <w:t>Сумма кредиторской задолженности соответствует стр</w:t>
      </w:r>
      <w:r w:rsidR="00C6563A">
        <w:rPr>
          <w:rFonts w:ascii="Times New Roman" w:hAnsi="Times New Roman" w:cs="Times New Roman"/>
          <w:i/>
          <w:sz w:val="24"/>
          <w:szCs w:val="24"/>
        </w:rPr>
        <w:t>.</w:t>
      </w:r>
      <w:r w:rsidRPr="00EB7751">
        <w:rPr>
          <w:rFonts w:ascii="Times New Roman" w:hAnsi="Times New Roman" w:cs="Times New Roman"/>
          <w:i/>
          <w:sz w:val="24"/>
          <w:szCs w:val="24"/>
        </w:rPr>
        <w:t>410 баланса (ф.0503130).</w:t>
      </w:r>
    </w:p>
    <w:p w:rsidR="0027128C" w:rsidRPr="00602360" w:rsidRDefault="0027128C" w:rsidP="0027128C">
      <w:pPr>
        <w:spacing w:after="0" w:line="240" w:lineRule="auto"/>
        <w:ind w:firstLine="567"/>
        <w:jc w:val="both"/>
        <w:textAlignment w:val="top"/>
        <w:rPr>
          <w:rFonts w:ascii="Times New Roman" w:hAnsi="Times New Roman" w:cs="Times New Roman"/>
          <w:b/>
          <w:sz w:val="24"/>
          <w:szCs w:val="24"/>
        </w:rPr>
      </w:pPr>
      <w:r w:rsidRPr="00602360">
        <w:rPr>
          <w:rFonts w:ascii="Times New Roman" w:hAnsi="Times New Roman" w:cs="Times New Roman"/>
          <w:b/>
          <w:i/>
          <w:sz w:val="24"/>
          <w:szCs w:val="24"/>
          <w:u w:val="single"/>
        </w:rPr>
        <w:t>По состоянию на 01.01.202</w:t>
      </w:r>
      <w:r w:rsidR="00B75AD4">
        <w:rPr>
          <w:rFonts w:ascii="Times New Roman" w:hAnsi="Times New Roman" w:cs="Times New Roman"/>
          <w:b/>
          <w:i/>
          <w:sz w:val="24"/>
          <w:szCs w:val="24"/>
          <w:u w:val="single"/>
        </w:rPr>
        <w:t>5</w:t>
      </w:r>
      <w:r w:rsidRPr="00602360">
        <w:rPr>
          <w:rFonts w:ascii="Times New Roman" w:hAnsi="Times New Roman" w:cs="Times New Roman"/>
          <w:b/>
          <w:i/>
          <w:sz w:val="24"/>
          <w:szCs w:val="24"/>
          <w:u w:val="single"/>
        </w:rPr>
        <w:t xml:space="preserve"> года сформирован резерв</w:t>
      </w:r>
      <w:r w:rsidRPr="00602360">
        <w:rPr>
          <w:rFonts w:ascii="Times New Roman" w:hAnsi="Times New Roman" w:cs="Times New Roman"/>
          <w:b/>
          <w:sz w:val="24"/>
          <w:szCs w:val="24"/>
        </w:rPr>
        <w:t xml:space="preserve">: </w:t>
      </w:r>
    </w:p>
    <w:p w:rsidR="0027128C" w:rsidRPr="00602360" w:rsidRDefault="0027128C" w:rsidP="00B96580">
      <w:pPr>
        <w:numPr>
          <w:ilvl w:val="0"/>
          <w:numId w:val="24"/>
        </w:numPr>
        <w:spacing w:after="0" w:line="240" w:lineRule="auto"/>
        <w:ind w:left="142" w:hanging="218"/>
        <w:jc w:val="both"/>
        <w:textAlignment w:val="top"/>
        <w:rPr>
          <w:rFonts w:ascii="Times New Roman" w:hAnsi="Times New Roman" w:cs="Times New Roman"/>
          <w:sz w:val="24"/>
          <w:szCs w:val="24"/>
        </w:rPr>
      </w:pPr>
      <w:r w:rsidRPr="00602360">
        <w:rPr>
          <w:rFonts w:ascii="Times New Roman" w:hAnsi="Times New Roman" w:cs="Times New Roman"/>
          <w:sz w:val="24"/>
          <w:szCs w:val="24"/>
        </w:rPr>
        <w:t xml:space="preserve">по счету </w:t>
      </w:r>
      <w:r w:rsidRPr="00602360">
        <w:rPr>
          <w:rFonts w:ascii="Times New Roman" w:hAnsi="Times New Roman" w:cs="Times New Roman"/>
          <w:b/>
          <w:sz w:val="24"/>
          <w:szCs w:val="24"/>
        </w:rPr>
        <w:t>040140000</w:t>
      </w:r>
      <w:r w:rsidRPr="00602360">
        <w:rPr>
          <w:rFonts w:ascii="Times New Roman" w:hAnsi="Times New Roman" w:cs="Times New Roman"/>
          <w:sz w:val="24"/>
          <w:szCs w:val="24"/>
        </w:rPr>
        <w:t xml:space="preserve"> «Доходы будущих периодов» в сумме </w:t>
      </w:r>
      <w:r w:rsidR="00B96580">
        <w:rPr>
          <w:rFonts w:ascii="Times New Roman" w:hAnsi="Times New Roman" w:cs="Times New Roman"/>
          <w:b/>
          <w:sz w:val="24"/>
          <w:szCs w:val="24"/>
        </w:rPr>
        <w:t>2 768 839,4</w:t>
      </w:r>
      <w:r>
        <w:rPr>
          <w:rFonts w:ascii="Times New Roman" w:hAnsi="Times New Roman" w:cs="Times New Roman"/>
          <w:b/>
          <w:sz w:val="24"/>
          <w:szCs w:val="24"/>
        </w:rPr>
        <w:t xml:space="preserve"> </w:t>
      </w:r>
      <w:r w:rsidRPr="00602360">
        <w:rPr>
          <w:rFonts w:ascii="Times New Roman" w:hAnsi="Times New Roman" w:cs="Times New Roman"/>
          <w:sz w:val="24"/>
          <w:szCs w:val="24"/>
        </w:rPr>
        <w:t>тыс.рублей</w:t>
      </w:r>
      <w:r w:rsidR="00727D6C">
        <w:rPr>
          <w:rFonts w:ascii="Times New Roman" w:hAnsi="Times New Roman" w:cs="Times New Roman"/>
          <w:sz w:val="24"/>
          <w:szCs w:val="24"/>
        </w:rPr>
        <w:t xml:space="preserve"> (субвенция бюджетам муниципальных районов на выполнение передаваемых полномочий субъектов </w:t>
      </w:r>
      <w:r w:rsidR="0080756E">
        <w:rPr>
          <w:rFonts w:ascii="Times New Roman" w:hAnsi="Times New Roman" w:cs="Times New Roman"/>
          <w:sz w:val="24"/>
          <w:szCs w:val="24"/>
        </w:rPr>
        <w:t>Российской Федерации</w:t>
      </w:r>
      <w:r w:rsidR="00727D6C">
        <w:rPr>
          <w:rFonts w:ascii="Times New Roman" w:hAnsi="Times New Roman" w:cs="Times New Roman"/>
          <w:sz w:val="24"/>
          <w:szCs w:val="24"/>
        </w:rPr>
        <w:t>: 202</w:t>
      </w:r>
      <w:r w:rsidR="0080756E">
        <w:rPr>
          <w:rFonts w:ascii="Times New Roman" w:hAnsi="Times New Roman" w:cs="Times New Roman"/>
          <w:sz w:val="24"/>
          <w:szCs w:val="24"/>
        </w:rPr>
        <w:t>5</w:t>
      </w:r>
      <w:r w:rsidR="00727D6C">
        <w:rPr>
          <w:rFonts w:ascii="Times New Roman" w:hAnsi="Times New Roman" w:cs="Times New Roman"/>
          <w:sz w:val="24"/>
          <w:szCs w:val="24"/>
        </w:rPr>
        <w:t xml:space="preserve"> год – </w:t>
      </w:r>
      <w:r w:rsidR="0080756E">
        <w:rPr>
          <w:rFonts w:ascii="Times New Roman" w:hAnsi="Times New Roman" w:cs="Times New Roman"/>
          <w:sz w:val="24"/>
          <w:szCs w:val="24"/>
        </w:rPr>
        <w:t>927 558,1</w:t>
      </w:r>
      <w:r w:rsidR="00727D6C">
        <w:rPr>
          <w:rFonts w:ascii="Times New Roman" w:hAnsi="Times New Roman" w:cs="Times New Roman"/>
          <w:sz w:val="24"/>
          <w:szCs w:val="24"/>
        </w:rPr>
        <w:t xml:space="preserve"> тыс.рублей, </w:t>
      </w:r>
      <w:r w:rsidR="0080756E">
        <w:rPr>
          <w:rFonts w:ascii="Times New Roman" w:hAnsi="Times New Roman" w:cs="Times New Roman"/>
          <w:sz w:val="24"/>
          <w:szCs w:val="24"/>
        </w:rPr>
        <w:t>плановый период</w:t>
      </w:r>
      <w:r w:rsidR="00727D6C">
        <w:rPr>
          <w:rFonts w:ascii="Times New Roman" w:hAnsi="Times New Roman" w:cs="Times New Roman"/>
          <w:sz w:val="24"/>
          <w:szCs w:val="24"/>
        </w:rPr>
        <w:t xml:space="preserve"> – </w:t>
      </w:r>
      <w:r w:rsidR="0080756E">
        <w:rPr>
          <w:rFonts w:ascii="Times New Roman" w:hAnsi="Times New Roman" w:cs="Times New Roman"/>
          <w:sz w:val="24"/>
          <w:szCs w:val="24"/>
        </w:rPr>
        <w:t>1 841 281,3</w:t>
      </w:r>
      <w:r w:rsidR="00727D6C">
        <w:rPr>
          <w:rFonts w:ascii="Times New Roman" w:hAnsi="Times New Roman" w:cs="Times New Roman"/>
          <w:sz w:val="24"/>
          <w:szCs w:val="24"/>
        </w:rPr>
        <w:t xml:space="preserve"> тыс.рублей)</w:t>
      </w:r>
      <w:r w:rsidRPr="00602360">
        <w:rPr>
          <w:rFonts w:ascii="Times New Roman" w:hAnsi="Times New Roman" w:cs="Times New Roman"/>
          <w:sz w:val="24"/>
          <w:szCs w:val="24"/>
        </w:rPr>
        <w:t>;</w:t>
      </w:r>
    </w:p>
    <w:p w:rsidR="0027128C" w:rsidRPr="00602360" w:rsidRDefault="0027128C" w:rsidP="00B96580">
      <w:pPr>
        <w:numPr>
          <w:ilvl w:val="0"/>
          <w:numId w:val="24"/>
        </w:numPr>
        <w:spacing w:after="0" w:line="240" w:lineRule="auto"/>
        <w:ind w:left="142" w:hanging="218"/>
        <w:jc w:val="both"/>
        <w:textAlignment w:val="top"/>
        <w:rPr>
          <w:rFonts w:ascii="Times New Roman" w:hAnsi="Times New Roman" w:cs="Times New Roman"/>
          <w:i/>
          <w:sz w:val="24"/>
          <w:szCs w:val="24"/>
        </w:rPr>
      </w:pPr>
      <w:r w:rsidRPr="00602360">
        <w:rPr>
          <w:rFonts w:ascii="Times New Roman" w:hAnsi="Times New Roman" w:cs="Times New Roman"/>
          <w:sz w:val="24"/>
          <w:szCs w:val="24"/>
        </w:rPr>
        <w:t xml:space="preserve">по счету </w:t>
      </w:r>
      <w:r w:rsidRPr="00602360">
        <w:rPr>
          <w:rFonts w:ascii="Times New Roman" w:hAnsi="Times New Roman" w:cs="Times New Roman"/>
          <w:b/>
          <w:sz w:val="24"/>
          <w:szCs w:val="24"/>
        </w:rPr>
        <w:t>040160000</w:t>
      </w:r>
      <w:r w:rsidRPr="00602360">
        <w:rPr>
          <w:rFonts w:ascii="Times New Roman" w:hAnsi="Times New Roman" w:cs="Times New Roman"/>
          <w:sz w:val="24"/>
          <w:szCs w:val="24"/>
        </w:rPr>
        <w:t xml:space="preserve"> «Резервы предстоящих расходов» в сумме </w:t>
      </w:r>
      <w:r w:rsidR="00B96580">
        <w:rPr>
          <w:rFonts w:ascii="Times New Roman" w:hAnsi="Times New Roman" w:cs="Times New Roman"/>
          <w:b/>
          <w:sz w:val="24"/>
          <w:szCs w:val="24"/>
        </w:rPr>
        <w:t>89,2</w:t>
      </w:r>
      <w:r>
        <w:rPr>
          <w:rFonts w:ascii="Times New Roman" w:hAnsi="Times New Roman" w:cs="Times New Roman"/>
          <w:b/>
          <w:sz w:val="24"/>
          <w:szCs w:val="24"/>
        </w:rPr>
        <w:t xml:space="preserve"> </w:t>
      </w:r>
      <w:r w:rsidRPr="00602360">
        <w:rPr>
          <w:rFonts w:ascii="Times New Roman" w:hAnsi="Times New Roman" w:cs="Times New Roman"/>
          <w:sz w:val="24"/>
          <w:szCs w:val="24"/>
        </w:rPr>
        <w:t xml:space="preserve">тыс.рублей (начислены резервы предстоящих расходов на выплату </w:t>
      </w:r>
      <w:r w:rsidR="000618CE">
        <w:rPr>
          <w:rFonts w:ascii="Times New Roman" w:hAnsi="Times New Roman" w:cs="Times New Roman"/>
          <w:sz w:val="24"/>
          <w:szCs w:val="24"/>
        </w:rPr>
        <w:t xml:space="preserve">неиспользованных </w:t>
      </w:r>
      <w:r w:rsidRPr="00602360">
        <w:rPr>
          <w:rFonts w:ascii="Times New Roman" w:hAnsi="Times New Roman" w:cs="Times New Roman"/>
          <w:sz w:val="24"/>
          <w:szCs w:val="24"/>
        </w:rPr>
        <w:t>отпускных и страховых взносов на отпускные</w:t>
      </w:r>
      <w:r w:rsidR="00B96580">
        <w:rPr>
          <w:rFonts w:ascii="Times New Roman" w:hAnsi="Times New Roman" w:cs="Times New Roman"/>
          <w:sz w:val="24"/>
          <w:szCs w:val="24"/>
        </w:rPr>
        <w:t>: КОСГУ 211 – 68,5 тыс.рублей, КОСГУ 213 – 20,7 тыс.рублей</w:t>
      </w:r>
      <w:r w:rsidRPr="00602360">
        <w:rPr>
          <w:rFonts w:ascii="Times New Roman" w:hAnsi="Times New Roman" w:cs="Times New Roman"/>
          <w:sz w:val="24"/>
          <w:szCs w:val="24"/>
        </w:rPr>
        <w:t>).</w:t>
      </w:r>
    </w:p>
    <w:p w:rsidR="0027128C" w:rsidRPr="00602360" w:rsidRDefault="0027128C" w:rsidP="0027128C">
      <w:pPr>
        <w:spacing w:after="0" w:line="240" w:lineRule="auto"/>
        <w:ind w:firstLine="709"/>
        <w:jc w:val="both"/>
        <w:textAlignment w:val="top"/>
        <w:rPr>
          <w:rFonts w:ascii="Times New Roman" w:hAnsi="Times New Roman" w:cs="Times New Roman"/>
          <w:i/>
          <w:sz w:val="24"/>
          <w:szCs w:val="24"/>
        </w:rPr>
      </w:pPr>
      <w:r w:rsidRPr="00602360">
        <w:rPr>
          <w:rFonts w:ascii="Times New Roman" w:hAnsi="Times New Roman" w:cs="Times New Roman"/>
          <w:i/>
          <w:sz w:val="24"/>
          <w:szCs w:val="24"/>
        </w:rPr>
        <w:t>Просроченная дебиторская и кредиторская задолженность отсутствует.</w:t>
      </w:r>
      <w:r>
        <w:rPr>
          <w:rFonts w:ascii="Times New Roman" w:hAnsi="Times New Roman" w:cs="Times New Roman"/>
          <w:i/>
          <w:sz w:val="24"/>
          <w:szCs w:val="24"/>
        </w:rPr>
        <w:t xml:space="preserve">  </w:t>
      </w:r>
      <w:r w:rsidRPr="00602360">
        <w:rPr>
          <w:rFonts w:ascii="Times New Roman" w:hAnsi="Times New Roman" w:cs="Times New Roman"/>
          <w:i/>
          <w:sz w:val="24"/>
          <w:szCs w:val="24"/>
        </w:rPr>
        <w:t>Данные по ф.0503169 «Сведения по дебиторской и кредиторской задолженности» не имеют расхождений с показателями ф.0503130, ф.0503121.</w:t>
      </w:r>
    </w:p>
    <w:p w:rsidR="00272FB4" w:rsidRPr="00B75AD4" w:rsidRDefault="00272FB4" w:rsidP="00E20DC6">
      <w:pPr>
        <w:spacing w:after="0" w:line="240" w:lineRule="auto"/>
        <w:ind w:left="66"/>
        <w:jc w:val="both"/>
        <w:textAlignment w:val="top"/>
        <w:rPr>
          <w:rFonts w:ascii="Times New Roman" w:hAnsi="Times New Roman" w:cs="Times New Roman"/>
          <w:i/>
          <w:sz w:val="16"/>
          <w:szCs w:val="16"/>
        </w:rPr>
      </w:pPr>
    </w:p>
    <w:p w:rsidR="00E20DC6" w:rsidRPr="00FD3A62" w:rsidRDefault="006D798C" w:rsidP="00FD3A62">
      <w:pPr>
        <w:spacing w:after="0" w:line="240" w:lineRule="auto"/>
        <w:jc w:val="right"/>
        <w:textAlignment w:val="top"/>
        <w:rPr>
          <w:rFonts w:ascii="Times New Roman" w:hAnsi="Times New Roman" w:cs="Times New Roman"/>
          <w:b/>
          <w:i/>
          <w:sz w:val="24"/>
          <w:szCs w:val="24"/>
          <w:u w:val="single"/>
        </w:rPr>
      </w:pPr>
      <w:r w:rsidRPr="00FD3A62">
        <w:rPr>
          <w:rFonts w:ascii="Times New Roman" w:hAnsi="Times New Roman" w:cs="Times New Roman"/>
          <w:b/>
          <w:i/>
          <w:sz w:val="24"/>
          <w:szCs w:val="24"/>
          <w:u w:val="single"/>
        </w:rPr>
        <w:t>Сведения о финансовых вложениях получателя бюджетных средств, администратора источников финансирования дефицита бюджета (ф.0503171)</w:t>
      </w:r>
    </w:p>
    <w:p w:rsidR="00881FE4" w:rsidRDefault="00C50B61" w:rsidP="00CC293D">
      <w:pPr>
        <w:pStyle w:val="af"/>
        <w:spacing w:after="0" w:line="240" w:lineRule="auto"/>
        <w:ind w:left="0" w:firstLine="708"/>
        <w:jc w:val="both"/>
        <w:textAlignment w:val="top"/>
        <w:rPr>
          <w:rFonts w:ascii="Times New Roman" w:hAnsi="Times New Roman" w:cs="Times New Roman"/>
          <w:sz w:val="24"/>
          <w:szCs w:val="24"/>
        </w:rPr>
      </w:pPr>
      <w:r w:rsidRPr="00EB7751">
        <w:rPr>
          <w:rFonts w:ascii="Times New Roman" w:hAnsi="Times New Roman" w:cs="Times New Roman"/>
          <w:sz w:val="24"/>
          <w:szCs w:val="24"/>
        </w:rPr>
        <w:t xml:space="preserve">Согласно ф.0503160 «Пояснительной записки», предоставленной </w:t>
      </w:r>
      <w:r w:rsidR="00A71D08">
        <w:rPr>
          <w:rFonts w:ascii="Times New Roman" w:hAnsi="Times New Roman" w:cs="Times New Roman"/>
          <w:sz w:val="24"/>
          <w:szCs w:val="24"/>
        </w:rPr>
        <w:t>Управлением</w:t>
      </w:r>
      <w:r w:rsidRPr="00EB7751">
        <w:rPr>
          <w:rFonts w:ascii="Times New Roman" w:hAnsi="Times New Roman" w:cs="Times New Roman"/>
          <w:sz w:val="24"/>
          <w:szCs w:val="24"/>
        </w:rPr>
        <w:t xml:space="preserve"> финансовые вложения в 202</w:t>
      </w:r>
      <w:r w:rsidR="004F5811">
        <w:rPr>
          <w:rFonts w:ascii="Times New Roman" w:hAnsi="Times New Roman" w:cs="Times New Roman"/>
          <w:sz w:val="24"/>
          <w:szCs w:val="24"/>
        </w:rPr>
        <w:t>4</w:t>
      </w:r>
      <w:r w:rsidRPr="00EB7751">
        <w:rPr>
          <w:rFonts w:ascii="Times New Roman" w:hAnsi="Times New Roman" w:cs="Times New Roman"/>
          <w:sz w:val="24"/>
          <w:szCs w:val="24"/>
        </w:rPr>
        <w:t xml:space="preserve"> году производились в сумме </w:t>
      </w:r>
      <w:r w:rsidR="00F10DFB">
        <w:rPr>
          <w:rFonts w:ascii="Times New Roman" w:hAnsi="Times New Roman" w:cs="Times New Roman"/>
          <w:b/>
          <w:sz w:val="24"/>
          <w:szCs w:val="24"/>
        </w:rPr>
        <w:t>1</w:t>
      </w:r>
      <w:r w:rsidR="004F5811">
        <w:rPr>
          <w:rFonts w:ascii="Times New Roman" w:hAnsi="Times New Roman" w:cs="Times New Roman"/>
          <w:b/>
          <w:sz w:val="24"/>
          <w:szCs w:val="24"/>
        </w:rPr>
        <w:t> 487 286,2</w:t>
      </w:r>
      <w:r w:rsidRPr="00EB7751">
        <w:rPr>
          <w:rFonts w:ascii="Times New Roman" w:hAnsi="Times New Roman" w:cs="Times New Roman"/>
          <w:sz w:val="24"/>
          <w:szCs w:val="24"/>
        </w:rPr>
        <w:t xml:space="preserve"> тыс.рублей (счет 120433000 </w:t>
      </w:r>
      <w:r w:rsidR="00F10DFB">
        <w:rPr>
          <w:rFonts w:ascii="Times New Roman" w:hAnsi="Times New Roman" w:cs="Times New Roman"/>
          <w:sz w:val="24"/>
          <w:szCs w:val="24"/>
        </w:rPr>
        <w:t>–участие в государственных (муниципальных) учреждениях</w:t>
      </w:r>
      <w:r w:rsidR="0027128C">
        <w:rPr>
          <w:rFonts w:ascii="Times New Roman" w:hAnsi="Times New Roman" w:cs="Times New Roman"/>
          <w:sz w:val="24"/>
          <w:szCs w:val="24"/>
        </w:rPr>
        <w:t>)</w:t>
      </w:r>
      <w:r w:rsidR="00F10DFB">
        <w:rPr>
          <w:rFonts w:ascii="Times New Roman" w:hAnsi="Times New Roman" w:cs="Times New Roman"/>
          <w:sz w:val="24"/>
          <w:szCs w:val="24"/>
        </w:rPr>
        <w:t>.</w:t>
      </w:r>
    </w:p>
    <w:p w:rsidR="00E45F77" w:rsidRPr="00EB7751" w:rsidRDefault="00E45F77" w:rsidP="00CC293D">
      <w:pPr>
        <w:pStyle w:val="af"/>
        <w:spacing w:after="0" w:line="240" w:lineRule="auto"/>
        <w:ind w:left="0" w:firstLine="708"/>
        <w:jc w:val="both"/>
        <w:textAlignment w:val="top"/>
        <w:rPr>
          <w:rFonts w:ascii="Times New Roman" w:hAnsi="Times New Roman" w:cs="Times New Roman"/>
          <w:i/>
          <w:sz w:val="24"/>
          <w:szCs w:val="24"/>
        </w:rPr>
      </w:pPr>
      <w:r w:rsidRPr="00EB7751">
        <w:rPr>
          <w:rFonts w:ascii="Times New Roman" w:hAnsi="Times New Roman" w:cs="Times New Roman"/>
          <w:i/>
          <w:sz w:val="24"/>
          <w:szCs w:val="24"/>
        </w:rPr>
        <w:t>Показатели ф.0503171</w:t>
      </w:r>
      <w:r w:rsidR="007F11C4" w:rsidRPr="00EB7751">
        <w:rPr>
          <w:rFonts w:ascii="Times New Roman" w:hAnsi="Times New Roman" w:cs="Times New Roman"/>
          <w:i/>
          <w:sz w:val="24"/>
          <w:szCs w:val="24"/>
        </w:rPr>
        <w:t xml:space="preserve"> «</w:t>
      </w:r>
      <w:r w:rsidRPr="00EB7751">
        <w:rPr>
          <w:rFonts w:ascii="Times New Roman" w:hAnsi="Times New Roman" w:cs="Times New Roman"/>
          <w:i/>
          <w:sz w:val="24"/>
          <w:szCs w:val="24"/>
        </w:rPr>
        <w:t xml:space="preserve">Сведения о финансовых вложениях получателя бюджетных средств, администратора источников финансирования дефицита бюджета» не имеют расхождений с показателями строки 240 граф 6 и 8 раздела </w:t>
      </w:r>
      <w:r w:rsidRPr="00EB7751">
        <w:rPr>
          <w:rFonts w:ascii="Times New Roman" w:hAnsi="Times New Roman" w:cs="Times New Roman"/>
          <w:i/>
          <w:sz w:val="24"/>
          <w:szCs w:val="24"/>
          <w:lang w:val="en-US"/>
        </w:rPr>
        <w:t>II</w:t>
      </w:r>
      <w:r w:rsidRPr="00EB7751">
        <w:rPr>
          <w:rFonts w:ascii="Times New Roman" w:hAnsi="Times New Roman" w:cs="Times New Roman"/>
          <w:i/>
          <w:sz w:val="24"/>
          <w:szCs w:val="24"/>
        </w:rPr>
        <w:t xml:space="preserve"> «Финансовые активы» Баланса (ф. 0503130).</w:t>
      </w:r>
    </w:p>
    <w:p w:rsidR="00501417" w:rsidRDefault="00501417" w:rsidP="00501417">
      <w:pPr>
        <w:pStyle w:val="af"/>
        <w:spacing w:after="5" w:line="240" w:lineRule="auto"/>
        <w:ind w:left="0"/>
        <w:jc w:val="center"/>
        <w:rPr>
          <w:rFonts w:ascii="Times New Roman" w:eastAsia="Times New Roman" w:hAnsi="Times New Roman" w:cs="Times New Roman"/>
          <w:b/>
          <w:i/>
          <w:sz w:val="24"/>
          <w:szCs w:val="24"/>
          <w:lang w:eastAsia="ru-RU"/>
        </w:rPr>
      </w:pPr>
      <w:r w:rsidRPr="00BE2738">
        <w:rPr>
          <w:rFonts w:ascii="Times New Roman" w:eastAsia="Times New Roman" w:hAnsi="Times New Roman" w:cs="Times New Roman"/>
          <w:b/>
          <w:i/>
          <w:sz w:val="24"/>
          <w:szCs w:val="24"/>
          <w:lang w:eastAsia="ru-RU"/>
        </w:rPr>
        <w:t>Проверка форм сводной бюджетной отчетности</w:t>
      </w:r>
    </w:p>
    <w:p w:rsidR="00501417" w:rsidRPr="00DF34DB" w:rsidRDefault="00501417" w:rsidP="00501417">
      <w:pPr>
        <w:spacing w:after="0" w:line="240" w:lineRule="auto"/>
        <w:ind w:right="39" w:firstLine="567"/>
        <w:jc w:val="both"/>
        <w:rPr>
          <w:rFonts w:ascii="Times New Roman" w:eastAsia="Times New Roman" w:hAnsi="Times New Roman" w:cs="Times New Roman"/>
          <w:i/>
          <w:sz w:val="24"/>
          <w:szCs w:val="24"/>
          <w:lang w:eastAsia="ru-RU"/>
        </w:rPr>
      </w:pPr>
      <w:r w:rsidRPr="00DF34DB">
        <w:rPr>
          <w:rFonts w:ascii="Times New Roman" w:eastAsia="Times New Roman" w:hAnsi="Times New Roman" w:cs="Times New Roman"/>
          <w:i/>
          <w:sz w:val="24"/>
          <w:szCs w:val="24"/>
          <w:lang w:eastAsia="ru-RU"/>
        </w:rPr>
        <w:t xml:space="preserve">При выборочной проверке контрольных соотношений показателей форм бюджетной отчетности главного распорядителя, главного получателя средств бюджета, представленной для внешней проверки, расхождений не установлено, отчётные данные достоверны. </w:t>
      </w:r>
    </w:p>
    <w:p w:rsidR="00501417" w:rsidRPr="00DF34DB" w:rsidRDefault="00501417" w:rsidP="00501417">
      <w:pPr>
        <w:spacing w:after="0" w:line="240" w:lineRule="auto"/>
        <w:ind w:right="39" w:firstLine="567"/>
        <w:jc w:val="both"/>
        <w:rPr>
          <w:rFonts w:ascii="Times New Roman" w:eastAsia="Times New Roman" w:hAnsi="Times New Roman" w:cs="Times New Roman"/>
          <w:i/>
          <w:sz w:val="24"/>
          <w:szCs w:val="24"/>
          <w:lang w:eastAsia="ru-RU"/>
        </w:rPr>
      </w:pPr>
      <w:r w:rsidRPr="00DF34DB">
        <w:rPr>
          <w:rFonts w:ascii="Times New Roman" w:eastAsia="Times New Roman" w:hAnsi="Times New Roman" w:cs="Times New Roman"/>
          <w:i/>
          <w:sz w:val="24"/>
          <w:szCs w:val="24"/>
          <w:lang w:eastAsia="ru-RU"/>
        </w:rPr>
        <w:t xml:space="preserve">В пояснительной записке (ф.0503160) к годовому отчёту раскрыта информация об организационной структуре и результатах деятельности, о финансовом положении, о состоянии задолженности, о наличии и движении нефинансовых активов. </w:t>
      </w:r>
    </w:p>
    <w:p w:rsidR="00A472BA" w:rsidRPr="00376073" w:rsidRDefault="00A472BA" w:rsidP="004A6923">
      <w:pPr>
        <w:spacing w:after="13" w:line="268" w:lineRule="auto"/>
        <w:ind w:right="-1"/>
        <w:jc w:val="both"/>
        <w:rPr>
          <w:rFonts w:ascii="Times New Roman" w:eastAsia="Times New Roman" w:hAnsi="Times New Roman" w:cs="Times New Roman"/>
          <w:sz w:val="16"/>
          <w:szCs w:val="16"/>
          <w:lang w:eastAsia="ru-RU"/>
        </w:rPr>
      </w:pPr>
    </w:p>
    <w:p w:rsidR="00E8756F" w:rsidRPr="00EB7751" w:rsidRDefault="00E8756F" w:rsidP="00127C00">
      <w:pPr>
        <w:spacing w:after="31" w:line="256" w:lineRule="auto"/>
        <w:jc w:val="center"/>
        <w:rPr>
          <w:rFonts w:ascii="Times New Roman" w:eastAsia="Times New Roman" w:hAnsi="Times New Roman" w:cs="Times New Roman"/>
          <w:b/>
          <w:sz w:val="24"/>
          <w:szCs w:val="24"/>
          <w:lang w:eastAsia="ru-RU"/>
        </w:rPr>
      </w:pPr>
      <w:r w:rsidRPr="00EB7751">
        <w:rPr>
          <w:rFonts w:ascii="Times New Roman" w:eastAsia="Times New Roman" w:hAnsi="Times New Roman" w:cs="Times New Roman"/>
          <w:b/>
          <w:sz w:val="24"/>
          <w:szCs w:val="24"/>
          <w:lang w:eastAsia="ru-RU"/>
        </w:rPr>
        <w:t>Выводы:</w:t>
      </w:r>
    </w:p>
    <w:p w:rsidR="00071839" w:rsidRPr="00EB7751" w:rsidRDefault="00376073" w:rsidP="00376073">
      <w:pPr>
        <w:numPr>
          <w:ilvl w:val="0"/>
          <w:numId w:val="25"/>
        </w:numPr>
        <w:spacing w:after="0" w:line="240" w:lineRule="auto"/>
        <w:ind w:left="284"/>
        <w:jc w:val="both"/>
        <w:rPr>
          <w:rFonts w:ascii="Times New Roman" w:hAnsi="Times New Roman" w:cs="Times New Roman"/>
          <w:sz w:val="24"/>
          <w:szCs w:val="24"/>
        </w:rPr>
      </w:pPr>
      <w:r w:rsidRPr="00376073">
        <w:rPr>
          <w:rFonts w:ascii="Times New Roman" w:hAnsi="Times New Roman" w:cs="Times New Roman"/>
          <w:sz w:val="24"/>
          <w:szCs w:val="24"/>
        </w:rPr>
        <w:t>Согласно решению Вяземского районного Совета депутатов от 27.12.2023 №109                     «О бюджете муниципального образования «Вяземский район» Смоленской области на 2024 год и на плановый период 2025 и 2026 годов» (с изменениями)</w:t>
      </w:r>
      <w:r w:rsidR="008141E1">
        <w:rPr>
          <w:rFonts w:ascii="Times New Roman" w:hAnsi="Times New Roman" w:cs="Times New Roman"/>
          <w:sz w:val="24"/>
          <w:szCs w:val="24"/>
        </w:rPr>
        <w:t xml:space="preserve"> </w:t>
      </w:r>
      <w:r w:rsidR="00A05085" w:rsidRPr="00EB7751">
        <w:rPr>
          <w:rFonts w:ascii="Times New Roman" w:hAnsi="Times New Roman" w:cs="Times New Roman"/>
          <w:sz w:val="24"/>
          <w:szCs w:val="24"/>
        </w:rPr>
        <w:t>Комитет образования</w:t>
      </w:r>
      <w:r w:rsidR="00071839" w:rsidRPr="00EB7751">
        <w:rPr>
          <w:rFonts w:ascii="Times New Roman" w:hAnsi="Times New Roman" w:cs="Times New Roman"/>
          <w:sz w:val="24"/>
          <w:szCs w:val="24"/>
        </w:rPr>
        <w:t xml:space="preserve"> Администрации муниципального образования «Вяземский район» Смоленской области в 20</w:t>
      </w:r>
      <w:r w:rsidR="00C92515" w:rsidRPr="00EB7751">
        <w:rPr>
          <w:rFonts w:ascii="Times New Roman" w:hAnsi="Times New Roman" w:cs="Times New Roman"/>
          <w:sz w:val="24"/>
          <w:szCs w:val="24"/>
        </w:rPr>
        <w:t>2</w:t>
      </w:r>
      <w:r>
        <w:rPr>
          <w:rFonts w:ascii="Times New Roman" w:hAnsi="Times New Roman" w:cs="Times New Roman"/>
          <w:sz w:val="24"/>
          <w:szCs w:val="24"/>
        </w:rPr>
        <w:t>4</w:t>
      </w:r>
      <w:r w:rsidR="00071839" w:rsidRPr="00EB7751">
        <w:rPr>
          <w:rFonts w:ascii="Times New Roman" w:hAnsi="Times New Roman" w:cs="Times New Roman"/>
          <w:sz w:val="24"/>
          <w:szCs w:val="24"/>
        </w:rPr>
        <w:t xml:space="preserve"> году являл</w:t>
      </w:r>
      <w:r w:rsidR="00902E75">
        <w:rPr>
          <w:rFonts w:ascii="Times New Roman" w:hAnsi="Times New Roman" w:cs="Times New Roman"/>
          <w:sz w:val="24"/>
          <w:szCs w:val="24"/>
        </w:rPr>
        <w:t>ся</w:t>
      </w:r>
      <w:r w:rsidR="00071839" w:rsidRPr="00EB7751">
        <w:rPr>
          <w:rFonts w:ascii="Times New Roman" w:hAnsi="Times New Roman" w:cs="Times New Roman"/>
          <w:sz w:val="24"/>
          <w:szCs w:val="24"/>
        </w:rPr>
        <w:t xml:space="preserve"> главным администратором доходов бюджета муниципального образования, главным </w:t>
      </w:r>
      <w:r w:rsidR="00C92515" w:rsidRPr="00EB7751">
        <w:rPr>
          <w:rFonts w:ascii="Times New Roman" w:hAnsi="Times New Roman" w:cs="Times New Roman"/>
          <w:sz w:val="24"/>
          <w:szCs w:val="24"/>
        </w:rPr>
        <w:t>распорядителем бюджетных средства</w:t>
      </w:r>
      <w:r w:rsidR="00071839" w:rsidRPr="00EB7751">
        <w:rPr>
          <w:rFonts w:ascii="Times New Roman" w:hAnsi="Times New Roman" w:cs="Times New Roman"/>
          <w:sz w:val="24"/>
          <w:szCs w:val="24"/>
        </w:rPr>
        <w:t xml:space="preserve"> муниципального образования.</w:t>
      </w:r>
    </w:p>
    <w:p w:rsidR="00C27B51" w:rsidRPr="00EB7751" w:rsidRDefault="00376073" w:rsidP="00376073">
      <w:pPr>
        <w:numPr>
          <w:ilvl w:val="0"/>
          <w:numId w:val="25"/>
        </w:numPr>
        <w:spacing w:after="0" w:line="240" w:lineRule="auto"/>
        <w:ind w:left="284"/>
        <w:jc w:val="both"/>
        <w:rPr>
          <w:rFonts w:ascii="Times New Roman" w:hAnsi="Times New Roman" w:cs="Times New Roman"/>
          <w:sz w:val="24"/>
          <w:szCs w:val="24"/>
        </w:rPr>
      </w:pPr>
      <w:r w:rsidRPr="00376073">
        <w:rPr>
          <w:rFonts w:ascii="Times New Roman" w:hAnsi="Times New Roman" w:cs="Times New Roman"/>
          <w:sz w:val="24"/>
          <w:szCs w:val="24"/>
        </w:rPr>
        <w:t xml:space="preserve">В соответствии с решением Вяземского окружного Совета депутатов от </w:t>
      </w:r>
      <w:r w:rsidRPr="00376073">
        <w:rPr>
          <w:rFonts w:ascii="Times New Roman" w:hAnsi="Times New Roman" w:cs="Times New Roman"/>
          <w:bCs/>
          <w:sz w:val="24"/>
          <w:szCs w:val="24"/>
        </w:rPr>
        <w:t>25.12.2024 №9</w:t>
      </w:r>
      <w:r>
        <w:rPr>
          <w:rFonts w:ascii="Times New Roman" w:hAnsi="Times New Roman" w:cs="Times New Roman"/>
          <w:bCs/>
          <w:sz w:val="24"/>
          <w:szCs w:val="24"/>
        </w:rPr>
        <w:t>2</w:t>
      </w:r>
      <w:r w:rsidRPr="00376073">
        <w:rPr>
          <w:rFonts w:ascii="Times New Roman" w:hAnsi="Times New Roman" w:cs="Times New Roman"/>
          <w:bCs/>
          <w:sz w:val="24"/>
          <w:szCs w:val="24"/>
        </w:rPr>
        <w:t xml:space="preserve"> «Об изменении наименования комитета образования Администрации муниципального образования «Вяземский район» Смоленской области и утверждении Положения об управлении образования Администрации муниципального образования «Вяземский муниципальный округ» Смоленской области»</w:t>
      </w:r>
      <w:r w:rsidRPr="00376073">
        <w:rPr>
          <w:rFonts w:ascii="Times New Roman" w:hAnsi="Times New Roman" w:cs="Times New Roman"/>
          <w:sz w:val="24"/>
          <w:szCs w:val="24"/>
        </w:rPr>
        <w:t>, а также ст.15 Положения о бюджетном процессе годовая бюджетная отчетность ГАБС</w:t>
      </w:r>
      <w:r w:rsidR="00C27B51" w:rsidRPr="00376073">
        <w:rPr>
          <w:rFonts w:ascii="Times New Roman" w:hAnsi="Times New Roman" w:cs="Times New Roman"/>
          <w:sz w:val="24"/>
          <w:szCs w:val="24"/>
        </w:rPr>
        <w:t xml:space="preserve"> </w:t>
      </w:r>
      <w:r w:rsidR="00C27B51" w:rsidRPr="00EB7751">
        <w:rPr>
          <w:rFonts w:ascii="Times New Roman" w:hAnsi="Times New Roman" w:cs="Times New Roman"/>
          <w:sz w:val="24"/>
          <w:szCs w:val="24"/>
        </w:rPr>
        <w:t xml:space="preserve">представлена в Контрольно-ревизионную комиссию муниципального образования «Вяземский </w:t>
      </w:r>
      <w:r w:rsidR="00902E75">
        <w:rPr>
          <w:rFonts w:ascii="Times New Roman" w:hAnsi="Times New Roman" w:cs="Times New Roman"/>
          <w:sz w:val="24"/>
          <w:szCs w:val="24"/>
        </w:rPr>
        <w:t>муниципальный округ</w:t>
      </w:r>
      <w:r w:rsidR="00C27B51" w:rsidRPr="00EB7751">
        <w:rPr>
          <w:rFonts w:ascii="Times New Roman" w:hAnsi="Times New Roman" w:cs="Times New Roman"/>
          <w:sz w:val="24"/>
          <w:szCs w:val="24"/>
        </w:rPr>
        <w:t xml:space="preserve">» Смоленской области </w:t>
      </w:r>
      <w:r w:rsidR="00902E75">
        <w:rPr>
          <w:rFonts w:ascii="Times New Roman" w:hAnsi="Times New Roman" w:cs="Times New Roman"/>
          <w:sz w:val="24"/>
          <w:szCs w:val="24"/>
        </w:rPr>
        <w:t>Управлением</w:t>
      </w:r>
      <w:r w:rsidR="00A05085" w:rsidRPr="00EB7751">
        <w:rPr>
          <w:rFonts w:ascii="Times New Roman" w:hAnsi="Times New Roman" w:cs="Times New Roman"/>
          <w:sz w:val="24"/>
          <w:szCs w:val="24"/>
        </w:rPr>
        <w:t xml:space="preserve"> образования</w:t>
      </w:r>
      <w:r w:rsidR="00C27B51" w:rsidRPr="00EB7751">
        <w:rPr>
          <w:rFonts w:ascii="Times New Roman" w:hAnsi="Times New Roman" w:cs="Times New Roman"/>
          <w:sz w:val="24"/>
          <w:szCs w:val="24"/>
        </w:rPr>
        <w:t xml:space="preserve"> Администрации муниципального образования «Вяземский </w:t>
      </w:r>
      <w:r w:rsidR="00902E75">
        <w:rPr>
          <w:rFonts w:ascii="Times New Roman" w:hAnsi="Times New Roman" w:cs="Times New Roman"/>
          <w:sz w:val="24"/>
          <w:szCs w:val="24"/>
        </w:rPr>
        <w:t>муниципальный округ</w:t>
      </w:r>
      <w:r w:rsidR="00C27B51" w:rsidRPr="00EB7751">
        <w:rPr>
          <w:rFonts w:ascii="Times New Roman" w:hAnsi="Times New Roman" w:cs="Times New Roman"/>
          <w:sz w:val="24"/>
          <w:szCs w:val="24"/>
        </w:rPr>
        <w:t xml:space="preserve">» Смоленской области </w:t>
      </w:r>
      <w:r>
        <w:rPr>
          <w:rFonts w:ascii="Times New Roman" w:hAnsi="Times New Roman" w:cs="Times New Roman"/>
          <w:sz w:val="24"/>
          <w:szCs w:val="24"/>
        </w:rPr>
        <w:t>11</w:t>
      </w:r>
      <w:r w:rsidR="00C27B51" w:rsidRPr="00EB7751">
        <w:rPr>
          <w:rFonts w:ascii="Times New Roman" w:hAnsi="Times New Roman" w:cs="Times New Roman"/>
          <w:sz w:val="24"/>
          <w:szCs w:val="24"/>
        </w:rPr>
        <w:t>.03.202</w:t>
      </w:r>
      <w:r>
        <w:rPr>
          <w:rFonts w:ascii="Times New Roman" w:hAnsi="Times New Roman" w:cs="Times New Roman"/>
          <w:sz w:val="24"/>
          <w:szCs w:val="24"/>
        </w:rPr>
        <w:t>5</w:t>
      </w:r>
      <w:r w:rsidR="00C27B51" w:rsidRPr="00EB7751">
        <w:rPr>
          <w:rFonts w:ascii="Times New Roman" w:hAnsi="Times New Roman" w:cs="Times New Roman"/>
          <w:sz w:val="24"/>
          <w:szCs w:val="24"/>
        </w:rPr>
        <w:t xml:space="preserve"> года.</w:t>
      </w:r>
    </w:p>
    <w:p w:rsidR="00C0221E" w:rsidRPr="00EB7751" w:rsidRDefault="00071839" w:rsidP="00376073">
      <w:pPr>
        <w:numPr>
          <w:ilvl w:val="0"/>
          <w:numId w:val="25"/>
        </w:numPr>
        <w:spacing w:after="0" w:line="240" w:lineRule="auto"/>
        <w:ind w:left="284"/>
        <w:jc w:val="both"/>
        <w:rPr>
          <w:rFonts w:ascii="Times New Roman" w:hAnsi="Times New Roman" w:cs="Times New Roman"/>
          <w:sz w:val="24"/>
          <w:szCs w:val="24"/>
        </w:rPr>
      </w:pPr>
      <w:r w:rsidRPr="00EB7751">
        <w:rPr>
          <w:rFonts w:ascii="Times New Roman" w:hAnsi="Times New Roman" w:cs="Times New Roman"/>
          <w:sz w:val="24"/>
          <w:szCs w:val="24"/>
        </w:rPr>
        <w:t>В соответствии с п.4 Инструкции №191н бюджетная отчетность представлена на бумажных носителях в сброшюрованном и пронумерованном виде, с оглавлением и сопроводительным письмом.  Бюджетная отчетность подписана руководителем и главным бухгалтером, что соответствует п.6 Инструкции №191н.  В соответствии с п.9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rsidR="00071839" w:rsidRPr="00EB7751" w:rsidRDefault="00071839" w:rsidP="00376073">
      <w:pPr>
        <w:numPr>
          <w:ilvl w:val="0"/>
          <w:numId w:val="25"/>
        </w:numPr>
        <w:spacing w:after="0" w:line="240" w:lineRule="auto"/>
        <w:ind w:left="284"/>
        <w:jc w:val="both"/>
        <w:rPr>
          <w:rFonts w:ascii="Times New Roman" w:hAnsi="Times New Roman" w:cs="Times New Roman"/>
          <w:sz w:val="24"/>
          <w:szCs w:val="24"/>
        </w:rPr>
      </w:pPr>
      <w:r w:rsidRPr="00EB7751">
        <w:rPr>
          <w:rFonts w:ascii="Times New Roman" w:eastAsia="Times New Roman" w:hAnsi="Times New Roman" w:cs="Times New Roman"/>
          <w:sz w:val="24"/>
          <w:szCs w:val="24"/>
          <w:lang w:eastAsia="ru-RU"/>
        </w:rPr>
        <w:t>Согласно ф.0503127 «</w:t>
      </w:r>
      <w:r w:rsidRPr="00EB7751">
        <w:rPr>
          <w:rFonts w:ascii="Times New Roman" w:hAnsi="Times New Roman" w:cs="Times New Roman"/>
          <w:sz w:val="24"/>
          <w:szCs w:val="24"/>
        </w:rPr>
        <w:t xml:space="preserve">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доходы </w:t>
      </w:r>
      <w:r w:rsidRPr="00EB7751">
        <w:rPr>
          <w:rFonts w:ascii="Times New Roman" w:eastAsia="Times New Roman" w:hAnsi="Times New Roman" w:cs="Times New Roman"/>
          <w:sz w:val="24"/>
          <w:szCs w:val="24"/>
          <w:lang w:eastAsia="ru-RU"/>
        </w:rPr>
        <w:t xml:space="preserve">при плане в сумме </w:t>
      </w:r>
      <w:r w:rsidR="00376073">
        <w:rPr>
          <w:rFonts w:ascii="Times New Roman" w:eastAsia="Times New Roman" w:hAnsi="Times New Roman" w:cs="Times New Roman"/>
          <w:b/>
          <w:sz w:val="24"/>
          <w:szCs w:val="24"/>
          <w:lang w:eastAsia="ru-RU"/>
        </w:rPr>
        <w:t>918 483,3</w:t>
      </w:r>
      <w:r w:rsidR="008141E1">
        <w:rPr>
          <w:rFonts w:ascii="Times New Roman" w:eastAsia="Times New Roman" w:hAnsi="Times New Roman" w:cs="Times New Roman"/>
          <w:b/>
          <w:sz w:val="24"/>
          <w:szCs w:val="24"/>
          <w:lang w:eastAsia="ru-RU"/>
        </w:rPr>
        <w:t xml:space="preserve"> </w:t>
      </w:r>
      <w:r w:rsidR="008141E1" w:rsidRPr="00EB7751">
        <w:rPr>
          <w:rFonts w:ascii="Times New Roman" w:eastAsia="Times New Roman" w:hAnsi="Times New Roman" w:cs="Times New Roman"/>
          <w:sz w:val="24"/>
          <w:szCs w:val="24"/>
          <w:lang w:eastAsia="ru-RU"/>
        </w:rPr>
        <w:t>тыс.</w:t>
      </w:r>
      <w:r w:rsidR="008141E1" w:rsidRPr="00EB7751">
        <w:rPr>
          <w:rFonts w:ascii="Times New Roman" w:eastAsia="Times New Roman" w:hAnsi="Times New Roman" w:cs="Times New Roman"/>
          <w:sz w:val="24"/>
          <w:szCs w:val="24"/>
          <w:shd w:val="clear" w:color="auto" w:fill="FFFFFF" w:themeFill="background1"/>
          <w:lang w:eastAsia="ru-RU"/>
        </w:rPr>
        <w:t>рублей. Исполнены</w:t>
      </w:r>
      <w:r w:rsidR="008141E1" w:rsidRPr="00EB7751">
        <w:rPr>
          <w:rFonts w:ascii="Times New Roman" w:eastAsia="Times New Roman" w:hAnsi="Times New Roman" w:cs="Times New Roman"/>
          <w:sz w:val="24"/>
          <w:szCs w:val="24"/>
          <w:lang w:eastAsia="ru-RU"/>
        </w:rPr>
        <w:t xml:space="preserve"> бюджетные назначения по доходам в сумме </w:t>
      </w:r>
      <w:r w:rsidR="00376073">
        <w:rPr>
          <w:rFonts w:ascii="Times New Roman" w:eastAsia="Times New Roman" w:hAnsi="Times New Roman" w:cs="Times New Roman"/>
          <w:b/>
          <w:sz w:val="24"/>
          <w:szCs w:val="24"/>
          <w:lang w:eastAsia="ru-RU"/>
        </w:rPr>
        <w:t>918 483,3</w:t>
      </w:r>
      <w:r w:rsidR="008141E1">
        <w:rPr>
          <w:rFonts w:ascii="Times New Roman" w:eastAsia="Times New Roman" w:hAnsi="Times New Roman" w:cs="Times New Roman"/>
          <w:b/>
          <w:sz w:val="24"/>
          <w:szCs w:val="24"/>
          <w:lang w:eastAsia="ru-RU"/>
        </w:rPr>
        <w:t xml:space="preserve"> </w:t>
      </w:r>
      <w:r w:rsidR="008141E1" w:rsidRPr="00EB7751">
        <w:rPr>
          <w:rFonts w:ascii="Times New Roman" w:eastAsia="Times New Roman" w:hAnsi="Times New Roman" w:cs="Times New Roman"/>
          <w:sz w:val="24"/>
          <w:szCs w:val="24"/>
          <w:lang w:eastAsia="ru-RU"/>
        </w:rPr>
        <w:t>тыс.рублей (</w:t>
      </w:r>
      <w:r w:rsidR="00376073">
        <w:rPr>
          <w:rFonts w:ascii="Times New Roman" w:eastAsia="Times New Roman" w:hAnsi="Times New Roman" w:cs="Times New Roman"/>
          <w:sz w:val="24"/>
          <w:szCs w:val="24"/>
          <w:lang w:eastAsia="ru-RU"/>
        </w:rPr>
        <w:t>100,0</w:t>
      </w:r>
      <w:r w:rsidR="008141E1" w:rsidRPr="008141E1">
        <w:rPr>
          <w:rFonts w:ascii="Times New Roman" w:eastAsia="Times New Roman" w:hAnsi="Times New Roman" w:cs="Times New Roman"/>
          <w:sz w:val="24"/>
          <w:szCs w:val="24"/>
          <w:lang w:eastAsia="ru-RU"/>
        </w:rPr>
        <w:t>%).</w:t>
      </w:r>
    </w:p>
    <w:p w:rsidR="00071839" w:rsidRDefault="00071839" w:rsidP="00376073">
      <w:pPr>
        <w:numPr>
          <w:ilvl w:val="0"/>
          <w:numId w:val="25"/>
        </w:numPr>
        <w:spacing w:after="0" w:line="240" w:lineRule="auto"/>
        <w:ind w:left="284"/>
        <w:jc w:val="both"/>
        <w:rPr>
          <w:rFonts w:ascii="Times New Roman" w:hAnsi="Times New Roman" w:cs="Times New Roman"/>
        </w:rPr>
      </w:pPr>
      <w:r w:rsidRPr="00EB7751">
        <w:rPr>
          <w:rFonts w:ascii="Times New Roman" w:eastAsia="Times New Roman" w:hAnsi="Times New Roman" w:cs="Times New Roman"/>
          <w:sz w:val="24"/>
          <w:szCs w:val="24"/>
          <w:lang w:eastAsia="ru-RU"/>
        </w:rPr>
        <w:t>Кассовое исполнение расходов за 20</w:t>
      </w:r>
      <w:r w:rsidR="007E7C79">
        <w:rPr>
          <w:rFonts w:ascii="Times New Roman" w:eastAsia="Times New Roman" w:hAnsi="Times New Roman" w:cs="Times New Roman"/>
          <w:sz w:val="24"/>
          <w:szCs w:val="24"/>
          <w:lang w:eastAsia="ru-RU"/>
        </w:rPr>
        <w:t>2</w:t>
      </w:r>
      <w:r w:rsidR="00376073">
        <w:rPr>
          <w:rFonts w:ascii="Times New Roman" w:eastAsia="Times New Roman" w:hAnsi="Times New Roman" w:cs="Times New Roman"/>
          <w:sz w:val="24"/>
          <w:szCs w:val="24"/>
          <w:lang w:eastAsia="ru-RU"/>
        </w:rPr>
        <w:t>4</w:t>
      </w:r>
      <w:r w:rsidRPr="00EB7751">
        <w:rPr>
          <w:rFonts w:ascii="Times New Roman" w:eastAsia="Times New Roman" w:hAnsi="Times New Roman" w:cs="Times New Roman"/>
          <w:sz w:val="24"/>
          <w:szCs w:val="24"/>
          <w:lang w:eastAsia="ru-RU"/>
        </w:rPr>
        <w:t xml:space="preserve"> год составило в сумме </w:t>
      </w:r>
      <w:r w:rsidR="008141E1">
        <w:rPr>
          <w:rFonts w:ascii="Times New Roman" w:eastAsia="Times New Roman" w:hAnsi="Times New Roman" w:cs="Times New Roman"/>
          <w:b/>
          <w:sz w:val="24"/>
          <w:szCs w:val="24"/>
          <w:lang w:eastAsia="ru-RU"/>
        </w:rPr>
        <w:t>1</w:t>
      </w:r>
      <w:r w:rsidR="00376073">
        <w:rPr>
          <w:rFonts w:ascii="Times New Roman" w:eastAsia="Times New Roman" w:hAnsi="Times New Roman" w:cs="Times New Roman"/>
          <w:b/>
          <w:sz w:val="24"/>
          <w:szCs w:val="24"/>
          <w:lang w:eastAsia="ru-RU"/>
        </w:rPr>
        <w:t> 365</w:t>
      </w:r>
      <w:r w:rsidR="00902E75">
        <w:rPr>
          <w:rFonts w:ascii="Times New Roman" w:eastAsia="Times New Roman" w:hAnsi="Times New Roman" w:cs="Times New Roman"/>
          <w:b/>
          <w:sz w:val="24"/>
          <w:szCs w:val="24"/>
          <w:lang w:eastAsia="ru-RU"/>
        </w:rPr>
        <w:t> 080,9</w:t>
      </w:r>
      <w:r w:rsidR="008141E1">
        <w:rPr>
          <w:rFonts w:ascii="Times New Roman" w:eastAsia="Times New Roman" w:hAnsi="Times New Roman" w:cs="Times New Roman"/>
          <w:b/>
          <w:sz w:val="24"/>
          <w:szCs w:val="24"/>
          <w:lang w:eastAsia="ru-RU"/>
        </w:rPr>
        <w:t xml:space="preserve"> </w:t>
      </w:r>
      <w:r w:rsidRPr="00EB7751">
        <w:rPr>
          <w:rFonts w:ascii="Times New Roman" w:eastAsia="Times New Roman" w:hAnsi="Times New Roman" w:cs="Times New Roman"/>
          <w:sz w:val="24"/>
          <w:szCs w:val="24"/>
          <w:lang w:eastAsia="ru-RU"/>
        </w:rPr>
        <w:t xml:space="preserve">тыс.рублей или </w:t>
      </w:r>
      <w:r w:rsidR="00376073">
        <w:rPr>
          <w:rFonts w:ascii="Times New Roman" w:eastAsia="Times New Roman" w:hAnsi="Times New Roman" w:cs="Times New Roman"/>
          <w:sz w:val="24"/>
          <w:szCs w:val="24"/>
          <w:lang w:eastAsia="ru-RU"/>
        </w:rPr>
        <w:t>100,0</w:t>
      </w:r>
      <w:r w:rsidRPr="00EB7751">
        <w:rPr>
          <w:rFonts w:ascii="Times New Roman" w:eastAsia="Times New Roman" w:hAnsi="Times New Roman" w:cs="Times New Roman"/>
          <w:sz w:val="24"/>
          <w:szCs w:val="24"/>
          <w:lang w:eastAsia="ru-RU"/>
        </w:rPr>
        <w:t>%</w:t>
      </w:r>
      <w:r w:rsidR="005A2B17" w:rsidRPr="00EB7751">
        <w:rPr>
          <w:rFonts w:ascii="Times New Roman" w:eastAsia="Times New Roman" w:hAnsi="Times New Roman" w:cs="Times New Roman"/>
          <w:sz w:val="24"/>
          <w:szCs w:val="24"/>
          <w:lang w:eastAsia="ru-RU"/>
        </w:rPr>
        <w:t xml:space="preserve"> от</w:t>
      </w:r>
      <w:r w:rsidRPr="00EB7751">
        <w:rPr>
          <w:rFonts w:ascii="Times New Roman" w:eastAsia="Times New Roman" w:hAnsi="Times New Roman" w:cs="Times New Roman"/>
          <w:sz w:val="24"/>
          <w:szCs w:val="24"/>
          <w:lang w:eastAsia="ru-RU"/>
        </w:rPr>
        <w:t xml:space="preserve"> уточненных бюджетных назначений. Неисполнение расходов за 20</w:t>
      </w:r>
      <w:r w:rsidR="005A2B17" w:rsidRPr="00EB7751">
        <w:rPr>
          <w:rFonts w:ascii="Times New Roman" w:eastAsia="Times New Roman" w:hAnsi="Times New Roman" w:cs="Times New Roman"/>
          <w:sz w:val="24"/>
          <w:szCs w:val="24"/>
          <w:lang w:eastAsia="ru-RU"/>
        </w:rPr>
        <w:t>2</w:t>
      </w:r>
      <w:r w:rsidR="00376073">
        <w:rPr>
          <w:rFonts w:ascii="Times New Roman" w:eastAsia="Times New Roman" w:hAnsi="Times New Roman" w:cs="Times New Roman"/>
          <w:sz w:val="24"/>
          <w:szCs w:val="24"/>
          <w:lang w:eastAsia="ru-RU"/>
        </w:rPr>
        <w:t>4</w:t>
      </w:r>
      <w:r w:rsidRPr="00EB7751">
        <w:rPr>
          <w:rFonts w:ascii="Times New Roman" w:eastAsia="Times New Roman" w:hAnsi="Times New Roman" w:cs="Times New Roman"/>
          <w:sz w:val="24"/>
          <w:szCs w:val="24"/>
          <w:lang w:eastAsia="ru-RU"/>
        </w:rPr>
        <w:t xml:space="preserve"> год составило в сумме </w:t>
      </w:r>
      <w:r w:rsidR="00376073">
        <w:rPr>
          <w:rFonts w:ascii="Times New Roman" w:eastAsia="Times New Roman" w:hAnsi="Times New Roman" w:cs="Times New Roman"/>
          <w:b/>
          <w:sz w:val="24"/>
          <w:szCs w:val="24"/>
          <w:lang w:eastAsia="ru-RU"/>
        </w:rPr>
        <w:t>66,4</w:t>
      </w:r>
      <w:r w:rsidR="008141E1">
        <w:rPr>
          <w:rFonts w:ascii="Times New Roman" w:eastAsia="Times New Roman" w:hAnsi="Times New Roman" w:cs="Times New Roman"/>
          <w:b/>
          <w:sz w:val="24"/>
          <w:szCs w:val="24"/>
          <w:lang w:eastAsia="ru-RU"/>
        </w:rPr>
        <w:t xml:space="preserve"> </w:t>
      </w:r>
      <w:r w:rsidRPr="00EB7751">
        <w:rPr>
          <w:rFonts w:ascii="Times New Roman" w:eastAsia="Times New Roman" w:hAnsi="Times New Roman" w:cs="Times New Roman"/>
          <w:sz w:val="24"/>
          <w:szCs w:val="24"/>
          <w:lang w:eastAsia="ru-RU"/>
        </w:rPr>
        <w:t>тыс.рублей.</w:t>
      </w:r>
    </w:p>
    <w:p w:rsidR="00337B0D" w:rsidRPr="00EB7751" w:rsidRDefault="00071839" w:rsidP="00376073">
      <w:pPr>
        <w:numPr>
          <w:ilvl w:val="0"/>
          <w:numId w:val="25"/>
        </w:numPr>
        <w:spacing w:after="0" w:line="240" w:lineRule="auto"/>
        <w:ind w:left="284"/>
        <w:jc w:val="both"/>
        <w:rPr>
          <w:rFonts w:ascii="Times New Roman" w:eastAsia="Times New Roman" w:hAnsi="Times New Roman" w:cs="Times New Roman"/>
          <w:sz w:val="24"/>
          <w:szCs w:val="24"/>
          <w:lang w:eastAsia="ru-RU"/>
        </w:rPr>
      </w:pPr>
      <w:r w:rsidRPr="00EB7751">
        <w:rPr>
          <w:rFonts w:ascii="Times New Roman" w:eastAsia="Times New Roman" w:hAnsi="Times New Roman" w:cs="Times New Roman"/>
          <w:sz w:val="24"/>
          <w:szCs w:val="24"/>
          <w:lang w:eastAsia="ru-RU"/>
        </w:rPr>
        <w:t>Согласно сведениям о дебиторской задолженности (ф.0503169) на начало 20</w:t>
      </w:r>
      <w:r w:rsidR="008C3645" w:rsidRPr="00EB7751">
        <w:rPr>
          <w:rFonts w:ascii="Times New Roman" w:eastAsia="Times New Roman" w:hAnsi="Times New Roman" w:cs="Times New Roman"/>
          <w:sz w:val="24"/>
          <w:szCs w:val="24"/>
          <w:lang w:eastAsia="ru-RU"/>
        </w:rPr>
        <w:t>2</w:t>
      </w:r>
      <w:r w:rsidR="00376073">
        <w:rPr>
          <w:rFonts w:ascii="Times New Roman" w:eastAsia="Times New Roman" w:hAnsi="Times New Roman" w:cs="Times New Roman"/>
          <w:sz w:val="24"/>
          <w:szCs w:val="24"/>
          <w:lang w:eastAsia="ru-RU"/>
        </w:rPr>
        <w:t>4</w:t>
      </w:r>
      <w:r w:rsidRPr="00EB7751">
        <w:rPr>
          <w:rFonts w:ascii="Times New Roman" w:eastAsia="Times New Roman" w:hAnsi="Times New Roman" w:cs="Times New Roman"/>
          <w:sz w:val="24"/>
          <w:szCs w:val="24"/>
          <w:lang w:eastAsia="ru-RU"/>
        </w:rPr>
        <w:t xml:space="preserve"> года дебиторская задолженность составляла </w:t>
      </w:r>
      <w:r w:rsidR="00376073" w:rsidRPr="00376073">
        <w:rPr>
          <w:rFonts w:ascii="Times New Roman" w:eastAsia="Times New Roman" w:hAnsi="Times New Roman" w:cs="Times New Roman"/>
          <w:b/>
          <w:sz w:val="24"/>
          <w:szCs w:val="24"/>
          <w:lang w:eastAsia="ru-RU"/>
        </w:rPr>
        <w:t>2 574 711,3</w:t>
      </w:r>
      <w:r w:rsidR="008141E1">
        <w:rPr>
          <w:rFonts w:ascii="Times New Roman" w:eastAsia="Times New Roman" w:hAnsi="Times New Roman" w:cs="Times New Roman"/>
          <w:b/>
          <w:sz w:val="24"/>
          <w:szCs w:val="24"/>
          <w:lang w:eastAsia="ru-RU"/>
        </w:rPr>
        <w:t xml:space="preserve"> </w:t>
      </w:r>
      <w:r w:rsidRPr="00EB7751">
        <w:rPr>
          <w:rFonts w:ascii="Times New Roman" w:eastAsia="Times New Roman" w:hAnsi="Times New Roman" w:cs="Times New Roman"/>
          <w:sz w:val="24"/>
          <w:szCs w:val="24"/>
          <w:lang w:eastAsia="ru-RU"/>
        </w:rPr>
        <w:t>тыс.рублей, по состоянию на 01.01.20</w:t>
      </w:r>
      <w:r w:rsidR="00376073">
        <w:rPr>
          <w:rFonts w:ascii="Times New Roman" w:eastAsia="Times New Roman" w:hAnsi="Times New Roman" w:cs="Times New Roman"/>
          <w:sz w:val="24"/>
          <w:szCs w:val="24"/>
          <w:lang w:eastAsia="ru-RU"/>
        </w:rPr>
        <w:t>25</w:t>
      </w:r>
      <w:r w:rsidR="007D24C1">
        <w:rPr>
          <w:rFonts w:ascii="Times New Roman" w:eastAsia="Times New Roman" w:hAnsi="Times New Roman" w:cs="Times New Roman"/>
          <w:sz w:val="24"/>
          <w:szCs w:val="24"/>
          <w:lang w:eastAsia="ru-RU"/>
        </w:rPr>
        <w:t xml:space="preserve"> </w:t>
      </w:r>
      <w:r w:rsidRPr="00EB7751">
        <w:rPr>
          <w:rFonts w:ascii="Times New Roman" w:eastAsia="Times New Roman" w:hAnsi="Times New Roman" w:cs="Times New Roman"/>
          <w:sz w:val="24"/>
          <w:szCs w:val="24"/>
          <w:lang w:eastAsia="ru-RU"/>
        </w:rPr>
        <w:t xml:space="preserve">года дебиторская задолженность составила </w:t>
      </w:r>
      <w:r w:rsidR="00376073">
        <w:rPr>
          <w:rFonts w:ascii="Times New Roman" w:eastAsia="Times New Roman" w:hAnsi="Times New Roman" w:cs="Times New Roman"/>
          <w:b/>
          <w:sz w:val="24"/>
          <w:szCs w:val="24"/>
          <w:lang w:eastAsia="ru-RU"/>
        </w:rPr>
        <w:t>2 780 780,3</w:t>
      </w:r>
      <w:r w:rsidRPr="00EB7751">
        <w:rPr>
          <w:rFonts w:ascii="Times New Roman" w:eastAsia="Times New Roman" w:hAnsi="Times New Roman" w:cs="Times New Roman"/>
          <w:sz w:val="24"/>
          <w:szCs w:val="24"/>
          <w:lang w:eastAsia="ru-RU"/>
        </w:rPr>
        <w:t xml:space="preserve"> тыс.рублей</w:t>
      </w:r>
      <w:r w:rsidR="00FF66B0">
        <w:rPr>
          <w:rFonts w:ascii="Times New Roman" w:eastAsia="Times New Roman" w:hAnsi="Times New Roman" w:cs="Times New Roman"/>
          <w:sz w:val="24"/>
          <w:szCs w:val="24"/>
          <w:lang w:eastAsia="ru-RU"/>
        </w:rPr>
        <w:t>.</w:t>
      </w:r>
      <w:r w:rsidRPr="00EB7751">
        <w:rPr>
          <w:rFonts w:ascii="Times New Roman" w:eastAsia="Times New Roman" w:hAnsi="Times New Roman" w:cs="Times New Roman"/>
          <w:sz w:val="24"/>
          <w:szCs w:val="24"/>
          <w:lang w:eastAsia="ru-RU"/>
        </w:rPr>
        <w:t> </w:t>
      </w:r>
      <w:r w:rsidR="00FF66B0">
        <w:rPr>
          <w:rFonts w:ascii="Times New Roman" w:eastAsia="Times New Roman" w:hAnsi="Times New Roman" w:cs="Times New Roman"/>
          <w:sz w:val="24"/>
          <w:szCs w:val="24"/>
          <w:lang w:eastAsia="ru-RU"/>
        </w:rPr>
        <w:t>П</w:t>
      </w:r>
      <w:r w:rsidRPr="00EB7751">
        <w:rPr>
          <w:rFonts w:ascii="Times New Roman" w:eastAsia="Times New Roman" w:hAnsi="Times New Roman" w:cs="Times New Roman"/>
          <w:sz w:val="24"/>
          <w:szCs w:val="24"/>
          <w:lang w:eastAsia="ru-RU"/>
        </w:rPr>
        <w:t xml:space="preserve">о сравнению с уровнем предыдущего года дебиторская задолженность </w:t>
      </w:r>
      <w:r w:rsidR="00F73B72" w:rsidRPr="00F73B72">
        <w:rPr>
          <w:rFonts w:ascii="Times New Roman" w:eastAsia="Times New Roman" w:hAnsi="Times New Roman" w:cs="Times New Roman"/>
          <w:sz w:val="24"/>
          <w:szCs w:val="24"/>
          <w:lang w:eastAsia="ru-RU"/>
        </w:rPr>
        <w:t>увеличилась</w:t>
      </w:r>
      <w:r w:rsidR="008C3645" w:rsidRPr="00EB7751">
        <w:rPr>
          <w:rFonts w:ascii="Times New Roman" w:eastAsia="Times New Roman" w:hAnsi="Times New Roman" w:cs="Times New Roman"/>
          <w:sz w:val="24"/>
          <w:szCs w:val="24"/>
          <w:lang w:eastAsia="ru-RU"/>
        </w:rPr>
        <w:t xml:space="preserve"> на </w:t>
      </w:r>
      <w:r w:rsidR="00376073" w:rsidRPr="00376073">
        <w:rPr>
          <w:rFonts w:ascii="Times New Roman" w:eastAsia="Times New Roman" w:hAnsi="Times New Roman" w:cs="Times New Roman"/>
          <w:b/>
          <w:sz w:val="24"/>
          <w:szCs w:val="24"/>
          <w:lang w:eastAsia="ru-RU"/>
        </w:rPr>
        <w:t>206 069,0</w:t>
      </w:r>
      <w:r w:rsidR="008141E1">
        <w:rPr>
          <w:rFonts w:ascii="Times New Roman" w:eastAsia="Times New Roman" w:hAnsi="Times New Roman" w:cs="Times New Roman"/>
          <w:b/>
          <w:sz w:val="24"/>
          <w:szCs w:val="24"/>
          <w:lang w:eastAsia="ru-RU"/>
        </w:rPr>
        <w:t xml:space="preserve">  </w:t>
      </w:r>
      <w:r w:rsidR="00337B0D" w:rsidRPr="00EB7751">
        <w:rPr>
          <w:rFonts w:ascii="Times New Roman" w:eastAsia="Times New Roman" w:hAnsi="Times New Roman" w:cs="Times New Roman"/>
          <w:sz w:val="24"/>
          <w:szCs w:val="24"/>
          <w:lang w:eastAsia="ru-RU"/>
        </w:rPr>
        <w:t>тыс.рублей</w:t>
      </w:r>
      <w:r w:rsidR="008141E1" w:rsidRPr="00120DE8">
        <w:rPr>
          <w:rFonts w:ascii="Times New Roman" w:eastAsia="Times New Roman" w:hAnsi="Times New Roman" w:cs="Times New Roman"/>
          <w:sz w:val="24"/>
          <w:lang w:eastAsia="ru-RU"/>
        </w:rPr>
        <w:t xml:space="preserve">, что обусловлено заключением соглашений Комитета образования на три финансовых года (получение субвенции бюджетам муниципальных районов на выполнение передаваемых полномочий субъектов </w:t>
      </w:r>
      <w:r w:rsidR="00376073">
        <w:rPr>
          <w:rFonts w:ascii="Times New Roman" w:eastAsia="Times New Roman" w:hAnsi="Times New Roman" w:cs="Times New Roman"/>
          <w:sz w:val="24"/>
          <w:lang w:eastAsia="ru-RU"/>
        </w:rPr>
        <w:t>Российской Федерации</w:t>
      </w:r>
      <w:r w:rsidR="008141E1" w:rsidRPr="00120DE8">
        <w:rPr>
          <w:rFonts w:ascii="Times New Roman" w:eastAsia="Times New Roman" w:hAnsi="Times New Roman" w:cs="Times New Roman"/>
          <w:sz w:val="24"/>
          <w:lang w:eastAsia="ru-RU"/>
        </w:rPr>
        <w:t>).</w:t>
      </w:r>
    </w:p>
    <w:p w:rsidR="00C50D9D" w:rsidRDefault="00071839" w:rsidP="00376073">
      <w:pPr>
        <w:numPr>
          <w:ilvl w:val="0"/>
          <w:numId w:val="25"/>
        </w:numPr>
        <w:spacing w:after="0" w:line="240" w:lineRule="auto"/>
        <w:ind w:left="284"/>
        <w:jc w:val="both"/>
        <w:rPr>
          <w:rFonts w:ascii="Times New Roman" w:eastAsia="Times New Roman" w:hAnsi="Times New Roman" w:cs="Times New Roman"/>
          <w:sz w:val="24"/>
          <w:lang w:eastAsia="ru-RU"/>
        </w:rPr>
      </w:pPr>
      <w:r w:rsidRPr="00EB7751">
        <w:rPr>
          <w:rFonts w:ascii="Times New Roman" w:eastAsia="Times New Roman" w:hAnsi="Times New Roman" w:cs="Times New Roman"/>
          <w:sz w:val="24"/>
          <w:szCs w:val="24"/>
          <w:lang w:eastAsia="ru-RU"/>
        </w:rPr>
        <w:t>Кредиторская задолженность в соответствии с ф.0503169 на начало 20</w:t>
      </w:r>
      <w:r w:rsidR="000B4357" w:rsidRPr="00EB7751">
        <w:rPr>
          <w:rFonts w:ascii="Times New Roman" w:eastAsia="Times New Roman" w:hAnsi="Times New Roman" w:cs="Times New Roman"/>
          <w:sz w:val="24"/>
          <w:szCs w:val="24"/>
          <w:lang w:eastAsia="ru-RU"/>
        </w:rPr>
        <w:t>2</w:t>
      </w:r>
      <w:r w:rsidR="00376073">
        <w:rPr>
          <w:rFonts w:ascii="Times New Roman" w:eastAsia="Times New Roman" w:hAnsi="Times New Roman" w:cs="Times New Roman"/>
          <w:sz w:val="24"/>
          <w:szCs w:val="24"/>
          <w:lang w:eastAsia="ru-RU"/>
        </w:rPr>
        <w:t>4</w:t>
      </w:r>
      <w:r w:rsidRPr="00EB7751">
        <w:rPr>
          <w:rFonts w:ascii="Times New Roman" w:eastAsia="Times New Roman" w:hAnsi="Times New Roman" w:cs="Times New Roman"/>
          <w:sz w:val="24"/>
          <w:szCs w:val="24"/>
          <w:lang w:eastAsia="ru-RU"/>
        </w:rPr>
        <w:t xml:space="preserve"> года составляла </w:t>
      </w:r>
      <w:r w:rsidR="00376073" w:rsidRPr="00376073">
        <w:rPr>
          <w:rFonts w:ascii="Times New Roman" w:eastAsia="Times New Roman" w:hAnsi="Times New Roman" w:cs="Times New Roman"/>
          <w:b/>
          <w:sz w:val="24"/>
          <w:szCs w:val="24"/>
          <w:lang w:eastAsia="ru-RU"/>
        </w:rPr>
        <w:t>563,2</w:t>
      </w:r>
      <w:r w:rsidR="008141E1">
        <w:rPr>
          <w:rFonts w:ascii="Times New Roman" w:eastAsia="Times New Roman" w:hAnsi="Times New Roman" w:cs="Times New Roman"/>
          <w:b/>
          <w:sz w:val="24"/>
          <w:szCs w:val="24"/>
          <w:lang w:eastAsia="ru-RU"/>
        </w:rPr>
        <w:t xml:space="preserve"> </w:t>
      </w:r>
      <w:r w:rsidRPr="00EB7751">
        <w:rPr>
          <w:rFonts w:ascii="Times New Roman" w:eastAsia="Times New Roman" w:hAnsi="Times New Roman" w:cs="Times New Roman"/>
          <w:sz w:val="24"/>
          <w:szCs w:val="24"/>
          <w:lang w:eastAsia="ru-RU"/>
        </w:rPr>
        <w:t xml:space="preserve">тыс.рублей. </w:t>
      </w:r>
      <w:r w:rsidR="008141E1">
        <w:rPr>
          <w:rFonts w:ascii="Times New Roman" w:eastAsia="Times New Roman" w:hAnsi="Times New Roman" w:cs="Times New Roman"/>
          <w:sz w:val="24"/>
          <w:szCs w:val="24"/>
          <w:lang w:eastAsia="ru-RU"/>
        </w:rPr>
        <w:t>Н</w:t>
      </w:r>
      <w:r w:rsidR="008141E1" w:rsidRPr="00120DE8">
        <w:rPr>
          <w:rFonts w:ascii="Times New Roman" w:eastAsia="Times New Roman" w:hAnsi="Times New Roman" w:cs="Times New Roman"/>
          <w:sz w:val="24"/>
          <w:lang w:eastAsia="ru-RU"/>
        </w:rPr>
        <w:t xml:space="preserve">а конец отчётного периода </w:t>
      </w:r>
      <w:r w:rsidR="008141E1">
        <w:rPr>
          <w:rFonts w:ascii="Times New Roman" w:eastAsia="Times New Roman" w:hAnsi="Times New Roman" w:cs="Times New Roman"/>
          <w:sz w:val="24"/>
          <w:lang w:eastAsia="ru-RU"/>
        </w:rPr>
        <w:t>уменьшилась</w:t>
      </w:r>
      <w:r w:rsidR="008141E1" w:rsidRPr="00120DE8">
        <w:rPr>
          <w:rFonts w:ascii="Times New Roman" w:eastAsia="Times New Roman" w:hAnsi="Times New Roman" w:cs="Times New Roman"/>
          <w:sz w:val="24"/>
          <w:lang w:eastAsia="ru-RU"/>
        </w:rPr>
        <w:t xml:space="preserve"> на </w:t>
      </w:r>
      <w:r w:rsidR="00376073">
        <w:rPr>
          <w:rFonts w:ascii="Times New Roman" w:eastAsia="Times New Roman" w:hAnsi="Times New Roman" w:cs="Times New Roman"/>
          <w:b/>
          <w:sz w:val="24"/>
          <w:lang w:eastAsia="ru-RU"/>
        </w:rPr>
        <w:t>4,2</w:t>
      </w:r>
      <w:r w:rsidR="008141E1" w:rsidRPr="00120DE8">
        <w:rPr>
          <w:rFonts w:ascii="Times New Roman" w:eastAsia="Times New Roman" w:hAnsi="Times New Roman" w:cs="Times New Roman"/>
          <w:b/>
          <w:sz w:val="24"/>
          <w:lang w:eastAsia="ru-RU"/>
        </w:rPr>
        <w:t xml:space="preserve"> </w:t>
      </w:r>
      <w:r w:rsidR="008141E1" w:rsidRPr="00120DE8">
        <w:rPr>
          <w:rFonts w:ascii="Times New Roman" w:eastAsia="Times New Roman" w:hAnsi="Times New Roman" w:cs="Times New Roman"/>
          <w:sz w:val="24"/>
          <w:lang w:eastAsia="ru-RU"/>
        </w:rPr>
        <w:t xml:space="preserve">тыс.рублей и составила </w:t>
      </w:r>
      <w:r w:rsidR="00376073" w:rsidRPr="00376073">
        <w:rPr>
          <w:rFonts w:ascii="Times New Roman" w:eastAsia="Times New Roman" w:hAnsi="Times New Roman" w:cs="Times New Roman"/>
          <w:b/>
          <w:sz w:val="24"/>
          <w:lang w:eastAsia="ru-RU"/>
        </w:rPr>
        <w:t>559,0</w:t>
      </w:r>
      <w:r w:rsidR="008141E1">
        <w:rPr>
          <w:rFonts w:ascii="Times New Roman" w:eastAsia="Times New Roman" w:hAnsi="Times New Roman" w:cs="Times New Roman"/>
          <w:b/>
          <w:sz w:val="24"/>
          <w:lang w:eastAsia="ru-RU"/>
        </w:rPr>
        <w:t xml:space="preserve"> </w:t>
      </w:r>
      <w:r w:rsidR="008141E1" w:rsidRPr="00120DE8">
        <w:rPr>
          <w:rFonts w:ascii="Times New Roman" w:eastAsia="Times New Roman" w:hAnsi="Times New Roman" w:cs="Times New Roman"/>
          <w:sz w:val="24"/>
          <w:lang w:eastAsia="ru-RU"/>
        </w:rPr>
        <w:t>тыс.рублей</w:t>
      </w:r>
      <w:r w:rsidR="00376073">
        <w:rPr>
          <w:rFonts w:ascii="Times New Roman" w:eastAsia="Times New Roman" w:hAnsi="Times New Roman" w:cs="Times New Roman"/>
          <w:sz w:val="24"/>
          <w:lang w:eastAsia="ru-RU"/>
        </w:rPr>
        <w:t>.</w:t>
      </w:r>
    </w:p>
    <w:p w:rsidR="00376073" w:rsidRDefault="00376073" w:rsidP="00376073">
      <w:pPr>
        <w:numPr>
          <w:ilvl w:val="0"/>
          <w:numId w:val="25"/>
        </w:numPr>
        <w:spacing w:after="0" w:line="240" w:lineRule="auto"/>
        <w:ind w:left="284"/>
        <w:jc w:val="both"/>
        <w:rPr>
          <w:rFonts w:ascii="Times New Roman" w:eastAsia="Times New Roman" w:hAnsi="Times New Roman" w:cs="Times New Roman"/>
          <w:b/>
          <w:sz w:val="24"/>
          <w:szCs w:val="24"/>
          <w:lang w:eastAsia="ru-RU"/>
        </w:rPr>
      </w:pPr>
      <w:r w:rsidRPr="001A0085">
        <w:rPr>
          <w:rFonts w:ascii="Times New Roman" w:eastAsia="Times New Roman" w:hAnsi="Times New Roman" w:cs="Times New Roman"/>
          <w:sz w:val="24"/>
          <w:szCs w:val="24"/>
          <w:lang w:eastAsia="ru-RU"/>
        </w:rPr>
        <w:t xml:space="preserve">При выборочной проверке существенных недостатков в оформлении бюджетной отчетности, которые повлияли на достоверность предоставленной бюджетной отчетности </w:t>
      </w:r>
      <w:r>
        <w:rPr>
          <w:rFonts w:ascii="Times New Roman" w:eastAsia="Times New Roman" w:hAnsi="Times New Roman" w:cs="Times New Roman"/>
          <w:sz w:val="24"/>
          <w:szCs w:val="24"/>
          <w:lang w:eastAsia="ru-RU"/>
        </w:rPr>
        <w:t>ф</w:t>
      </w:r>
      <w:r w:rsidRPr="001A0085">
        <w:rPr>
          <w:rFonts w:ascii="Times New Roman" w:eastAsia="Times New Roman" w:hAnsi="Times New Roman" w:cs="Times New Roman"/>
          <w:sz w:val="24"/>
          <w:szCs w:val="24"/>
          <w:lang w:eastAsia="ru-RU"/>
        </w:rPr>
        <w:t>инансового управления за 202</w:t>
      </w:r>
      <w:r>
        <w:rPr>
          <w:rFonts w:ascii="Times New Roman" w:eastAsia="Times New Roman" w:hAnsi="Times New Roman" w:cs="Times New Roman"/>
          <w:sz w:val="24"/>
          <w:szCs w:val="24"/>
          <w:lang w:eastAsia="ru-RU"/>
        </w:rPr>
        <w:t>4</w:t>
      </w:r>
      <w:r w:rsidRPr="001A0085">
        <w:rPr>
          <w:rFonts w:ascii="Times New Roman" w:eastAsia="Times New Roman" w:hAnsi="Times New Roman" w:cs="Times New Roman"/>
          <w:sz w:val="24"/>
          <w:szCs w:val="24"/>
          <w:lang w:eastAsia="ru-RU"/>
        </w:rPr>
        <w:t xml:space="preserve"> год не выявлено.</w:t>
      </w:r>
    </w:p>
    <w:p w:rsidR="00F95B1C" w:rsidRDefault="00F95B1C" w:rsidP="00161F77">
      <w:pPr>
        <w:spacing w:after="0" w:line="240" w:lineRule="auto"/>
        <w:ind w:firstLine="708"/>
        <w:jc w:val="center"/>
        <w:rPr>
          <w:rFonts w:ascii="Times New Roman" w:eastAsia="Times New Roman" w:hAnsi="Times New Roman" w:cs="Times New Roman"/>
          <w:b/>
          <w:sz w:val="24"/>
          <w:szCs w:val="24"/>
          <w:lang w:eastAsia="ru-RU"/>
        </w:rPr>
      </w:pPr>
    </w:p>
    <w:p w:rsidR="008141E1" w:rsidRPr="00F845A6" w:rsidRDefault="00F845A6" w:rsidP="00F845A6">
      <w:pPr>
        <w:pStyle w:val="af"/>
        <w:tabs>
          <w:tab w:val="left" w:pos="993"/>
        </w:tabs>
        <w:spacing w:after="0" w:line="240" w:lineRule="auto"/>
        <w:ind w:left="0" w:firstLine="709"/>
        <w:jc w:val="both"/>
        <w:textAlignment w:val="top"/>
        <w:rPr>
          <w:rFonts w:ascii="Times New Roman" w:eastAsia="Times New Roman" w:hAnsi="Times New Roman" w:cs="Times New Roman"/>
          <w:bCs/>
          <w:i/>
          <w:sz w:val="24"/>
          <w:szCs w:val="24"/>
          <w:lang w:eastAsia="ru-RU"/>
        </w:rPr>
      </w:pPr>
      <w:r w:rsidRPr="00F845A6">
        <w:rPr>
          <w:rFonts w:ascii="Times New Roman" w:eastAsia="Times New Roman" w:hAnsi="Times New Roman" w:cs="Times New Roman"/>
          <w:i/>
          <w:sz w:val="24"/>
          <w:szCs w:val="24"/>
          <w:lang w:eastAsia="ru-RU"/>
        </w:rPr>
        <w:t>На основании выше изложенного предлагается</w:t>
      </w:r>
      <w:r w:rsidRPr="00F845A6">
        <w:rPr>
          <w:rFonts w:ascii="Times New Roman" w:eastAsia="Times New Roman" w:hAnsi="Times New Roman" w:cs="Times New Roman"/>
          <w:b/>
          <w:i/>
          <w:sz w:val="24"/>
          <w:szCs w:val="24"/>
          <w:lang w:eastAsia="ru-RU"/>
        </w:rPr>
        <w:t xml:space="preserve"> н</w:t>
      </w:r>
      <w:r w:rsidR="00161F77" w:rsidRPr="00F845A6">
        <w:rPr>
          <w:rFonts w:ascii="Times New Roman" w:eastAsia="Times New Roman" w:hAnsi="Times New Roman" w:cs="Times New Roman"/>
          <w:i/>
          <w:sz w:val="24"/>
          <w:szCs w:val="24"/>
          <w:lang w:eastAsia="ru-RU"/>
        </w:rPr>
        <w:t xml:space="preserve">аправить заключение </w:t>
      </w:r>
      <w:r w:rsidR="00161F77" w:rsidRPr="00F845A6">
        <w:rPr>
          <w:rFonts w:ascii="Times New Roman" w:hAnsi="Times New Roman" w:cs="Times New Roman"/>
          <w:i/>
          <w:sz w:val="24"/>
          <w:szCs w:val="24"/>
        </w:rPr>
        <w:t xml:space="preserve">по результатам внешней проверки годовой бюджетной отчетности </w:t>
      </w:r>
      <w:r w:rsidR="00F976D8" w:rsidRPr="00F845A6">
        <w:rPr>
          <w:rFonts w:ascii="Times New Roman" w:hAnsi="Times New Roman" w:cs="Times New Roman"/>
          <w:i/>
          <w:sz w:val="24"/>
          <w:szCs w:val="24"/>
        </w:rPr>
        <w:t xml:space="preserve">главного администратора бюджетных средств </w:t>
      </w:r>
      <w:r w:rsidR="00161F77" w:rsidRPr="00F845A6">
        <w:rPr>
          <w:rFonts w:ascii="Times New Roman" w:hAnsi="Times New Roman" w:cs="Times New Roman"/>
          <w:i/>
          <w:sz w:val="24"/>
          <w:szCs w:val="24"/>
        </w:rPr>
        <w:t>за 20</w:t>
      </w:r>
      <w:r w:rsidR="00B35387" w:rsidRPr="00F845A6">
        <w:rPr>
          <w:rFonts w:ascii="Times New Roman" w:hAnsi="Times New Roman" w:cs="Times New Roman"/>
          <w:i/>
          <w:sz w:val="24"/>
          <w:szCs w:val="24"/>
        </w:rPr>
        <w:t>2</w:t>
      </w:r>
      <w:r w:rsidRPr="00F845A6">
        <w:rPr>
          <w:rFonts w:ascii="Times New Roman" w:hAnsi="Times New Roman" w:cs="Times New Roman"/>
          <w:i/>
          <w:sz w:val="24"/>
          <w:szCs w:val="24"/>
        </w:rPr>
        <w:t>4</w:t>
      </w:r>
      <w:r w:rsidR="00161F77" w:rsidRPr="00F845A6">
        <w:rPr>
          <w:rFonts w:ascii="Times New Roman" w:hAnsi="Times New Roman" w:cs="Times New Roman"/>
          <w:i/>
          <w:sz w:val="24"/>
          <w:szCs w:val="24"/>
        </w:rPr>
        <w:t xml:space="preserve"> год </w:t>
      </w:r>
      <w:r w:rsidR="00161F77" w:rsidRPr="00F845A6">
        <w:rPr>
          <w:rFonts w:ascii="Times New Roman" w:eastAsia="Times New Roman" w:hAnsi="Times New Roman" w:cs="Times New Roman"/>
          <w:i/>
          <w:sz w:val="24"/>
          <w:szCs w:val="24"/>
          <w:lang w:eastAsia="ru-RU"/>
        </w:rPr>
        <w:t xml:space="preserve">в </w:t>
      </w:r>
      <w:r w:rsidRPr="00F845A6">
        <w:rPr>
          <w:rFonts w:ascii="Times New Roman" w:eastAsia="Times New Roman" w:hAnsi="Times New Roman" w:cs="Times New Roman"/>
          <w:i/>
          <w:sz w:val="24"/>
          <w:szCs w:val="24"/>
          <w:lang w:eastAsia="ru-RU"/>
        </w:rPr>
        <w:t>Управление</w:t>
      </w:r>
      <w:r w:rsidR="00A05085" w:rsidRPr="00F845A6">
        <w:rPr>
          <w:rFonts w:ascii="Times New Roman" w:eastAsia="Times New Roman" w:hAnsi="Times New Roman" w:cs="Times New Roman"/>
          <w:i/>
          <w:sz w:val="24"/>
          <w:szCs w:val="24"/>
          <w:lang w:eastAsia="ru-RU"/>
        </w:rPr>
        <w:t xml:space="preserve"> образования</w:t>
      </w:r>
      <w:r w:rsidR="008141E1" w:rsidRPr="00F845A6">
        <w:rPr>
          <w:rFonts w:ascii="Times New Roman" w:eastAsia="Times New Roman" w:hAnsi="Times New Roman" w:cs="Times New Roman"/>
          <w:i/>
          <w:sz w:val="24"/>
          <w:szCs w:val="24"/>
          <w:lang w:eastAsia="ru-RU"/>
        </w:rPr>
        <w:t xml:space="preserve"> </w:t>
      </w:r>
      <w:r w:rsidR="00161F77" w:rsidRPr="00F845A6">
        <w:rPr>
          <w:rFonts w:ascii="Times New Roman" w:eastAsia="Times New Roman" w:hAnsi="Times New Roman" w:cs="Times New Roman"/>
          <w:bCs/>
          <w:i/>
          <w:sz w:val="24"/>
          <w:szCs w:val="24"/>
          <w:lang w:eastAsia="ru-RU"/>
        </w:rPr>
        <w:t>Администраци</w:t>
      </w:r>
      <w:r w:rsidR="0035554E" w:rsidRPr="00F845A6">
        <w:rPr>
          <w:rFonts w:ascii="Times New Roman" w:eastAsia="Times New Roman" w:hAnsi="Times New Roman" w:cs="Times New Roman"/>
          <w:bCs/>
          <w:i/>
          <w:sz w:val="24"/>
          <w:szCs w:val="24"/>
          <w:lang w:eastAsia="ru-RU"/>
        </w:rPr>
        <w:t>и</w:t>
      </w:r>
      <w:r w:rsidR="00161F77" w:rsidRPr="00F845A6">
        <w:rPr>
          <w:rFonts w:ascii="Times New Roman" w:eastAsia="Times New Roman" w:hAnsi="Times New Roman" w:cs="Times New Roman"/>
          <w:bCs/>
          <w:i/>
          <w:sz w:val="24"/>
          <w:szCs w:val="24"/>
          <w:lang w:eastAsia="ru-RU"/>
        </w:rPr>
        <w:t xml:space="preserve"> муниципального образования «Вяземский </w:t>
      </w:r>
      <w:r w:rsidRPr="00F845A6">
        <w:rPr>
          <w:rFonts w:ascii="Times New Roman" w:eastAsia="Times New Roman" w:hAnsi="Times New Roman" w:cs="Times New Roman"/>
          <w:bCs/>
          <w:i/>
          <w:sz w:val="24"/>
          <w:szCs w:val="24"/>
          <w:lang w:eastAsia="ru-RU"/>
        </w:rPr>
        <w:t>муниципальный округ</w:t>
      </w:r>
      <w:r w:rsidR="00161F77" w:rsidRPr="00F845A6">
        <w:rPr>
          <w:rFonts w:ascii="Times New Roman" w:eastAsia="Times New Roman" w:hAnsi="Times New Roman" w:cs="Times New Roman"/>
          <w:bCs/>
          <w:i/>
          <w:sz w:val="24"/>
          <w:szCs w:val="24"/>
          <w:lang w:eastAsia="ru-RU"/>
        </w:rPr>
        <w:t>» Смоленской области.</w:t>
      </w:r>
    </w:p>
    <w:p w:rsidR="008141E1" w:rsidRPr="00F845A6" w:rsidRDefault="008141E1" w:rsidP="00F845A6">
      <w:pPr>
        <w:pStyle w:val="af"/>
        <w:tabs>
          <w:tab w:val="left" w:pos="993"/>
        </w:tabs>
        <w:spacing w:after="0" w:line="240" w:lineRule="auto"/>
        <w:ind w:left="0" w:firstLine="709"/>
        <w:jc w:val="both"/>
        <w:textAlignment w:val="top"/>
        <w:rPr>
          <w:rFonts w:ascii="Times New Roman" w:eastAsia="Times New Roman" w:hAnsi="Times New Roman" w:cs="Times New Roman"/>
          <w:bCs/>
          <w:i/>
          <w:sz w:val="24"/>
          <w:szCs w:val="24"/>
          <w:lang w:eastAsia="ru-RU"/>
        </w:rPr>
      </w:pPr>
      <w:r w:rsidRPr="00F845A6">
        <w:rPr>
          <w:rFonts w:ascii="Times New Roman" w:eastAsia="Times New Roman" w:hAnsi="Times New Roman" w:cs="Times New Roman"/>
          <w:bCs/>
          <w:i/>
          <w:sz w:val="24"/>
          <w:szCs w:val="24"/>
          <w:lang w:eastAsia="ru-RU"/>
        </w:rPr>
        <w:t>Предоставленные показатели бюджетной отчётности за 202</w:t>
      </w:r>
      <w:r w:rsidR="00F845A6" w:rsidRPr="00F845A6">
        <w:rPr>
          <w:rFonts w:ascii="Times New Roman" w:eastAsia="Times New Roman" w:hAnsi="Times New Roman" w:cs="Times New Roman"/>
          <w:bCs/>
          <w:i/>
          <w:sz w:val="24"/>
          <w:szCs w:val="24"/>
          <w:lang w:eastAsia="ru-RU"/>
        </w:rPr>
        <w:t>4</w:t>
      </w:r>
      <w:r w:rsidRPr="00F845A6">
        <w:rPr>
          <w:rFonts w:ascii="Times New Roman" w:eastAsia="Times New Roman" w:hAnsi="Times New Roman" w:cs="Times New Roman"/>
          <w:bCs/>
          <w:i/>
          <w:sz w:val="24"/>
          <w:szCs w:val="24"/>
          <w:lang w:eastAsia="ru-RU"/>
        </w:rPr>
        <w:t xml:space="preserve"> год использовать при проведении внешней проверки годового отчета об исполнении бюджета муниципального образования «Вяземский район» Смоленской области.</w:t>
      </w:r>
    </w:p>
    <w:p w:rsidR="007F5198" w:rsidRPr="00EB7751" w:rsidRDefault="007F5198" w:rsidP="008141E1">
      <w:pPr>
        <w:pStyle w:val="af"/>
        <w:tabs>
          <w:tab w:val="left" w:pos="993"/>
        </w:tabs>
        <w:spacing w:after="0" w:line="240" w:lineRule="auto"/>
        <w:ind w:left="0" w:firstLine="709"/>
        <w:jc w:val="both"/>
        <w:textAlignment w:val="top"/>
        <w:rPr>
          <w:rFonts w:ascii="Times New Roman" w:eastAsia="Times New Roman" w:hAnsi="Times New Roman" w:cs="Times New Roman"/>
          <w:bCs/>
          <w:sz w:val="24"/>
          <w:szCs w:val="24"/>
          <w:lang w:eastAsia="ru-RU"/>
        </w:rPr>
      </w:pPr>
    </w:p>
    <w:p w:rsidR="00C92515" w:rsidRPr="00EB7751" w:rsidRDefault="00C92515" w:rsidP="00C92515">
      <w:pPr>
        <w:spacing w:after="0" w:line="240" w:lineRule="auto"/>
        <w:ind w:firstLine="720"/>
        <w:jc w:val="both"/>
        <w:textAlignment w:val="top"/>
        <w:rPr>
          <w:rFonts w:ascii="Times New Roman" w:eastAsia="Times New Roman" w:hAnsi="Times New Roman" w:cs="Times New Roman"/>
          <w:bCs/>
          <w:sz w:val="24"/>
          <w:szCs w:val="24"/>
          <w:lang w:eastAsia="ru-RU"/>
        </w:rPr>
      </w:pPr>
    </w:p>
    <w:p w:rsidR="00C92515" w:rsidRDefault="00C92515" w:rsidP="00C92515">
      <w:pPr>
        <w:spacing w:after="0" w:line="240" w:lineRule="auto"/>
        <w:ind w:firstLine="720"/>
        <w:jc w:val="both"/>
        <w:textAlignment w:val="top"/>
        <w:rPr>
          <w:rFonts w:ascii="Times New Roman" w:eastAsia="Times New Roman" w:hAnsi="Times New Roman" w:cs="Times New Roman"/>
          <w:bCs/>
          <w:sz w:val="24"/>
          <w:szCs w:val="24"/>
          <w:lang w:eastAsia="ru-RU"/>
        </w:rPr>
      </w:pPr>
    </w:p>
    <w:p w:rsidR="00FF66B0" w:rsidRDefault="00FF66B0" w:rsidP="00C92515">
      <w:pPr>
        <w:spacing w:after="0" w:line="240" w:lineRule="auto"/>
        <w:ind w:firstLine="720"/>
        <w:jc w:val="both"/>
        <w:textAlignment w:val="top"/>
        <w:rPr>
          <w:rFonts w:ascii="Times New Roman" w:eastAsia="Times New Roman" w:hAnsi="Times New Roman" w:cs="Times New Roman"/>
          <w:bCs/>
          <w:sz w:val="24"/>
          <w:szCs w:val="24"/>
          <w:lang w:eastAsia="ru-RU"/>
        </w:rPr>
      </w:pPr>
    </w:p>
    <w:p w:rsidR="00FF66B0" w:rsidRPr="00EB7751" w:rsidRDefault="00FF66B0" w:rsidP="00C92515">
      <w:pPr>
        <w:spacing w:after="0" w:line="240" w:lineRule="auto"/>
        <w:ind w:firstLine="720"/>
        <w:jc w:val="both"/>
        <w:textAlignment w:val="top"/>
        <w:rPr>
          <w:rFonts w:ascii="Times New Roman" w:eastAsia="Times New Roman" w:hAnsi="Times New Roman" w:cs="Times New Roman"/>
          <w:bCs/>
          <w:sz w:val="24"/>
          <w:szCs w:val="24"/>
          <w:lang w:eastAsia="ru-RU"/>
        </w:rPr>
      </w:pP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51"/>
        <w:gridCol w:w="4104"/>
      </w:tblGrid>
      <w:tr w:rsidR="002C2959" w:rsidRPr="00EB7751" w:rsidTr="002C2959">
        <w:tc>
          <w:tcPr>
            <w:tcW w:w="5353" w:type="dxa"/>
          </w:tcPr>
          <w:p w:rsidR="002C2959" w:rsidRPr="00EB7751" w:rsidRDefault="002C2959" w:rsidP="002C2959">
            <w:pPr>
              <w:jc w:val="both"/>
              <w:textAlignment w:val="top"/>
              <w:rPr>
                <w:sz w:val="24"/>
                <w:szCs w:val="24"/>
              </w:rPr>
            </w:pPr>
            <w:r w:rsidRPr="00EB7751">
              <w:rPr>
                <w:sz w:val="24"/>
                <w:szCs w:val="24"/>
              </w:rPr>
              <w:t>Председатель Контрольно-ревизионной</w:t>
            </w:r>
          </w:p>
          <w:p w:rsidR="002C2959" w:rsidRPr="00EB7751" w:rsidRDefault="002C2959" w:rsidP="002C2959">
            <w:pPr>
              <w:jc w:val="both"/>
              <w:textAlignment w:val="top"/>
              <w:rPr>
                <w:sz w:val="24"/>
                <w:szCs w:val="24"/>
              </w:rPr>
            </w:pPr>
            <w:r w:rsidRPr="00EB7751">
              <w:rPr>
                <w:sz w:val="24"/>
                <w:szCs w:val="24"/>
              </w:rPr>
              <w:t>комиссии муниципального образования</w:t>
            </w:r>
          </w:p>
          <w:p w:rsidR="002C2959" w:rsidRPr="00EB7751" w:rsidRDefault="002C2959" w:rsidP="00902E75">
            <w:pPr>
              <w:ind w:right="1035"/>
              <w:jc w:val="both"/>
              <w:textAlignment w:val="top"/>
              <w:rPr>
                <w:bCs/>
                <w:sz w:val="24"/>
                <w:szCs w:val="24"/>
              </w:rPr>
            </w:pPr>
            <w:r w:rsidRPr="00EB7751">
              <w:rPr>
                <w:sz w:val="24"/>
                <w:szCs w:val="24"/>
              </w:rPr>
              <w:t xml:space="preserve">«Вяземский </w:t>
            </w:r>
            <w:r w:rsidR="00902E75">
              <w:rPr>
                <w:sz w:val="24"/>
                <w:szCs w:val="24"/>
              </w:rPr>
              <w:t>муниципальный округ</w:t>
            </w:r>
            <w:r w:rsidRPr="00EB7751">
              <w:rPr>
                <w:sz w:val="24"/>
                <w:szCs w:val="24"/>
              </w:rPr>
              <w:t>» Смоленской области</w:t>
            </w:r>
          </w:p>
        </w:tc>
        <w:tc>
          <w:tcPr>
            <w:tcW w:w="4218" w:type="dxa"/>
          </w:tcPr>
          <w:p w:rsidR="002C2959" w:rsidRPr="00EB7751" w:rsidRDefault="002C2959" w:rsidP="002C2959">
            <w:pPr>
              <w:jc w:val="right"/>
              <w:textAlignment w:val="top"/>
              <w:rPr>
                <w:b/>
                <w:bCs/>
                <w:sz w:val="24"/>
                <w:szCs w:val="24"/>
              </w:rPr>
            </w:pPr>
          </w:p>
          <w:p w:rsidR="002C2959" w:rsidRPr="00EB7751" w:rsidRDefault="002C2959" w:rsidP="002C2959">
            <w:pPr>
              <w:jc w:val="right"/>
              <w:textAlignment w:val="top"/>
              <w:rPr>
                <w:b/>
                <w:bCs/>
                <w:sz w:val="24"/>
                <w:szCs w:val="24"/>
              </w:rPr>
            </w:pPr>
          </w:p>
          <w:p w:rsidR="00670956" w:rsidRDefault="00670956" w:rsidP="002C2959">
            <w:pPr>
              <w:jc w:val="right"/>
              <w:textAlignment w:val="top"/>
              <w:rPr>
                <w:b/>
                <w:bCs/>
                <w:sz w:val="24"/>
                <w:szCs w:val="24"/>
              </w:rPr>
            </w:pPr>
          </w:p>
          <w:p w:rsidR="002C2959" w:rsidRPr="00EB7751" w:rsidRDefault="002C2959" w:rsidP="002C2959">
            <w:pPr>
              <w:jc w:val="right"/>
              <w:textAlignment w:val="top"/>
              <w:rPr>
                <w:b/>
                <w:bCs/>
                <w:sz w:val="24"/>
                <w:szCs w:val="24"/>
              </w:rPr>
            </w:pPr>
            <w:r w:rsidRPr="00EB7751">
              <w:rPr>
                <w:b/>
                <w:bCs/>
                <w:sz w:val="24"/>
                <w:szCs w:val="24"/>
              </w:rPr>
              <w:t>О.Н. Марфичева</w:t>
            </w:r>
          </w:p>
        </w:tc>
      </w:tr>
    </w:tbl>
    <w:p w:rsidR="00C66D4F" w:rsidRPr="00EB7751" w:rsidRDefault="00C66D4F" w:rsidP="004E0CF4">
      <w:pPr>
        <w:spacing w:after="0" w:line="240" w:lineRule="auto"/>
        <w:rPr>
          <w:rFonts w:ascii="Times New Roman" w:eastAsia="Times New Roman" w:hAnsi="Times New Roman" w:cs="Times New Roman"/>
          <w:b/>
          <w:bCs/>
          <w:sz w:val="18"/>
          <w:szCs w:val="18"/>
          <w:lang w:eastAsia="ru-RU"/>
        </w:rPr>
      </w:pPr>
    </w:p>
    <w:sectPr w:rsidR="00C66D4F" w:rsidRPr="00EB7751" w:rsidSect="00F2527E">
      <w:headerReference w:type="default" r:id="rId10"/>
      <w:footerReference w:type="default" r:id="rId11"/>
      <w:pgSz w:w="11906" w:h="16838" w:code="9"/>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4996" w:rsidRDefault="00D34996" w:rsidP="007F4C8E">
      <w:pPr>
        <w:spacing w:after="0" w:line="240" w:lineRule="auto"/>
      </w:pPr>
      <w:r>
        <w:separator/>
      </w:r>
    </w:p>
  </w:endnote>
  <w:endnote w:type="continuationSeparator" w:id="0">
    <w:p w:rsidR="00D34996" w:rsidRDefault="00D34996" w:rsidP="007F4C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07642903"/>
      <w:docPartObj>
        <w:docPartGallery w:val="Page Numbers (Bottom of Page)"/>
        <w:docPartUnique/>
      </w:docPartObj>
    </w:sdtPr>
    <w:sdtContent>
      <w:p w:rsidR="00D34996" w:rsidRDefault="00D34996">
        <w:pPr>
          <w:pStyle w:val="ab"/>
          <w:jc w:val="right"/>
        </w:pPr>
        <w:r>
          <w:fldChar w:fldCharType="begin"/>
        </w:r>
        <w:r>
          <w:instrText>PAGE   \* MERGEFORMAT</w:instrText>
        </w:r>
        <w:r>
          <w:fldChar w:fldCharType="separate"/>
        </w:r>
        <w:r w:rsidR="00DF407B">
          <w:rPr>
            <w:noProof/>
          </w:rPr>
          <w:t>4</w:t>
        </w:r>
        <w:r>
          <w:rPr>
            <w:noProof/>
          </w:rPr>
          <w:fldChar w:fldCharType="end"/>
        </w:r>
      </w:p>
    </w:sdtContent>
  </w:sdt>
  <w:p w:rsidR="00D34996" w:rsidRDefault="00D34996">
    <w:pPr>
      <w:pStyle w:val="ab"/>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4996" w:rsidRDefault="00D34996" w:rsidP="007F4C8E">
      <w:pPr>
        <w:spacing w:after="0" w:line="240" w:lineRule="auto"/>
      </w:pPr>
      <w:r>
        <w:separator/>
      </w:r>
    </w:p>
  </w:footnote>
  <w:footnote w:type="continuationSeparator" w:id="0">
    <w:p w:rsidR="00D34996" w:rsidRDefault="00D34996" w:rsidP="007F4C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eastAsia="Times New Roman" w:hAnsi="Times New Roman" w:cs="Times New Roman"/>
      </w:rPr>
      <w:alias w:val="Название"/>
      <w:id w:val="-1101250286"/>
      <w:placeholder>
        <w:docPart w:val="2B1A38259205476098D91F4EA216BA15"/>
      </w:placeholder>
      <w:dataBinding w:prefixMappings="xmlns:ns0='http://schemas.openxmlformats.org/package/2006/metadata/core-properties' xmlns:ns1='http://purl.org/dc/elements/1.1/'" w:xpath="/ns0:coreProperties[1]/ns1:title[1]" w:storeItemID="{6C3C8BC8-F283-45AE-878A-BAB7291924A1}"/>
      <w:text/>
    </w:sdtPr>
    <w:sdtContent>
      <w:p w:rsidR="00D34996" w:rsidRPr="00100996" w:rsidRDefault="00D34996" w:rsidP="00100996">
        <w:pPr>
          <w:pBdr>
            <w:bottom w:val="thickThinSmallGap" w:sz="24" w:space="1" w:color="823B0B"/>
          </w:pBdr>
          <w:tabs>
            <w:tab w:val="center" w:pos="4677"/>
            <w:tab w:val="right" w:pos="9355"/>
          </w:tabs>
          <w:spacing w:after="0" w:line="240" w:lineRule="auto"/>
          <w:jc w:val="center"/>
          <w:rPr>
            <w:rFonts w:ascii="Calibri Light" w:eastAsia="Times New Roman" w:hAnsi="Calibri Light" w:cs="Times New Roman"/>
          </w:rPr>
        </w:pPr>
        <w:r w:rsidRPr="00100996">
          <w:rPr>
            <w:rFonts w:ascii="Times New Roman" w:eastAsia="Times New Roman" w:hAnsi="Times New Roman" w:cs="Times New Roman"/>
          </w:rPr>
          <w:t xml:space="preserve">Контрольно-ревизионная комиссия                                                                                                        муниципального образования «Вяземский </w:t>
        </w:r>
        <w:r>
          <w:rPr>
            <w:rFonts w:ascii="Times New Roman" w:eastAsia="Times New Roman" w:hAnsi="Times New Roman" w:cs="Times New Roman"/>
          </w:rPr>
          <w:t>муниципальный округ</w:t>
        </w:r>
        <w:r w:rsidRPr="00100996">
          <w:rPr>
            <w:rFonts w:ascii="Times New Roman" w:eastAsia="Times New Roman" w:hAnsi="Times New Roman" w:cs="Times New Roman"/>
          </w:rPr>
          <w:t>» Смоленской области</w:t>
        </w:r>
      </w:p>
    </w:sdtContent>
  </w:sdt>
  <w:p w:rsidR="00D34996" w:rsidRDefault="00D34996">
    <w:pPr>
      <w:pStyle w:val="a9"/>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C2FA5"/>
    <w:multiLevelType w:val="hybridMultilevel"/>
    <w:tmpl w:val="52A0252E"/>
    <w:lvl w:ilvl="0" w:tplc="C824BE90">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5066940"/>
    <w:multiLevelType w:val="hybridMultilevel"/>
    <w:tmpl w:val="B352D8B0"/>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8141859"/>
    <w:multiLevelType w:val="hybridMultilevel"/>
    <w:tmpl w:val="779AAB08"/>
    <w:lvl w:ilvl="0" w:tplc="E39EBB5E">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A4768D3"/>
    <w:multiLevelType w:val="hybridMultilevel"/>
    <w:tmpl w:val="69E0240A"/>
    <w:lvl w:ilvl="0" w:tplc="3F7256FC">
      <w:start w:val="1"/>
      <w:numFmt w:val="bullet"/>
      <w:lvlText w:val="•"/>
      <w:lvlJc w:val="left"/>
      <w:pPr>
        <w:ind w:left="720" w:hanging="36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A784320"/>
    <w:multiLevelType w:val="hybridMultilevel"/>
    <w:tmpl w:val="C88C3B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C844D37"/>
    <w:multiLevelType w:val="hybridMultilevel"/>
    <w:tmpl w:val="D73E1B66"/>
    <w:lvl w:ilvl="0" w:tplc="83560D1C">
      <w:start w:val="1"/>
      <w:numFmt w:val="bullet"/>
      <w:lvlText w:val="−"/>
      <w:lvlJc w:val="left"/>
      <w:pPr>
        <w:ind w:left="724" w:hanging="360"/>
      </w:pPr>
      <w:rPr>
        <w:rFonts w:ascii="Times New Roman" w:hAnsi="Times New Roman" w:cs="Times New Roman" w:hint="default"/>
      </w:rPr>
    </w:lvl>
    <w:lvl w:ilvl="1" w:tplc="04190003" w:tentative="1">
      <w:start w:val="1"/>
      <w:numFmt w:val="bullet"/>
      <w:lvlText w:val="o"/>
      <w:lvlJc w:val="left"/>
      <w:pPr>
        <w:ind w:left="1444" w:hanging="360"/>
      </w:pPr>
      <w:rPr>
        <w:rFonts w:ascii="Courier New" w:hAnsi="Courier New" w:cs="Courier New" w:hint="default"/>
      </w:rPr>
    </w:lvl>
    <w:lvl w:ilvl="2" w:tplc="04190005" w:tentative="1">
      <w:start w:val="1"/>
      <w:numFmt w:val="bullet"/>
      <w:lvlText w:val=""/>
      <w:lvlJc w:val="left"/>
      <w:pPr>
        <w:ind w:left="2164" w:hanging="360"/>
      </w:pPr>
      <w:rPr>
        <w:rFonts w:ascii="Wingdings" w:hAnsi="Wingdings" w:hint="default"/>
      </w:rPr>
    </w:lvl>
    <w:lvl w:ilvl="3" w:tplc="04190001" w:tentative="1">
      <w:start w:val="1"/>
      <w:numFmt w:val="bullet"/>
      <w:lvlText w:val=""/>
      <w:lvlJc w:val="left"/>
      <w:pPr>
        <w:ind w:left="2884" w:hanging="360"/>
      </w:pPr>
      <w:rPr>
        <w:rFonts w:ascii="Symbol" w:hAnsi="Symbol" w:hint="default"/>
      </w:rPr>
    </w:lvl>
    <w:lvl w:ilvl="4" w:tplc="04190003" w:tentative="1">
      <w:start w:val="1"/>
      <w:numFmt w:val="bullet"/>
      <w:lvlText w:val="o"/>
      <w:lvlJc w:val="left"/>
      <w:pPr>
        <w:ind w:left="3604" w:hanging="360"/>
      </w:pPr>
      <w:rPr>
        <w:rFonts w:ascii="Courier New" w:hAnsi="Courier New" w:cs="Courier New" w:hint="default"/>
      </w:rPr>
    </w:lvl>
    <w:lvl w:ilvl="5" w:tplc="04190005" w:tentative="1">
      <w:start w:val="1"/>
      <w:numFmt w:val="bullet"/>
      <w:lvlText w:val=""/>
      <w:lvlJc w:val="left"/>
      <w:pPr>
        <w:ind w:left="4324" w:hanging="360"/>
      </w:pPr>
      <w:rPr>
        <w:rFonts w:ascii="Wingdings" w:hAnsi="Wingdings" w:hint="default"/>
      </w:rPr>
    </w:lvl>
    <w:lvl w:ilvl="6" w:tplc="04190001" w:tentative="1">
      <w:start w:val="1"/>
      <w:numFmt w:val="bullet"/>
      <w:lvlText w:val=""/>
      <w:lvlJc w:val="left"/>
      <w:pPr>
        <w:ind w:left="5044" w:hanging="360"/>
      </w:pPr>
      <w:rPr>
        <w:rFonts w:ascii="Symbol" w:hAnsi="Symbol" w:hint="default"/>
      </w:rPr>
    </w:lvl>
    <w:lvl w:ilvl="7" w:tplc="04190003" w:tentative="1">
      <w:start w:val="1"/>
      <w:numFmt w:val="bullet"/>
      <w:lvlText w:val="o"/>
      <w:lvlJc w:val="left"/>
      <w:pPr>
        <w:ind w:left="5764" w:hanging="360"/>
      </w:pPr>
      <w:rPr>
        <w:rFonts w:ascii="Courier New" w:hAnsi="Courier New" w:cs="Courier New" w:hint="default"/>
      </w:rPr>
    </w:lvl>
    <w:lvl w:ilvl="8" w:tplc="04190005" w:tentative="1">
      <w:start w:val="1"/>
      <w:numFmt w:val="bullet"/>
      <w:lvlText w:val=""/>
      <w:lvlJc w:val="left"/>
      <w:pPr>
        <w:ind w:left="6484" w:hanging="360"/>
      </w:pPr>
      <w:rPr>
        <w:rFonts w:ascii="Wingdings" w:hAnsi="Wingdings" w:hint="default"/>
      </w:rPr>
    </w:lvl>
  </w:abstractNum>
  <w:abstractNum w:abstractNumId="6" w15:restartNumberingAfterBreak="0">
    <w:nsid w:val="10025313"/>
    <w:multiLevelType w:val="hybridMultilevel"/>
    <w:tmpl w:val="C398170C"/>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2740F3E"/>
    <w:multiLevelType w:val="hybridMultilevel"/>
    <w:tmpl w:val="96746BD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3CB7A63"/>
    <w:multiLevelType w:val="hybridMultilevel"/>
    <w:tmpl w:val="220683F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6673006"/>
    <w:multiLevelType w:val="multilevel"/>
    <w:tmpl w:val="1966B244"/>
    <w:lvl w:ilvl="0">
      <w:start w:val="1"/>
      <w:numFmt w:val="decimal"/>
      <w:lvlText w:val="%1."/>
      <w:lvlJc w:val="left"/>
      <w:pPr>
        <w:ind w:left="720" w:hanging="360"/>
      </w:pPr>
      <w:rPr>
        <w:rFonts w:hint="default"/>
        <w:b/>
        <w:color w:val="000000"/>
      </w:rPr>
    </w:lvl>
    <w:lvl w:ilvl="1">
      <w:start w:val="1"/>
      <w:numFmt w:val="decimal"/>
      <w:isLgl/>
      <w:lvlText w:val="%1.%2."/>
      <w:lvlJc w:val="left"/>
      <w:pPr>
        <w:ind w:left="1080" w:hanging="720"/>
      </w:pPr>
      <w:rPr>
        <w:rFonts w:eastAsia="Times New Roman" w:hint="default"/>
        <w:color w:val="000000"/>
        <w:sz w:val="24"/>
      </w:rPr>
    </w:lvl>
    <w:lvl w:ilvl="2">
      <w:start w:val="1"/>
      <w:numFmt w:val="decimal"/>
      <w:isLgl/>
      <w:lvlText w:val="%1.%2.%3."/>
      <w:lvlJc w:val="left"/>
      <w:pPr>
        <w:ind w:left="1080" w:hanging="720"/>
      </w:pPr>
      <w:rPr>
        <w:rFonts w:eastAsia="Times New Roman" w:hint="default"/>
        <w:color w:val="000000"/>
        <w:sz w:val="24"/>
      </w:rPr>
    </w:lvl>
    <w:lvl w:ilvl="3">
      <w:start w:val="1"/>
      <w:numFmt w:val="decimal"/>
      <w:isLgl/>
      <w:lvlText w:val="%1.%2.%3.%4."/>
      <w:lvlJc w:val="left"/>
      <w:pPr>
        <w:ind w:left="1440" w:hanging="1080"/>
      </w:pPr>
      <w:rPr>
        <w:rFonts w:eastAsia="Times New Roman" w:hint="default"/>
        <w:color w:val="000000"/>
        <w:sz w:val="24"/>
      </w:rPr>
    </w:lvl>
    <w:lvl w:ilvl="4">
      <w:start w:val="1"/>
      <w:numFmt w:val="decimal"/>
      <w:isLgl/>
      <w:lvlText w:val="%1.%2.%3.%4.%5."/>
      <w:lvlJc w:val="left"/>
      <w:pPr>
        <w:ind w:left="1440" w:hanging="1080"/>
      </w:pPr>
      <w:rPr>
        <w:rFonts w:eastAsia="Times New Roman" w:hint="default"/>
        <w:color w:val="000000"/>
        <w:sz w:val="24"/>
      </w:rPr>
    </w:lvl>
    <w:lvl w:ilvl="5">
      <w:start w:val="1"/>
      <w:numFmt w:val="decimal"/>
      <w:isLgl/>
      <w:lvlText w:val="%1.%2.%3.%4.%5.%6."/>
      <w:lvlJc w:val="left"/>
      <w:pPr>
        <w:ind w:left="1800" w:hanging="1440"/>
      </w:pPr>
      <w:rPr>
        <w:rFonts w:eastAsia="Times New Roman" w:hint="default"/>
        <w:color w:val="000000"/>
        <w:sz w:val="24"/>
      </w:rPr>
    </w:lvl>
    <w:lvl w:ilvl="6">
      <w:start w:val="1"/>
      <w:numFmt w:val="decimal"/>
      <w:isLgl/>
      <w:lvlText w:val="%1.%2.%3.%4.%5.%6.%7."/>
      <w:lvlJc w:val="left"/>
      <w:pPr>
        <w:ind w:left="2160" w:hanging="1800"/>
      </w:pPr>
      <w:rPr>
        <w:rFonts w:eastAsia="Times New Roman" w:hint="default"/>
        <w:color w:val="000000"/>
        <w:sz w:val="24"/>
      </w:rPr>
    </w:lvl>
    <w:lvl w:ilvl="7">
      <w:start w:val="1"/>
      <w:numFmt w:val="decimal"/>
      <w:isLgl/>
      <w:lvlText w:val="%1.%2.%3.%4.%5.%6.%7.%8."/>
      <w:lvlJc w:val="left"/>
      <w:pPr>
        <w:ind w:left="2160" w:hanging="1800"/>
      </w:pPr>
      <w:rPr>
        <w:rFonts w:eastAsia="Times New Roman" w:hint="default"/>
        <w:color w:val="000000"/>
        <w:sz w:val="24"/>
      </w:rPr>
    </w:lvl>
    <w:lvl w:ilvl="8">
      <w:start w:val="1"/>
      <w:numFmt w:val="decimal"/>
      <w:isLgl/>
      <w:lvlText w:val="%1.%2.%3.%4.%5.%6.%7.%8.%9."/>
      <w:lvlJc w:val="left"/>
      <w:pPr>
        <w:ind w:left="2520" w:hanging="2160"/>
      </w:pPr>
      <w:rPr>
        <w:rFonts w:eastAsia="Times New Roman" w:hint="default"/>
        <w:color w:val="000000"/>
        <w:sz w:val="24"/>
      </w:rPr>
    </w:lvl>
  </w:abstractNum>
  <w:abstractNum w:abstractNumId="10" w15:restartNumberingAfterBreak="0">
    <w:nsid w:val="1B6F1CA2"/>
    <w:multiLevelType w:val="hybridMultilevel"/>
    <w:tmpl w:val="1F263A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6EC7598"/>
    <w:multiLevelType w:val="hybridMultilevel"/>
    <w:tmpl w:val="3CE0CB02"/>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B591FC2"/>
    <w:multiLevelType w:val="hybridMultilevel"/>
    <w:tmpl w:val="020E37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358F7FDA"/>
    <w:multiLevelType w:val="hybridMultilevel"/>
    <w:tmpl w:val="509036E2"/>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79D43E0"/>
    <w:multiLevelType w:val="hybridMultilevel"/>
    <w:tmpl w:val="55063494"/>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5" w15:restartNumberingAfterBreak="0">
    <w:nsid w:val="3F2128C0"/>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46A03081"/>
    <w:multiLevelType w:val="hybridMultilevel"/>
    <w:tmpl w:val="147C2D12"/>
    <w:lvl w:ilvl="0" w:tplc="FB5C9BD8">
      <w:start w:val="1"/>
      <w:numFmt w:val="decimal"/>
      <w:lvlText w:val="%1."/>
      <w:lvlJc w:val="left"/>
      <w:pPr>
        <w:ind w:left="644"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A060B3D"/>
    <w:multiLevelType w:val="hybridMultilevel"/>
    <w:tmpl w:val="550634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52CE0123"/>
    <w:multiLevelType w:val="hybridMultilevel"/>
    <w:tmpl w:val="721068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5DAF5B40"/>
    <w:multiLevelType w:val="hybridMultilevel"/>
    <w:tmpl w:val="F9C820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40553AF"/>
    <w:multiLevelType w:val="hybridMultilevel"/>
    <w:tmpl w:val="3C108FC2"/>
    <w:lvl w:ilvl="0" w:tplc="A9C4384A">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9C73DE4"/>
    <w:multiLevelType w:val="hybridMultilevel"/>
    <w:tmpl w:val="1DA4981A"/>
    <w:lvl w:ilvl="0" w:tplc="3F7256FC">
      <w:start w:val="1"/>
      <w:numFmt w:val="bullet"/>
      <w:lvlText w:val="•"/>
      <w:lvlJc w:val="left"/>
      <w:pPr>
        <w:ind w:left="720" w:hanging="36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6C2D58DF"/>
    <w:multiLevelType w:val="hybridMultilevel"/>
    <w:tmpl w:val="013E24A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72F44017"/>
    <w:multiLevelType w:val="hybridMultilevel"/>
    <w:tmpl w:val="D76C008A"/>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79C66FC1"/>
    <w:multiLevelType w:val="hybridMultilevel"/>
    <w:tmpl w:val="05C8130E"/>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9"/>
  </w:num>
  <w:num w:numId="2">
    <w:abstractNumId w:val="18"/>
  </w:num>
  <w:num w:numId="3">
    <w:abstractNumId w:val="12"/>
  </w:num>
  <w:num w:numId="4">
    <w:abstractNumId w:val="9"/>
  </w:num>
  <w:num w:numId="5">
    <w:abstractNumId w:val="8"/>
  </w:num>
  <w:num w:numId="6">
    <w:abstractNumId w:val="7"/>
  </w:num>
  <w:num w:numId="7">
    <w:abstractNumId w:val="3"/>
  </w:num>
  <w:num w:numId="8">
    <w:abstractNumId w:val="22"/>
  </w:num>
  <w:num w:numId="9">
    <w:abstractNumId w:val="21"/>
  </w:num>
  <w:num w:numId="10">
    <w:abstractNumId w:val="14"/>
  </w:num>
  <w:num w:numId="11">
    <w:abstractNumId w:val="10"/>
  </w:num>
  <w:num w:numId="12">
    <w:abstractNumId w:val="6"/>
  </w:num>
  <w:num w:numId="13">
    <w:abstractNumId w:val="16"/>
  </w:num>
  <w:num w:numId="14">
    <w:abstractNumId w:val="5"/>
  </w:num>
  <w:num w:numId="15">
    <w:abstractNumId w:val="23"/>
  </w:num>
  <w:num w:numId="16">
    <w:abstractNumId w:val="0"/>
  </w:num>
  <w:num w:numId="17">
    <w:abstractNumId w:val="20"/>
  </w:num>
  <w:num w:numId="18">
    <w:abstractNumId w:val="15"/>
  </w:num>
  <w:num w:numId="19">
    <w:abstractNumId w:val="24"/>
  </w:num>
  <w:num w:numId="20">
    <w:abstractNumId w:val="4"/>
  </w:num>
  <w:num w:numId="21">
    <w:abstractNumId w:val="11"/>
  </w:num>
  <w:num w:numId="22">
    <w:abstractNumId w:val="1"/>
  </w:num>
  <w:num w:numId="23">
    <w:abstractNumId w:val="17"/>
  </w:num>
  <w:num w:numId="24">
    <w:abstractNumId w:val="13"/>
  </w:num>
  <w:num w:numId="25">
    <w:abstractNumId w:val="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8"/>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1BF9"/>
    <w:rsid w:val="000004B1"/>
    <w:rsid w:val="000005E8"/>
    <w:rsid w:val="000010F6"/>
    <w:rsid w:val="000037C2"/>
    <w:rsid w:val="000067F2"/>
    <w:rsid w:val="00011BF2"/>
    <w:rsid w:val="000136F9"/>
    <w:rsid w:val="00013D7D"/>
    <w:rsid w:val="000213BD"/>
    <w:rsid w:val="00022BDF"/>
    <w:rsid w:val="00024188"/>
    <w:rsid w:val="00024CB5"/>
    <w:rsid w:val="0003269B"/>
    <w:rsid w:val="00034B42"/>
    <w:rsid w:val="000365D6"/>
    <w:rsid w:val="00036873"/>
    <w:rsid w:val="000402F3"/>
    <w:rsid w:val="00040A22"/>
    <w:rsid w:val="00044EBA"/>
    <w:rsid w:val="0004684B"/>
    <w:rsid w:val="000473B9"/>
    <w:rsid w:val="00047471"/>
    <w:rsid w:val="00050A3B"/>
    <w:rsid w:val="00051784"/>
    <w:rsid w:val="00056CBA"/>
    <w:rsid w:val="00060F2B"/>
    <w:rsid w:val="000618CE"/>
    <w:rsid w:val="00065FB8"/>
    <w:rsid w:val="0006696D"/>
    <w:rsid w:val="000669EA"/>
    <w:rsid w:val="00066BAD"/>
    <w:rsid w:val="00066EE5"/>
    <w:rsid w:val="00067226"/>
    <w:rsid w:val="0007034D"/>
    <w:rsid w:val="00070885"/>
    <w:rsid w:val="00071161"/>
    <w:rsid w:val="00071696"/>
    <w:rsid w:val="00071839"/>
    <w:rsid w:val="00072258"/>
    <w:rsid w:val="00074A9E"/>
    <w:rsid w:val="00075B00"/>
    <w:rsid w:val="00076279"/>
    <w:rsid w:val="00081410"/>
    <w:rsid w:val="00084484"/>
    <w:rsid w:val="0008672D"/>
    <w:rsid w:val="00090CB4"/>
    <w:rsid w:val="000915E5"/>
    <w:rsid w:val="00091EAC"/>
    <w:rsid w:val="00094FFC"/>
    <w:rsid w:val="000A1AD6"/>
    <w:rsid w:val="000A3593"/>
    <w:rsid w:val="000A4DB3"/>
    <w:rsid w:val="000A56C1"/>
    <w:rsid w:val="000A7687"/>
    <w:rsid w:val="000B0A95"/>
    <w:rsid w:val="000B13DB"/>
    <w:rsid w:val="000B4357"/>
    <w:rsid w:val="000B4C24"/>
    <w:rsid w:val="000B768F"/>
    <w:rsid w:val="000C0EF6"/>
    <w:rsid w:val="000C2034"/>
    <w:rsid w:val="000C34C3"/>
    <w:rsid w:val="000C6CFF"/>
    <w:rsid w:val="000D3EEF"/>
    <w:rsid w:val="000D4F32"/>
    <w:rsid w:val="000E0900"/>
    <w:rsid w:val="000E095A"/>
    <w:rsid w:val="000E0AAE"/>
    <w:rsid w:val="000E1D37"/>
    <w:rsid w:val="000E2351"/>
    <w:rsid w:val="000E5592"/>
    <w:rsid w:val="000E7389"/>
    <w:rsid w:val="000F33FB"/>
    <w:rsid w:val="000F42B8"/>
    <w:rsid w:val="000F5902"/>
    <w:rsid w:val="000F7A23"/>
    <w:rsid w:val="00100996"/>
    <w:rsid w:val="001013BF"/>
    <w:rsid w:val="00101BF9"/>
    <w:rsid w:val="00102A92"/>
    <w:rsid w:val="001043B4"/>
    <w:rsid w:val="001045EF"/>
    <w:rsid w:val="00104A58"/>
    <w:rsid w:val="0010509C"/>
    <w:rsid w:val="00110A9D"/>
    <w:rsid w:val="00112653"/>
    <w:rsid w:val="00120DE8"/>
    <w:rsid w:val="0012405D"/>
    <w:rsid w:val="00127C00"/>
    <w:rsid w:val="00130BA7"/>
    <w:rsid w:val="001337A5"/>
    <w:rsid w:val="0013661F"/>
    <w:rsid w:val="00137511"/>
    <w:rsid w:val="001378B3"/>
    <w:rsid w:val="00142843"/>
    <w:rsid w:val="00147865"/>
    <w:rsid w:val="0015215C"/>
    <w:rsid w:val="001522D4"/>
    <w:rsid w:val="0015340F"/>
    <w:rsid w:val="001575A3"/>
    <w:rsid w:val="00161F77"/>
    <w:rsid w:val="0018333F"/>
    <w:rsid w:val="001936C8"/>
    <w:rsid w:val="00195782"/>
    <w:rsid w:val="00196714"/>
    <w:rsid w:val="001A1981"/>
    <w:rsid w:val="001A1EEC"/>
    <w:rsid w:val="001A7A48"/>
    <w:rsid w:val="001A7B3D"/>
    <w:rsid w:val="001B1C59"/>
    <w:rsid w:val="001B35E7"/>
    <w:rsid w:val="001B3F8C"/>
    <w:rsid w:val="001B42AC"/>
    <w:rsid w:val="001B6181"/>
    <w:rsid w:val="001B7F95"/>
    <w:rsid w:val="001C1F3C"/>
    <w:rsid w:val="001C5546"/>
    <w:rsid w:val="001C6F91"/>
    <w:rsid w:val="001C7496"/>
    <w:rsid w:val="001D1F55"/>
    <w:rsid w:val="001D2C8E"/>
    <w:rsid w:val="001D4E7E"/>
    <w:rsid w:val="001E2A9A"/>
    <w:rsid w:val="001E2BBF"/>
    <w:rsid w:val="001E33F9"/>
    <w:rsid w:val="001E49B7"/>
    <w:rsid w:val="001E66F9"/>
    <w:rsid w:val="001E6FE1"/>
    <w:rsid w:val="001F0151"/>
    <w:rsid w:val="001F0985"/>
    <w:rsid w:val="001F25D5"/>
    <w:rsid w:val="001F32E8"/>
    <w:rsid w:val="001F6BAB"/>
    <w:rsid w:val="002018C3"/>
    <w:rsid w:val="0020233C"/>
    <w:rsid w:val="00205213"/>
    <w:rsid w:val="002063E6"/>
    <w:rsid w:val="00210F63"/>
    <w:rsid w:val="00214CAD"/>
    <w:rsid w:val="0022676A"/>
    <w:rsid w:val="002304ED"/>
    <w:rsid w:val="002317A1"/>
    <w:rsid w:val="00233772"/>
    <w:rsid w:val="00233BB0"/>
    <w:rsid w:val="002361D6"/>
    <w:rsid w:val="00236910"/>
    <w:rsid w:val="00241D39"/>
    <w:rsid w:val="00243DB6"/>
    <w:rsid w:val="0024472C"/>
    <w:rsid w:val="00252CEA"/>
    <w:rsid w:val="00255117"/>
    <w:rsid w:val="00261702"/>
    <w:rsid w:val="002619AF"/>
    <w:rsid w:val="00261E09"/>
    <w:rsid w:val="00262E19"/>
    <w:rsid w:val="00264058"/>
    <w:rsid w:val="0027128C"/>
    <w:rsid w:val="00271597"/>
    <w:rsid w:val="00272FB4"/>
    <w:rsid w:val="002734B1"/>
    <w:rsid w:val="00283648"/>
    <w:rsid w:val="00294A19"/>
    <w:rsid w:val="00294F3C"/>
    <w:rsid w:val="00295ABA"/>
    <w:rsid w:val="002967CE"/>
    <w:rsid w:val="002A089F"/>
    <w:rsid w:val="002A467B"/>
    <w:rsid w:val="002A4C3E"/>
    <w:rsid w:val="002A5127"/>
    <w:rsid w:val="002A6186"/>
    <w:rsid w:val="002A62D3"/>
    <w:rsid w:val="002A696A"/>
    <w:rsid w:val="002A7812"/>
    <w:rsid w:val="002B3402"/>
    <w:rsid w:val="002B4C44"/>
    <w:rsid w:val="002B62AD"/>
    <w:rsid w:val="002C2888"/>
    <w:rsid w:val="002C2959"/>
    <w:rsid w:val="002C3D04"/>
    <w:rsid w:val="002C51DE"/>
    <w:rsid w:val="002C60BB"/>
    <w:rsid w:val="002C6863"/>
    <w:rsid w:val="002D356F"/>
    <w:rsid w:val="002D4A31"/>
    <w:rsid w:val="002D647A"/>
    <w:rsid w:val="002D69BC"/>
    <w:rsid w:val="002E1AED"/>
    <w:rsid w:val="002E69A2"/>
    <w:rsid w:val="002E7CA3"/>
    <w:rsid w:val="002F2F70"/>
    <w:rsid w:val="002F4183"/>
    <w:rsid w:val="002F4411"/>
    <w:rsid w:val="002F5AC9"/>
    <w:rsid w:val="00300463"/>
    <w:rsid w:val="00302015"/>
    <w:rsid w:val="00305025"/>
    <w:rsid w:val="003051F4"/>
    <w:rsid w:val="003107B2"/>
    <w:rsid w:val="00310BC6"/>
    <w:rsid w:val="00311B23"/>
    <w:rsid w:val="00313E00"/>
    <w:rsid w:val="0031507D"/>
    <w:rsid w:val="00315BE9"/>
    <w:rsid w:val="00315BFA"/>
    <w:rsid w:val="00316F94"/>
    <w:rsid w:val="00320D93"/>
    <w:rsid w:val="003228E0"/>
    <w:rsid w:val="00323CE3"/>
    <w:rsid w:val="00323FDF"/>
    <w:rsid w:val="00325188"/>
    <w:rsid w:val="00326047"/>
    <w:rsid w:val="003373C5"/>
    <w:rsid w:val="00337B0D"/>
    <w:rsid w:val="00337E74"/>
    <w:rsid w:val="00344502"/>
    <w:rsid w:val="00353AD3"/>
    <w:rsid w:val="0035494C"/>
    <w:rsid w:val="0035554E"/>
    <w:rsid w:val="00360DAC"/>
    <w:rsid w:val="003612A4"/>
    <w:rsid w:val="00361650"/>
    <w:rsid w:val="00362F88"/>
    <w:rsid w:val="00365248"/>
    <w:rsid w:val="00366F10"/>
    <w:rsid w:val="003672EA"/>
    <w:rsid w:val="00371D6E"/>
    <w:rsid w:val="00372054"/>
    <w:rsid w:val="003726CB"/>
    <w:rsid w:val="0037387F"/>
    <w:rsid w:val="00375F08"/>
    <w:rsid w:val="00376073"/>
    <w:rsid w:val="00380D63"/>
    <w:rsid w:val="003829A9"/>
    <w:rsid w:val="00393C20"/>
    <w:rsid w:val="003A0407"/>
    <w:rsid w:val="003A0466"/>
    <w:rsid w:val="003A0BE4"/>
    <w:rsid w:val="003A196D"/>
    <w:rsid w:val="003A2350"/>
    <w:rsid w:val="003A3BEA"/>
    <w:rsid w:val="003A4930"/>
    <w:rsid w:val="003B098F"/>
    <w:rsid w:val="003B0A35"/>
    <w:rsid w:val="003B3617"/>
    <w:rsid w:val="003B3CE6"/>
    <w:rsid w:val="003B5009"/>
    <w:rsid w:val="003B7713"/>
    <w:rsid w:val="003C2202"/>
    <w:rsid w:val="003C3646"/>
    <w:rsid w:val="003C368F"/>
    <w:rsid w:val="003C429F"/>
    <w:rsid w:val="003C42C2"/>
    <w:rsid w:val="003C42EA"/>
    <w:rsid w:val="003C7D26"/>
    <w:rsid w:val="003D0767"/>
    <w:rsid w:val="003D0DCD"/>
    <w:rsid w:val="003D1A15"/>
    <w:rsid w:val="003D3A50"/>
    <w:rsid w:val="003D4373"/>
    <w:rsid w:val="003E0466"/>
    <w:rsid w:val="003E243B"/>
    <w:rsid w:val="003E4983"/>
    <w:rsid w:val="003E6E82"/>
    <w:rsid w:val="003F15B8"/>
    <w:rsid w:val="003F1A8F"/>
    <w:rsid w:val="003F4D1C"/>
    <w:rsid w:val="00402D29"/>
    <w:rsid w:val="0040425C"/>
    <w:rsid w:val="00406563"/>
    <w:rsid w:val="00406835"/>
    <w:rsid w:val="00413AB9"/>
    <w:rsid w:val="00417B95"/>
    <w:rsid w:val="00426AF6"/>
    <w:rsid w:val="00432D06"/>
    <w:rsid w:val="00435BC6"/>
    <w:rsid w:val="00444BA8"/>
    <w:rsid w:val="00445990"/>
    <w:rsid w:val="00446DB7"/>
    <w:rsid w:val="004509F2"/>
    <w:rsid w:val="00451D54"/>
    <w:rsid w:val="00453426"/>
    <w:rsid w:val="004627ED"/>
    <w:rsid w:val="004645DB"/>
    <w:rsid w:val="00464B5F"/>
    <w:rsid w:val="00465683"/>
    <w:rsid w:val="00465B99"/>
    <w:rsid w:val="00466F4C"/>
    <w:rsid w:val="00470918"/>
    <w:rsid w:val="00472518"/>
    <w:rsid w:val="004736F9"/>
    <w:rsid w:val="00474E12"/>
    <w:rsid w:val="00475D55"/>
    <w:rsid w:val="00477489"/>
    <w:rsid w:val="004842AF"/>
    <w:rsid w:val="00486866"/>
    <w:rsid w:val="0048709A"/>
    <w:rsid w:val="00487145"/>
    <w:rsid w:val="0048725E"/>
    <w:rsid w:val="004876F0"/>
    <w:rsid w:val="004879B7"/>
    <w:rsid w:val="00491137"/>
    <w:rsid w:val="00491326"/>
    <w:rsid w:val="00491407"/>
    <w:rsid w:val="004921CE"/>
    <w:rsid w:val="00492911"/>
    <w:rsid w:val="004A0327"/>
    <w:rsid w:val="004A2714"/>
    <w:rsid w:val="004A31C5"/>
    <w:rsid w:val="004A5476"/>
    <w:rsid w:val="004A5C20"/>
    <w:rsid w:val="004A6921"/>
    <w:rsid w:val="004A6923"/>
    <w:rsid w:val="004A6C67"/>
    <w:rsid w:val="004B17AA"/>
    <w:rsid w:val="004B55A1"/>
    <w:rsid w:val="004B55BA"/>
    <w:rsid w:val="004B5A53"/>
    <w:rsid w:val="004B61FE"/>
    <w:rsid w:val="004B7A25"/>
    <w:rsid w:val="004C01CC"/>
    <w:rsid w:val="004C1050"/>
    <w:rsid w:val="004C16D0"/>
    <w:rsid w:val="004C2C83"/>
    <w:rsid w:val="004C3CAB"/>
    <w:rsid w:val="004C4406"/>
    <w:rsid w:val="004C66A3"/>
    <w:rsid w:val="004C7F04"/>
    <w:rsid w:val="004D0536"/>
    <w:rsid w:val="004D0F09"/>
    <w:rsid w:val="004D17B1"/>
    <w:rsid w:val="004D64E9"/>
    <w:rsid w:val="004E0CF4"/>
    <w:rsid w:val="004E191E"/>
    <w:rsid w:val="004E439A"/>
    <w:rsid w:val="004E4D8B"/>
    <w:rsid w:val="004E6407"/>
    <w:rsid w:val="004F1ABA"/>
    <w:rsid w:val="004F5811"/>
    <w:rsid w:val="005003C9"/>
    <w:rsid w:val="00501417"/>
    <w:rsid w:val="00502F0B"/>
    <w:rsid w:val="0050407D"/>
    <w:rsid w:val="005049FE"/>
    <w:rsid w:val="005051A7"/>
    <w:rsid w:val="00505FD9"/>
    <w:rsid w:val="00507BD1"/>
    <w:rsid w:val="0051303C"/>
    <w:rsid w:val="0051492C"/>
    <w:rsid w:val="00517757"/>
    <w:rsid w:val="00524BCA"/>
    <w:rsid w:val="00527CFE"/>
    <w:rsid w:val="00531EC1"/>
    <w:rsid w:val="005338FA"/>
    <w:rsid w:val="0053482D"/>
    <w:rsid w:val="005369E6"/>
    <w:rsid w:val="00540924"/>
    <w:rsid w:val="00545BDF"/>
    <w:rsid w:val="00546DCB"/>
    <w:rsid w:val="0055056A"/>
    <w:rsid w:val="00553CFF"/>
    <w:rsid w:val="00556100"/>
    <w:rsid w:val="0056185D"/>
    <w:rsid w:val="00567E70"/>
    <w:rsid w:val="00567F07"/>
    <w:rsid w:val="005705EB"/>
    <w:rsid w:val="00575356"/>
    <w:rsid w:val="005757F0"/>
    <w:rsid w:val="0057636F"/>
    <w:rsid w:val="0057702C"/>
    <w:rsid w:val="00583C80"/>
    <w:rsid w:val="00586687"/>
    <w:rsid w:val="00586E56"/>
    <w:rsid w:val="00590915"/>
    <w:rsid w:val="00591AA8"/>
    <w:rsid w:val="00591B77"/>
    <w:rsid w:val="005926F2"/>
    <w:rsid w:val="00592A0F"/>
    <w:rsid w:val="00595400"/>
    <w:rsid w:val="005A297E"/>
    <w:rsid w:val="005A2B17"/>
    <w:rsid w:val="005B1273"/>
    <w:rsid w:val="005B16F3"/>
    <w:rsid w:val="005B198C"/>
    <w:rsid w:val="005B29A7"/>
    <w:rsid w:val="005B41A3"/>
    <w:rsid w:val="005B5697"/>
    <w:rsid w:val="005B6DC4"/>
    <w:rsid w:val="005B7D93"/>
    <w:rsid w:val="005C0898"/>
    <w:rsid w:val="005C334D"/>
    <w:rsid w:val="005C4B83"/>
    <w:rsid w:val="005C5FF6"/>
    <w:rsid w:val="005C7967"/>
    <w:rsid w:val="005D0D5E"/>
    <w:rsid w:val="005D16B2"/>
    <w:rsid w:val="005D6BC9"/>
    <w:rsid w:val="005E04E2"/>
    <w:rsid w:val="005E16F5"/>
    <w:rsid w:val="005E1B18"/>
    <w:rsid w:val="005E30EA"/>
    <w:rsid w:val="005F1720"/>
    <w:rsid w:val="005F2522"/>
    <w:rsid w:val="005F2554"/>
    <w:rsid w:val="00601D01"/>
    <w:rsid w:val="00603D53"/>
    <w:rsid w:val="00610BFD"/>
    <w:rsid w:val="0061239E"/>
    <w:rsid w:val="00615B91"/>
    <w:rsid w:val="00615D70"/>
    <w:rsid w:val="00617943"/>
    <w:rsid w:val="00620541"/>
    <w:rsid w:val="006232B9"/>
    <w:rsid w:val="00623A97"/>
    <w:rsid w:val="00624E82"/>
    <w:rsid w:val="00625232"/>
    <w:rsid w:val="006302C2"/>
    <w:rsid w:val="00633325"/>
    <w:rsid w:val="00634C52"/>
    <w:rsid w:val="006372D5"/>
    <w:rsid w:val="00637A0C"/>
    <w:rsid w:val="00637A54"/>
    <w:rsid w:val="0064328D"/>
    <w:rsid w:val="006506D3"/>
    <w:rsid w:val="00654A5E"/>
    <w:rsid w:val="0065616C"/>
    <w:rsid w:val="00656254"/>
    <w:rsid w:val="00656B9E"/>
    <w:rsid w:val="006578E2"/>
    <w:rsid w:val="00661D16"/>
    <w:rsid w:val="006649CF"/>
    <w:rsid w:val="006678DB"/>
    <w:rsid w:val="00670956"/>
    <w:rsid w:val="00671FD0"/>
    <w:rsid w:val="00673DFC"/>
    <w:rsid w:val="0067557A"/>
    <w:rsid w:val="006760B8"/>
    <w:rsid w:val="00677475"/>
    <w:rsid w:val="00677986"/>
    <w:rsid w:val="00682016"/>
    <w:rsid w:val="00683790"/>
    <w:rsid w:val="006919A7"/>
    <w:rsid w:val="00693717"/>
    <w:rsid w:val="00694CAE"/>
    <w:rsid w:val="006A2452"/>
    <w:rsid w:val="006A2D10"/>
    <w:rsid w:val="006A55E0"/>
    <w:rsid w:val="006A6084"/>
    <w:rsid w:val="006A7337"/>
    <w:rsid w:val="006A7D2A"/>
    <w:rsid w:val="006B17BE"/>
    <w:rsid w:val="006B331E"/>
    <w:rsid w:val="006B482B"/>
    <w:rsid w:val="006B6D51"/>
    <w:rsid w:val="006C032F"/>
    <w:rsid w:val="006C0785"/>
    <w:rsid w:val="006C24E6"/>
    <w:rsid w:val="006C6AE8"/>
    <w:rsid w:val="006C71F5"/>
    <w:rsid w:val="006D018F"/>
    <w:rsid w:val="006D0BD7"/>
    <w:rsid w:val="006D6375"/>
    <w:rsid w:val="006D7463"/>
    <w:rsid w:val="006D798C"/>
    <w:rsid w:val="006E2FC6"/>
    <w:rsid w:val="006E3824"/>
    <w:rsid w:val="006E389E"/>
    <w:rsid w:val="006E676D"/>
    <w:rsid w:val="006E7C52"/>
    <w:rsid w:val="006E7E51"/>
    <w:rsid w:val="006F02F4"/>
    <w:rsid w:val="006F105D"/>
    <w:rsid w:val="006F16EE"/>
    <w:rsid w:val="006F7AC8"/>
    <w:rsid w:val="00710D7B"/>
    <w:rsid w:val="00711DC3"/>
    <w:rsid w:val="00711F79"/>
    <w:rsid w:val="00714474"/>
    <w:rsid w:val="0072092F"/>
    <w:rsid w:val="007238BD"/>
    <w:rsid w:val="00726B6C"/>
    <w:rsid w:val="00727D6C"/>
    <w:rsid w:val="00731343"/>
    <w:rsid w:val="00732264"/>
    <w:rsid w:val="007339AC"/>
    <w:rsid w:val="00733B43"/>
    <w:rsid w:val="0073764C"/>
    <w:rsid w:val="007377E1"/>
    <w:rsid w:val="007428F6"/>
    <w:rsid w:val="00746339"/>
    <w:rsid w:val="00754ACD"/>
    <w:rsid w:val="00757532"/>
    <w:rsid w:val="00757721"/>
    <w:rsid w:val="00760F3B"/>
    <w:rsid w:val="007626C8"/>
    <w:rsid w:val="0076747E"/>
    <w:rsid w:val="00767F62"/>
    <w:rsid w:val="00772E2B"/>
    <w:rsid w:val="00776852"/>
    <w:rsid w:val="00776A65"/>
    <w:rsid w:val="00776D19"/>
    <w:rsid w:val="0078197B"/>
    <w:rsid w:val="00781B8B"/>
    <w:rsid w:val="00785BBB"/>
    <w:rsid w:val="007868BF"/>
    <w:rsid w:val="007921D7"/>
    <w:rsid w:val="007962D2"/>
    <w:rsid w:val="00796A80"/>
    <w:rsid w:val="00797229"/>
    <w:rsid w:val="007973DE"/>
    <w:rsid w:val="0079774B"/>
    <w:rsid w:val="007A5471"/>
    <w:rsid w:val="007A59FA"/>
    <w:rsid w:val="007A603B"/>
    <w:rsid w:val="007A6340"/>
    <w:rsid w:val="007A6F51"/>
    <w:rsid w:val="007A74F0"/>
    <w:rsid w:val="007A7B91"/>
    <w:rsid w:val="007B527F"/>
    <w:rsid w:val="007C302F"/>
    <w:rsid w:val="007C41E8"/>
    <w:rsid w:val="007C4E39"/>
    <w:rsid w:val="007D24C1"/>
    <w:rsid w:val="007E14D6"/>
    <w:rsid w:val="007E1C8F"/>
    <w:rsid w:val="007E3531"/>
    <w:rsid w:val="007E38CD"/>
    <w:rsid w:val="007E41BD"/>
    <w:rsid w:val="007E7C79"/>
    <w:rsid w:val="007F093E"/>
    <w:rsid w:val="007F11C4"/>
    <w:rsid w:val="007F4C8E"/>
    <w:rsid w:val="007F5021"/>
    <w:rsid w:val="007F5198"/>
    <w:rsid w:val="0080210B"/>
    <w:rsid w:val="00802C37"/>
    <w:rsid w:val="00805CB0"/>
    <w:rsid w:val="00806879"/>
    <w:rsid w:val="0080756E"/>
    <w:rsid w:val="008141E1"/>
    <w:rsid w:val="00814E66"/>
    <w:rsid w:val="00816961"/>
    <w:rsid w:val="00816BCF"/>
    <w:rsid w:val="00817527"/>
    <w:rsid w:val="008205F7"/>
    <w:rsid w:val="008209D6"/>
    <w:rsid w:val="00822991"/>
    <w:rsid w:val="00830F76"/>
    <w:rsid w:val="00833485"/>
    <w:rsid w:val="008336B4"/>
    <w:rsid w:val="008346EE"/>
    <w:rsid w:val="00836670"/>
    <w:rsid w:val="00846B4A"/>
    <w:rsid w:val="008500FE"/>
    <w:rsid w:val="00855972"/>
    <w:rsid w:val="00857451"/>
    <w:rsid w:val="00857E33"/>
    <w:rsid w:val="00865C30"/>
    <w:rsid w:val="00870E18"/>
    <w:rsid w:val="00871002"/>
    <w:rsid w:val="00872252"/>
    <w:rsid w:val="00874ED8"/>
    <w:rsid w:val="008755A8"/>
    <w:rsid w:val="0087761C"/>
    <w:rsid w:val="008814F0"/>
    <w:rsid w:val="00881FE4"/>
    <w:rsid w:val="008832DA"/>
    <w:rsid w:val="00884BEF"/>
    <w:rsid w:val="00884DC5"/>
    <w:rsid w:val="0089059D"/>
    <w:rsid w:val="008915A8"/>
    <w:rsid w:val="00891BDA"/>
    <w:rsid w:val="0089513E"/>
    <w:rsid w:val="00896486"/>
    <w:rsid w:val="00896B8D"/>
    <w:rsid w:val="00896E52"/>
    <w:rsid w:val="008A05B1"/>
    <w:rsid w:val="008A05FB"/>
    <w:rsid w:val="008A33A8"/>
    <w:rsid w:val="008B19D7"/>
    <w:rsid w:val="008B43F8"/>
    <w:rsid w:val="008C3645"/>
    <w:rsid w:val="008D3189"/>
    <w:rsid w:val="008D3727"/>
    <w:rsid w:val="008D410A"/>
    <w:rsid w:val="008D6047"/>
    <w:rsid w:val="008D659A"/>
    <w:rsid w:val="008D6840"/>
    <w:rsid w:val="008D6AAF"/>
    <w:rsid w:val="008E6FB7"/>
    <w:rsid w:val="008F14F4"/>
    <w:rsid w:val="008F1A7B"/>
    <w:rsid w:val="008F29EF"/>
    <w:rsid w:val="008F46A6"/>
    <w:rsid w:val="008F5352"/>
    <w:rsid w:val="008F5B0E"/>
    <w:rsid w:val="009001E0"/>
    <w:rsid w:val="00902B89"/>
    <w:rsid w:val="00902E75"/>
    <w:rsid w:val="00905EE0"/>
    <w:rsid w:val="00914390"/>
    <w:rsid w:val="009158C6"/>
    <w:rsid w:val="00921B50"/>
    <w:rsid w:val="00924941"/>
    <w:rsid w:val="00931B0E"/>
    <w:rsid w:val="00932391"/>
    <w:rsid w:val="0093591D"/>
    <w:rsid w:val="009411C1"/>
    <w:rsid w:val="00942E32"/>
    <w:rsid w:val="00944572"/>
    <w:rsid w:val="009450A8"/>
    <w:rsid w:val="009450C9"/>
    <w:rsid w:val="00945892"/>
    <w:rsid w:val="00945D94"/>
    <w:rsid w:val="00946191"/>
    <w:rsid w:val="00947441"/>
    <w:rsid w:val="0095130B"/>
    <w:rsid w:val="009525A1"/>
    <w:rsid w:val="00952D94"/>
    <w:rsid w:val="00953994"/>
    <w:rsid w:val="00955B9F"/>
    <w:rsid w:val="00957922"/>
    <w:rsid w:val="00957FF5"/>
    <w:rsid w:val="00960774"/>
    <w:rsid w:val="00961735"/>
    <w:rsid w:val="00964FD6"/>
    <w:rsid w:val="00965B72"/>
    <w:rsid w:val="009703FB"/>
    <w:rsid w:val="00971153"/>
    <w:rsid w:val="00971157"/>
    <w:rsid w:val="009720A6"/>
    <w:rsid w:val="0097309C"/>
    <w:rsid w:val="0097403A"/>
    <w:rsid w:val="00974D46"/>
    <w:rsid w:val="009770A4"/>
    <w:rsid w:val="00983656"/>
    <w:rsid w:val="00983F62"/>
    <w:rsid w:val="00984B47"/>
    <w:rsid w:val="009868B1"/>
    <w:rsid w:val="009908E3"/>
    <w:rsid w:val="00996484"/>
    <w:rsid w:val="00996EFC"/>
    <w:rsid w:val="009A33BC"/>
    <w:rsid w:val="009A3D62"/>
    <w:rsid w:val="009A5643"/>
    <w:rsid w:val="009B215E"/>
    <w:rsid w:val="009B4A29"/>
    <w:rsid w:val="009B4EB3"/>
    <w:rsid w:val="009B5BED"/>
    <w:rsid w:val="009C1609"/>
    <w:rsid w:val="009C44BB"/>
    <w:rsid w:val="009C450F"/>
    <w:rsid w:val="009C6A70"/>
    <w:rsid w:val="009D0AE3"/>
    <w:rsid w:val="009D106D"/>
    <w:rsid w:val="009D2ED8"/>
    <w:rsid w:val="009D54D4"/>
    <w:rsid w:val="009E378F"/>
    <w:rsid w:val="009E6B3A"/>
    <w:rsid w:val="009E74EB"/>
    <w:rsid w:val="009E751C"/>
    <w:rsid w:val="009F2C59"/>
    <w:rsid w:val="009F3558"/>
    <w:rsid w:val="009F3E51"/>
    <w:rsid w:val="009F5BBF"/>
    <w:rsid w:val="009F6DE9"/>
    <w:rsid w:val="00A001AF"/>
    <w:rsid w:val="00A01164"/>
    <w:rsid w:val="00A0214F"/>
    <w:rsid w:val="00A021E4"/>
    <w:rsid w:val="00A03B75"/>
    <w:rsid w:val="00A03BC5"/>
    <w:rsid w:val="00A05085"/>
    <w:rsid w:val="00A0732D"/>
    <w:rsid w:val="00A127FC"/>
    <w:rsid w:val="00A13CA8"/>
    <w:rsid w:val="00A1484F"/>
    <w:rsid w:val="00A14B2D"/>
    <w:rsid w:val="00A156FA"/>
    <w:rsid w:val="00A1571D"/>
    <w:rsid w:val="00A17EB5"/>
    <w:rsid w:val="00A20016"/>
    <w:rsid w:val="00A209B8"/>
    <w:rsid w:val="00A20FDA"/>
    <w:rsid w:val="00A24597"/>
    <w:rsid w:val="00A24BA3"/>
    <w:rsid w:val="00A25E72"/>
    <w:rsid w:val="00A2624E"/>
    <w:rsid w:val="00A26DD5"/>
    <w:rsid w:val="00A336AF"/>
    <w:rsid w:val="00A348FE"/>
    <w:rsid w:val="00A349E2"/>
    <w:rsid w:val="00A37720"/>
    <w:rsid w:val="00A40B84"/>
    <w:rsid w:val="00A41C92"/>
    <w:rsid w:val="00A4312B"/>
    <w:rsid w:val="00A4582E"/>
    <w:rsid w:val="00A4663D"/>
    <w:rsid w:val="00A46ED0"/>
    <w:rsid w:val="00A472BA"/>
    <w:rsid w:val="00A52A60"/>
    <w:rsid w:val="00A5403E"/>
    <w:rsid w:val="00A56EBC"/>
    <w:rsid w:val="00A57ACB"/>
    <w:rsid w:val="00A6172C"/>
    <w:rsid w:val="00A620BF"/>
    <w:rsid w:val="00A63135"/>
    <w:rsid w:val="00A71D08"/>
    <w:rsid w:val="00A738A6"/>
    <w:rsid w:val="00A8494B"/>
    <w:rsid w:val="00A86DA7"/>
    <w:rsid w:val="00A90CEC"/>
    <w:rsid w:val="00A91229"/>
    <w:rsid w:val="00A9380C"/>
    <w:rsid w:val="00A93A09"/>
    <w:rsid w:val="00A96B4F"/>
    <w:rsid w:val="00AA26F1"/>
    <w:rsid w:val="00AA308D"/>
    <w:rsid w:val="00AA4502"/>
    <w:rsid w:val="00AA47AE"/>
    <w:rsid w:val="00AA4BA1"/>
    <w:rsid w:val="00AA5BF2"/>
    <w:rsid w:val="00AA62B8"/>
    <w:rsid w:val="00AB5831"/>
    <w:rsid w:val="00AB5D89"/>
    <w:rsid w:val="00AC1C8E"/>
    <w:rsid w:val="00AC2410"/>
    <w:rsid w:val="00AC41B1"/>
    <w:rsid w:val="00AC724B"/>
    <w:rsid w:val="00AC77C6"/>
    <w:rsid w:val="00AE3EF7"/>
    <w:rsid w:val="00AE6404"/>
    <w:rsid w:val="00AE682D"/>
    <w:rsid w:val="00AF4059"/>
    <w:rsid w:val="00AF7110"/>
    <w:rsid w:val="00B00738"/>
    <w:rsid w:val="00B0167C"/>
    <w:rsid w:val="00B01C44"/>
    <w:rsid w:val="00B04AC7"/>
    <w:rsid w:val="00B050D4"/>
    <w:rsid w:val="00B06A81"/>
    <w:rsid w:val="00B06B00"/>
    <w:rsid w:val="00B06F88"/>
    <w:rsid w:val="00B10628"/>
    <w:rsid w:val="00B15C29"/>
    <w:rsid w:val="00B20A60"/>
    <w:rsid w:val="00B21460"/>
    <w:rsid w:val="00B22426"/>
    <w:rsid w:val="00B234E5"/>
    <w:rsid w:val="00B25266"/>
    <w:rsid w:val="00B258B3"/>
    <w:rsid w:val="00B27603"/>
    <w:rsid w:val="00B277B6"/>
    <w:rsid w:val="00B3113B"/>
    <w:rsid w:val="00B3261B"/>
    <w:rsid w:val="00B33AB4"/>
    <w:rsid w:val="00B34656"/>
    <w:rsid w:val="00B3513B"/>
    <w:rsid w:val="00B35387"/>
    <w:rsid w:val="00B369BA"/>
    <w:rsid w:val="00B5527B"/>
    <w:rsid w:val="00B552D1"/>
    <w:rsid w:val="00B558EB"/>
    <w:rsid w:val="00B57106"/>
    <w:rsid w:val="00B630AC"/>
    <w:rsid w:val="00B63DD1"/>
    <w:rsid w:val="00B642C0"/>
    <w:rsid w:val="00B64DF2"/>
    <w:rsid w:val="00B6661A"/>
    <w:rsid w:val="00B71CCC"/>
    <w:rsid w:val="00B7231F"/>
    <w:rsid w:val="00B74777"/>
    <w:rsid w:val="00B75AD4"/>
    <w:rsid w:val="00B91A96"/>
    <w:rsid w:val="00B91C6D"/>
    <w:rsid w:val="00B928CD"/>
    <w:rsid w:val="00B93CD8"/>
    <w:rsid w:val="00B96580"/>
    <w:rsid w:val="00BA1F87"/>
    <w:rsid w:val="00BA3B65"/>
    <w:rsid w:val="00BA4106"/>
    <w:rsid w:val="00BA4F5E"/>
    <w:rsid w:val="00BB11C5"/>
    <w:rsid w:val="00BB2555"/>
    <w:rsid w:val="00BB51C4"/>
    <w:rsid w:val="00BB7DE8"/>
    <w:rsid w:val="00BC1149"/>
    <w:rsid w:val="00BC17E1"/>
    <w:rsid w:val="00BC1E50"/>
    <w:rsid w:val="00BD4074"/>
    <w:rsid w:val="00BD5DDA"/>
    <w:rsid w:val="00BD6450"/>
    <w:rsid w:val="00BD7013"/>
    <w:rsid w:val="00BE3158"/>
    <w:rsid w:val="00BE3B8C"/>
    <w:rsid w:val="00BF2622"/>
    <w:rsid w:val="00BF26A7"/>
    <w:rsid w:val="00BF47CD"/>
    <w:rsid w:val="00BF66AA"/>
    <w:rsid w:val="00BF7384"/>
    <w:rsid w:val="00C0221E"/>
    <w:rsid w:val="00C07C8B"/>
    <w:rsid w:val="00C133E1"/>
    <w:rsid w:val="00C14993"/>
    <w:rsid w:val="00C1580E"/>
    <w:rsid w:val="00C23373"/>
    <w:rsid w:val="00C23D13"/>
    <w:rsid w:val="00C24F7B"/>
    <w:rsid w:val="00C27B51"/>
    <w:rsid w:val="00C32686"/>
    <w:rsid w:val="00C327B4"/>
    <w:rsid w:val="00C35CC9"/>
    <w:rsid w:val="00C370CF"/>
    <w:rsid w:val="00C4004C"/>
    <w:rsid w:val="00C40FCF"/>
    <w:rsid w:val="00C43630"/>
    <w:rsid w:val="00C43ECB"/>
    <w:rsid w:val="00C443BC"/>
    <w:rsid w:val="00C47B5F"/>
    <w:rsid w:val="00C503F8"/>
    <w:rsid w:val="00C50B61"/>
    <w:rsid w:val="00C50D9D"/>
    <w:rsid w:val="00C540AC"/>
    <w:rsid w:val="00C54D9F"/>
    <w:rsid w:val="00C561DC"/>
    <w:rsid w:val="00C57C5C"/>
    <w:rsid w:val="00C57CE9"/>
    <w:rsid w:val="00C6563A"/>
    <w:rsid w:val="00C66D4F"/>
    <w:rsid w:val="00C678FD"/>
    <w:rsid w:val="00C67A55"/>
    <w:rsid w:val="00C713B2"/>
    <w:rsid w:val="00C72BEC"/>
    <w:rsid w:val="00C74691"/>
    <w:rsid w:val="00C74B6F"/>
    <w:rsid w:val="00C81172"/>
    <w:rsid w:val="00C8140C"/>
    <w:rsid w:val="00C81E7D"/>
    <w:rsid w:val="00C83760"/>
    <w:rsid w:val="00C83880"/>
    <w:rsid w:val="00C85E58"/>
    <w:rsid w:val="00C877E8"/>
    <w:rsid w:val="00C92251"/>
    <w:rsid w:val="00C92515"/>
    <w:rsid w:val="00C92607"/>
    <w:rsid w:val="00C941C5"/>
    <w:rsid w:val="00C965F1"/>
    <w:rsid w:val="00CA4186"/>
    <w:rsid w:val="00CA6FE5"/>
    <w:rsid w:val="00CB2D94"/>
    <w:rsid w:val="00CB3A86"/>
    <w:rsid w:val="00CB65A4"/>
    <w:rsid w:val="00CB69BF"/>
    <w:rsid w:val="00CC1A12"/>
    <w:rsid w:val="00CC293D"/>
    <w:rsid w:val="00CC3EAA"/>
    <w:rsid w:val="00CC48FA"/>
    <w:rsid w:val="00CD0B00"/>
    <w:rsid w:val="00CD14C7"/>
    <w:rsid w:val="00CD65BE"/>
    <w:rsid w:val="00CE0ECD"/>
    <w:rsid w:val="00CE3BCE"/>
    <w:rsid w:val="00CF1587"/>
    <w:rsid w:val="00CF2F5D"/>
    <w:rsid w:val="00CF380B"/>
    <w:rsid w:val="00CF56E6"/>
    <w:rsid w:val="00D03481"/>
    <w:rsid w:val="00D06BBB"/>
    <w:rsid w:val="00D1266C"/>
    <w:rsid w:val="00D164BA"/>
    <w:rsid w:val="00D179DF"/>
    <w:rsid w:val="00D21236"/>
    <w:rsid w:val="00D21C64"/>
    <w:rsid w:val="00D221FF"/>
    <w:rsid w:val="00D24D23"/>
    <w:rsid w:val="00D25732"/>
    <w:rsid w:val="00D30300"/>
    <w:rsid w:val="00D31986"/>
    <w:rsid w:val="00D31ED8"/>
    <w:rsid w:val="00D32628"/>
    <w:rsid w:val="00D328BF"/>
    <w:rsid w:val="00D32EA8"/>
    <w:rsid w:val="00D34996"/>
    <w:rsid w:val="00D46570"/>
    <w:rsid w:val="00D466C8"/>
    <w:rsid w:val="00D50086"/>
    <w:rsid w:val="00D51A21"/>
    <w:rsid w:val="00D5472B"/>
    <w:rsid w:val="00D56676"/>
    <w:rsid w:val="00D57A75"/>
    <w:rsid w:val="00D700D0"/>
    <w:rsid w:val="00D705FA"/>
    <w:rsid w:val="00D710E3"/>
    <w:rsid w:val="00D71B7B"/>
    <w:rsid w:val="00D77031"/>
    <w:rsid w:val="00D80256"/>
    <w:rsid w:val="00D81CEF"/>
    <w:rsid w:val="00D82F56"/>
    <w:rsid w:val="00D831A3"/>
    <w:rsid w:val="00D84370"/>
    <w:rsid w:val="00D854B1"/>
    <w:rsid w:val="00D8588D"/>
    <w:rsid w:val="00D87536"/>
    <w:rsid w:val="00D910A4"/>
    <w:rsid w:val="00D91358"/>
    <w:rsid w:val="00D93F13"/>
    <w:rsid w:val="00D94495"/>
    <w:rsid w:val="00D96025"/>
    <w:rsid w:val="00D97098"/>
    <w:rsid w:val="00DA4558"/>
    <w:rsid w:val="00DA4B47"/>
    <w:rsid w:val="00DA4F1B"/>
    <w:rsid w:val="00DA6268"/>
    <w:rsid w:val="00DB5EE0"/>
    <w:rsid w:val="00DB610C"/>
    <w:rsid w:val="00DC1B54"/>
    <w:rsid w:val="00DC4A40"/>
    <w:rsid w:val="00DC6DC7"/>
    <w:rsid w:val="00DC7853"/>
    <w:rsid w:val="00DD065C"/>
    <w:rsid w:val="00DD0C93"/>
    <w:rsid w:val="00DD355B"/>
    <w:rsid w:val="00DD4AA7"/>
    <w:rsid w:val="00DD59CC"/>
    <w:rsid w:val="00DD7F84"/>
    <w:rsid w:val="00DD7FC1"/>
    <w:rsid w:val="00DE0DC8"/>
    <w:rsid w:val="00DE1761"/>
    <w:rsid w:val="00DE2836"/>
    <w:rsid w:val="00DE3F1C"/>
    <w:rsid w:val="00DE5C12"/>
    <w:rsid w:val="00DE729C"/>
    <w:rsid w:val="00DE75B1"/>
    <w:rsid w:val="00DF05A6"/>
    <w:rsid w:val="00DF22C5"/>
    <w:rsid w:val="00DF354F"/>
    <w:rsid w:val="00DF407B"/>
    <w:rsid w:val="00DF6DF6"/>
    <w:rsid w:val="00DF772B"/>
    <w:rsid w:val="00E01359"/>
    <w:rsid w:val="00E05CF7"/>
    <w:rsid w:val="00E06C6D"/>
    <w:rsid w:val="00E126AD"/>
    <w:rsid w:val="00E126E7"/>
    <w:rsid w:val="00E13C77"/>
    <w:rsid w:val="00E14CFE"/>
    <w:rsid w:val="00E205CD"/>
    <w:rsid w:val="00E207C8"/>
    <w:rsid w:val="00E20DC6"/>
    <w:rsid w:val="00E20E37"/>
    <w:rsid w:val="00E210CF"/>
    <w:rsid w:val="00E23075"/>
    <w:rsid w:val="00E255E0"/>
    <w:rsid w:val="00E27F67"/>
    <w:rsid w:val="00E31E5D"/>
    <w:rsid w:val="00E34ADF"/>
    <w:rsid w:val="00E421C6"/>
    <w:rsid w:val="00E423A0"/>
    <w:rsid w:val="00E42A4E"/>
    <w:rsid w:val="00E45F77"/>
    <w:rsid w:val="00E464B1"/>
    <w:rsid w:val="00E53667"/>
    <w:rsid w:val="00E537A7"/>
    <w:rsid w:val="00E545C6"/>
    <w:rsid w:val="00E56914"/>
    <w:rsid w:val="00E617D8"/>
    <w:rsid w:val="00E6181F"/>
    <w:rsid w:val="00E643D4"/>
    <w:rsid w:val="00E64B7D"/>
    <w:rsid w:val="00E70E8E"/>
    <w:rsid w:val="00E71B80"/>
    <w:rsid w:val="00E7325E"/>
    <w:rsid w:val="00E7414E"/>
    <w:rsid w:val="00E74870"/>
    <w:rsid w:val="00E757E5"/>
    <w:rsid w:val="00E76578"/>
    <w:rsid w:val="00E77D39"/>
    <w:rsid w:val="00E82719"/>
    <w:rsid w:val="00E8756F"/>
    <w:rsid w:val="00E876E6"/>
    <w:rsid w:val="00E937F9"/>
    <w:rsid w:val="00E94E8E"/>
    <w:rsid w:val="00E94F28"/>
    <w:rsid w:val="00E978A2"/>
    <w:rsid w:val="00EA1BF6"/>
    <w:rsid w:val="00EA31F8"/>
    <w:rsid w:val="00EB14DA"/>
    <w:rsid w:val="00EB2187"/>
    <w:rsid w:val="00EB359E"/>
    <w:rsid w:val="00EB7751"/>
    <w:rsid w:val="00EC0CE3"/>
    <w:rsid w:val="00EC554B"/>
    <w:rsid w:val="00EC68C9"/>
    <w:rsid w:val="00EC7A50"/>
    <w:rsid w:val="00ED107D"/>
    <w:rsid w:val="00ED17C6"/>
    <w:rsid w:val="00ED4813"/>
    <w:rsid w:val="00ED5525"/>
    <w:rsid w:val="00ED741C"/>
    <w:rsid w:val="00EE17CC"/>
    <w:rsid w:val="00EE2B5F"/>
    <w:rsid w:val="00EE68DD"/>
    <w:rsid w:val="00EF117E"/>
    <w:rsid w:val="00EF1CB8"/>
    <w:rsid w:val="00EF40B9"/>
    <w:rsid w:val="00EF5A49"/>
    <w:rsid w:val="00EF6567"/>
    <w:rsid w:val="00EF7761"/>
    <w:rsid w:val="00F00DF1"/>
    <w:rsid w:val="00F01963"/>
    <w:rsid w:val="00F060EE"/>
    <w:rsid w:val="00F0751B"/>
    <w:rsid w:val="00F10DFB"/>
    <w:rsid w:val="00F21E2D"/>
    <w:rsid w:val="00F22F27"/>
    <w:rsid w:val="00F23DA0"/>
    <w:rsid w:val="00F24EDD"/>
    <w:rsid w:val="00F2527E"/>
    <w:rsid w:val="00F2646F"/>
    <w:rsid w:val="00F26BE2"/>
    <w:rsid w:val="00F272C0"/>
    <w:rsid w:val="00F375D6"/>
    <w:rsid w:val="00F4055A"/>
    <w:rsid w:val="00F40F09"/>
    <w:rsid w:val="00F427D7"/>
    <w:rsid w:val="00F430CE"/>
    <w:rsid w:val="00F436CE"/>
    <w:rsid w:val="00F439A8"/>
    <w:rsid w:val="00F43CE3"/>
    <w:rsid w:val="00F447E1"/>
    <w:rsid w:val="00F44DA0"/>
    <w:rsid w:val="00F46354"/>
    <w:rsid w:val="00F50217"/>
    <w:rsid w:val="00F5152A"/>
    <w:rsid w:val="00F543E4"/>
    <w:rsid w:val="00F567CB"/>
    <w:rsid w:val="00F56B5D"/>
    <w:rsid w:val="00F63DD0"/>
    <w:rsid w:val="00F65F62"/>
    <w:rsid w:val="00F66F3A"/>
    <w:rsid w:val="00F67AFF"/>
    <w:rsid w:val="00F7174C"/>
    <w:rsid w:val="00F73B72"/>
    <w:rsid w:val="00F8060C"/>
    <w:rsid w:val="00F81170"/>
    <w:rsid w:val="00F82395"/>
    <w:rsid w:val="00F845A6"/>
    <w:rsid w:val="00F8574B"/>
    <w:rsid w:val="00F85F5F"/>
    <w:rsid w:val="00F90D6F"/>
    <w:rsid w:val="00F91459"/>
    <w:rsid w:val="00F95B1C"/>
    <w:rsid w:val="00F969A9"/>
    <w:rsid w:val="00F976D8"/>
    <w:rsid w:val="00FA0541"/>
    <w:rsid w:val="00FA063B"/>
    <w:rsid w:val="00FA10B5"/>
    <w:rsid w:val="00FA11FF"/>
    <w:rsid w:val="00FA1F90"/>
    <w:rsid w:val="00FA316D"/>
    <w:rsid w:val="00FA3597"/>
    <w:rsid w:val="00FA54BF"/>
    <w:rsid w:val="00FA59E7"/>
    <w:rsid w:val="00FA71D2"/>
    <w:rsid w:val="00FB55DB"/>
    <w:rsid w:val="00FB5AB1"/>
    <w:rsid w:val="00FB6EE4"/>
    <w:rsid w:val="00FC0DD9"/>
    <w:rsid w:val="00FC20A3"/>
    <w:rsid w:val="00FC2B86"/>
    <w:rsid w:val="00FC3F7B"/>
    <w:rsid w:val="00FC3F87"/>
    <w:rsid w:val="00FC6E3B"/>
    <w:rsid w:val="00FC78ED"/>
    <w:rsid w:val="00FD3A62"/>
    <w:rsid w:val="00FD3F83"/>
    <w:rsid w:val="00FD52E4"/>
    <w:rsid w:val="00FD596C"/>
    <w:rsid w:val="00FE0B60"/>
    <w:rsid w:val="00FE1730"/>
    <w:rsid w:val="00FE173E"/>
    <w:rsid w:val="00FE5F08"/>
    <w:rsid w:val="00FE615B"/>
    <w:rsid w:val="00FE65D3"/>
    <w:rsid w:val="00FF0209"/>
    <w:rsid w:val="00FF4369"/>
    <w:rsid w:val="00FF498D"/>
    <w:rsid w:val="00FF66B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FF70E7"/>
  <w15:docId w15:val="{80727B83-4917-4ACC-A4A3-A55977EB1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D0C93"/>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965F1"/>
    <w:pPr>
      <w:spacing w:after="0" w:line="240" w:lineRule="auto"/>
    </w:pPr>
  </w:style>
  <w:style w:type="character" w:customStyle="1" w:styleId="a4">
    <w:name w:val="Без интервала Знак"/>
    <w:basedOn w:val="a0"/>
    <w:link w:val="a3"/>
    <w:uiPriority w:val="1"/>
    <w:locked/>
    <w:rsid w:val="00C965F1"/>
  </w:style>
  <w:style w:type="paragraph" w:customStyle="1" w:styleId="1">
    <w:name w:val="Без интервала1"/>
    <w:rsid w:val="005B1273"/>
    <w:pPr>
      <w:spacing w:after="0" w:line="240" w:lineRule="auto"/>
    </w:pPr>
    <w:rPr>
      <w:rFonts w:ascii="Calibri" w:eastAsia="Times New Roman" w:hAnsi="Calibri" w:cs="Times New Roman"/>
    </w:rPr>
  </w:style>
  <w:style w:type="paragraph" w:styleId="a5">
    <w:name w:val="Normal (Web)"/>
    <w:basedOn w:val="a"/>
    <w:uiPriority w:val="99"/>
    <w:semiHidden/>
    <w:unhideWhenUsed/>
    <w:rsid w:val="004E0C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4E0CF4"/>
    <w:rPr>
      <w:b/>
      <w:bCs/>
    </w:rPr>
  </w:style>
  <w:style w:type="character" w:styleId="a7">
    <w:name w:val="Emphasis"/>
    <w:basedOn w:val="a0"/>
    <w:uiPriority w:val="20"/>
    <w:qFormat/>
    <w:rsid w:val="004E0CF4"/>
    <w:rPr>
      <w:i/>
      <w:iCs/>
    </w:rPr>
  </w:style>
  <w:style w:type="character" w:styleId="a8">
    <w:name w:val="Hyperlink"/>
    <w:basedOn w:val="a0"/>
    <w:uiPriority w:val="99"/>
    <w:unhideWhenUsed/>
    <w:rsid w:val="004E0CF4"/>
    <w:rPr>
      <w:color w:val="0000FF"/>
      <w:u w:val="single"/>
    </w:rPr>
  </w:style>
  <w:style w:type="paragraph" w:styleId="a9">
    <w:name w:val="header"/>
    <w:basedOn w:val="a"/>
    <w:link w:val="aa"/>
    <w:uiPriority w:val="99"/>
    <w:unhideWhenUsed/>
    <w:rsid w:val="007F4C8E"/>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7F4C8E"/>
  </w:style>
  <w:style w:type="paragraph" w:styleId="ab">
    <w:name w:val="footer"/>
    <w:basedOn w:val="a"/>
    <w:link w:val="ac"/>
    <w:uiPriority w:val="99"/>
    <w:unhideWhenUsed/>
    <w:rsid w:val="007F4C8E"/>
    <w:pPr>
      <w:tabs>
        <w:tab w:val="center" w:pos="4677"/>
        <w:tab w:val="right" w:pos="9355"/>
      </w:tabs>
      <w:spacing w:after="0" w:line="240" w:lineRule="auto"/>
    </w:pPr>
  </w:style>
  <w:style w:type="character" w:customStyle="1" w:styleId="ac">
    <w:name w:val="Нижний колонтитул Знак"/>
    <w:basedOn w:val="a0"/>
    <w:link w:val="ab"/>
    <w:uiPriority w:val="99"/>
    <w:rsid w:val="007F4C8E"/>
  </w:style>
  <w:style w:type="paragraph" w:styleId="ad">
    <w:name w:val="Balloon Text"/>
    <w:basedOn w:val="a"/>
    <w:link w:val="ae"/>
    <w:uiPriority w:val="99"/>
    <w:semiHidden/>
    <w:unhideWhenUsed/>
    <w:rsid w:val="00F26BE2"/>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F26BE2"/>
    <w:rPr>
      <w:rFonts w:ascii="Segoe UI" w:hAnsi="Segoe UI" w:cs="Segoe UI"/>
      <w:sz w:val="18"/>
      <w:szCs w:val="18"/>
    </w:rPr>
  </w:style>
  <w:style w:type="paragraph" w:styleId="af">
    <w:name w:val="List Paragraph"/>
    <w:basedOn w:val="a"/>
    <w:uiPriority w:val="34"/>
    <w:qFormat/>
    <w:rsid w:val="00C23373"/>
    <w:pPr>
      <w:ind w:left="720"/>
      <w:contextualSpacing/>
    </w:pPr>
  </w:style>
  <w:style w:type="table" w:styleId="af0">
    <w:name w:val="Table Grid"/>
    <w:basedOn w:val="a1"/>
    <w:uiPriority w:val="59"/>
    <w:rsid w:val="00DA4F1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591B77"/>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1">
    <w:name w:val="TableGrid1"/>
    <w:rsid w:val="008D659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2">
    <w:name w:val="TableGrid2"/>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3">
    <w:name w:val="TableGrid3"/>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4">
    <w:name w:val="TableGrid4"/>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0536709">
      <w:bodyDiv w:val="1"/>
      <w:marLeft w:val="0"/>
      <w:marRight w:val="0"/>
      <w:marTop w:val="0"/>
      <w:marBottom w:val="0"/>
      <w:divBdr>
        <w:top w:val="none" w:sz="0" w:space="0" w:color="auto"/>
        <w:left w:val="none" w:sz="0" w:space="0" w:color="auto"/>
        <w:bottom w:val="none" w:sz="0" w:space="0" w:color="auto"/>
        <w:right w:val="none" w:sz="0" w:space="0" w:color="auto"/>
      </w:divBdr>
    </w:div>
    <w:div w:id="503479062">
      <w:bodyDiv w:val="1"/>
      <w:marLeft w:val="0"/>
      <w:marRight w:val="0"/>
      <w:marTop w:val="0"/>
      <w:marBottom w:val="0"/>
      <w:divBdr>
        <w:top w:val="none" w:sz="0" w:space="0" w:color="auto"/>
        <w:left w:val="none" w:sz="0" w:space="0" w:color="auto"/>
        <w:bottom w:val="none" w:sz="0" w:space="0" w:color="auto"/>
        <w:right w:val="none" w:sz="0" w:space="0" w:color="auto"/>
      </w:divBdr>
    </w:div>
    <w:div w:id="543297400">
      <w:bodyDiv w:val="1"/>
      <w:marLeft w:val="0"/>
      <w:marRight w:val="0"/>
      <w:marTop w:val="0"/>
      <w:marBottom w:val="0"/>
      <w:divBdr>
        <w:top w:val="none" w:sz="0" w:space="0" w:color="auto"/>
        <w:left w:val="none" w:sz="0" w:space="0" w:color="auto"/>
        <w:bottom w:val="none" w:sz="0" w:space="0" w:color="auto"/>
        <w:right w:val="none" w:sz="0" w:space="0" w:color="auto"/>
      </w:divBdr>
    </w:div>
    <w:div w:id="577790601">
      <w:bodyDiv w:val="1"/>
      <w:marLeft w:val="0"/>
      <w:marRight w:val="0"/>
      <w:marTop w:val="0"/>
      <w:marBottom w:val="0"/>
      <w:divBdr>
        <w:top w:val="none" w:sz="0" w:space="0" w:color="auto"/>
        <w:left w:val="none" w:sz="0" w:space="0" w:color="auto"/>
        <w:bottom w:val="none" w:sz="0" w:space="0" w:color="auto"/>
        <w:right w:val="none" w:sz="0" w:space="0" w:color="auto"/>
      </w:divBdr>
    </w:div>
    <w:div w:id="672996252">
      <w:bodyDiv w:val="1"/>
      <w:marLeft w:val="0"/>
      <w:marRight w:val="0"/>
      <w:marTop w:val="0"/>
      <w:marBottom w:val="0"/>
      <w:divBdr>
        <w:top w:val="none" w:sz="0" w:space="0" w:color="auto"/>
        <w:left w:val="none" w:sz="0" w:space="0" w:color="auto"/>
        <w:bottom w:val="none" w:sz="0" w:space="0" w:color="auto"/>
        <w:right w:val="none" w:sz="0" w:space="0" w:color="auto"/>
      </w:divBdr>
    </w:div>
    <w:div w:id="684290176">
      <w:bodyDiv w:val="1"/>
      <w:marLeft w:val="0"/>
      <w:marRight w:val="0"/>
      <w:marTop w:val="0"/>
      <w:marBottom w:val="0"/>
      <w:divBdr>
        <w:top w:val="none" w:sz="0" w:space="0" w:color="auto"/>
        <w:left w:val="none" w:sz="0" w:space="0" w:color="auto"/>
        <w:bottom w:val="none" w:sz="0" w:space="0" w:color="auto"/>
        <w:right w:val="none" w:sz="0" w:space="0" w:color="auto"/>
      </w:divBdr>
    </w:div>
    <w:div w:id="886723496">
      <w:bodyDiv w:val="1"/>
      <w:marLeft w:val="0"/>
      <w:marRight w:val="0"/>
      <w:marTop w:val="0"/>
      <w:marBottom w:val="0"/>
      <w:divBdr>
        <w:top w:val="none" w:sz="0" w:space="0" w:color="auto"/>
        <w:left w:val="none" w:sz="0" w:space="0" w:color="auto"/>
        <w:bottom w:val="none" w:sz="0" w:space="0" w:color="auto"/>
        <w:right w:val="none" w:sz="0" w:space="0" w:color="auto"/>
      </w:divBdr>
    </w:div>
    <w:div w:id="1222867689">
      <w:bodyDiv w:val="1"/>
      <w:marLeft w:val="0"/>
      <w:marRight w:val="0"/>
      <w:marTop w:val="0"/>
      <w:marBottom w:val="0"/>
      <w:divBdr>
        <w:top w:val="none" w:sz="0" w:space="0" w:color="auto"/>
        <w:left w:val="none" w:sz="0" w:space="0" w:color="auto"/>
        <w:bottom w:val="none" w:sz="0" w:space="0" w:color="auto"/>
        <w:right w:val="none" w:sz="0" w:space="0" w:color="auto"/>
      </w:divBdr>
    </w:div>
    <w:div w:id="1338655943">
      <w:bodyDiv w:val="1"/>
      <w:marLeft w:val="0"/>
      <w:marRight w:val="0"/>
      <w:marTop w:val="0"/>
      <w:marBottom w:val="0"/>
      <w:divBdr>
        <w:top w:val="none" w:sz="0" w:space="0" w:color="auto"/>
        <w:left w:val="none" w:sz="0" w:space="0" w:color="auto"/>
        <w:bottom w:val="none" w:sz="0" w:space="0" w:color="auto"/>
        <w:right w:val="none" w:sz="0" w:space="0" w:color="auto"/>
      </w:divBdr>
    </w:div>
    <w:div w:id="1541089293">
      <w:bodyDiv w:val="1"/>
      <w:marLeft w:val="0"/>
      <w:marRight w:val="0"/>
      <w:marTop w:val="0"/>
      <w:marBottom w:val="0"/>
      <w:divBdr>
        <w:top w:val="none" w:sz="0" w:space="0" w:color="auto"/>
        <w:left w:val="none" w:sz="0" w:space="0" w:color="auto"/>
        <w:bottom w:val="none" w:sz="0" w:space="0" w:color="auto"/>
        <w:right w:val="none" w:sz="0" w:space="0" w:color="auto"/>
      </w:divBdr>
    </w:div>
    <w:div w:id="1559247778">
      <w:bodyDiv w:val="1"/>
      <w:marLeft w:val="0"/>
      <w:marRight w:val="0"/>
      <w:marTop w:val="0"/>
      <w:marBottom w:val="0"/>
      <w:divBdr>
        <w:top w:val="none" w:sz="0" w:space="0" w:color="auto"/>
        <w:left w:val="none" w:sz="0" w:space="0" w:color="auto"/>
        <w:bottom w:val="none" w:sz="0" w:space="0" w:color="auto"/>
        <w:right w:val="none" w:sz="0" w:space="0" w:color="auto"/>
      </w:divBdr>
    </w:div>
    <w:div w:id="1720008556">
      <w:bodyDiv w:val="1"/>
      <w:marLeft w:val="0"/>
      <w:marRight w:val="0"/>
      <w:marTop w:val="0"/>
      <w:marBottom w:val="0"/>
      <w:divBdr>
        <w:top w:val="none" w:sz="0" w:space="0" w:color="auto"/>
        <w:left w:val="none" w:sz="0" w:space="0" w:color="auto"/>
        <w:bottom w:val="none" w:sz="0" w:space="0" w:color="auto"/>
        <w:right w:val="none" w:sz="0" w:space="0" w:color="auto"/>
      </w:divBdr>
    </w:div>
    <w:div w:id="1824933314">
      <w:bodyDiv w:val="1"/>
      <w:marLeft w:val="0"/>
      <w:marRight w:val="0"/>
      <w:marTop w:val="0"/>
      <w:marBottom w:val="0"/>
      <w:divBdr>
        <w:top w:val="none" w:sz="0" w:space="0" w:color="auto"/>
        <w:left w:val="none" w:sz="0" w:space="0" w:color="auto"/>
        <w:bottom w:val="none" w:sz="0" w:space="0" w:color="auto"/>
        <w:right w:val="none" w:sz="0" w:space="0" w:color="auto"/>
      </w:divBdr>
    </w:div>
    <w:div w:id="1842231961">
      <w:bodyDiv w:val="1"/>
      <w:marLeft w:val="0"/>
      <w:marRight w:val="0"/>
      <w:marTop w:val="0"/>
      <w:marBottom w:val="0"/>
      <w:divBdr>
        <w:top w:val="none" w:sz="0" w:space="0" w:color="auto"/>
        <w:left w:val="none" w:sz="0" w:space="0" w:color="auto"/>
        <w:bottom w:val="none" w:sz="0" w:space="0" w:color="auto"/>
        <w:right w:val="none" w:sz="0" w:space="0" w:color="auto"/>
      </w:divBdr>
    </w:div>
    <w:div w:id="1991060251">
      <w:bodyDiv w:val="1"/>
      <w:marLeft w:val="0"/>
      <w:marRight w:val="0"/>
      <w:marTop w:val="0"/>
      <w:marBottom w:val="0"/>
      <w:divBdr>
        <w:top w:val="none" w:sz="0" w:space="0" w:color="auto"/>
        <w:left w:val="none" w:sz="0" w:space="0" w:color="auto"/>
        <w:bottom w:val="none" w:sz="0" w:space="0" w:color="auto"/>
        <w:right w:val="none" w:sz="0" w:space="0" w:color="auto"/>
      </w:divBdr>
    </w:div>
    <w:div w:id="2043701076">
      <w:bodyDiv w:val="1"/>
      <w:marLeft w:val="0"/>
      <w:marRight w:val="0"/>
      <w:marTop w:val="0"/>
      <w:marBottom w:val="0"/>
      <w:divBdr>
        <w:top w:val="none" w:sz="0" w:space="0" w:color="auto"/>
        <w:left w:val="none" w:sz="0" w:space="0" w:color="auto"/>
        <w:bottom w:val="none" w:sz="0" w:space="0" w:color="auto"/>
        <w:right w:val="none" w:sz="0" w:space="0" w:color="auto"/>
      </w:divBdr>
    </w:div>
    <w:div w:id="2071492153">
      <w:bodyDiv w:val="1"/>
      <w:marLeft w:val="0"/>
      <w:marRight w:val="0"/>
      <w:marTop w:val="0"/>
      <w:marBottom w:val="0"/>
      <w:divBdr>
        <w:top w:val="none" w:sz="0" w:space="0" w:color="auto"/>
        <w:left w:val="none" w:sz="0" w:space="0" w:color="auto"/>
        <w:bottom w:val="none" w:sz="0" w:space="0" w:color="auto"/>
        <w:right w:val="none" w:sz="0" w:space="0" w:color="auto"/>
      </w:divBdr>
    </w:div>
    <w:div w:id="2121220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yazmafin.admin-smolensk.ru/docs/vyazma/poryadok-sostavleniya-i-vedeniya-svodnoj-byudzhetnoj-rospisi/" TargetMode="Externa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consultantplus://offline/ref=076C15B46DC357EEFA5267F9702BBB92EE4EE4086350D7EE4C4C95EE9D7AEC86E4161FE02E1F130DCA4EE704E7A7D5A97271F5FB1EFE6D2E34L" TargetMode="Externa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2B1A38259205476098D91F4EA216BA15"/>
        <w:category>
          <w:name w:val="Общие"/>
          <w:gallery w:val="placeholder"/>
        </w:category>
        <w:types>
          <w:type w:val="bbPlcHdr"/>
        </w:types>
        <w:behaviors>
          <w:behavior w:val="content"/>
        </w:behaviors>
        <w:guid w:val="{FB686CB3-9672-48F9-8D90-4DD615F867ED}"/>
      </w:docPartPr>
      <w:docPartBody>
        <w:p w:rsidR="00D94348" w:rsidRDefault="00BD5BD6" w:rsidP="00BD5BD6">
          <w:pPr>
            <w:pStyle w:val="2B1A38259205476098D91F4EA216BA15"/>
          </w:pPr>
          <w:r>
            <w:rPr>
              <w:rFonts w:asciiTheme="majorHAnsi" w:eastAsiaTheme="majorEastAsia" w:hAnsiTheme="majorHAnsi" w:cstheme="majorBidi"/>
              <w:sz w:val="32"/>
              <w:szCs w:val="32"/>
            </w:rPr>
            <w:t>[Введите название документа]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2"/>
  </w:compat>
  <w:rsids>
    <w:rsidRoot w:val="00BD5BD6"/>
    <w:rsid w:val="000120CB"/>
    <w:rsid w:val="0010204C"/>
    <w:rsid w:val="001F32E1"/>
    <w:rsid w:val="002E22BC"/>
    <w:rsid w:val="004C21FA"/>
    <w:rsid w:val="005E4329"/>
    <w:rsid w:val="0061771B"/>
    <w:rsid w:val="009A652D"/>
    <w:rsid w:val="00A60357"/>
    <w:rsid w:val="00AA23B4"/>
    <w:rsid w:val="00AF35EA"/>
    <w:rsid w:val="00BD5BD6"/>
    <w:rsid w:val="00BD6E65"/>
    <w:rsid w:val="00BE5A4A"/>
    <w:rsid w:val="00C32523"/>
    <w:rsid w:val="00D94348"/>
    <w:rsid w:val="00DF04D9"/>
    <w:rsid w:val="00EF27A3"/>
    <w:rsid w:val="00F7697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A652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45990EE0D0442FB949BA89EA631BAC7">
    <w:name w:val="E45990EE0D0442FB949BA89EA631BAC7"/>
    <w:rsid w:val="00BD5BD6"/>
  </w:style>
  <w:style w:type="paragraph" w:customStyle="1" w:styleId="2B1A38259205476098D91F4EA216BA15">
    <w:name w:val="2B1A38259205476098D91F4EA216BA15"/>
    <w:rsid w:val="00BD5BD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9E9AA8-40D7-4627-B210-AF9CDF2632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20</Pages>
  <Words>9346</Words>
  <Characters>53277</Characters>
  <Application>Microsoft Office Word</Application>
  <DocSecurity>0</DocSecurity>
  <Lines>443</Lines>
  <Paragraphs>124</Paragraphs>
  <ScaleCrop>false</ScaleCrop>
  <HeadingPairs>
    <vt:vector size="2" baseType="variant">
      <vt:variant>
        <vt:lpstr>Название</vt:lpstr>
      </vt:variant>
      <vt:variant>
        <vt:i4>1</vt:i4>
      </vt:variant>
    </vt:vector>
  </HeadingPairs>
  <TitlesOfParts>
    <vt:vector size="1" baseType="lpstr">
      <vt:lpstr>Контрольно-ревизионная комиссия                                                                                                        муниципального образования «Вяземский муниципальный округ» Смоленской области</vt:lpstr>
    </vt:vector>
  </TitlesOfParts>
  <Company/>
  <LinksUpToDate>false</LinksUpToDate>
  <CharactersWithSpaces>62499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Контрольно-ревизионная комиссия                                                                                                        муниципального образования «Вяземский муниципальный округ» Смоленской области</dc:title>
  <dc:subject/>
  <dc:creator>Наталья</dc:creator>
  <cp:keywords/>
  <dc:description/>
  <cp:lastModifiedBy>user</cp:lastModifiedBy>
  <cp:revision>2</cp:revision>
  <cp:lastPrinted>2025-04-10T08:14:00Z</cp:lastPrinted>
  <dcterms:created xsi:type="dcterms:W3CDTF">2025-04-10T08:18:00Z</dcterms:created>
  <dcterms:modified xsi:type="dcterms:W3CDTF">2025-04-10T08:18:00Z</dcterms:modified>
</cp:coreProperties>
</file>