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764DD1" w:rsidRPr="00814A06" w:rsidTr="0079411E">
        <w:tc>
          <w:tcPr>
            <w:tcW w:w="10060" w:type="dxa"/>
            <w:shd w:val="clear" w:color="auto" w:fill="auto"/>
          </w:tcPr>
          <w:p w:rsidR="00764DD1" w:rsidRPr="00D73239" w:rsidRDefault="00764DD1" w:rsidP="0043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КОНТРОЛЬНО-РЕВИЗИОННАЯ КОМИССИЯ</w:t>
            </w:r>
          </w:p>
          <w:p w:rsidR="0079411E" w:rsidRDefault="00764DD1" w:rsidP="0043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</w:p>
          <w:p w:rsidR="00764DD1" w:rsidRPr="00814A06" w:rsidRDefault="00764DD1" w:rsidP="00435C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«Вяземский </w:t>
            </w:r>
            <w:r w:rsidR="0079411E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МУНИЦИПАЛЬНЫЙ ОКРУГ</w:t>
            </w: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» смоленской области</w:t>
            </w:r>
          </w:p>
        </w:tc>
      </w:tr>
    </w:tbl>
    <w:p w:rsidR="00764DD1" w:rsidRDefault="00764DD1" w:rsidP="00764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DD1" w:rsidRDefault="00764DD1" w:rsidP="00764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DD1" w:rsidRPr="00F32F05" w:rsidRDefault="00764DD1" w:rsidP="00764D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0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4DD1" w:rsidRPr="00525AF4" w:rsidRDefault="00764DD1" w:rsidP="00764DD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712"/>
      </w:tblGrid>
      <w:tr w:rsidR="00764DD1" w:rsidRPr="00525AF4" w:rsidTr="0079411E">
        <w:tc>
          <w:tcPr>
            <w:tcW w:w="2694" w:type="dxa"/>
          </w:tcPr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2459" w:rsidRPr="00525A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11E" w:rsidRPr="00525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9411E" w:rsidRPr="00525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C4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25AF4">
              <w:rPr>
                <w:rFonts w:ascii="Times New Roman" w:hAnsi="Times New Roman" w:cs="Times New Roman"/>
                <w:b/>
                <w:sz w:val="24"/>
                <w:szCs w:val="24"/>
              </w:rPr>
              <w:t>г. Вязьма</w:t>
            </w:r>
          </w:p>
        </w:tc>
        <w:tc>
          <w:tcPr>
            <w:tcW w:w="4712" w:type="dxa"/>
          </w:tcPr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1DD" w:rsidRPr="00525AF4" w:rsidRDefault="003C51DD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003"/>
      </w:tblGrid>
      <w:tr w:rsidR="003C51DD" w:rsidRPr="00525AF4" w:rsidTr="00066A88">
        <w:tc>
          <w:tcPr>
            <w:tcW w:w="4678" w:type="dxa"/>
          </w:tcPr>
          <w:p w:rsidR="003C51DD" w:rsidRPr="00525AF4" w:rsidRDefault="00DC326A" w:rsidP="002B3A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26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мероприятий по противодействию коррупции в Контрольно-ревизионной комиссии муниципального образования «Вяземский </w:t>
            </w:r>
            <w:r w:rsidR="002B3A00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DC326A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  <w:bookmarkStart w:id="0" w:name="_Hlk177467270"/>
            <w:r w:rsidRPr="00DC326A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326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326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bookmarkEnd w:id="0"/>
          </w:p>
        </w:tc>
        <w:tc>
          <w:tcPr>
            <w:tcW w:w="4003" w:type="dxa"/>
          </w:tcPr>
          <w:p w:rsidR="003C51DD" w:rsidRPr="00525AF4" w:rsidRDefault="003C51DD" w:rsidP="007C2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AA4" w:rsidRDefault="00AE2AA4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19FD" w:rsidRDefault="009B19FD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19FD" w:rsidRDefault="009B19FD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19FD" w:rsidRDefault="009B19FD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19FD" w:rsidRPr="00525AF4" w:rsidRDefault="009B19FD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7D1A" w:rsidRPr="00525AF4" w:rsidRDefault="00DC326A" w:rsidP="00B95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26A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25 декабря 2008 года №273-ФЗ </w:t>
      </w:r>
      <w:r w:rsidR="009B19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9B19FD">
        <w:rPr>
          <w:rFonts w:ascii="Times New Roman" w:hAnsi="Times New Roman" w:cs="Times New Roman"/>
          <w:sz w:val="24"/>
          <w:szCs w:val="24"/>
        </w:rPr>
        <w:t xml:space="preserve">   </w:t>
      </w:r>
      <w:r w:rsidRPr="00DC326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C326A">
        <w:rPr>
          <w:rFonts w:ascii="Times New Roman" w:hAnsi="Times New Roman" w:cs="Times New Roman"/>
          <w:sz w:val="24"/>
          <w:szCs w:val="24"/>
        </w:rPr>
        <w:t xml:space="preserve">О противодействии коррупции», Закона </w:t>
      </w:r>
      <w:bookmarkStart w:id="1" w:name="_Hlk177464514"/>
      <w:r w:rsidRPr="00DC326A">
        <w:rPr>
          <w:rFonts w:ascii="Times New Roman" w:hAnsi="Times New Roman" w:cs="Times New Roman"/>
          <w:sz w:val="24"/>
          <w:szCs w:val="24"/>
        </w:rPr>
        <w:t>Смоленской области</w:t>
      </w:r>
      <w:bookmarkEnd w:id="1"/>
      <w:r w:rsidRPr="00DC326A">
        <w:rPr>
          <w:rFonts w:ascii="Times New Roman" w:hAnsi="Times New Roman" w:cs="Times New Roman"/>
          <w:sz w:val="24"/>
          <w:szCs w:val="24"/>
        </w:rPr>
        <w:t xml:space="preserve"> от 28 мая 2009 года №34-з «О противодействии коррупции в Смоленской области»</w:t>
      </w:r>
      <w:r w:rsidR="00B9551E" w:rsidRPr="00525AF4">
        <w:rPr>
          <w:rFonts w:ascii="Times New Roman" w:hAnsi="Times New Roman" w:cs="Times New Roman"/>
          <w:sz w:val="24"/>
          <w:szCs w:val="24"/>
        </w:rPr>
        <w:t>,</w:t>
      </w:r>
    </w:p>
    <w:p w:rsidR="00AF0124" w:rsidRPr="00525AF4" w:rsidRDefault="00AF0124" w:rsidP="004061E8">
      <w:pPr>
        <w:pStyle w:val="a3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D23F8D" w:rsidRPr="00525AF4" w:rsidRDefault="003C51DD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5AF4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AF0124" w:rsidRPr="00525AF4">
        <w:rPr>
          <w:rFonts w:ascii="Times New Roman" w:hAnsi="Times New Roman" w:cs="Times New Roman"/>
          <w:sz w:val="24"/>
          <w:szCs w:val="24"/>
        </w:rPr>
        <w:t>:</w:t>
      </w:r>
    </w:p>
    <w:p w:rsidR="008F6EF3" w:rsidRPr="00DC4707" w:rsidRDefault="008F6EF3" w:rsidP="00DC47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00" w:rsidRPr="002B3A00" w:rsidRDefault="002B3A00" w:rsidP="002B3A00">
      <w:pPr>
        <w:pStyle w:val="a3"/>
        <w:numPr>
          <w:ilvl w:val="0"/>
          <w:numId w:val="18"/>
        </w:numPr>
        <w:tabs>
          <w:tab w:val="left" w:pos="567"/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A00">
        <w:rPr>
          <w:rFonts w:ascii="Times New Roman" w:hAnsi="Times New Roman" w:cs="Times New Roman"/>
          <w:sz w:val="24"/>
          <w:szCs w:val="24"/>
        </w:rPr>
        <w:tab/>
        <w:t>Утвердить прилагаемый План мероприятий по противодействию коррупции в Контрольно-ревизионной комиссии муниципального образования «Вяземский муниципальный округ» Смоленской области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3A0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Pr="002B3A00">
        <w:rPr>
          <w:rFonts w:ascii="Times New Roman" w:hAnsi="Times New Roman" w:cs="Times New Roman"/>
          <w:sz w:val="24"/>
          <w:szCs w:val="24"/>
        </w:rPr>
        <w:t>годы.</w:t>
      </w:r>
    </w:p>
    <w:p w:rsidR="002B3A00" w:rsidRPr="002B3A00" w:rsidRDefault="002B3A00" w:rsidP="002B3A00">
      <w:pPr>
        <w:pStyle w:val="a3"/>
        <w:numPr>
          <w:ilvl w:val="0"/>
          <w:numId w:val="18"/>
        </w:numPr>
        <w:tabs>
          <w:tab w:val="left" w:pos="567"/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A00">
        <w:rPr>
          <w:rFonts w:ascii="Times New Roman" w:hAnsi="Times New Roman" w:cs="Times New Roman"/>
          <w:sz w:val="24"/>
          <w:szCs w:val="24"/>
        </w:rPr>
        <w:tab/>
        <w:t>Разместить настоящий План мероприятий по противодействию коррупции в Контрольно-ревизионной комиссии муниципального образования «Вяземский муниципальный округ» Смоленской области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3A0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B3A00">
        <w:rPr>
          <w:rFonts w:ascii="Times New Roman" w:hAnsi="Times New Roman" w:cs="Times New Roman"/>
          <w:sz w:val="24"/>
          <w:szCs w:val="24"/>
        </w:rPr>
        <w:t xml:space="preserve"> годы на официальном сайте Вяземского </w:t>
      </w:r>
      <w:r>
        <w:rPr>
          <w:rFonts w:ascii="Times New Roman" w:hAnsi="Times New Roman" w:cs="Times New Roman"/>
          <w:sz w:val="24"/>
          <w:szCs w:val="24"/>
        </w:rPr>
        <w:t>окружного</w:t>
      </w:r>
      <w:r w:rsidRPr="002B3A00">
        <w:rPr>
          <w:rFonts w:ascii="Times New Roman" w:hAnsi="Times New Roman" w:cs="Times New Roman"/>
          <w:sz w:val="24"/>
          <w:szCs w:val="24"/>
        </w:rPr>
        <w:t xml:space="preserve"> Совета депутатов в разделе «Контрольно-ревизионная комиссия» в информационно-телекоммуникационной сети «Интернет» (</w:t>
      </w:r>
      <w:proofErr w:type="spellStart"/>
      <w:r w:rsidRPr="002B3A00">
        <w:rPr>
          <w:rFonts w:ascii="Times New Roman" w:hAnsi="Times New Roman" w:cs="Times New Roman"/>
          <w:sz w:val="24"/>
          <w:szCs w:val="24"/>
        </w:rPr>
        <w:fldChar w:fldCharType="begin"/>
      </w:r>
      <w:r w:rsidRPr="002B3A00">
        <w:rPr>
          <w:rFonts w:ascii="Times New Roman" w:hAnsi="Times New Roman" w:cs="Times New Roman"/>
          <w:sz w:val="24"/>
          <w:szCs w:val="24"/>
        </w:rPr>
        <w:instrText xml:space="preserve"> HYPERLINK "https://vyazma-region67.ru/krk/the-anticorruption.html" </w:instrText>
      </w:r>
      <w:r w:rsidRPr="002B3A00">
        <w:rPr>
          <w:rFonts w:ascii="Times New Roman" w:hAnsi="Times New Roman" w:cs="Times New Roman"/>
          <w:sz w:val="24"/>
          <w:szCs w:val="24"/>
        </w:rPr>
        <w:fldChar w:fldCharType="separate"/>
      </w:r>
      <w:r w:rsidRPr="002B3A00">
        <w:rPr>
          <w:rStyle w:val="a8"/>
          <w:rFonts w:ascii="Times New Roman" w:hAnsi="Times New Roman" w:cs="Times New Roman"/>
          <w:sz w:val="24"/>
          <w:szCs w:val="24"/>
        </w:rPr>
        <w:t>Антикоррупция</w:t>
      </w:r>
      <w:proofErr w:type="spellEnd"/>
      <w:r w:rsidRPr="002B3A00">
        <w:rPr>
          <w:rStyle w:val="a8"/>
          <w:rFonts w:ascii="Times New Roman" w:hAnsi="Times New Roman" w:cs="Times New Roman"/>
          <w:sz w:val="24"/>
          <w:szCs w:val="24"/>
        </w:rPr>
        <w:t xml:space="preserve"> - Муниципальное образование </w:t>
      </w:r>
      <w:r w:rsidR="00994842">
        <w:rPr>
          <w:rStyle w:val="a8"/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2B3A00">
        <w:rPr>
          <w:rStyle w:val="a8"/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2B3A0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A00">
        <w:rPr>
          <w:rFonts w:ascii="Times New Roman" w:hAnsi="Times New Roman" w:cs="Times New Roman"/>
          <w:sz w:val="24"/>
          <w:szCs w:val="24"/>
        </w:rPr>
        <w:t>).</w:t>
      </w:r>
    </w:p>
    <w:p w:rsidR="008F6EF3" w:rsidRPr="00525AF4" w:rsidRDefault="002B3A00" w:rsidP="002B3A00">
      <w:pPr>
        <w:pStyle w:val="a3"/>
        <w:numPr>
          <w:ilvl w:val="0"/>
          <w:numId w:val="18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A00">
        <w:rPr>
          <w:rFonts w:ascii="Times New Roman" w:hAnsi="Times New Roman" w:cs="Times New Roman"/>
          <w:sz w:val="24"/>
          <w:szCs w:val="24"/>
        </w:rPr>
        <w:tab/>
      </w:r>
      <w:r w:rsidR="008F6EF3" w:rsidRPr="00525AF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3C51DD" w:rsidRDefault="003C51DD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5AF4" w:rsidRDefault="00525AF4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5AF4" w:rsidRPr="00525AF4" w:rsidRDefault="00525AF4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F2BD0" w:rsidRPr="00525AF4" w:rsidRDefault="00FF2BD0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616"/>
      </w:tblGrid>
      <w:tr w:rsidR="003C51DD" w:rsidRPr="00525AF4" w:rsidTr="004D5B29">
        <w:tc>
          <w:tcPr>
            <w:tcW w:w="4786" w:type="dxa"/>
          </w:tcPr>
          <w:p w:rsidR="003C51DD" w:rsidRPr="00525AF4" w:rsidRDefault="003C51DD" w:rsidP="00435C71">
            <w:pPr>
              <w:ind w:right="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Контрольно-ревизионной комиссии муниципального образования</w:t>
            </w:r>
          </w:p>
          <w:p w:rsidR="003C51DD" w:rsidRPr="00525AF4" w:rsidRDefault="003C51DD" w:rsidP="00435C71">
            <w:pPr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F2BD0"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муниципальный округ</w:t>
            </w: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4678" w:type="dxa"/>
          </w:tcPr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11E" w:rsidRPr="00525AF4" w:rsidRDefault="0079411E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8A12C1" w:rsidRDefault="008A12C1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94842" w:rsidRPr="009B19FD" w:rsidRDefault="00CC06BA" w:rsidP="00994842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УТВЕРЖДЕН</w:t>
      </w:r>
      <w:bookmarkStart w:id="2" w:name="_GoBack"/>
      <w:bookmarkEnd w:id="2"/>
    </w:p>
    <w:p w:rsidR="00994842" w:rsidRPr="009B19FD" w:rsidRDefault="00994842" w:rsidP="009B19FD">
      <w:pPr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9B19FD">
        <w:rPr>
          <w:rFonts w:ascii="Times New Roman" w:hAnsi="Times New Roman" w:cs="Times New Roman"/>
          <w:sz w:val="20"/>
          <w:szCs w:val="20"/>
        </w:rPr>
        <w:t>приказом Контрольно-ревизионной</w:t>
      </w:r>
      <w:r w:rsidR="009B19FD">
        <w:rPr>
          <w:rFonts w:ascii="Times New Roman" w:hAnsi="Times New Roman" w:cs="Times New Roman"/>
          <w:sz w:val="20"/>
          <w:szCs w:val="20"/>
        </w:rPr>
        <w:t xml:space="preserve"> </w:t>
      </w:r>
      <w:r w:rsidRPr="009B19FD">
        <w:rPr>
          <w:rFonts w:ascii="Times New Roman" w:hAnsi="Times New Roman" w:cs="Times New Roman"/>
          <w:sz w:val="20"/>
          <w:szCs w:val="20"/>
        </w:rPr>
        <w:t>комиссии муниципального образования</w:t>
      </w:r>
      <w:r w:rsidR="009B19FD">
        <w:rPr>
          <w:rFonts w:ascii="Times New Roman" w:hAnsi="Times New Roman" w:cs="Times New Roman"/>
          <w:sz w:val="20"/>
          <w:szCs w:val="20"/>
        </w:rPr>
        <w:t xml:space="preserve"> </w:t>
      </w:r>
      <w:r w:rsidRPr="009B19FD">
        <w:rPr>
          <w:rFonts w:ascii="Times New Roman" w:hAnsi="Times New Roman" w:cs="Times New Roman"/>
          <w:sz w:val="20"/>
          <w:szCs w:val="20"/>
        </w:rPr>
        <w:t>«Вяземский муниципальный округ» Смоленской области</w:t>
      </w:r>
      <w:r w:rsidR="009B19FD">
        <w:rPr>
          <w:rFonts w:ascii="Times New Roman" w:hAnsi="Times New Roman" w:cs="Times New Roman"/>
          <w:sz w:val="20"/>
          <w:szCs w:val="20"/>
        </w:rPr>
        <w:t xml:space="preserve"> </w:t>
      </w:r>
      <w:r w:rsidRPr="009B19FD">
        <w:rPr>
          <w:rFonts w:ascii="Times New Roman" w:hAnsi="Times New Roman" w:cs="Times New Roman"/>
          <w:sz w:val="20"/>
          <w:szCs w:val="20"/>
        </w:rPr>
        <w:t>от 15.01.2025 года №18</w:t>
      </w:r>
    </w:p>
    <w:p w:rsidR="00994842" w:rsidRDefault="00994842" w:rsidP="009948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42" w:rsidRPr="00E778B7" w:rsidRDefault="00994842" w:rsidP="00994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B7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994842" w:rsidRPr="00E778B7" w:rsidRDefault="00994842" w:rsidP="00994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B7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994842" w:rsidRPr="00E778B7" w:rsidRDefault="00994842" w:rsidP="00994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B7">
        <w:rPr>
          <w:rFonts w:ascii="Times New Roman" w:hAnsi="Times New Roman" w:cs="Times New Roman"/>
          <w:b/>
          <w:sz w:val="24"/>
          <w:szCs w:val="24"/>
        </w:rPr>
        <w:t>в Контрольно-ревизионной комиссии муниципального образования «</w:t>
      </w:r>
      <w:r w:rsidRPr="00994842">
        <w:rPr>
          <w:rFonts w:ascii="Times New Roman" w:hAnsi="Times New Roman" w:cs="Times New Roman"/>
          <w:b/>
          <w:sz w:val="24"/>
          <w:szCs w:val="24"/>
        </w:rPr>
        <w:t>Вяземский муниципальный округ</w:t>
      </w:r>
      <w:r w:rsidRPr="00E778B7">
        <w:rPr>
          <w:rFonts w:ascii="Times New Roman" w:hAnsi="Times New Roman" w:cs="Times New Roman"/>
          <w:b/>
          <w:sz w:val="24"/>
          <w:szCs w:val="24"/>
        </w:rPr>
        <w:t>» Смоленской области 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778B7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778B7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994842" w:rsidRPr="00E778B7" w:rsidRDefault="00994842" w:rsidP="009948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75"/>
        <w:gridCol w:w="4145"/>
        <w:gridCol w:w="1984"/>
        <w:gridCol w:w="1736"/>
        <w:gridCol w:w="2092"/>
      </w:tblGrid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</w:tr>
      <w:tr w:rsidR="00994842" w:rsidRPr="00E778B7" w:rsidTr="00525A04">
        <w:tc>
          <w:tcPr>
            <w:tcW w:w="10632" w:type="dxa"/>
            <w:gridSpan w:val="5"/>
          </w:tcPr>
          <w:p w:rsidR="00994842" w:rsidRPr="00E778B7" w:rsidRDefault="00994842" w:rsidP="00994842">
            <w:pPr>
              <w:pStyle w:val="a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145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действенного функционирования Комиссии по соблюдению установленных требований к служебному поведению муниципальных служащих и урегулированию конфликта интересов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по мере поступления заявлений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предотвращение или урегулирование конфликта интересов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145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Организация исполнения служебных обязанностей должностными лицами Контрольно-ревизионной комиссии муниципального образования «</w:t>
            </w:r>
            <w:r w:rsidRPr="00994842">
              <w:rPr>
                <w:rFonts w:ascii="Times New Roman" w:hAnsi="Times New Roman" w:cs="Times New Roman"/>
                <w:sz w:val="20"/>
                <w:szCs w:val="20"/>
              </w:rPr>
              <w:t>Вяземский муниципальный округ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области(далее КРК), ответственными за работу по профилактике коррупционных и иных правонарушений, в соответствии с Указом Президента Российской Федерации от 21.09.2009 №1065 «О проверке достоверности и полноты сведений, предоставляемых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исключение случаев коррупционных и иных правонарушений, совершаемых муниципальными служащими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работы по рассмотрению уведомлений представителя нанимателя о фактах обращения в целях склонения муниципальных служащих КРК к совершению коррупционных правонарушений</w:t>
            </w:r>
          </w:p>
        </w:tc>
        <w:tc>
          <w:tcPr>
            <w:tcW w:w="1984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Комиссия по соблюдению требований к служебному повелению муниципальных служащих и урегулированию конфликта интересов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 мере поступления информации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рганизационные мероприятия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исполнения муниципальными служащими КРК обязанности по уведомлению представителя нанимателя о выполнении ими иной оплачиваемой работы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воевременное уведомление муниципальными служащими представителя нанимателя о выполнении иной оплачиваемой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145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 риском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(согласно перечню должностей), и устранение таких рисков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рганизационные мероприятия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45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законодательством Российской Федерации в целях противодействия коррупции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19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правовой грамотности муниципальных служащих КРК в сфере противодействия коррупции</w:t>
            </w:r>
          </w:p>
        </w:tc>
      </w:tr>
      <w:tr w:rsidR="00994842" w:rsidRPr="00E778B7" w:rsidTr="00994842">
        <w:trPr>
          <w:trHeight w:val="2805"/>
        </w:trPr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Осуществление комплекса организационных, разъяснительных и иных мер по соблюдению муниципальными служащими ограничений, касающихся получения подарков, в том числе направленных на формирование негативного отношения к дарению подарков указанным служащим в связи с исполнением ими служебных обязанностей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19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994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еукоснительное соблюдение муниципальными служащими КРК ограничений, касающихся получения подарков, установленных решением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Вяземского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45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Участие муниципальных служащих КРК в обсуждении и разработке нормативно-правовых актов по вопросам противодействия коррупции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ормативные правовые акты КРК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45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соблюдения защиты персональных данных муниципальных служащих КРК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35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остоянно, в рамках компетенции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рганизационные мероприятия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правовой грамотности муниципальных служащих в сфере противодействия коррупции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Принятие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сключение случаев коррупционных и иных правонарушений, совершаемых муниципальными служащими</w:t>
            </w:r>
          </w:p>
        </w:tc>
      </w:tr>
      <w:tr w:rsidR="00994842" w:rsidRPr="00E778B7" w:rsidTr="00994842">
        <w:trPr>
          <w:trHeight w:val="529"/>
        </w:trPr>
        <w:tc>
          <w:tcPr>
            <w:tcW w:w="10632" w:type="dxa"/>
            <w:gridSpan w:val="5"/>
            <w:vAlign w:val="center"/>
          </w:tcPr>
          <w:p w:rsidR="00994842" w:rsidRDefault="00994842" w:rsidP="00994842">
            <w:pPr>
              <w:pStyle w:val="a7"/>
              <w:numPr>
                <w:ilvl w:val="0"/>
                <w:numId w:val="19"/>
              </w:numPr>
              <w:tabs>
                <w:tab w:val="left" w:pos="316"/>
              </w:tabs>
              <w:ind w:left="3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Выявление и систематизация причин и условий проявления коррупции в деятельности КРК, </w:t>
            </w:r>
          </w:p>
          <w:p w:rsidR="00994842" w:rsidRPr="00E778B7" w:rsidRDefault="00994842" w:rsidP="00525A04">
            <w:pPr>
              <w:pStyle w:val="a7"/>
              <w:tabs>
                <w:tab w:val="left" w:pos="316"/>
              </w:tabs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 коррупционных рисков и их устранение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участия независимых экспертов, депутатов в проведении антикоррупционной экспертизы нормативных правовых актов, проектов решений, иных документов с учетом мониторинга соответствующей правоприменительной практики в целях последующего устранения таких факторов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сключение коррупционных факторов в нормативных правовых актах, принятых КРК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5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взаимодействия с правоохранительными органами и иными государственными органами, органами местного самоуправления по вопросам антикоррупционной деятельности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эффективности работы по противодействию коррупции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5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Информирование правоохранительных органов о фактах, содержащих признаки незаконного использования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муниципальный округ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эффективности работы КРК по противодействию коррупции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Анализ и выявление коррупционных факторов и рисков в бюджетном процессе, а также последующий мониторинг выявленных коррупционных факторов</w:t>
            </w:r>
          </w:p>
        </w:tc>
        <w:tc>
          <w:tcPr>
            <w:tcW w:w="1984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странение коррупционных факторов и рисков в бюджетном процессе</w:t>
            </w:r>
          </w:p>
        </w:tc>
      </w:tr>
      <w:tr w:rsidR="00994842" w:rsidRPr="00E778B7" w:rsidTr="00525A04">
        <w:tc>
          <w:tcPr>
            <w:tcW w:w="10632" w:type="dxa"/>
            <w:gridSpan w:val="5"/>
          </w:tcPr>
          <w:p w:rsidR="00994842" w:rsidRPr="00E778B7" w:rsidRDefault="00994842" w:rsidP="00994842">
            <w:pPr>
              <w:pStyle w:val="a7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КРК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КРК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мероприятий, направленных на обеспечение информационной открытости деятельности КРК в сфере противодействия коррупции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информационной открытости КРК по соблюдению законодательства по противодействию коррупции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Осуществление мер по созданию эффективной системы обратной связи, позволяющей корректировать проводимую антикоррупционную работу на основе информации о ее результативности, полученной от населения и институтов гражданского общества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рганизационные мероприятия, соблюдение инструкци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по рассмотрению обращений граждан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ормирование перспективного плана работы КРК по противодействию коррупции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 w:rsidR="006722E8" w:rsidRPr="006722E8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Вяземского окружного Совета депутатов в разделе «Контрольно-ревизионная комиссия» в информационно-телекоммуникационной сети «Интернет»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информации, посвященной противодействию коррупции</w:t>
            </w:r>
          </w:p>
        </w:tc>
        <w:tc>
          <w:tcPr>
            <w:tcW w:w="1984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нформационная открытость деятельности КРК по противодействию коррупции</w:t>
            </w:r>
          </w:p>
        </w:tc>
      </w:tr>
      <w:tr w:rsidR="00994842" w:rsidRPr="00E778B7" w:rsidTr="00525A04">
        <w:tc>
          <w:tcPr>
            <w:tcW w:w="10632" w:type="dxa"/>
            <w:gridSpan w:val="5"/>
          </w:tcPr>
          <w:p w:rsidR="00994842" w:rsidRPr="00E778B7" w:rsidRDefault="00994842" w:rsidP="00994842">
            <w:pPr>
              <w:pStyle w:val="a7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КРК, направленные на противодействие коррупции с учетом специфики ее деятельности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Проведение обсуждения практики применения антикоррупционного законодательства с муниципальными служащими КРК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дин раз в год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грамотности по вопросам по противодействия коррупции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проверок по факту нарушения муниципальными служащими требований к служебному поведению, предусмотренных действующим законодательством о муниципальной службе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 мере назначения проверок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рганизационные мероприятия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145" w:type="dxa"/>
          </w:tcPr>
          <w:p w:rsidR="00994842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возможности реализации права муниципального служащего КРК уведомлять представителя нанимателя (работодателя), органы прокуратуры, иные государственные органы обо всех случаях обращения к ним каких-либо лиц в целях склонения их к совершению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коррупционных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правонарушений</w:t>
            </w:r>
          </w:p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перативное принятие мер по противодействию коррупции</w:t>
            </w:r>
          </w:p>
        </w:tc>
      </w:tr>
      <w:tr w:rsidR="00994842" w:rsidRPr="00E778B7" w:rsidTr="00525A04">
        <w:tc>
          <w:tcPr>
            <w:tcW w:w="675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145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Сообщение председателю КРК о личной заинтересованности при исполнении должностных обязанностей, которая может привести к конфликту интересов</w:t>
            </w:r>
          </w:p>
        </w:tc>
        <w:tc>
          <w:tcPr>
            <w:tcW w:w="1984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994842" w:rsidRPr="00E778B7" w:rsidRDefault="00994842" w:rsidP="0052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994842" w:rsidRPr="00E778B7" w:rsidRDefault="00994842" w:rsidP="00525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перативное принятие мер по информации о фактах личной заинтересованности при исполнении должностных обязанностей</w:t>
            </w:r>
          </w:p>
        </w:tc>
      </w:tr>
    </w:tbl>
    <w:p w:rsidR="00994842" w:rsidRDefault="00994842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994842" w:rsidSect="00066A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58A1"/>
    <w:multiLevelType w:val="hybridMultilevel"/>
    <w:tmpl w:val="C378806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68C"/>
    <w:multiLevelType w:val="multilevel"/>
    <w:tmpl w:val="17CA2938"/>
    <w:lvl w:ilvl="0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945A8"/>
    <w:multiLevelType w:val="hybridMultilevel"/>
    <w:tmpl w:val="DDB2A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90B3A7C"/>
    <w:multiLevelType w:val="hybridMultilevel"/>
    <w:tmpl w:val="A32C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76BBA"/>
    <w:multiLevelType w:val="multilevel"/>
    <w:tmpl w:val="3F90D3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8" w:hanging="1800"/>
      </w:pPr>
      <w:rPr>
        <w:rFonts w:hint="default"/>
      </w:rPr>
    </w:lvl>
  </w:abstractNum>
  <w:abstractNum w:abstractNumId="8" w15:restartNumberingAfterBreak="0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35000F86"/>
    <w:multiLevelType w:val="multilevel"/>
    <w:tmpl w:val="2F3EDF0C"/>
    <w:lvl w:ilvl="0">
      <w:start w:val="5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FC2C26"/>
    <w:multiLevelType w:val="hybridMultilevel"/>
    <w:tmpl w:val="F4FE5D5C"/>
    <w:lvl w:ilvl="0" w:tplc="FE6C410C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A2E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B02A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2D5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ABA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29E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5E29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2671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A48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C83A5A"/>
    <w:multiLevelType w:val="hybridMultilevel"/>
    <w:tmpl w:val="AA8A2116"/>
    <w:lvl w:ilvl="0" w:tplc="D03ADDF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3A0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6910EB"/>
    <w:multiLevelType w:val="hybridMultilevel"/>
    <w:tmpl w:val="75E0A87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F5BB4"/>
    <w:multiLevelType w:val="hybridMultilevel"/>
    <w:tmpl w:val="E80E1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D0AC2"/>
    <w:multiLevelType w:val="hybridMultilevel"/>
    <w:tmpl w:val="AA56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1881"/>
    <w:multiLevelType w:val="hybridMultilevel"/>
    <w:tmpl w:val="9814A950"/>
    <w:lvl w:ilvl="0" w:tplc="DC066A08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E292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4D2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10A39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C8E6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32AD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C934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A0AC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0FFA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890B25"/>
    <w:multiLevelType w:val="hybridMultilevel"/>
    <w:tmpl w:val="960A63A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A0C1B"/>
    <w:multiLevelType w:val="hybridMultilevel"/>
    <w:tmpl w:val="2B10482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2"/>
  </w:num>
  <w:num w:numId="7">
    <w:abstractNumId w:val="16"/>
  </w:num>
  <w:num w:numId="8">
    <w:abstractNumId w:val="2"/>
  </w:num>
  <w:num w:numId="9">
    <w:abstractNumId w:val="10"/>
  </w:num>
  <w:num w:numId="10">
    <w:abstractNumId w:val="9"/>
  </w:num>
  <w:num w:numId="11">
    <w:abstractNumId w:val="17"/>
  </w:num>
  <w:num w:numId="12">
    <w:abstractNumId w:val="1"/>
  </w:num>
  <w:num w:numId="13">
    <w:abstractNumId w:val="15"/>
  </w:num>
  <w:num w:numId="14">
    <w:abstractNumId w:val="18"/>
  </w:num>
  <w:num w:numId="15">
    <w:abstractNumId w:val="13"/>
  </w:num>
  <w:num w:numId="16">
    <w:abstractNumId w:val="14"/>
  </w:num>
  <w:num w:numId="17">
    <w:abstractNumId w:val="11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94"/>
    <w:rsid w:val="000002EA"/>
    <w:rsid w:val="00010F0E"/>
    <w:rsid w:val="00025871"/>
    <w:rsid w:val="00030F3B"/>
    <w:rsid w:val="00046141"/>
    <w:rsid w:val="00060D6C"/>
    <w:rsid w:val="0006424D"/>
    <w:rsid w:val="00066A88"/>
    <w:rsid w:val="00095F58"/>
    <w:rsid w:val="000A3ABA"/>
    <w:rsid w:val="000A718D"/>
    <w:rsid w:val="000B0710"/>
    <w:rsid w:val="000B676C"/>
    <w:rsid w:val="000C7265"/>
    <w:rsid w:val="000D400C"/>
    <w:rsid w:val="000D5EB0"/>
    <w:rsid w:val="000D73DC"/>
    <w:rsid w:val="00101577"/>
    <w:rsid w:val="00141F3E"/>
    <w:rsid w:val="0014563A"/>
    <w:rsid w:val="001459F4"/>
    <w:rsid w:val="00151C5A"/>
    <w:rsid w:val="00154258"/>
    <w:rsid w:val="00162E46"/>
    <w:rsid w:val="00184BE7"/>
    <w:rsid w:val="00186909"/>
    <w:rsid w:val="00191912"/>
    <w:rsid w:val="00192FF8"/>
    <w:rsid w:val="001C6E7F"/>
    <w:rsid w:val="001D0117"/>
    <w:rsid w:val="001D0A2B"/>
    <w:rsid w:val="001D66EF"/>
    <w:rsid w:val="001F5755"/>
    <w:rsid w:val="00225DB4"/>
    <w:rsid w:val="002265B9"/>
    <w:rsid w:val="002373D1"/>
    <w:rsid w:val="00237B2D"/>
    <w:rsid w:val="0024582D"/>
    <w:rsid w:val="002568D3"/>
    <w:rsid w:val="002604D6"/>
    <w:rsid w:val="00264164"/>
    <w:rsid w:val="00275F87"/>
    <w:rsid w:val="002805F0"/>
    <w:rsid w:val="00285628"/>
    <w:rsid w:val="00294058"/>
    <w:rsid w:val="002A1529"/>
    <w:rsid w:val="002B3A00"/>
    <w:rsid w:val="002D6901"/>
    <w:rsid w:val="002E6E87"/>
    <w:rsid w:val="002E759C"/>
    <w:rsid w:val="002F18AF"/>
    <w:rsid w:val="002F2A1D"/>
    <w:rsid w:val="002F2B08"/>
    <w:rsid w:val="00302024"/>
    <w:rsid w:val="00312F75"/>
    <w:rsid w:val="003211E9"/>
    <w:rsid w:val="00326FF9"/>
    <w:rsid w:val="0033195A"/>
    <w:rsid w:val="00334FFA"/>
    <w:rsid w:val="0035522E"/>
    <w:rsid w:val="0036264B"/>
    <w:rsid w:val="00377349"/>
    <w:rsid w:val="00382FE8"/>
    <w:rsid w:val="003C4CD3"/>
    <w:rsid w:val="003C51DD"/>
    <w:rsid w:val="003C6A7D"/>
    <w:rsid w:val="003F2D49"/>
    <w:rsid w:val="003F46ED"/>
    <w:rsid w:val="003F79AD"/>
    <w:rsid w:val="004061E8"/>
    <w:rsid w:val="004125FE"/>
    <w:rsid w:val="00413CC5"/>
    <w:rsid w:val="004349FB"/>
    <w:rsid w:val="00435C71"/>
    <w:rsid w:val="004451D7"/>
    <w:rsid w:val="00457D8F"/>
    <w:rsid w:val="00462CE8"/>
    <w:rsid w:val="00477BEA"/>
    <w:rsid w:val="00483354"/>
    <w:rsid w:val="004922D9"/>
    <w:rsid w:val="004B78CA"/>
    <w:rsid w:val="004C45F9"/>
    <w:rsid w:val="004C6B31"/>
    <w:rsid w:val="004D5B29"/>
    <w:rsid w:val="0050752A"/>
    <w:rsid w:val="00510255"/>
    <w:rsid w:val="00511797"/>
    <w:rsid w:val="005136F4"/>
    <w:rsid w:val="00513B1D"/>
    <w:rsid w:val="00514E08"/>
    <w:rsid w:val="00516194"/>
    <w:rsid w:val="00523901"/>
    <w:rsid w:val="00525AF4"/>
    <w:rsid w:val="0053554C"/>
    <w:rsid w:val="00545B33"/>
    <w:rsid w:val="00562C7D"/>
    <w:rsid w:val="005634E5"/>
    <w:rsid w:val="00571668"/>
    <w:rsid w:val="005810BD"/>
    <w:rsid w:val="0058133C"/>
    <w:rsid w:val="0059366C"/>
    <w:rsid w:val="00596252"/>
    <w:rsid w:val="005A08F1"/>
    <w:rsid w:val="005A223E"/>
    <w:rsid w:val="005A49AA"/>
    <w:rsid w:val="005D3979"/>
    <w:rsid w:val="005F5E89"/>
    <w:rsid w:val="006419D2"/>
    <w:rsid w:val="006507BA"/>
    <w:rsid w:val="006713B7"/>
    <w:rsid w:val="006722E8"/>
    <w:rsid w:val="006766C6"/>
    <w:rsid w:val="00683719"/>
    <w:rsid w:val="006A56CA"/>
    <w:rsid w:val="006A6417"/>
    <w:rsid w:val="006A733D"/>
    <w:rsid w:val="006B6DA1"/>
    <w:rsid w:val="006E18ED"/>
    <w:rsid w:val="006E1EC2"/>
    <w:rsid w:val="006E2CBA"/>
    <w:rsid w:val="006E3A06"/>
    <w:rsid w:val="00710980"/>
    <w:rsid w:val="00711639"/>
    <w:rsid w:val="007146B3"/>
    <w:rsid w:val="007222CF"/>
    <w:rsid w:val="00764DD1"/>
    <w:rsid w:val="00766017"/>
    <w:rsid w:val="00767DD1"/>
    <w:rsid w:val="00771200"/>
    <w:rsid w:val="0079411E"/>
    <w:rsid w:val="007B3ADD"/>
    <w:rsid w:val="007C1376"/>
    <w:rsid w:val="007C2C94"/>
    <w:rsid w:val="007C5D81"/>
    <w:rsid w:val="007C68F9"/>
    <w:rsid w:val="007D1903"/>
    <w:rsid w:val="007D4B5B"/>
    <w:rsid w:val="00811B29"/>
    <w:rsid w:val="0081233C"/>
    <w:rsid w:val="00813EC3"/>
    <w:rsid w:val="00814352"/>
    <w:rsid w:val="0081750D"/>
    <w:rsid w:val="008467A9"/>
    <w:rsid w:val="00861F19"/>
    <w:rsid w:val="008739ED"/>
    <w:rsid w:val="00876900"/>
    <w:rsid w:val="008A12C1"/>
    <w:rsid w:val="008A76F0"/>
    <w:rsid w:val="008B002E"/>
    <w:rsid w:val="008C5949"/>
    <w:rsid w:val="008D6106"/>
    <w:rsid w:val="008E3DC2"/>
    <w:rsid w:val="008E70F8"/>
    <w:rsid w:val="008E7E4A"/>
    <w:rsid w:val="008F0F58"/>
    <w:rsid w:val="008F1491"/>
    <w:rsid w:val="008F6EF3"/>
    <w:rsid w:val="008F773C"/>
    <w:rsid w:val="00905051"/>
    <w:rsid w:val="00912575"/>
    <w:rsid w:val="009232E2"/>
    <w:rsid w:val="0093367C"/>
    <w:rsid w:val="00963F74"/>
    <w:rsid w:val="00966FE7"/>
    <w:rsid w:val="009822AC"/>
    <w:rsid w:val="00985512"/>
    <w:rsid w:val="00994842"/>
    <w:rsid w:val="00997BEB"/>
    <w:rsid w:val="009A65B0"/>
    <w:rsid w:val="009A7DE0"/>
    <w:rsid w:val="009B19FD"/>
    <w:rsid w:val="009B6CE7"/>
    <w:rsid w:val="009C0823"/>
    <w:rsid w:val="009D0236"/>
    <w:rsid w:val="009D50CE"/>
    <w:rsid w:val="00A03377"/>
    <w:rsid w:val="00A1221F"/>
    <w:rsid w:val="00A26A2C"/>
    <w:rsid w:val="00A35C7F"/>
    <w:rsid w:val="00A373D2"/>
    <w:rsid w:val="00A45ABC"/>
    <w:rsid w:val="00A900B2"/>
    <w:rsid w:val="00A903B1"/>
    <w:rsid w:val="00A92459"/>
    <w:rsid w:val="00A92571"/>
    <w:rsid w:val="00A97255"/>
    <w:rsid w:val="00AA1FE3"/>
    <w:rsid w:val="00AA5EA0"/>
    <w:rsid w:val="00AC6CAB"/>
    <w:rsid w:val="00AD348F"/>
    <w:rsid w:val="00AD4603"/>
    <w:rsid w:val="00AD7D1A"/>
    <w:rsid w:val="00AE2AA4"/>
    <w:rsid w:val="00AF0124"/>
    <w:rsid w:val="00AF6E1F"/>
    <w:rsid w:val="00AF7D76"/>
    <w:rsid w:val="00B15697"/>
    <w:rsid w:val="00B17C2A"/>
    <w:rsid w:val="00B23552"/>
    <w:rsid w:val="00B3476F"/>
    <w:rsid w:val="00B36E0D"/>
    <w:rsid w:val="00B47C23"/>
    <w:rsid w:val="00B52CE7"/>
    <w:rsid w:val="00B533FE"/>
    <w:rsid w:val="00B5546C"/>
    <w:rsid w:val="00B57786"/>
    <w:rsid w:val="00B62E08"/>
    <w:rsid w:val="00B709AE"/>
    <w:rsid w:val="00B90987"/>
    <w:rsid w:val="00B94ACF"/>
    <w:rsid w:val="00B9551E"/>
    <w:rsid w:val="00BB3DD3"/>
    <w:rsid w:val="00BC4170"/>
    <w:rsid w:val="00BD05BB"/>
    <w:rsid w:val="00BD2A89"/>
    <w:rsid w:val="00BE2B63"/>
    <w:rsid w:val="00C35E6D"/>
    <w:rsid w:val="00C7786C"/>
    <w:rsid w:val="00C942CB"/>
    <w:rsid w:val="00CA1D76"/>
    <w:rsid w:val="00CC06BA"/>
    <w:rsid w:val="00CF3D5F"/>
    <w:rsid w:val="00D02C13"/>
    <w:rsid w:val="00D23833"/>
    <w:rsid w:val="00D23F8D"/>
    <w:rsid w:val="00D51E63"/>
    <w:rsid w:val="00DA432D"/>
    <w:rsid w:val="00DC326A"/>
    <w:rsid w:val="00DC4707"/>
    <w:rsid w:val="00DD3EFE"/>
    <w:rsid w:val="00DD5CA2"/>
    <w:rsid w:val="00DE123D"/>
    <w:rsid w:val="00DF05A5"/>
    <w:rsid w:val="00DF0BAA"/>
    <w:rsid w:val="00DF1508"/>
    <w:rsid w:val="00DF5BD9"/>
    <w:rsid w:val="00E2035F"/>
    <w:rsid w:val="00E307D7"/>
    <w:rsid w:val="00E3108D"/>
    <w:rsid w:val="00E33022"/>
    <w:rsid w:val="00E3407A"/>
    <w:rsid w:val="00E35F1E"/>
    <w:rsid w:val="00E376F2"/>
    <w:rsid w:val="00E462C5"/>
    <w:rsid w:val="00E46662"/>
    <w:rsid w:val="00E56D67"/>
    <w:rsid w:val="00E77DF4"/>
    <w:rsid w:val="00E843C0"/>
    <w:rsid w:val="00E85E6A"/>
    <w:rsid w:val="00E9223B"/>
    <w:rsid w:val="00E9636A"/>
    <w:rsid w:val="00EA2292"/>
    <w:rsid w:val="00EC336C"/>
    <w:rsid w:val="00ED5A5F"/>
    <w:rsid w:val="00EE7BD4"/>
    <w:rsid w:val="00EF4786"/>
    <w:rsid w:val="00EF72FD"/>
    <w:rsid w:val="00F02A3D"/>
    <w:rsid w:val="00F060D4"/>
    <w:rsid w:val="00F108F5"/>
    <w:rsid w:val="00F20F8F"/>
    <w:rsid w:val="00F35C59"/>
    <w:rsid w:val="00F4104A"/>
    <w:rsid w:val="00F41635"/>
    <w:rsid w:val="00F44032"/>
    <w:rsid w:val="00F50148"/>
    <w:rsid w:val="00F8437F"/>
    <w:rsid w:val="00F91343"/>
    <w:rsid w:val="00F9761A"/>
    <w:rsid w:val="00FA572A"/>
    <w:rsid w:val="00FB2D81"/>
    <w:rsid w:val="00FB5932"/>
    <w:rsid w:val="00FC14CD"/>
    <w:rsid w:val="00FD7BEE"/>
    <w:rsid w:val="00FE6A88"/>
    <w:rsid w:val="00FF2BD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2017"/>
  <w15:docId w15:val="{358B2AB1-BE0B-4EFD-BF54-49016F5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89"/>
  </w:style>
  <w:style w:type="paragraph" w:styleId="1">
    <w:name w:val="heading 1"/>
    <w:next w:val="a"/>
    <w:link w:val="10"/>
    <w:uiPriority w:val="9"/>
    <w:qFormat/>
    <w:rsid w:val="00066A88"/>
    <w:pPr>
      <w:keepNext/>
      <w:keepLines/>
      <w:spacing w:after="227" w:line="259" w:lineRule="auto"/>
      <w:ind w:right="63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94"/>
    <w:pPr>
      <w:spacing w:after="0" w:line="240" w:lineRule="auto"/>
    </w:pPr>
  </w:style>
  <w:style w:type="table" w:styleId="a4">
    <w:name w:val="Table Grid"/>
    <w:basedOn w:val="a1"/>
    <w:uiPriority w:val="59"/>
    <w:rsid w:val="0071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8F1"/>
    <w:pPr>
      <w:ind w:left="720"/>
      <w:contextualSpacing/>
    </w:pPr>
  </w:style>
  <w:style w:type="paragraph" w:customStyle="1" w:styleId="ConsPlusNormal">
    <w:name w:val="ConsPlusNormal"/>
    <w:rsid w:val="009D5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A8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66A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1459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C330-EFBE-4024-9815-06842ABE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user</cp:lastModifiedBy>
  <cp:revision>8</cp:revision>
  <cp:lastPrinted>2025-03-17T13:20:00Z</cp:lastPrinted>
  <dcterms:created xsi:type="dcterms:W3CDTF">2025-09-29T10:20:00Z</dcterms:created>
  <dcterms:modified xsi:type="dcterms:W3CDTF">2025-09-29T11:26:00Z</dcterms:modified>
</cp:coreProperties>
</file>