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7D" w:rsidRPr="002704E8" w:rsidRDefault="00055A58" w:rsidP="00055A58">
      <w:pPr>
        <w:jc w:val="both"/>
        <w:rPr>
          <w:b/>
          <w:sz w:val="28"/>
          <w:szCs w:val="28"/>
        </w:rPr>
      </w:pPr>
      <w:r w:rsidRPr="002704E8">
        <w:rPr>
          <w:b/>
          <w:sz w:val="28"/>
          <w:szCs w:val="28"/>
        </w:rPr>
        <w:t>Оценка социально-экономического положения в муниципальном образовании, положительная и отрицательная динамика.</w:t>
      </w:r>
    </w:p>
    <w:p w:rsidR="00055A58" w:rsidRPr="001F3C20" w:rsidRDefault="00055A58" w:rsidP="00055A58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463AD" w:rsidRPr="001F3C20" w:rsidTr="00F463AD">
        <w:tc>
          <w:tcPr>
            <w:tcW w:w="9571" w:type="dxa"/>
          </w:tcPr>
          <w:p w:rsidR="00806279" w:rsidRPr="001F3C20" w:rsidRDefault="00806279" w:rsidP="00F75D0E">
            <w:pPr>
              <w:adjustRightInd w:val="0"/>
              <w:ind w:firstLine="709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2704E8" w:rsidRPr="002704E8" w:rsidRDefault="002704E8" w:rsidP="002704E8">
            <w:pPr>
              <w:jc w:val="center"/>
              <w:rPr>
                <w:b/>
                <w:sz w:val="32"/>
                <w:szCs w:val="32"/>
              </w:rPr>
            </w:pPr>
            <w:r w:rsidRPr="002704E8">
              <w:rPr>
                <w:b/>
                <w:sz w:val="32"/>
                <w:szCs w:val="32"/>
              </w:rPr>
              <w:t>Уважаемые коллеги и земляки!</w:t>
            </w:r>
          </w:p>
          <w:p w:rsidR="002704E8" w:rsidRPr="002704E8" w:rsidRDefault="002704E8" w:rsidP="002704E8">
            <w:pPr>
              <w:jc w:val="both"/>
              <w:rPr>
                <w:sz w:val="32"/>
                <w:szCs w:val="32"/>
              </w:rPr>
            </w:pPr>
            <w:r w:rsidRPr="002704E8">
              <w:rPr>
                <w:sz w:val="32"/>
                <w:szCs w:val="32"/>
              </w:rPr>
              <w:t xml:space="preserve">        Каждый год время ставит перед нами  новые, более сложные задачи, словно проверяя на прочность. Несмотря на это, основные цели 2021 года по развитию и благоустройству Вяземского района выполнены. </w:t>
            </w:r>
          </w:p>
          <w:p w:rsidR="002704E8" w:rsidRPr="002704E8" w:rsidRDefault="002704E8" w:rsidP="002704E8">
            <w:pPr>
              <w:jc w:val="both"/>
              <w:rPr>
                <w:sz w:val="32"/>
                <w:szCs w:val="32"/>
              </w:rPr>
            </w:pPr>
            <w:r w:rsidRPr="002704E8">
              <w:rPr>
                <w:sz w:val="32"/>
                <w:szCs w:val="32"/>
              </w:rPr>
              <w:t xml:space="preserve">        Деятельность  Администрации  была  нацелена  на  реализацию  мер  по  обеспечению  стабильной  ситуации  в  социальной  сфере, укреплению  экономики,  рациональному  использованию  бюджетных  средств  всех  уровней.</w:t>
            </w:r>
          </w:p>
          <w:p w:rsidR="00F463AD" w:rsidRPr="001F3C20" w:rsidRDefault="002704E8" w:rsidP="002704E8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2704E8">
              <w:rPr>
                <w:sz w:val="32"/>
                <w:szCs w:val="32"/>
              </w:rPr>
              <w:t xml:space="preserve">       Мы старались не упускать возможностей и приняли участие в большинстве  программ, действующих на территории Смоленской области.</w:t>
            </w:r>
            <w:r>
              <w:rPr>
                <w:sz w:val="32"/>
                <w:szCs w:val="32"/>
              </w:rPr>
              <w:t xml:space="preserve"> </w:t>
            </w:r>
            <w:r w:rsidRPr="002704E8">
              <w:rPr>
                <w:sz w:val="32"/>
                <w:szCs w:val="32"/>
              </w:rPr>
              <w:t>Мы работали и продолжаем работать  с  учетом  быстро  изменяющихся  условий,  корректировать  цели   и  находить  новые  пути  и  инструменты  для их  достижения. Остановлюсь  на  главном.</w:t>
            </w:r>
          </w:p>
        </w:tc>
      </w:tr>
    </w:tbl>
    <w:p w:rsidR="00F75D0E" w:rsidRPr="001F3C20" w:rsidRDefault="00F75D0E">
      <w:pPr>
        <w:autoSpaceDE/>
        <w:autoSpaceDN/>
        <w:rPr>
          <w:b/>
          <w:color w:val="FF0000"/>
          <w:sz w:val="28"/>
          <w:szCs w:val="28"/>
        </w:rPr>
      </w:pPr>
    </w:p>
    <w:p w:rsidR="00F75D0E" w:rsidRPr="001F3C20" w:rsidRDefault="00F75D0E">
      <w:pPr>
        <w:autoSpaceDE/>
        <w:autoSpaceDN/>
        <w:rPr>
          <w:b/>
          <w:color w:val="FF0000"/>
          <w:sz w:val="28"/>
          <w:szCs w:val="28"/>
        </w:rPr>
      </w:pPr>
      <w:r w:rsidRPr="001F3C20">
        <w:rPr>
          <w:b/>
          <w:color w:val="FF0000"/>
          <w:sz w:val="28"/>
          <w:szCs w:val="28"/>
        </w:rPr>
        <w:br w:type="page"/>
      </w:r>
    </w:p>
    <w:p w:rsidR="00712C72" w:rsidRPr="001F3C20" w:rsidRDefault="00712C72">
      <w:pPr>
        <w:autoSpaceDE/>
        <w:autoSpaceDN/>
        <w:rPr>
          <w:b/>
          <w:color w:val="FF0000"/>
          <w:sz w:val="28"/>
          <w:szCs w:val="28"/>
        </w:rPr>
      </w:pPr>
    </w:p>
    <w:p w:rsidR="00055A58" w:rsidRPr="00CB5420" w:rsidRDefault="00055A58" w:rsidP="00055A58">
      <w:pPr>
        <w:jc w:val="both"/>
        <w:rPr>
          <w:b/>
          <w:sz w:val="28"/>
          <w:szCs w:val="28"/>
        </w:rPr>
      </w:pPr>
      <w:r w:rsidRPr="00CB5420">
        <w:rPr>
          <w:b/>
          <w:sz w:val="28"/>
          <w:szCs w:val="28"/>
        </w:rPr>
        <w:t>Основные направления деятельности в отчетном периоде, достигнутые по ним результаты; основные цели и направления деятельности на предстоящий период.</w:t>
      </w:r>
    </w:p>
    <w:p w:rsidR="00F463AD" w:rsidRPr="001F3C20" w:rsidRDefault="00F463AD" w:rsidP="00055A58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463AD" w:rsidRPr="001F3C20" w:rsidTr="00F463AD">
        <w:tc>
          <w:tcPr>
            <w:tcW w:w="9571" w:type="dxa"/>
          </w:tcPr>
          <w:p w:rsidR="00F463AD" w:rsidRPr="00326BD3" w:rsidRDefault="00F463AD" w:rsidP="00055A58">
            <w:pPr>
              <w:jc w:val="both"/>
              <w:rPr>
                <w:b/>
                <w:sz w:val="28"/>
                <w:szCs w:val="28"/>
              </w:rPr>
            </w:pPr>
            <w:r w:rsidRPr="00326BD3">
              <w:rPr>
                <w:b/>
                <w:sz w:val="28"/>
                <w:szCs w:val="28"/>
              </w:rPr>
              <w:t>Бюджет</w:t>
            </w:r>
          </w:p>
        </w:tc>
      </w:tr>
    </w:tbl>
    <w:p w:rsidR="00055A58" w:rsidRPr="001F3C20" w:rsidRDefault="00055A58" w:rsidP="00055A58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463AD" w:rsidRPr="001F3C20" w:rsidTr="00F463AD">
        <w:tc>
          <w:tcPr>
            <w:tcW w:w="9571" w:type="dxa"/>
          </w:tcPr>
          <w:p w:rsidR="00F463AD" w:rsidRPr="001F3C20" w:rsidRDefault="00CB5420" w:rsidP="00D5650C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9549C0">
              <w:rPr>
                <w:sz w:val="28"/>
                <w:szCs w:val="28"/>
              </w:rPr>
              <w:t>Основной целью бюджетной политики в 2021 году было сохранение сбалансированности и устойчивости бюджета муниципального образования «Вяземский район»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463AD" w:rsidRPr="001F3C20" w:rsidRDefault="00F463AD" w:rsidP="00055A58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463AD" w:rsidRPr="001F3C20" w:rsidTr="00F463AD">
        <w:tc>
          <w:tcPr>
            <w:tcW w:w="9571" w:type="dxa"/>
          </w:tcPr>
          <w:p w:rsidR="00326BD3" w:rsidRPr="00326BD3" w:rsidRDefault="00326BD3" w:rsidP="00326BD3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 xml:space="preserve">Фактические поступления доходов в 2021 году составили </w:t>
            </w:r>
            <w:r w:rsidRPr="00326BD3">
              <w:rPr>
                <w:rFonts w:ascii="Times New Roman" w:hAnsi="Times New Roman"/>
                <w:b/>
                <w:szCs w:val="28"/>
              </w:rPr>
              <w:t>1 519 501,8 тыс. рублей</w:t>
            </w:r>
            <w:r w:rsidRPr="00326BD3">
              <w:rPr>
                <w:rFonts w:ascii="Times New Roman" w:hAnsi="Times New Roman"/>
                <w:szCs w:val="28"/>
              </w:rPr>
              <w:t xml:space="preserve"> (98,9% к плану). В целом за 2021 год поступление доходов выросло на </w:t>
            </w:r>
            <w:r w:rsidRPr="004E1BE4">
              <w:rPr>
                <w:rFonts w:ascii="Times New Roman" w:hAnsi="Times New Roman"/>
                <w:b/>
                <w:szCs w:val="28"/>
              </w:rPr>
              <w:t>119 943,7 тыс. рублей</w:t>
            </w:r>
            <w:r w:rsidRPr="00326BD3">
              <w:rPr>
                <w:rFonts w:ascii="Times New Roman" w:hAnsi="Times New Roman"/>
                <w:szCs w:val="28"/>
              </w:rPr>
              <w:t xml:space="preserve">, темп роста доходов относительно 2020 года составил </w:t>
            </w:r>
            <w:r w:rsidRPr="004E1BE4">
              <w:rPr>
                <w:rFonts w:ascii="Times New Roman" w:hAnsi="Times New Roman"/>
                <w:b/>
                <w:szCs w:val="28"/>
              </w:rPr>
              <w:t>108,6</w:t>
            </w:r>
            <w:r w:rsidR="004E1BE4">
              <w:rPr>
                <w:rFonts w:ascii="Times New Roman" w:hAnsi="Times New Roman"/>
                <w:szCs w:val="28"/>
              </w:rPr>
              <w:t>%</w:t>
            </w:r>
            <w:r w:rsidRPr="00326BD3">
              <w:rPr>
                <w:rFonts w:ascii="Times New Roman" w:hAnsi="Times New Roman"/>
                <w:szCs w:val="28"/>
              </w:rPr>
              <w:t>.</w:t>
            </w:r>
          </w:p>
          <w:p w:rsidR="00326BD3" w:rsidRPr="00326BD3" w:rsidRDefault="00326BD3" w:rsidP="00326BD3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 xml:space="preserve">Поступление налоговых и неналоговых доходов бюджета района в 2021 году составило </w:t>
            </w:r>
            <w:r w:rsidRPr="004E1BE4">
              <w:rPr>
                <w:rFonts w:ascii="Times New Roman" w:hAnsi="Times New Roman"/>
                <w:b/>
                <w:szCs w:val="28"/>
              </w:rPr>
              <w:t>520 258,0 тыс. рублей</w:t>
            </w:r>
            <w:r w:rsidRPr="00326BD3">
              <w:rPr>
                <w:rFonts w:ascii="Times New Roman" w:hAnsi="Times New Roman"/>
                <w:szCs w:val="28"/>
              </w:rPr>
              <w:t xml:space="preserve"> или 98,5% к плану.</w:t>
            </w:r>
          </w:p>
          <w:p w:rsidR="00326BD3" w:rsidRPr="00326BD3" w:rsidRDefault="00326BD3" w:rsidP="00326BD3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 xml:space="preserve">Безвозмездные поступления по итогам 2021 года составили </w:t>
            </w:r>
            <w:r w:rsidRPr="004E1BE4">
              <w:rPr>
                <w:rFonts w:ascii="Times New Roman" w:hAnsi="Times New Roman"/>
                <w:b/>
                <w:szCs w:val="28"/>
              </w:rPr>
              <w:t>999 243,8 тыс. рублей</w:t>
            </w:r>
            <w:r w:rsidRPr="00326BD3">
              <w:rPr>
                <w:rFonts w:ascii="Times New Roman" w:hAnsi="Times New Roman"/>
                <w:szCs w:val="28"/>
              </w:rPr>
              <w:t xml:space="preserve"> или 99,1% к плану.</w:t>
            </w:r>
          </w:p>
          <w:p w:rsidR="00326BD3" w:rsidRPr="00326BD3" w:rsidRDefault="00326BD3" w:rsidP="00326BD3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 xml:space="preserve">Бюджет района в части расходов за 2021 год исполнен в сумме </w:t>
            </w:r>
            <w:r w:rsidRPr="004E1BE4">
              <w:rPr>
                <w:rFonts w:ascii="Times New Roman" w:hAnsi="Times New Roman"/>
                <w:b/>
                <w:szCs w:val="28"/>
              </w:rPr>
              <w:t>1 536 426,3</w:t>
            </w:r>
            <w:r w:rsidRPr="00326BD3">
              <w:rPr>
                <w:rFonts w:ascii="Times New Roman" w:hAnsi="Times New Roman"/>
                <w:szCs w:val="28"/>
              </w:rPr>
              <w:t xml:space="preserve"> </w:t>
            </w:r>
            <w:r w:rsidR="004E1BE4" w:rsidRPr="004E1BE4">
              <w:rPr>
                <w:rFonts w:ascii="Times New Roman" w:hAnsi="Times New Roman"/>
                <w:b/>
                <w:szCs w:val="28"/>
              </w:rPr>
              <w:t>тыс. рублей</w:t>
            </w:r>
            <w:r w:rsidR="004E1BE4" w:rsidRPr="00326BD3">
              <w:rPr>
                <w:rFonts w:ascii="Times New Roman" w:hAnsi="Times New Roman"/>
                <w:szCs w:val="28"/>
              </w:rPr>
              <w:t xml:space="preserve"> </w:t>
            </w:r>
            <w:r w:rsidRPr="00326BD3">
              <w:rPr>
                <w:rFonts w:ascii="Times New Roman" w:hAnsi="Times New Roman"/>
                <w:szCs w:val="28"/>
              </w:rPr>
              <w:t>(98,1% плана).</w:t>
            </w:r>
          </w:p>
          <w:p w:rsidR="00326BD3" w:rsidRPr="00326BD3" w:rsidRDefault="00326BD3" w:rsidP="00326BD3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 xml:space="preserve">Основная часть расходов бюджета района была направлена на финансирование социально-культурной сферы (84,7%). </w:t>
            </w:r>
          </w:p>
          <w:p w:rsidR="00326BD3" w:rsidRPr="00326BD3" w:rsidRDefault="00326BD3" w:rsidP="00326BD3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 xml:space="preserve">По итогам 2021 года муниципальный долг муниципального района составил </w:t>
            </w:r>
            <w:r w:rsidRPr="004E1BE4">
              <w:rPr>
                <w:rFonts w:ascii="Times New Roman" w:hAnsi="Times New Roman"/>
                <w:b/>
                <w:szCs w:val="28"/>
              </w:rPr>
              <w:t>441 031,7 тыс. рублей</w:t>
            </w:r>
            <w:r w:rsidRPr="00326BD3">
              <w:rPr>
                <w:rFonts w:ascii="Times New Roman" w:hAnsi="Times New Roman"/>
                <w:szCs w:val="28"/>
              </w:rPr>
              <w:t xml:space="preserve">, или 84,8% к общему годовому объему доходов бюджета района без учета объема безвозмездных поступлений. </w:t>
            </w:r>
          </w:p>
          <w:p w:rsidR="00326BD3" w:rsidRPr="00326BD3" w:rsidRDefault="00326BD3" w:rsidP="00326BD3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>В 2021 году муниципальным районом привлечено кредитных средств в объеме 384 375,9 тыс. рублей. Данные заимствования были привлечены на погашения долговых обязательств прошлых лет.</w:t>
            </w:r>
          </w:p>
          <w:p w:rsidR="00326BD3" w:rsidRPr="00326BD3" w:rsidRDefault="00326BD3" w:rsidP="00326BD3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 xml:space="preserve">Расходы бюджета муниципального района на обслуживание муниципального долга по итогам 2021 года составили 24 777,3 тыс. рублей. </w:t>
            </w:r>
          </w:p>
          <w:p w:rsidR="00F463AD" w:rsidRPr="00326BD3" w:rsidRDefault="00326BD3" w:rsidP="00326BD3">
            <w:pPr>
              <w:pStyle w:val="a8"/>
              <w:ind w:firstLine="709"/>
              <w:jc w:val="both"/>
              <w:rPr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 xml:space="preserve">По итогам отчетного финансового года бюджет района исполнен с дефицитом в размере </w:t>
            </w:r>
            <w:r w:rsidRPr="004E1BE4">
              <w:rPr>
                <w:rFonts w:ascii="Times New Roman" w:hAnsi="Times New Roman"/>
                <w:b/>
                <w:szCs w:val="28"/>
              </w:rPr>
              <w:t>16 924,5 тыс. рублей</w:t>
            </w:r>
            <w:r w:rsidRPr="00326BD3">
              <w:rPr>
                <w:rFonts w:ascii="Times New Roman" w:hAnsi="Times New Roman"/>
                <w:szCs w:val="28"/>
              </w:rPr>
              <w:t>.</w:t>
            </w:r>
          </w:p>
        </w:tc>
      </w:tr>
    </w:tbl>
    <w:p w:rsidR="00F463AD" w:rsidRPr="001F3C20" w:rsidRDefault="00F463AD" w:rsidP="00055A58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463AD" w:rsidRPr="001F3C20" w:rsidTr="00F463AD">
        <w:tc>
          <w:tcPr>
            <w:tcW w:w="9571" w:type="dxa"/>
          </w:tcPr>
          <w:p w:rsidR="00F463AD" w:rsidRPr="00326BD3" w:rsidRDefault="00D5650C" w:rsidP="00326BD3">
            <w:pPr>
              <w:pStyle w:val="a8"/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326BD3">
              <w:rPr>
                <w:rFonts w:ascii="Times New Roman" w:hAnsi="Times New Roman"/>
                <w:szCs w:val="28"/>
              </w:rPr>
              <w:t>В текущем году будет</w:t>
            </w:r>
            <w:r w:rsidR="002F1C0A" w:rsidRPr="00326BD3">
              <w:rPr>
                <w:rFonts w:ascii="Times New Roman" w:hAnsi="Times New Roman"/>
                <w:szCs w:val="28"/>
              </w:rPr>
              <w:t xml:space="preserve"> </w:t>
            </w:r>
            <w:r w:rsidRPr="00326BD3">
              <w:rPr>
                <w:rFonts w:ascii="Times New Roman" w:hAnsi="Times New Roman"/>
                <w:szCs w:val="28"/>
              </w:rPr>
              <w:t>продолжена работа над планом по росту доходов и оптимизации расходов бюджета</w:t>
            </w:r>
            <w:r w:rsidR="00326BD3" w:rsidRPr="00326BD3">
              <w:rPr>
                <w:rFonts w:ascii="Times New Roman" w:hAnsi="Times New Roman"/>
                <w:szCs w:val="28"/>
              </w:rPr>
              <w:t xml:space="preserve"> в рамках</w:t>
            </w:r>
            <w:r w:rsidRPr="00326BD3">
              <w:rPr>
                <w:rFonts w:ascii="Times New Roman" w:hAnsi="Times New Roman"/>
                <w:szCs w:val="28"/>
              </w:rPr>
              <w:t xml:space="preserve"> </w:t>
            </w:r>
            <w:r w:rsidR="00326BD3" w:rsidRPr="00326BD3">
              <w:rPr>
                <w:rFonts w:ascii="Times New Roman" w:hAnsi="Times New Roman"/>
                <w:szCs w:val="28"/>
              </w:rPr>
              <w:t xml:space="preserve">утвержденного </w:t>
            </w:r>
            <w:r w:rsidRPr="00326BD3">
              <w:rPr>
                <w:rFonts w:ascii="Times New Roman" w:hAnsi="Times New Roman"/>
                <w:szCs w:val="28"/>
              </w:rPr>
              <w:t>План</w:t>
            </w:r>
            <w:r w:rsidR="00326BD3" w:rsidRPr="00326BD3">
              <w:rPr>
                <w:rFonts w:ascii="Times New Roman" w:hAnsi="Times New Roman"/>
                <w:szCs w:val="28"/>
              </w:rPr>
              <w:t>а</w:t>
            </w:r>
            <w:r w:rsidRPr="00326BD3">
              <w:rPr>
                <w:rFonts w:ascii="Times New Roman" w:hAnsi="Times New Roman"/>
                <w:szCs w:val="28"/>
              </w:rPr>
              <w:t xml:space="preserve"> мероприятий по росту доходного потенциала бюджета, оптимизации расходов бюджета и сокращению муниципального долга в целях оздоровления муниципальных финансов муниципального образования «Вяземский район» на период до 202</w:t>
            </w:r>
            <w:r w:rsidR="00326BD3" w:rsidRPr="00326BD3">
              <w:rPr>
                <w:rFonts w:ascii="Times New Roman" w:hAnsi="Times New Roman"/>
                <w:szCs w:val="28"/>
              </w:rPr>
              <w:t>4</w:t>
            </w:r>
            <w:r w:rsidRPr="00326BD3">
              <w:rPr>
                <w:rFonts w:ascii="Times New Roman" w:hAnsi="Times New Roman"/>
                <w:szCs w:val="28"/>
              </w:rPr>
              <w:t xml:space="preserve"> года.</w:t>
            </w:r>
          </w:p>
        </w:tc>
      </w:tr>
    </w:tbl>
    <w:p w:rsidR="00F75D0E" w:rsidRPr="001F3C20" w:rsidRDefault="00F75D0E">
      <w:pPr>
        <w:autoSpaceDE/>
        <w:autoSpaceDN/>
        <w:rPr>
          <w:color w:val="FF0000"/>
          <w:sz w:val="28"/>
          <w:szCs w:val="28"/>
        </w:rPr>
      </w:pPr>
      <w:r w:rsidRPr="001F3C20">
        <w:rPr>
          <w:color w:val="FF0000"/>
          <w:sz w:val="28"/>
          <w:szCs w:val="28"/>
        </w:rPr>
        <w:br w:type="page"/>
      </w:r>
    </w:p>
    <w:p w:rsidR="00377580" w:rsidRPr="001F3C20" w:rsidRDefault="00377580">
      <w:pPr>
        <w:autoSpaceDE/>
        <w:autoSpaceDN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377580" w:rsidRPr="001F3C20" w:rsidTr="00083A7D">
        <w:tc>
          <w:tcPr>
            <w:tcW w:w="9571" w:type="dxa"/>
          </w:tcPr>
          <w:p w:rsidR="00377580" w:rsidRPr="00C120DD" w:rsidRDefault="00FE2B27" w:rsidP="00083A7D">
            <w:pPr>
              <w:jc w:val="both"/>
              <w:rPr>
                <w:b/>
                <w:sz w:val="28"/>
                <w:szCs w:val="28"/>
              </w:rPr>
            </w:pPr>
            <w:r w:rsidRPr="001F3C20">
              <w:rPr>
                <w:color w:val="FF0000"/>
                <w:sz w:val="28"/>
                <w:szCs w:val="28"/>
              </w:rPr>
              <w:br w:type="page"/>
            </w:r>
            <w:r w:rsidR="00377580" w:rsidRPr="00C120DD">
              <w:rPr>
                <w:b/>
                <w:sz w:val="28"/>
                <w:szCs w:val="28"/>
              </w:rPr>
              <w:t>Экономика и инвестиции</w:t>
            </w:r>
          </w:p>
        </w:tc>
      </w:tr>
    </w:tbl>
    <w:p w:rsidR="00377580" w:rsidRPr="001F3C20" w:rsidRDefault="00377580" w:rsidP="0037758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377580" w:rsidRPr="001F3C20" w:rsidTr="00083A7D">
        <w:tc>
          <w:tcPr>
            <w:tcW w:w="9571" w:type="dxa"/>
          </w:tcPr>
          <w:p w:rsidR="007B6E73" w:rsidRPr="00EB0A1A" w:rsidRDefault="0078565E" w:rsidP="0078565E">
            <w:pPr>
              <w:ind w:firstLine="708"/>
              <w:jc w:val="both"/>
              <w:rPr>
                <w:sz w:val="28"/>
                <w:szCs w:val="28"/>
              </w:rPr>
            </w:pPr>
            <w:r w:rsidRPr="00EB0A1A">
              <w:rPr>
                <w:sz w:val="28"/>
                <w:szCs w:val="28"/>
              </w:rPr>
              <w:t>По состоянию на 01.01.20</w:t>
            </w:r>
            <w:r w:rsidR="00CC47EA" w:rsidRPr="00EB0A1A">
              <w:rPr>
                <w:sz w:val="28"/>
                <w:szCs w:val="28"/>
              </w:rPr>
              <w:t>2</w:t>
            </w:r>
            <w:r w:rsidR="00217C5C" w:rsidRPr="00EB0A1A">
              <w:rPr>
                <w:sz w:val="28"/>
                <w:szCs w:val="28"/>
              </w:rPr>
              <w:t>1</w:t>
            </w:r>
            <w:r w:rsidRPr="00EB0A1A">
              <w:rPr>
                <w:sz w:val="28"/>
                <w:szCs w:val="28"/>
              </w:rPr>
              <w:t xml:space="preserve"> зарегистрировано </w:t>
            </w:r>
            <w:r w:rsidRPr="00EB0A1A">
              <w:rPr>
                <w:b/>
                <w:sz w:val="28"/>
                <w:szCs w:val="28"/>
              </w:rPr>
              <w:t>1</w:t>
            </w:r>
            <w:r w:rsidR="00EB0A1A" w:rsidRPr="00EB0A1A">
              <w:rPr>
                <w:b/>
                <w:sz w:val="28"/>
                <w:szCs w:val="28"/>
              </w:rPr>
              <w:t>267</w:t>
            </w:r>
            <w:r w:rsidRPr="00EB0A1A">
              <w:rPr>
                <w:b/>
                <w:sz w:val="28"/>
                <w:szCs w:val="28"/>
              </w:rPr>
              <w:t xml:space="preserve"> организаций</w:t>
            </w:r>
            <w:r w:rsidRPr="00EB0A1A">
              <w:rPr>
                <w:sz w:val="28"/>
                <w:szCs w:val="28"/>
              </w:rPr>
              <w:t xml:space="preserve"> различной формы собственности. На 1 января 20</w:t>
            </w:r>
            <w:r w:rsidR="00CC47EA" w:rsidRPr="00EB0A1A">
              <w:rPr>
                <w:sz w:val="28"/>
                <w:szCs w:val="28"/>
              </w:rPr>
              <w:t>2</w:t>
            </w:r>
            <w:r w:rsidR="00217C5C" w:rsidRPr="00EB0A1A">
              <w:rPr>
                <w:sz w:val="28"/>
                <w:szCs w:val="28"/>
              </w:rPr>
              <w:t>1</w:t>
            </w:r>
            <w:r w:rsidRPr="00EB0A1A">
              <w:rPr>
                <w:sz w:val="28"/>
                <w:szCs w:val="28"/>
              </w:rPr>
              <w:t xml:space="preserve"> года </w:t>
            </w:r>
            <w:r w:rsidRPr="00EB0A1A">
              <w:rPr>
                <w:b/>
                <w:sz w:val="28"/>
                <w:szCs w:val="28"/>
              </w:rPr>
              <w:t xml:space="preserve">уровень безработицы по Вяземскому району составил </w:t>
            </w:r>
            <w:r w:rsidR="00EB0A1A" w:rsidRPr="00EB0A1A">
              <w:rPr>
                <w:b/>
                <w:sz w:val="28"/>
                <w:szCs w:val="28"/>
              </w:rPr>
              <w:t>0</w:t>
            </w:r>
            <w:r w:rsidRPr="00EB0A1A">
              <w:rPr>
                <w:b/>
                <w:sz w:val="28"/>
                <w:szCs w:val="28"/>
              </w:rPr>
              <w:t>,</w:t>
            </w:r>
            <w:r w:rsidR="00EB0A1A" w:rsidRPr="00EB0A1A">
              <w:rPr>
                <w:b/>
                <w:sz w:val="28"/>
                <w:szCs w:val="28"/>
              </w:rPr>
              <w:t>6</w:t>
            </w:r>
            <w:r w:rsidR="00217C5C" w:rsidRPr="00EB0A1A">
              <w:rPr>
                <w:b/>
                <w:sz w:val="28"/>
                <w:szCs w:val="28"/>
              </w:rPr>
              <w:t>1</w:t>
            </w:r>
            <w:r w:rsidRPr="00EB0A1A">
              <w:rPr>
                <w:b/>
                <w:sz w:val="28"/>
                <w:szCs w:val="28"/>
              </w:rPr>
              <w:t xml:space="preserve">% </w:t>
            </w:r>
            <w:r w:rsidRPr="00EB0A1A">
              <w:rPr>
                <w:sz w:val="28"/>
                <w:szCs w:val="28"/>
              </w:rPr>
              <w:t xml:space="preserve">к численности экономически активного населения, численность безработных граждан </w:t>
            </w:r>
            <w:r w:rsidRPr="00EB0A1A">
              <w:rPr>
                <w:b/>
                <w:sz w:val="28"/>
                <w:szCs w:val="28"/>
              </w:rPr>
              <w:t xml:space="preserve">– </w:t>
            </w:r>
            <w:r w:rsidR="00EB0A1A" w:rsidRPr="00EB0A1A">
              <w:rPr>
                <w:b/>
                <w:sz w:val="28"/>
                <w:szCs w:val="28"/>
              </w:rPr>
              <w:t xml:space="preserve">231 </w:t>
            </w:r>
            <w:r w:rsidRPr="00EB0A1A">
              <w:rPr>
                <w:b/>
                <w:sz w:val="28"/>
                <w:szCs w:val="28"/>
              </w:rPr>
              <w:t>человек</w:t>
            </w:r>
            <w:r w:rsidR="007B6E73" w:rsidRPr="00EB0A1A">
              <w:rPr>
                <w:b/>
                <w:sz w:val="28"/>
                <w:szCs w:val="28"/>
              </w:rPr>
              <w:t xml:space="preserve">. </w:t>
            </w:r>
            <w:r w:rsidR="00EB0A1A" w:rsidRPr="00EB0A1A">
              <w:rPr>
                <w:sz w:val="28"/>
                <w:szCs w:val="28"/>
              </w:rPr>
              <w:t>За 2021</w:t>
            </w:r>
            <w:r w:rsidR="007B6E73" w:rsidRPr="00EB0A1A">
              <w:rPr>
                <w:sz w:val="28"/>
                <w:szCs w:val="28"/>
              </w:rPr>
              <w:t xml:space="preserve"> количество безработных </w:t>
            </w:r>
            <w:r w:rsidR="00EB0A1A" w:rsidRPr="00EB0A1A">
              <w:rPr>
                <w:sz w:val="28"/>
                <w:szCs w:val="28"/>
              </w:rPr>
              <w:t>снизилось почти на</w:t>
            </w:r>
            <w:r w:rsidR="007B6E73" w:rsidRPr="00EB0A1A">
              <w:rPr>
                <w:sz w:val="28"/>
                <w:szCs w:val="28"/>
              </w:rPr>
              <w:t xml:space="preserve"> </w:t>
            </w:r>
            <w:r w:rsidR="00EB0A1A" w:rsidRPr="00EB0A1A">
              <w:rPr>
                <w:sz w:val="28"/>
                <w:szCs w:val="28"/>
              </w:rPr>
              <w:t>3</w:t>
            </w:r>
            <w:r w:rsidR="007B6E73" w:rsidRPr="00EB0A1A">
              <w:rPr>
                <w:sz w:val="28"/>
                <w:szCs w:val="28"/>
              </w:rPr>
              <w:t>00 человек.</w:t>
            </w:r>
          </w:p>
          <w:p w:rsidR="0078565E" w:rsidRPr="00EB0A1A" w:rsidRDefault="0078565E" w:rsidP="0078565E">
            <w:pPr>
              <w:ind w:firstLine="708"/>
              <w:jc w:val="both"/>
              <w:rPr>
                <w:sz w:val="28"/>
                <w:szCs w:val="28"/>
              </w:rPr>
            </w:pPr>
            <w:r w:rsidRPr="00EB0A1A">
              <w:rPr>
                <w:sz w:val="28"/>
                <w:szCs w:val="28"/>
              </w:rPr>
              <w:t xml:space="preserve">Среднемесячная начисленная </w:t>
            </w:r>
            <w:r w:rsidRPr="00EB0A1A">
              <w:rPr>
                <w:b/>
                <w:sz w:val="28"/>
                <w:szCs w:val="28"/>
              </w:rPr>
              <w:t>заработная плата</w:t>
            </w:r>
            <w:r w:rsidRPr="00EB0A1A">
              <w:rPr>
                <w:sz w:val="28"/>
                <w:szCs w:val="28"/>
              </w:rPr>
              <w:t xml:space="preserve"> в организациях района (без субъектов малого предпринимательства) в 20</w:t>
            </w:r>
            <w:r w:rsidR="00217C5C" w:rsidRPr="00EB0A1A">
              <w:rPr>
                <w:sz w:val="28"/>
                <w:szCs w:val="28"/>
              </w:rPr>
              <w:t>2</w:t>
            </w:r>
            <w:r w:rsidR="00E474E3">
              <w:rPr>
                <w:sz w:val="28"/>
                <w:szCs w:val="28"/>
              </w:rPr>
              <w:t>1</w:t>
            </w:r>
            <w:r w:rsidRPr="00EB0A1A">
              <w:rPr>
                <w:sz w:val="28"/>
                <w:szCs w:val="28"/>
              </w:rPr>
              <w:t xml:space="preserve"> году составила </w:t>
            </w:r>
            <w:r w:rsidRPr="00EB0A1A">
              <w:rPr>
                <w:b/>
                <w:sz w:val="28"/>
                <w:szCs w:val="28"/>
              </w:rPr>
              <w:t>3</w:t>
            </w:r>
            <w:r w:rsidR="00EB0A1A" w:rsidRPr="00EB0A1A">
              <w:rPr>
                <w:b/>
                <w:sz w:val="28"/>
                <w:szCs w:val="28"/>
              </w:rPr>
              <w:t>6</w:t>
            </w:r>
            <w:r w:rsidRPr="00EB0A1A">
              <w:rPr>
                <w:b/>
                <w:sz w:val="28"/>
                <w:szCs w:val="28"/>
              </w:rPr>
              <w:t xml:space="preserve"> </w:t>
            </w:r>
            <w:r w:rsidR="00EB0A1A" w:rsidRPr="00EB0A1A">
              <w:rPr>
                <w:b/>
                <w:sz w:val="28"/>
                <w:szCs w:val="28"/>
              </w:rPr>
              <w:t>893</w:t>
            </w:r>
            <w:r w:rsidRPr="00EB0A1A">
              <w:rPr>
                <w:b/>
                <w:sz w:val="28"/>
                <w:szCs w:val="28"/>
              </w:rPr>
              <w:t xml:space="preserve"> руб</w:t>
            </w:r>
            <w:r w:rsidRPr="00EB0A1A">
              <w:rPr>
                <w:sz w:val="28"/>
                <w:szCs w:val="28"/>
              </w:rPr>
              <w:t xml:space="preserve">., что на </w:t>
            </w:r>
            <w:r w:rsidR="00EB0A1A" w:rsidRPr="00EB0A1A">
              <w:rPr>
                <w:b/>
                <w:sz w:val="28"/>
                <w:szCs w:val="28"/>
              </w:rPr>
              <w:t>8</w:t>
            </w:r>
            <w:r w:rsidRPr="00EB0A1A">
              <w:rPr>
                <w:b/>
                <w:sz w:val="28"/>
                <w:szCs w:val="28"/>
              </w:rPr>
              <w:t>,</w:t>
            </w:r>
            <w:r w:rsidR="00EB0A1A" w:rsidRPr="00EB0A1A">
              <w:rPr>
                <w:b/>
                <w:sz w:val="28"/>
                <w:szCs w:val="28"/>
              </w:rPr>
              <w:t>2</w:t>
            </w:r>
            <w:r w:rsidRPr="00EB0A1A">
              <w:rPr>
                <w:b/>
                <w:sz w:val="28"/>
                <w:szCs w:val="28"/>
              </w:rPr>
              <w:t>% больше</w:t>
            </w:r>
            <w:r w:rsidRPr="00EB0A1A">
              <w:rPr>
                <w:sz w:val="28"/>
                <w:szCs w:val="28"/>
              </w:rPr>
              <w:t xml:space="preserve"> уровня 20</w:t>
            </w:r>
            <w:r w:rsidR="00EB0A1A" w:rsidRPr="00EB0A1A">
              <w:rPr>
                <w:sz w:val="28"/>
                <w:szCs w:val="28"/>
              </w:rPr>
              <w:t>20</w:t>
            </w:r>
            <w:r w:rsidRPr="00EB0A1A">
              <w:rPr>
                <w:sz w:val="28"/>
                <w:szCs w:val="28"/>
              </w:rPr>
              <w:t xml:space="preserve"> года.</w:t>
            </w:r>
          </w:p>
          <w:p w:rsidR="00377580" w:rsidRPr="00EB0A1A" w:rsidRDefault="0078565E" w:rsidP="00EB0A1A">
            <w:pPr>
              <w:ind w:firstLine="708"/>
              <w:jc w:val="both"/>
              <w:rPr>
                <w:sz w:val="28"/>
                <w:szCs w:val="28"/>
              </w:rPr>
            </w:pPr>
            <w:r w:rsidRPr="00EB0A1A">
              <w:rPr>
                <w:sz w:val="28"/>
                <w:szCs w:val="28"/>
              </w:rPr>
              <w:t xml:space="preserve">Среднегодовая численность постоянного населения Вяземского района составляет </w:t>
            </w:r>
            <w:r w:rsidRPr="00EB0A1A">
              <w:rPr>
                <w:b/>
                <w:sz w:val="28"/>
                <w:szCs w:val="28"/>
              </w:rPr>
              <w:t>7</w:t>
            </w:r>
            <w:r w:rsidR="00CC47EA" w:rsidRPr="00EB0A1A">
              <w:rPr>
                <w:b/>
                <w:sz w:val="28"/>
                <w:szCs w:val="28"/>
              </w:rPr>
              <w:t>3,</w:t>
            </w:r>
            <w:r w:rsidR="00217C5C" w:rsidRPr="00EB0A1A">
              <w:rPr>
                <w:b/>
                <w:sz w:val="28"/>
                <w:szCs w:val="28"/>
              </w:rPr>
              <w:t>6</w:t>
            </w:r>
            <w:r w:rsidR="00EB0A1A" w:rsidRPr="00EB0A1A">
              <w:rPr>
                <w:b/>
                <w:sz w:val="28"/>
                <w:szCs w:val="28"/>
              </w:rPr>
              <w:t>27</w:t>
            </w:r>
            <w:r w:rsidRPr="00EB0A1A">
              <w:rPr>
                <w:b/>
                <w:sz w:val="28"/>
                <w:szCs w:val="28"/>
              </w:rPr>
              <w:t xml:space="preserve"> тыс. человек</w:t>
            </w:r>
            <w:r w:rsidRPr="00EB0A1A">
              <w:rPr>
                <w:sz w:val="28"/>
                <w:szCs w:val="28"/>
              </w:rPr>
              <w:t xml:space="preserve"> </w:t>
            </w:r>
            <w:r w:rsidR="00CC47EA" w:rsidRPr="00EB0A1A">
              <w:rPr>
                <w:sz w:val="28"/>
                <w:szCs w:val="28"/>
              </w:rPr>
              <w:t xml:space="preserve">(в </w:t>
            </w:r>
            <w:r w:rsidRPr="00EB0A1A">
              <w:rPr>
                <w:sz w:val="28"/>
                <w:szCs w:val="28"/>
              </w:rPr>
              <w:t>20</w:t>
            </w:r>
            <w:r w:rsidR="00EB0A1A" w:rsidRPr="00EB0A1A">
              <w:rPr>
                <w:sz w:val="28"/>
                <w:szCs w:val="28"/>
              </w:rPr>
              <w:t>20</w:t>
            </w:r>
            <w:r w:rsidRPr="00EB0A1A">
              <w:rPr>
                <w:sz w:val="28"/>
                <w:szCs w:val="28"/>
              </w:rPr>
              <w:t xml:space="preserve"> год</w:t>
            </w:r>
            <w:r w:rsidR="00CC47EA" w:rsidRPr="00EB0A1A">
              <w:rPr>
                <w:sz w:val="28"/>
                <w:szCs w:val="28"/>
              </w:rPr>
              <w:t>у – 73,</w:t>
            </w:r>
            <w:r w:rsidR="00EB0A1A" w:rsidRPr="00EB0A1A">
              <w:rPr>
                <w:sz w:val="28"/>
                <w:szCs w:val="28"/>
              </w:rPr>
              <w:t>864</w:t>
            </w:r>
            <w:r w:rsidRPr="00EB0A1A">
              <w:rPr>
                <w:sz w:val="28"/>
                <w:szCs w:val="28"/>
              </w:rPr>
              <w:t>), из них 7</w:t>
            </w:r>
            <w:r w:rsidR="00CC47EA" w:rsidRPr="00EB0A1A">
              <w:rPr>
                <w:sz w:val="28"/>
                <w:szCs w:val="28"/>
              </w:rPr>
              <w:t>1</w:t>
            </w:r>
            <w:r w:rsidRPr="00EB0A1A">
              <w:rPr>
                <w:sz w:val="28"/>
                <w:szCs w:val="28"/>
              </w:rPr>
              <w:t>% при</w:t>
            </w:r>
            <w:r w:rsidR="00CC47EA" w:rsidRPr="00EB0A1A">
              <w:rPr>
                <w:sz w:val="28"/>
                <w:szCs w:val="28"/>
              </w:rPr>
              <w:t>ходитс</w:t>
            </w:r>
            <w:r w:rsidRPr="00EB0A1A">
              <w:rPr>
                <w:sz w:val="28"/>
                <w:szCs w:val="28"/>
              </w:rPr>
              <w:t>я на городское и 29% на сельское население.</w:t>
            </w:r>
          </w:p>
        </w:tc>
      </w:tr>
    </w:tbl>
    <w:p w:rsidR="00377580" w:rsidRPr="001F3C20" w:rsidRDefault="00377580" w:rsidP="0037758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377580" w:rsidRPr="001F3C20" w:rsidTr="00083A7D">
        <w:tc>
          <w:tcPr>
            <w:tcW w:w="9571" w:type="dxa"/>
          </w:tcPr>
          <w:p w:rsidR="00767E18" w:rsidRPr="00C120DD" w:rsidRDefault="005B62F1" w:rsidP="00D1537A">
            <w:pPr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C120DD">
              <w:rPr>
                <w:sz w:val="28"/>
                <w:szCs w:val="28"/>
              </w:rPr>
              <w:t>За 20</w:t>
            </w:r>
            <w:r w:rsidR="00740B79" w:rsidRPr="00C120DD">
              <w:rPr>
                <w:sz w:val="28"/>
                <w:szCs w:val="28"/>
              </w:rPr>
              <w:t>2</w:t>
            </w:r>
            <w:r w:rsidR="00F03861" w:rsidRPr="00C120DD">
              <w:rPr>
                <w:sz w:val="28"/>
                <w:szCs w:val="28"/>
              </w:rPr>
              <w:t>1</w:t>
            </w:r>
            <w:r w:rsidRPr="00C120DD">
              <w:rPr>
                <w:sz w:val="28"/>
                <w:szCs w:val="28"/>
              </w:rPr>
              <w:t xml:space="preserve"> год инвестиции в основной капитал в целом по району составили </w:t>
            </w:r>
            <w:r w:rsidR="00C120DD" w:rsidRPr="00C120DD">
              <w:rPr>
                <w:b/>
                <w:sz w:val="28"/>
                <w:szCs w:val="28"/>
              </w:rPr>
              <w:t xml:space="preserve">2 274,023 млн. руб., </w:t>
            </w:r>
            <w:r w:rsidR="00C120DD" w:rsidRPr="00C120DD">
              <w:rPr>
                <w:sz w:val="28"/>
                <w:szCs w:val="28"/>
              </w:rPr>
              <w:t>в том числе по организациям, не относящихся к субъектам малого предпринимательства, в размере</w:t>
            </w:r>
            <w:r w:rsidR="00C120DD" w:rsidRPr="00C120DD">
              <w:rPr>
                <w:b/>
                <w:sz w:val="28"/>
                <w:szCs w:val="28"/>
              </w:rPr>
              <w:t xml:space="preserve"> 1 751,648 млн.руб.</w:t>
            </w:r>
            <w:r w:rsidR="00740B79" w:rsidRPr="00C120DD">
              <w:rPr>
                <w:rFonts w:eastAsia="Calibri"/>
                <w:sz w:val="28"/>
                <w:szCs w:val="28"/>
              </w:rPr>
              <w:t xml:space="preserve"> </w:t>
            </w:r>
            <w:r w:rsidR="00C120DD" w:rsidRPr="00C120DD">
              <w:rPr>
                <w:rFonts w:eastAsia="Calibri"/>
                <w:sz w:val="28"/>
                <w:szCs w:val="28"/>
              </w:rPr>
              <w:t>Рост к объемов к 2020 году составил</w:t>
            </w:r>
            <w:r w:rsidR="00740B79" w:rsidRPr="00C120DD">
              <w:rPr>
                <w:rFonts w:eastAsia="Calibri"/>
                <w:sz w:val="28"/>
                <w:szCs w:val="28"/>
              </w:rPr>
              <w:t xml:space="preserve"> </w:t>
            </w:r>
            <w:r w:rsidR="00C120DD" w:rsidRPr="00C120DD">
              <w:rPr>
                <w:rFonts w:eastAsia="Calibri"/>
                <w:b/>
                <w:sz w:val="28"/>
                <w:szCs w:val="28"/>
              </w:rPr>
              <w:t>102,8</w:t>
            </w:r>
            <w:r w:rsidR="00740B79" w:rsidRPr="00C120DD">
              <w:rPr>
                <w:rFonts w:eastAsia="Calibri"/>
                <w:b/>
                <w:sz w:val="28"/>
                <w:szCs w:val="28"/>
              </w:rPr>
              <w:t>%</w:t>
            </w:r>
            <w:r w:rsidR="00740B79" w:rsidRPr="00C120DD">
              <w:rPr>
                <w:rFonts w:eastAsia="Calibri"/>
                <w:sz w:val="28"/>
                <w:szCs w:val="28"/>
              </w:rPr>
              <w:t>.</w:t>
            </w:r>
          </w:p>
          <w:p w:rsidR="00377580" w:rsidRPr="00C120DD" w:rsidRDefault="00767E18" w:rsidP="00D1537A">
            <w:pPr>
              <w:ind w:firstLine="284"/>
              <w:jc w:val="both"/>
              <w:rPr>
                <w:sz w:val="28"/>
                <w:szCs w:val="28"/>
              </w:rPr>
            </w:pPr>
            <w:r w:rsidRPr="00C120DD">
              <w:rPr>
                <w:sz w:val="28"/>
                <w:szCs w:val="28"/>
              </w:rPr>
              <w:t>Четыре инвестора получают муниципальную поддержку в виде льгот по арендной плате за земельный участок.</w:t>
            </w:r>
          </w:p>
          <w:p w:rsidR="00767E18" w:rsidRPr="00C120DD" w:rsidRDefault="00BC5458" w:rsidP="00D1537A">
            <w:pPr>
              <w:ind w:firstLine="284"/>
              <w:jc w:val="both"/>
              <w:rPr>
                <w:sz w:val="28"/>
                <w:szCs w:val="28"/>
              </w:rPr>
            </w:pPr>
            <w:r w:rsidRPr="00C120DD">
              <w:rPr>
                <w:sz w:val="28"/>
                <w:szCs w:val="28"/>
              </w:rPr>
              <w:t>В 202</w:t>
            </w:r>
            <w:r w:rsidR="00C120DD" w:rsidRPr="00C120DD">
              <w:rPr>
                <w:sz w:val="28"/>
                <w:szCs w:val="28"/>
              </w:rPr>
              <w:t>1</w:t>
            </w:r>
            <w:r w:rsidRPr="00C120DD">
              <w:rPr>
                <w:sz w:val="28"/>
                <w:szCs w:val="28"/>
              </w:rPr>
              <w:t xml:space="preserve"> году АО СП «Шуйское» </w:t>
            </w:r>
            <w:r w:rsidR="00C120DD" w:rsidRPr="00C120DD">
              <w:rPr>
                <w:sz w:val="28"/>
                <w:szCs w:val="28"/>
              </w:rPr>
              <w:t>завершило</w:t>
            </w:r>
            <w:r w:rsidRPr="00C120DD">
              <w:rPr>
                <w:sz w:val="28"/>
                <w:szCs w:val="28"/>
              </w:rPr>
              <w:t xml:space="preserve"> реализаци</w:t>
            </w:r>
            <w:r w:rsidR="00C120DD" w:rsidRPr="00C120DD">
              <w:rPr>
                <w:sz w:val="28"/>
                <w:szCs w:val="28"/>
              </w:rPr>
              <w:t>ю</w:t>
            </w:r>
            <w:r w:rsidRPr="00C120DD">
              <w:rPr>
                <w:sz w:val="28"/>
                <w:szCs w:val="28"/>
              </w:rPr>
              <w:t xml:space="preserve"> </w:t>
            </w:r>
            <w:proofErr w:type="spellStart"/>
            <w:r w:rsidRPr="00C120DD">
              <w:rPr>
                <w:sz w:val="28"/>
                <w:szCs w:val="28"/>
              </w:rPr>
              <w:t>инвестпроекта</w:t>
            </w:r>
            <w:proofErr w:type="spellEnd"/>
            <w:r w:rsidRPr="00C120DD">
              <w:rPr>
                <w:sz w:val="28"/>
                <w:szCs w:val="28"/>
              </w:rPr>
              <w:t xml:space="preserve"> с объемом инвестиций </w:t>
            </w:r>
            <w:r w:rsidR="00C120DD" w:rsidRPr="00C120DD">
              <w:rPr>
                <w:sz w:val="28"/>
                <w:szCs w:val="28"/>
              </w:rPr>
              <w:t>6</w:t>
            </w:r>
            <w:r w:rsidRPr="00C120DD">
              <w:rPr>
                <w:sz w:val="28"/>
                <w:szCs w:val="28"/>
              </w:rPr>
              <w:t>50 млн.руб.</w:t>
            </w:r>
          </w:p>
          <w:p w:rsidR="00C120DD" w:rsidRDefault="001667EF" w:rsidP="00C120DD">
            <w:pPr>
              <w:ind w:firstLine="567"/>
              <w:jc w:val="both"/>
              <w:rPr>
                <w:sz w:val="28"/>
                <w:szCs w:val="28"/>
              </w:rPr>
            </w:pPr>
            <w:r w:rsidRPr="00C120DD">
              <w:rPr>
                <w:sz w:val="28"/>
                <w:szCs w:val="28"/>
              </w:rPr>
              <w:t xml:space="preserve">По состоянию на 01.01.2021 на территории района действуют два концессионных соглашения и </w:t>
            </w:r>
            <w:r w:rsidR="00C120DD" w:rsidRPr="00C120DD">
              <w:rPr>
                <w:sz w:val="28"/>
                <w:szCs w:val="28"/>
              </w:rPr>
              <w:t>два</w:t>
            </w:r>
            <w:r w:rsidRPr="00C120DD">
              <w:rPr>
                <w:sz w:val="28"/>
                <w:szCs w:val="28"/>
              </w:rPr>
              <w:t xml:space="preserve"> </w:t>
            </w:r>
            <w:proofErr w:type="spellStart"/>
            <w:r w:rsidRPr="00C120DD">
              <w:rPr>
                <w:sz w:val="28"/>
                <w:szCs w:val="28"/>
              </w:rPr>
              <w:t>энергосервисны</w:t>
            </w:r>
            <w:r w:rsidR="00C120DD" w:rsidRPr="00C120DD">
              <w:rPr>
                <w:sz w:val="28"/>
                <w:szCs w:val="28"/>
              </w:rPr>
              <w:t>х</w:t>
            </w:r>
            <w:proofErr w:type="spellEnd"/>
            <w:r w:rsidRPr="00C120DD">
              <w:rPr>
                <w:sz w:val="28"/>
                <w:szCs w:val="28"/>
              </w:rPr>
              <w:t xml:space="preserve"> контракт</w:t>
            </w:r>
            <w:r w:rsidR="00C120DD" w:rsidRPr="00C120DD">
              <w:rPr>
                <w:sz w:val="28"/>
                <w:szCs w:val="28"/>
              </w:rPr>
              <w:t>а</w:t>
            </w:r>
            <w:r w:rsidRPr="00C120DD">
              <w:rPr>
                <w:sz w:val="28"/>
                <w:szCs w:val="28"/>
              </w:rPr>
              <w:t>.</w:t>
            </w:r>
            <w:r w:rsidR="00C120DD" w:rsidRPr="00C120DD">
              <w:rPr>
                <w:sz w:val="28"/>
                <w:szCs w:val="28"/>
              </w:rPr>
              <w:t xml:space="preserve"> </w:t>
            </w:r>
          </w:p>
          <w:p w:rsidR="00583525" w:rsidRPr="00C2427D" w:rsidRDefault="002C741E" w:rsidP="00C120DD">
            <w:pPr>
              <w:ind w:firstLine="567"/>
              <w:jc w:val="both"/>
              <w:rPr>
                <w:sz w:val="28"/>
                <w:szCs w:val="28"/>
              </w:rPr>
            </w:pPr>
            <w:r w:rsidRPr="00C2427D">
              <w:rPr>
                <w:sz w:val="28"/>
                <w:szCs w:val="28"/>
              </w:rPr>
              <w:t xml:space="preserve">Различными видами поддержки (займы, гарантии, субсидии и другие) воспользовались </w:t>
            </w:r>
            <w:r w:rsidR="005C7ED5">
              <w:rPr>
                <w:b/>
                <w:sz w:val="28"/>
                <w:szCs w:val="28"/>
              </w:rPr>
              <w:t>288</w:t>
            </w:r>
            <w:r w:rsidR="00EC4F94" w:rsidRPr="00C2427D">
              <w:rPr>
                <w:b/>
                <w:sz w:val="28"/>
                <w:szCs w:val="28"/>
              </w:rPr>
              <w:t xml:space="preserve"> </w:t>
            </w:r>
            <w:r w:rsidRPr="00C2427D">
              <w:rPr>
                <w:b/>
                <w:sz w:val="28"/>
                <w:szCs w:val="28"/>
              </w:rPr>
              <w:t>субъект</w:t>
            </w:r>
            <w:r w:rsidR="00AF4B84" w:rsidRPr="00C2427D">
              <w:rPr>
                <w:b/>
                <w:sz w:val="28"/>
                <w:szCs w:val="28"/>
              </w:rPr>
              <w:t>ов</w:t>
            </w:r>
            <w:r w:rsidRPr="00C2427D">
              <w:rPr>
                <w:sz w:val="28"/>
                <w:szCs w:val="28"/>
              </w:rPr>
              <w:t xml:space="preserve"> малого и среднего предпринимательства.</w:t>
            </w:r>
          </w:p>
        </w:tc>
      </w:tr>
    </w:tbl>
    <w:p w:rsidR="00377580" w:rsidRPr="001F3C20" w:rsidRDefault="00377580" w:rsidP="0037758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377580" w:rsidRPr="001F3C20" w:rsidTr="00083A7D">
        <w:tc>
          <w:tcPr>
            <w:tcW w:w="9571" w:type="dxa"/>
          </w:tcPr>
          <w:p w:rsidR="00377580" w:rsidRPr="00C120DD" w:rsidRDefault="00377580" w:rsidP="00583525">
            <w:pPr>
              <w:autoSpaceDE/>
              <w:autoSpaceDN/>
              <w:ind w:firstLine="284"/>
              <w:jc w:val="both"/>
              <w:rPr>
                <w:sz w:val="28"/>
                <w:szCs w:val="28"/>
              </w:rPr>
            </w:pPr>
            <w:r w:rsidRPr="00C120DD">
              <w:rPr>
                <w:sz w:val="28"/>
                <w:szCs w:val="28"/>
              </w:rPr>
              <w:t>В предстоящем периоде планируется</w:t>
            </w:r>
            <w:r w:rsidR="00767E18" w:rsidRPr="00C120DD">
              <w:rPr>
                <w:sz w:val="28"/>
                <w:szCs w:val="28"/>
              </w:rPr>
              <w:t xml:space="preserve"> продолжить формирование новых инвестиционных площадок, </w:t>
            </w:r>
            <w:r w:rsidR="000468EE" w:rsidRPr="00C120DD">
              <w:rPr>
                <w:sz w:val="28"/>
                <w:szCs w:val="28"/>
              </w:rPr>
              <w:t>оказание</w:t>
            </w:r>
            <w:r w:rsidR="00767E18" w:rsidRPr="00C120DD">
              <w:rPr>
                <w:sz w:val="28"/>
                <w:szCs w:val="28"/>
              </w:rPr>
              <w:t xml:space="preserve"> субъектам малого и среднего предпринимательства различных видов поддержки. </w:t>
            </w:r>
            <w:r w:rsidR="00BC5458" w:rsidRPr="00C120DD">
              <w:rPr>
                <w:sz w:val="28"/>
                <w:szCs w:val="28"/>
              </w:rPr>
              <w:t xml:space="preserve">Идет подготовка к заключению концессионного соглашения с </w:t>
            </w:r>
            <w:r w:rsidR="00047ED8" w:rsidRPr="00C120DD">
              <w:rPr>
                <w:sz w:val="28"/>
                <w:szCs w:val="28"/>
              </w:rPr>
              <w:t>ООО «</w:t>
            </w:r>
            <w:proofErr w:type="spellStart"/>
            <w:r w:rsidR="00047ED8" w:rsidRPr="00C120DD">
              <w:rPr>
                <w:sz w:val="28"/>
                <w:szCs w:val="28"/>
              </w:rPr>
              <w:t>Смоленскрегионтеплоэнерго</w:t>
            </w:r>
            <w:proofErr w:type="spellEnd"/>
            <w:r w:rsidR="00047ED8" w:rsidRPr="00C120DD">
              <w:rPr>
                <w:sz w:val="28"/>
                <w:szCs w:val="28"/>
              </w:rPr>
              <w:t>» по обслуживанию тепловых сетей.</w:t>
            </w:r>
          </w:p>
        </w:tc>
      </w:tr>
    </w:tbl>
    <w:p w:rsidR="00264D3A" w:rsidRPr="001F3C20" w:rsidRDefault="00264D3A">
      <w:pPr>
        <w:autoSpaceDE/>
        <w:autoSpaceDN/>
        <w:rPr>
          <w:color w:val="FF0000"/>
          <w:sz w:val="28"/>
          <w:szCs w:val="28"/>
        </w:rPr>
      </w:pPr>
    </w:p>
    <w:p w:rsidR="00FE2B27" w:rsidRPr="001F3C20" w:rsidRDefault="00FE2B27">
      <w:pPr>
        <w:autoSpaceDE/>
        <w:autoSpaceDN/>
        <w:rPr>
          <w:color w:val="FF0000"/>
          <w:sz w:val="28"/>
          <w:szCs w:val="28"/>
        </w:rPr>
      </w:pPr>
      <w:r w:rsidRPr="001F3C20">
        <w:rPr>
          <w:color w:val="FF0000"/>
          <w:sz w:val="28"/>
          <w:szCs w:val="28"/>
        </w:rPr>
        <w:br w:type="page"/>
      </w:r>
    </w:p>
    <w:p w:rsidR="00264D3A" w:rsidRPr="001F3C20" w:rsidRDefault="00264D3A">
      <w:pPr>
        <w:autoSpaceDE/>
        <w:autoSpaceDN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264D3A" w:rsidRPr="001F3C20" w:rsidTr="00083A7D">
        <w:tc>
          <w:tcPr>
            <w:tcW w:w="9571" w:type="dxa"/>
          </w:tcPr>
          <w:p w:rsidR="00264D3A" w:rsidRPr="002704E8" w:rsidRDefault="00264D3A" w:rsidP="00083A7D">
            <w:pPr>
              <w:jc w:val="both"/>
              <w:rPr>
                <w:b/>
                <w:sz w:val="28"/>
                <w:szCs w:val="28"/>
              </w:rPr>
            </w:pPr>
            <w:r w:rsidRPr="002704E8">
              <w:rPr>
                <w:b/>
                <w:sz w:val="28"/>
                <w:szCs w:val="28"/>
              </w:rPr>
              <w:t>Строительство</w:t>
            </w:r>
          </w:p>
        </w:tc>
      </w:tr>
    </w:tbl>
    <w:p w:rsidR="00264D3A" w:rsidRPr="001F3C20" w:rsidRDefault="00264D3A" w:rsidP="00264D3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264D3A" w:rsidRPr="001F3C20" w:rsidTr="00083A7D">
        <w:tc>
          <w:tcPr>
            <w:tcW w:w="9571" w:type="dxa"/>
          </w:tcPr>
          <w:p w:rsidR="00264D3A" w:rsidRPr="00971286" w:rsidRDefault="00971286" w:rsidP="00901688">
            <w:pPr>
              <w:jc w:val="both"/>
              <w:rPr>
                <w:sz w:val="26"/>
                <w:szCs w:val="26"/>
              </w:rPr>
            </w:pPr>
            <w:r w:rsidRPr="00971286">
              <w:rPr>
                <w:sz w:val="26"/>
                <w:szCs w:val="26"/>
              </w:rPr>
              <w:t>В минувшем году, несмотря на трудности с бюджетом, было уделено особое внимание благоустройству общественных территорий, разработке новых проектов благоустройства для претворения их в жизнь в текущем году и в последующие годы. 3 территории благоустроены, 5 проектов предстоит реализовать, 2 из них в этом году. За счёт средств бюджета ВГП осуществляется обеспечение земельных участков, выделенных под ИЖС коммунальной инфраструктурой. В 2021 году на эти цели израсходовано более 10 млн. рублей.</w:t>
            </w:r>
          </w:p>
        </w:tc>
      </w:tr>
    </w:tbl>
    <w:p w:rsidR="00264D3A" w:rsidRPr="001F3C20" w:rsidRDefault="00264D3A" w:rsidP="00264D3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264D3A" w:rsidRPr="00CB25F1" w:rsidTr="00083A7D">
        <w:tc>
          <w:tcPr>
            <w:tcW w:w="9571" w:type="dxa"/>
          </w:tcPr>
          <w:p w:rsidR="00AF4B84" w:rsidRPr="00971286" w:rsidRDefault="00AF4B84" w:rsidP="00AF4B84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sz w:val="26"/>
                <w:szCs w:val="26"/>
              </w:rPr>
              <w:t>В целях улучшения качества коммунальных услуг, предоставляемых населению</w:t>
            </w:r>
            <w:r w:rsidRPr="00971286">
              <w:rPr>
                <w:bCs/>
                <w:sz w:val="26"/>
                <w:szCs w:val="26"/>
              </w:rPr>
              <w:t xml:space="preserve"> в 202</w:t>
            </w:r>
            <w:r w:rsidR="00CB25F1" w:rsidRPr="00971286">
              <w:rPr>
                <w:bCs/>
                <w:sz w:val="26"/>
                <w:szCs w:val="26"/>
              </w:rPr>
              <w:t>1</w:t>
            </w:r>
            <w:r w:rsidRPr="00971286">
              <w:rPr>
                <w:bCs/>
                <w:sz w:val="26"/>
                <w:szCs w:val="26"/>
              </w:rPr>
              <w:t xml:space="preserve"> году </w:t>
            </w:r>
            <w:r w:rsidRPr="00971286">
              <w:rPr>
                <w:b/>
                <w:bCs/>
                <w:sz w:val="26"/>
                <w:szCs w:val="26"/>
              </w:rPr>
              <w:t>завершены</w:t>
            </w:r>
            <w:r w:rsidRPr="00971286">
              <w:rPr>
                <w:bCs/>
                <w:sz w:val="26"/>
                <w:szCs w:val="26"/>
              </w:rPr>
              <w:t xml:space="preserve"> работы:</w:t>
            </w:r>
          </w:p>
          <w:p w:rsidR="00CB25F1" w:rsidRPr="00971286" w:rsidRDefault="00CB25F1" w:rsidP="00CB25F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bCs/>
                <w:sz w:val="26"/>
                <w:szCs w:val="26"/>
              </w:rPr>
              <w:t xml:space="preserve">- по строительству инженерных сетей канализации к группе жилых домов по ул. Дмитрова Гора в г. Вязьма Смоленской области» на сумму – </w:t>
            </w:r>
            <w:r w:rsidRPr="00971286">
              <w:rPr>
                <w:b/>
                <w:bCs/>
                <w:sz w:val="26"/>
                <w:szCs w:val="26"/>
              </w:rPr>
              <w:t>4 568,6 тыс.руб.</w:t>
            </w:r>
            <w:r w:rsidRPr="00971286">
              <w:rPr>
                <w:bCs/>
                <w:sz w:val="26"/>
                <w:szCs w:val="26"/>
              </w:rPr>
              <w:t xml:space="preserve"> (Протяженность – 1,05км.).</w:t>
            </w:r>
          </w:p>
          <w:p w:rsidR="00CB25F1" w:rsidRPr="00971286" w:rsidRDefault="00CB25F1" w:rsidP="00CB25F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bCs/>
                <w:sz w:val="26"/>
                <w:szCs w:val="26"/>
              </w:rPr>
              <w:t xml:space="preserve">- по строительству водопровода для водоснабжения жилых домов по пер. </w:t>
            </w:r>
            <w:proofErr w:type="spellStart"/>
            <w:r w:rsidRPr="00971286">
              <w:rPr>
                <w:bCs/>
                <w:sz w:val="26"/>
                <w:szCs w:val="26"/>
              </w:rPr>
              <w:t>Томинский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, ул. </w:t>
            </w:r>
            <w:proofErr w:type="spellStart"/>
            <w:r w:rsidRPr="00971286">
              <w:rPr>
                <w:bCs/>
                <w:sz w:val="26"/>
                <w:szCs w:val="26"/>
              </w:rPr>
              <w:t>Томинская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 в г. Вязьма Вяземского района, Смоленской области на сумму – </w:t>
            </w:r>
            <w:r w:rsidRPr="00971286">
              <w:rPr>
                <w:b/>
                <w:bCs/>
                <w:sz w:val="26"/>
                <w:szCs w:val="26"/>
              </w:rPr>
              <w:t>613,5 тыс.руб.</w:t>
            </w:r>
            <w:r w:rsidRPr="00971286">
              <w:rPr>
                <w:bCs/>
                <w:sz w:val="26"/>
                <w:szCs w:val="26"/>
              </w:rPr>
              <w:t xml:space="preserve"> (Протяженность – 0,45км.).</w:t>
            </w:r>
          </w:p>
          <w:p w:rsidR="00CB25F1" w:rsidRPr="00971286" w:rsidRDefault="00CB25F1" w:rsidP="00CB25F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bCs/>
                <w:sz w:val="26"/>
                <w:szCs w:val="26"/>
              </w:rPr>
              <w:t xml:space="preserve">- устройству сетей холодного водоснабжения в районе ул. </w:t>
            </w:r>
            <w:proofErr w:type="spellStart"/>
            <w:r w:rsidRPr="00971286">
              <w:rPr>
                <w:bCs/>
                <w:sz w:val="26"/>
                <w:szCs w:val="26"/>
              </w:rPr>
              <w:t>Абросимово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, ул. 1-я </w:t>
            </w:r>
            <w:proofErr w:type="spellStart"/>
            <w:r w:rsidRPr="00971286">
              <w:rPr>
                <w:bCs/>
                <w:sz w:val="26"/>
                <w:szCs w:val="26"/>
              </w:rPr>
              <w:t>Гармоново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, ул. 2-я </w:t>
            </w:r>
            <w:proofErr w:type="spellStart"/>
            <w:r w:rsidRPr="00971286">
              <w:rPr>
                <w:bCs/>
                <w:sz w:val="26"/>
                <w:szCs w:val="26"/>
              </w:rPr>
              <w:t>Гармоново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 на сумму – </w:t>
            </w:r>
            <w:r w:rsidRPr="00971286">
              <w:rPr>
                <w:b/>
                <w:bCs/>
                <w:sz w:val="26"/>
                <w:szCs w:val="26"/>
              </w:rPr>
              <w:t>4 967,5 тыс. руб.</w:t>
            </w:r>
            <w:r w:rsidRPr="00971286">
              <w:rPr>
                <w:bCs/>
                <w:sz w:val="26"/>
                <w:szCs w:val="26"/>
              </w:rPr>
              <w:t xml:space="preserve"> (Протяженность – 3,9км.).</w:t>
            </w:r>
          </w:p>
          <w:p w:rsidR="00CB25F1" w:rsidRPr="00971286" w:rsidRDefault="00CB25F1" w:rsidP="00CB25F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bCs/>
                <w:sz w:val="26"/>
                <w:szCs w:val="26"/>
              </w:rPr>
              <w:t xml:space="preserve">Начато: </w:t>
            </w:r>
          </w:p>
          <w:p w:rsidR="00CB25F1" w:rsidRPr="00971286" w:rsidRDefault="00CB25F1" w:rsidP="00CB25F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bCs/>
                <w:sz w:val="26"/>
                <w:szCs w:val="26"/>
              </w:rPr>
              <w:t>- строительство объекта «Газоснабжение в районе ул. Герцена и ул. Комсомольская в районе г. Вязьма, Смоленская область» (Протяженность – 2,9км.).</w:t>
            </w:r>
          </w:p>
          <w:p w:rsidR="00CB25F1" w:rsidRPr="00971286" w:rsidRDefault="00CB25F1" w:rsidP="00CB25F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bCs/>
                <w:sz w:val="26"/>
                <w:szCs w:val="26"/>
              </w:rPr>
              <w:t xml:space="preserve">С целью культурного развития с сельской местности в 2021 завершено строительство «Крытый павильон для проведения культурно-массовых мероприятий в с. </w:t>
            </w:r>
            <w:proofErr w:type="spellStart"/>
            <w:r w:rsidRPr="00971286">
              <w:rPr>
                <w:bCs/>
                <w:sz w:val="26"/>
                <w:szCs w:val="26"/>
              </w:rPr>
              <w:t>Исаково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71286">
              <w:rPr>
                <w:bCs/>
                <w:sz w:val="26"/>
                <w:szCs w:val="26"/>
              </w:rPr>
              <w:t>Степаниковского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 сельского поселения Вяземского района Смоленской области».</w:t>
            </w:r>
          </w:p>
          <w:p w:rsidR="00CB25F1" w:rsidRPr="00971286" w:rsidRDefault="00CB25F1" w:rsidP="00CB25F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bCs/>
                <w:sz w:val="26"/>
                <w:szCs w:val="26"/>
              </w:rPr>
              <w:t xml:space="preserve">С целью расширения доступа людей с ограниченными возможностями здоровья и </w:t>
            </w:r>
            <w:proofErr w:type="spellStart"/>
            <w:r w:rsidRPr="00971286">
              <w:rPr>
                <w:bCs/>
                <w:sz w:val="26"/>
                <w:szCs w:val="26"/>
              </w:rPr>
              <w:t>маломобильных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 групп населения к объектам социальной и городской инфраструктуры в 2021году установлены межэтажные и входные пандусы в многоквартирных жилых домах.</w:t>
            </w:r>
          </w:p>
          <w:p w:rsidR="00CB25F1" w:rsidRPr="00971286" w:rsidRDefault="00CB25F1" w:rsidP="00CB25F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bCs/>
                <w:sz w:val="26"/>
                <w:szCs w:val="26"/>
              </w:rPr>
              <w:t xml:space="preserve">В рамках реализации федерального проекта «Формирование комфортной городской среды» благоустроен сквер доблестным предкам 1812 года в г. Вязьма на сумму – </w:t>
            </w:r>
            <w:r w:rsidRPr="00971286">
              <w:rPr>
                <w:b/>
                <w:bCs/>
                <w:sz w:val="26"/>
                <w:szCs w:val="26"/>
              </w:rPr>
              <w:t>8 082,7 тыс.руб.</w:t>
            </w:r>
            <w:r w:rsidRPr="00971286">
              <w:rPr>
                <w:bCs/>
                <w:sz w:val="26"/>
                <w:szCs w:val="26"/>
              </w:rPr>
              <w:t xml:space="preserve"> </w:t>
            </w:r>
          </w:p>
          <w:p w:rsidR="00CB25F1" w:rsidRPr="00971286" w:rsidRDefault="00CB25F1" w:rsidP="00CB25F1">
            <w:pPr>
              <w:ind w:firstLine="708"/>
              <w:jc w:val="both"/>
              <w:rPr>
                <w:bCs/>
                <w:sz w:val="26"/>
                <w:szCs w:val="26"/>
              </w:rPr>
            </w:pPr>
            <w:r w:rsidRPr="00971286">
              <w:rPr>
                <w:bCs/>
                <w:sz w:val="26"/>
                <w:szCs w:val="26"/>
              </w:rPr>
              <w:t xml:space="preserve">За счет средств бюджета Вяземского городского поселения Вяземского района Смоленской области благоустроены территории: в районе реки </w:t>
            </w:r>
            <w:proofErr w:type="spellStart"/>
            <w:r w:rsidRPr="00971286">
              <w:rPr>
                <w:bCs/>
                <w:sz w:val="26"/>
                <w:szCs w:val="26"/>
              </w:rPr>
              <w:t>Мощёнка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 по адресу: Смоленская область, г. Вязьма, ул. Юбилейная на сумму – </w:t>
            </w:r>
            <w:r w:rsidRPr="00971286">
              <w:rPr>
                <w:b/>
                <w:bCs/>
                <w:sz w:val="26"/>
                <w:szCs w:val="26"/>
              </w:rPr>
              <w:t>7 381 тыс.руб.</w:t>
            </w:r>
            <w:r w:rsidRPr="00971286">
              <w:rPr>
                <w:bCs/>
                <w:sz w:val="26"/>
                <w:szCs w:val="26"/>
              </w:rPr>
              <w:t xml:space="preserve"> и  примыкание проезда 25 Октября к ул. 25 Октября в г. Вязьма Смоленской области» на сумму – </w:t>
            </w:r>
            <w:r w:rsidRPr="00971286">
              <w:rPr>
                <w:b/>
                <w:bCs/>
                <w:sz w:val="26"/>
                <w:szCs w:val="26"/>
              </w:rPr>
              <w:t>1 308,2 тыс.руб.</w:t>
            </w:r>
            <w:r w:rsidRPr="00971286">
              <w:rPr>
                <w:bCs/>
                <w:sz w:val="26"/>
                <w:szCs w:val="26"/>
              </w:rPr>
              <w:t xml:space="preserve"> </w:t>
            </w:r>
          </w:p>
          <w:p w:rsidR="008C2446" w:rsidRPr="00CB25F1" w:rsidRDefault="00CB25F1" w:rsidP="00CB25F1">
            <w:pPr>
              <w:ind w:firstLine="708"/>
              <w:jc w:val="both"/>
              <w:rPr>
                <w:sz w:val="28"/>
                <w:szCs w:val="28"/>
              </w:rPr>
            </w:pPr>
            <w:r w:rsidRPr="00971286">
              <w:rPr>
                <w:bCs/>
                <w:sz w:val="26"/>
                <w:szCs w:val="26"/>
              </w:rPr>
              <w:t xml:space="preserve">Построены объекты: «Отвод ливневых стоков с придомовых территорий по адресам: г. Вязьма, ул. </w:t>
            </w:r>
            <w:proofErr w:type="spellStart"/>
            <w:r w:rsidRPr="00971286">
              <w:rPr>
                <w:bCs/>
                <w:sz w:val="26"/>
                <w:szCs w:val="26"/>
              </w:rPr>
              <w:t>Заслонова</w:t>
            </w:r>
            <w:proofErr w:type="spellEnd"/>
            <w:r w:rsidRPr="00971286">
              <w:rPr>
                <w:bCs/>
                <w:sz w:val="26"/>
                <w:szCs w:val="26"/>
              </w:rPr>
              <w:t xml:space="preserve">, д. 1, д. 9; ул. 25 Октября д.1, д.3, д.5, д.7; ул. Парижской Коммуны д. 8» на сумму – </w:t>
            </w:r>
            <w:r w:rsidRPr="00971286">
              <w:rPr>
                <w:b/>
                <w:bCs/>
                <w:sz w:val="26"/>
                <w:szCs w:val="26"/>
              </w:rPr>
              <w:t>3 429,9 тыс.руб.</w:t>
            </w:r>
          </w:p>
        </w:tc>
      </w:tr>
    </w:tbl>
    <w:p w:rsidR="00264D3A" w:rsidRPr="001F3C20" w:rsidRDefault="00264D3A" w:rsidP="00264D3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264D3A" w:rsidRPr="001F3C20" w:rsidTr="00083A7D">
        <w:tc>
          <w:tcPr>
            <w:tcW w:w="9571" w:type="dxa"/>
          </w:tcPr>
          <w:p w:rsidR="00264D3A" w:rsidRPr="00CB25F1" w:rsidRDefault="00CB25F1" w:rsidP="00CB25F1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0B4566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22</w:t>
            </w:r>
            <w:r w:rsidRPr="000B4566">
              <w:rPr>
                <w:bCs/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 xml:space="preserve"> планируется продолжить работу по </w:t>
            </w:r>
            <w:r w:rsidRPr="00CB5B5E">
              <w:rPr>
                <w:sz w:val="28"/>
                <w:szCs w:val="28"/>
              </w:rPr>
              <w:t>улучшени</w:t>
            </w:r>
            <w:r>
              <w:rPr>
                <w:sz w:val="28"/>
                <w:szCs w:val="28"/>
              </w:rPr>
              <w:t>ю</w:t>
            </w:r>
            <w:r w:rsidRPr="00CB5B5E">
              <w:rPr>
                <w:sz w:val="28"/>
                <w:szCs w:val="28"/>
              </w:rPr>
              <w:t xml:space="preserve"> качества предоставляемых населению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B5B5E">
              <w:rPr>
                <w:sz w:val="28"/>
                <w:szCs w:val="28"/>
              </w:rPr>
              <w:t xml:space="preserve">коммунальных услуг, </w:t>
            </w:r>
            <w:r>
              <w:rPr>
                <w:sz w:val="28"/>
                <w:szCs w:val="28"/>
              </w:rPr>
              <w:t xml:space="preserve">расширению доступа людей с ограниченными возможностями здоровья и </w:t>
            </w:r>
            <w:proofErr w:type="spellStart"/>
            <w:r>
              <w:rPr>
                <w:sz w:val="28"/>
                <w:szCs w:val="28"/>
              </w:rPr>
              <w:t>маломобильных</w:t>
            </w:r>
            <w:proofErr w:type="spellEnd"/>
            <w:r>
              <w:rPr>
                <w:sz w:val="28"/>
                <w:szCs w:val="28"/>
              </w:rPr>
              <w:t xml:space="preserve"> групп населения к объектам социальной и городской инфраструктуры, благоустройству общественных территорий.</w:t>
            </w:r>
          </w:p>
        </w:tc>
      </w:tr>
    </w:tbl>
    <w:p w:rsidR="00E17874" w:rsidRDefault="00E17874">
      <w:r>
        <w:br w:type="page"/>
      </w:r>
    </w:p>
    <w:tbl>
      <w:tblPr>
        <w:tblStyle w:val="a5"/>
        <w:tblW w:w="0" w:type="auto"/>
        <w:tblLook w:val="04A0"/>
      </w:tblPr>
      <w:tblGrid>
        <w:gridCol w:w="9571"/>
      </w:tblGrid>
      <w:tr w:rsidR="00EC29EC" w:rsidRPr="001F3C20" w:rsidTr="00083A7D">
        <w:tc>
          <w:tcPr>
            <w:tcW w:w="9571" w:type="dxa"/>
          </w:tcPr>
          <w:p w:rsidR="00EC29EC" w:rsidRPr="00C963A5" w:rsidRDefault="00FE2B27" w:rsidP="00083A7D">
            <w:pPr>
              <w:jc w:val="both"/>
              <w:rPr>
                <w:b/>
                <w:sz w:val="28"/>
                <w:szCs w:val="28"/>
              </w:rPr>
            </w:pPr>
            <w:r w:rsidRPr="001F3C20">
              <w:rPr>
                <w:color w:val="FF0000"/>
                <w:sz w:val="28"/>
                <w:szCs w:val="28"/>
              </w:rPr>
              <w:lastRenderedPageBreak/>
              <w:br w:type="page"/>
            </w:r>
            <w:r w:rsidR="001D7B9B" w:rsidRPr="00C963A5">
              <w:rPr>
                <w:b/>
                <w:sz w:val="28"/>
                <w:szCs w:val="28"/>
              </w:rPr>
              <w:t>Культура и спорт</w:t>
            </w:r>
          </w:p>
        </w:tc>
      </w:tr>
    </w:tbl>
    <w:p w:rsidR="00EC29EC" w:rsidRPr="001F3C20" w:rsidRDefault="00EC29EC" w:rsidP="00EC29EC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29EC" w:rsidRPr="001F3C20" w:rsidTr="00083A7D">
        <w:tc>
          <w:tcPr>
            <w:tcW w:w="9571" w:type="dxa"/>
          </w:tcPr>
          <w:p w:rsidR="00FE2B27" w:rsidRPr="00C963A5" w:rsidRDefault="001D7B9B" w:rsidP="00BC2E7E">
            <w:pPr>
              <w:ind w:firstLine="567"/>
              <w:jc w:val="both"/>
              <w:rPr>
                <w:sz w:val="28"/>
                <w:szCs w:val="28"/>
              </w:rPr>
            </w:pPr>
            <w:r w:rsidRPr="00C963A5">
              <w:rPr>
                <w:bCs/>
                <w:sz w:val="28"/>
                <w:szCs w:val="28"/>
              </w:rPr>
              <w:t>Сеть учреждений культуры остается неизменной</w:t>
            </w:r>
            <w:r w:rsidRPr="00C963A5">
              <w:rPr>
                <w:b/>
                <w:bCs/>
                <w:sz w:val="28"/>
                <w:szCs w:val="28"/>
              </w:rPr>
              <w:t xml:space="preserve">, </w:t>
            </w:r>
            <w:r w:rsidRPr="00C963A5">
              <w:rPr>
                <w:sz w:val="28"/>
                <w:szCs w:val="28"/>
              </w:rPr>
              <w:t>сохранена на уровне прошлого года и состоит из 2</w:t>
            </w:r>
            <w:r w:rsidR="00C963A5" w:rsidRPr="00C963A5">
              <w:rPr>
                <w:sz w:val="28"/>
                <w:szCs w:val="28"/>
              </w:rPr>
              <w:t>5</w:t>
            </w:r>
            <w:r w:rsidRPr="00C963A5">
              <w:rPr>
                <w:sz w:val="28"/>
                <w:szCs w:val="28"/>
              </w:rPr>
              <w:t xml:space="preserve"> клубных учреждений, 25 библиотек, 1 </w:t>
            </w:r>
            <w:proofErr w:type="spellStart"/>
            <w:r w:rsidRPr="00C963A5">
              <w:rPr>
                <w:sz w:val="28"/>
                <w:szCs w:val="28"/>
              </w:rPr>
              <w:t>историко</w:t>
            </w:r>
            <w:proofErr w:type="spellEnd"/>
            <w:r w:rsidRPr="00C963A5">
              <w:rPr>
                <w:sz w:val="28"/>
                <w:szCs w:val="28"/>
              </w:rPr>
              <w:t xml:space="preserve"> – краеведческий музей. </w:t>
            </w:r>
          </w:p>
          <w:p w:rsidR="00EC29EC" w:rsidRPr="001F3C20" w:rsidRDefault="001B11C3" w:rsidP="00BC2E7E">
            <w:pPr>
              <w:ind w:firstLine="567"/>
              <w:jc w:val="both"/>
              <w:rPr>
                <w:color w:val="FF0000"/>
                <w:sz w:val="25"/>
                <w:szCs w:val="25"/>
              </w:rPr>
            </w:pPr>
            <w:r w:rsidRPr="00C963A5">
              <w:rPr>
                <w:sz w:val="28"/>
                <w:szCs w:val="28"/>
              </w:rPr>
              <w:t>В Вяземском районе</w:t>
            </w:r>
            <w:r w:rsidR="002F1C0A" w:rsidRPr="00C963A5">
              <w:rPr>
                <w:sz w:val="28"/>
                <w:szCs w:val="28"/>
              </w:rPr>
              <w:t xml:space="preserve"> </w:t>
            </w:r>
            <w:r w:rsidRPr="00C963A5">
              <w:rPr>
                <w:sz w:val="28"/>
                <w:szCs w:val="28"/>
              </w:rPr>
              <w:t>функционируют и оказывают услуги для занятий физической культурой и спортом 178 спортивных сооружений, в том числе 1 стадион, 67 плоскостных сооружений,</w:t>
            </w:r>
            <w:r w:rsidR="002F1C0A" w:rsidRPr="00C963A5">
              <w:rPr>
                <w:sz w:val="28"/>
                <w:szCs w:val="28"/>
              </w:rPr>
              <w:t xml:space="preserve"> </w:t>
            </w:r>
            <w:r w:rsidRPr="00C963A5">
              <w:rPr>
                <w:sz w:val="28"/>
                <w:szCs w:val="28"/>
              </w:rPr>
              <w:t>40 спортивных залов, 3 плавательных бассейна, 1 лыжная база, 1 биатлонный комплекс.</w:t>
            </w:r>
          </w:p>
        </w:tc>
      </w:tr>
    </w:tbl>
    <w:p w:rsidR="00EC29EC" w:rsidRPr="001F3C20" w:rsidRDefault="00EC29EC" w:rsidP="00EC29EC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29EC" w:rsidRPr="00C963A5" w:rsidTr="00083A7D">
        <w:tc>
          <w:tcPr>
            <w:tcW w:w="9571" w:type="dxa"/>
          </w:tcPr>
          <w:p w:rsidR="00C963A5" w:rsidRPr="00C963A5" w:rsidRDefault="00C963A5" w:rsidP="00C963A5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C963A5">
              <w:rPr>
                <w:sz w:val="28"/>
                <w:szCs w:val="28"/>
              </w:rPr>
              <w:t>В 2021 году основные усилия в сфере культуры и спорта были направлены на обеспечение стабильной работы отраслевых учреждений, выполнение всех базовых обязательств перед населением, осуществление поддержки значимых культурно-просветительских акций и спортивно-массовых мероприятий.</w:t>
            </w:r>
          </w:p>
          <w:p w:rsidR="007C1C64" w:rsidRPr="00C963A5" w:rsidRDefault="00C963A5" w:rsidP="00C963A5">
            <w:pPr>
              <w:pStyle w:val="a8"/>
              <w:ind w:firstLine="567"/>
              <w:jc w:val="both"/>
              <w:rPr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В течение 2021 года проведены ремонтные работы, укрепившие материально-техническую базу учреждений. Наблюдается положительная динамика по развитию инфраструктуры сферы культуры. Построен  сельский Дом культуры в с.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Исаково</w:t>
            </w:r>
            <w:proofErr w:type="spellEnd"/>
            <w:r w:rsidRPr="00C963A5">
              <w:rPr>
                <w:szCs w:val="28"/>
              </w:rPr>
              <w:t>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В 2021 году проведен ремонт Дома культуры «Юбилейный», заменена кровля и оконные блоки в здании Центральной детской библиотеки, осуществлен капитальный ремонт кровли, фасада и входной части здания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Андрейковского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 сельского Дома культуры (наказы депутату Неверову С.И).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По реализации патриотического проекта «Культура малой Родины» партии «Единая Россия» были проведена замена оконных блоков в трех сельских Домах культуры - Российском, Шимановском и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Относовском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 СДК.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В рамках федерального проекта «Культурная среда» национального проекта «Культура» для Вяземской ДШИ им. А.С. Даргомыжского приобретены музыкальные инструменты, оборудование, учебные материалы на сумму около 7 млн. рублей. 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 А в рамках Федерального проекта «Творческие люди»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Относовский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 СДК,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Степаниковская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 и Шуйская библиотеки получили более 100 000 руб.  каждое на укрепление материально – технической базы.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Продолжалась работа по сохранению и популяризации исторического наследия Вяземской земли, установлен мемориальный знак и пилоны с именами погибших на мемориале на месте захоронения советских военнопленных на территории немецкого пересыльного лагеря ДУЛАГ 184.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Ежегодно в районе организуются социально — значимые и культурно — массовые мероприятия, которые делают жизнь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вязьмичей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 ярче. Большая часть мероприятий в 2021 году проводилась в виртуальном пространстве. Активизировалась работа в социальных сетях. На страницах учреждений размещаются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видеоконцерты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видеофестивали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онлайн-экскурсы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>, познавательные видеоролики и другое.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Ежегодно Вязьма принимает участие в международных конкурсах и премиях. В 2021 – 1 место в программе «Туристского акселератора Смоленской области» занял проект «Старая Смоленская дорога. Вязьма – Дорогобуж», 2 место на Всероссийском этапе конкурса «Туристический сувенир». Вязьма вошла в федеральный проект «Большое Золотое Кольцо».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Спортсмены Вяземского района успешно участвуют в международных, </w:t>
            </w:r>
            <w:r w:rsidRPr="00C963A5">
              <w:rPr>
                <w:rFonts w:ascii="Times New Roman" w:hAnsi="Times New Roman"/>
                <w:szCs w:val="28"/>
              </w:rPr>
              <w:lastRenderedPageBreak/>
              <w:t>всероссийских и областных соревнованиях.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Впервые команда из г. Вязьмы стала победительницей Всероссийского турнира «Мини-футбол в школу».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 Спортсмены отделения биатлон неоднократно становились победителями и призёрами первенств России по зимнему и летнему биатлону. Иванова Амина вошла в состав сборной команды России среди юниоров по биатлону.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Команда г. Вязьма  завоевала серебро во всероссийских соревнованиях «ПРОБА ПЕРА» по бадминтону среди обучающихся общеобразовательных организаций, в г.Саратове.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Наиболее популярными среди массовых соревнований в 2021 году стали  региональные этапы Всероссийских массовых соревнований   «Лыжня России» и  «Кросс нации»,  в которых приняли участие  около 1200 человек.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В Вязьме компания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adidas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 открыла всесезонную футбольную площадку для детей и взрослых около школы № 7, ул. Юбилейная.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Развивается и активно действует на территории Вяземского района молодежное волонтерское движение. Успешно работает волонтерский штаб «Волонтеры медики»  и штаб взаимопомощи #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МыВместе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 для помощи пожилым людям, находящимся в самоизоляции, который находится на базе Вяземского медицинского колледжа. 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Молодежь активно принимает участие в мероприятиях разных уровней: акция «Блокадный хлеб», Вахта памяти, торжественное захоронение останков воинов РККА, мероприятия, приуроченные ко Дню Победы, мероприятия, приуроченные ко Дню России, Лучи Победы в день Памяти и скорби, Капля жизни в день солидарности в борьбе с терроризмом, день героев Отечества, день неизвестного солдата, день Конституции. </w:t>
            </w:r>
          </w:p>
        </w:tc>
      </w:tr>
    </w:tbl>
    <w:p w:rsidR="00EC29EC" w:rsidRPr="00C963A5" w:rsidRDefault="00EC29EC" w:rsidP="00EC29EC">
      <w:pPr>
        <w:jc w:val="both"/>
        <w:rPr>
          <w:sz w:val="25"/>
          <w:szCs w:val="25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29EC" w:rsidRPr="00C963A5" w:rsidTr="00083A7D">
        <w:tc>
          <w:tcPr>
            <w:tcW w:w="9571" w:type="dxa"/>
          </w:tcPr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В рамках реализации Национального проекта «Культура» планируется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- приобретение передвижного многофункционального культурного центра (автоклуб);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- комплектование книжного фонда Центральной детской библиотеки;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- капитальный ремонт фасада и внутренней части здания Шуйского сельского Дома культуры.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 По проекту «Культура малой Родины» ремонт зрительного зала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Кайдаковского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 СДК; замена оконных блоков в Шимановском СДК; приобретение кресел в Шуйский СДК.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- изготовление ПСД для реконструкции кинотеатра «Победа» под музей;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 xml:space="preserve">- продолжение капитального ремонта 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Андрейковского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 xml:space="preserve"> СДК; 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- приобретение звукового и светового оборудования для Российского СДК;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- установка  трибуны для зрителей на 100 посадочных мест на стадионе МБУ «Спортивная школа»;</w:t>
            </w:r>
          </w:p>
          <w:p w:rsidR="00C963A5" w:rsidRPr="00C963A5" w:rsidRDefault="00C963A5" w:rsidP="00C963A5">
            <w:pPr>
              <w:pStyle w:val="a8"/>
              <w:ind w:firstLine="567"/>
              <w:jc w:val="both"/>
              <w:rPr>
                <w:rFonts w:ascii="Times New Roman" w:hAnsi="Times New Roman"/>
                <w:szCs w:val="28"/>
              </w:rPr>
            </w:pPr>
            <w:r w:rsidRPr="00C963A5">
              <w:rPr>
                <w:rFonts w:ascii="Times New Roman" w:hAnsi="Times New Roman"/>
                <w:szCs w:val="28"/>
              </w:rPr>
              <w:t>- приобретение хозяйственного блока (контейнера) для хранения инвентаря для нужд МБУ «Спортивная школа»;</w:t>
            </w:r>
          </w:p>
          <w:p w:rsidR="007C1C64" w:rsidRPr="00C963A5" w:rsidRDefault="00C963A5" w:rsidP="00C963A5">
            <w:pPr>
              <w:pStyle w:val="a8"/>
              <w:ind w:firstLine="567"/>
              <w:jc w:val="both"/>
              <w:rPr>
                <w:sz w:val="26"/>
                <w:szCs w:val="26"/>
              </w:rPr>
            </w:pPr>
            <w:r w:rsidRPr="00C963A5">
              <w:rPr>
                <w:rFonts w:ascii="Times New Roman" w:hAnsi="Times New Roman"/>
                <w:szCs w:val="28"/>
              </w:rPr>
              <w:t>- устройство туалетов в районе лыжной трассы «</w:t>
            </w:r>
            <w:proofErr w:type="spellStart"/>
            <w:r w:rsidRPr="00C963A5">
              <w:rPr>
                <w:rFonts w:ascii="Times New Roman" w:hAnsi="Times New Roman"/>
                <w:szCs w:val="28"/>
              </w:rPr>
              <w:t>Русятка</w:t>
            </w:r>
            <w:proofErr w:type="spellEnd"/>
            <w:r w:rsidRPr="00C963A5">
              <w:rPr>
                <w:rFonts w:ascii="Times New Roman" w:hAnsi="Times New Roman"/>
                <w:szCs w:val="28"/>
              </w:rPr>
              <w:t>».</w:t>
            </w:r>
          </w:p>
        </w:tc>
      </w:tr>
    </w:tbl>
    <w:p w:rsidR="00E17874" w:rsidRDefault="00E17874">
      <w:r>
        <w:br w:type="page"/>
      </w:r>
    </w:p>
    <w:tbl>
      <w:tblPr>
        <w:tblStyle w:val="a5"/>
        <w:tblW w:w="0" w:type="auto"/>
        <w:tblLook w:val="04A0"/>
      </w:tblPr>
      <w:tblGrid>
        <w:gridCol w:w="9571"/>
      </w:tblGrid>
      <w:tr w:rsidR="001B11C3" w:rsidRPr="00922304" w:rsidTr="001B11C3">
        <w:tc>
          <w:tcPr>
            <w:tcW w:w="9571" w:type="dxa"/>
          </w:tcPr>
          <w:p w:rsidR="001B11C3" w:rsidRPr="00922304" w:rsidRDefault="001B11C3" w:rsidP="00315151">
            <w:pPr>
              <w:jc w:val="both"/>
              <w:rPr>
                <w:sz w:val="28"/>
                <w:szCs w:val="28"/>
              </w:rPr>
            </w:pPr>
            <w:r w:rsidRPr="00922304">
              <w:rPr>
                <w:b/>
                <w:sz w:val="28"/>
                <w:szCs w:val="28"/>
              </w:rPr>
              <w:lastRenderedPageBreak/>
              <w:t>Образование</w:t>
            </w:r>
          </w:p>
        </w:tc>
      </w:tr>
    </w:tbl>
    <w:p w:rsidR="001B11C3" w:rsidRPr="00922304" w:rsidRDefault="001B11C3" w:rsidP="00315151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315151" w:rsidRPr="00922304" w:rsidTr="00083A7D">
        <w:tc>
          <w:tcPr>
            <w:tcW w:w="9571" w:type="dxa"/>
          </w:tcPr>
          <w:p w:rsidR="008D2DA6" w:rsidRPr="00922304" w:rsidRDefault="008D2DA6" w:rsidP="008D2DA6">
            <w:pPr>
              <w:ind w:firstLine="708"/>
              <w:jc w:val="both"/>
              <w:rPr>
                <w:sz w:val="27"/>
                <w:szCs w:val="27"/>
              </w:rPr>
            </w:pPr>
            <w:r w:rsidRPr="00922304">
              <w:rPr>
                <w:sz w:val="27"/>
                <w:szCs w:val="27"/>
              </w:rPr>
              <w:t xml:space="preserve">В районе находится </w:t>
            </w:r>
            <w:r w:rsidRPr="00922304">
              <w:rPr>
                <w:b/>
                <w:sz w:val="27"/>
                <w:szCs w:val="27"/>
              </w:rPr>
              <w:t>49</w:t>
            </w:r>
            <w:r w:rsidRPr="00922304">
              <w:rPr>
                <w:sz w:val="27"/>
                <w:szCs w:val="27"/>
              </w:rPr>
              <w:t xml:space="preserve"> образовательных учреждений:</w:t>
            </w:r>
          </w:p>
          <w:p w:rsidR="008D2DA6" w:rsidRPr="00922304" w:rsidRDefault="008D2DA6" w:rsidP="008D2DA6">
            <w:pPr>
              <w:jc w:val="both"/>
              <w:rPr>
                <w:sz w:val="27"/>
                <w:szCs w:val="27"/>
              </w:rPr>
            </w:pPr>
            <w:r w:rsidRPr="00922304">
              <w:rPr>
                <w:sz w:val="27"/>
                <w:szCs w:val="27"/>
              </w:rPr>
              <w:t>- 15 дошкольных образовательных учреждений;</w:t>
            </w:r>
          </w:p>
          <w:p w:rsidR="008D2DA6" w:rsidRPr="00922304" w:rsidRDefault="008D2DA6" w:rsidP="008D2DA6">
            <w:pPr>
              <w:jc w:val="both"/>
              <w:rPr>
                <w:sz w:val="27"/>
                <w:szCs w:val="27"/>
              </w:rPr>
            </w:pPr>
            <w:r w:rsidRPr="00922304">
              <w:rPr>
                <w:sz w:val="27"/>
                <w:szCs w:val="27"/>
              </w:rPr>
              <w:t>- 31 общеобразовательное учреждение;</w:t>
            </w:r>
          </w:p>
          <w:p w:rsidR="00315151" w:rsidRPr="00922304" w:rsidRDefault="008D2DA6" w:rsidP="008D2DA6">
            <w:pPr>
              <w:jc w:val="both"/>
              <w:rPr>
                <w:sz w:val="27"/>
                <w:szCs w:val="27"/>
              </w:rPr>
            </w:pPr>
            <w:r w:rsidRPr="00922304">
              <w:rPr>
                <w:sz w:val="27"/>
                <w:szCs w:val="27"/>
              </w:rPr>
              <w:t>- 3 учреждения дополнительного образования детей.</w:t>
            </w:r>
          </w:p>
        </w:tc>
      </w:tr>
    </w:tbl>
    <w:p w:rsidR="00315151" w:rsidRPr="00922304" w:rsidRDefault="00315151" w:rsidP="00315151">
      <w:pPr>
        <w:jc w:val="both"/>
        <w:rPr>
          <w:sz w:val="25"/>
          <w:szCs w:val="25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315151" w:rsidRPr="00922304" w:rsidTr="00083A7D">
        <w:tc>
          <w:tcPr>
            <w:tcW w:w="9571" w:type="dxa"/>
          </w:tcPr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В соответствии с региональным проектом «Современная школа» 1 сентября 2021 года состоялось открытие центров естественнонаучной и технологической  направленности «Точка роста» в МБОУ </w:t>
            </w:r>
            <w:proofErr w:type="spellStart"/>
            <w:r w:rsidRPr="00922304">
              <w:rPr>
                <w:bCs/>
                <w:sz w:val="27"/>
                <w:szCs w:val="27"/>
              </w:rPr>
              <w:t>Кайдаковской</w:t>
            </w:r>
            <w:proofErr w:type="spellEnd"/>
            <w:r w:rsidRPr="00922304">
              <w:rPr>
                <w:bCs/>
                <w:sz w:val="27"/>
                <w:szCs w:val="27"/>
              </w:rPr>
              <w:t xml:space="preserve"> и </w:t>
            </w:r>
            <w:proofErr w:type="spellStart"/>
            <w:r w:rsidRPr="00922304">
              <w:rPr>
                <w:bCs/>
                <w:sz w:val="27"/>
                <w:szCs w:val="27"/>
              </w:rPr>
              <w:t>Вязьма-Брянской</w:t>
            </w:r>
            <w:proofErr w:type="spellEnd"/>
            <w:r w:rsidRPr="00922304">
              <w:rPr>
                <w:bCs/>
                <w:sz w:val="27"/>
                <w:szCs w:val="27"/>
              </w:rPr>
              <w:t xml:space="preserve"> СОШ. В целях создания новых мест и ликвидации второй смены в общеобразовательных учреждениях началось строительство пристройки к зданию МБОУ СШ № 4 на 500 мест. 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В рамках проекта «Цифровая образовательная среда» в 9-ти  городских и 3-х сельских общеобразовательных школах обновлено компьютерное оборудование. 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По программам дополнительного образования обучается 7119 обучающихся в возрасте от 5 до 18 лет. Кроме того, 2259 школьников посещают кружки и секции, организованные на базе 19 общеобразовательных учреждений.  Всего услугами дошкольного образования охвачено 3393 детей, что составляет 68% от общего количества детей в Вяземском районе. В 2021 году сохранён плановый показатель 100% охвата детей в возрасте от 3 до 7 лет дошкольным образованием. 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На конец 2021 года в общеобразовательных учреждениях обучается 8001 обучающийся. Всего к участию в ГИА было участвовало 299 выпускников, из них в форме ЕГЭ сдавали 261 выпускник, в форме ГВЭ – 38 выпускников. По итогам проведения государственной итоговой аттестации по программам основного общего образования аттестат об основном общем образовании получили 752 выпускника (100% учащихся), из них 40 учащихся получили аттестат с отличием.   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>Для обеспечения доступности получения обязательного общего образования в 2021 году был организован подвоз обучающихся в 15 общеобразовательных учреждениях. В рамках реализации программы «Школьный автобус» в 2021 году школьный автобусный парк пополнился 3 новыми автобусами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Для реализации поддержки одарённых детей и мотивации общественного признания в области образования Администрация муниципального образования «Вяземский район» Смоленской области проводит ежегодно мероприятия: 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>- конкурс на соискание премии им. С.Е. Савицкой, дважды Героя Советского Союза, лётчика-космонавта СССР. В 2021 году 9 обучающихся общеобразовательных учреждений стали лауреатами конкурса и награждены денежными премиями;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- чествование выпускников, окончивших школу с золотой медалью «За особые успехи в учении» (выпускникам вручаются денежные вознаграждения и ценные подарки); 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>- номинация лучших обучающихся для участия в областном конкурсе на стипендию  имени князя Смоленского Романа Ростиславовича. В 2021 году обладателем стипендии стали 2 обучающихся.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Активно развивается общественно-государственная детско-юношеская организация «Российское движение школьников», организовано 22 первичных отделений РДШ, вовлечены 618 юных активистов. 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За счёт средств резервного фонда Администрации Смоленской области осуществлены ремонтные работы и приобретения на общую сумму </w:t>
            </w:r>
            <w:r w:rsidRPr="00922304">
              <w:rPr>
                <w:b/>
                <w:bCs/>
                <w:sz w:val="27"/>
                <w:szCs w:val="27"/>
              </w:rPr>
              <w:t xml:space="preserve">2 817,633 тыс. руб. </w:t>
            </w:r>
            <w:r w:rsidRPr="00922304">
              <w:rPr>
                <w:bCs/>
                <w:sz w:val="27"/>
                <w:szCs w:val="27"/>
              </w:rPr>
              <w:t xml:space="preserve">Наиболее крупные из них:  приобретен линолеум в МБОУ СШ № 2, 7, 9, </w:t>
            </w:r>
            <w:proofErr w:type="spellStart"/>
            <w:r w:rsidRPr="00922304">
              <w:rPr>
                <w:bCs/>
                <w:sz w:val="27"/>
                <w:szCs w:val="27"/>
              </w:rPr>
              <w:t>Семлевскую</w:t>
            </w:r>
            <w:proofErr w:type="spellEnd"/>
            <w:r w:rsidRPr="00922304">
              <w:rPr>
                <w:bCs/>
                <w:sz w:val="27"/>
                <w:szCs w:val="27"/>
              </w:rPr>
              <w:t xml:space="preserve"> СОШ № 1; приобретен отопительный котел в МБОУ </w:t>
            </w:r>
            <w:proofErr w:type="spellStart"/>
            <w:r w:rsidRPr="00922304">
              <w:rPr>
                <w:bCs/>
                <w:sz w:val="27"/>
                <w:szCs w:val="27"/>
              </w:rPr>
              <w:t>Хмелитскую</w:t>
            </w:r>
            <w:proofErr w:type="spellEnd"/>
            <w:r w:rsidRPr="00922304">
              <w:rPr>
                <w:bCs/>
                <w:sz w:val="27"/>
                <w:szCs w:val="27"/>
              </w:rPr>
              <w:t xml:space="preserve"> СОШ; замены оконные блоки в МБОУ СОШ № 2,  МБОУ </w:t>
            </w:r>
            <w:proofErr w:type="spellStart"/>
            <w:r w:rsidRPr="00922304">
              <w:rPr>
                <w:bCs/>
                <w:sz w:val="27"/>
                <w:szCs w:val="27"/>
              </w:rPr>
              <w:t>Хмелитской</w:t>
            </w:r>
            <w:proofErr w:type="spellEnd"/>
            <w:r w:rsidRPr="00922304">
              <w:rPr>
                <w:bCs/>
                <w:sz w:val="27"/>
                <w:szCs w:val="27"/>
              </w:rPr>
              <w:t xml:space="preserve"> СОШ, МБДОУ детский сад № 7, МБДОУ детском саду № 10.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За счёт средств областного бюджета осуществлены ремонтные работы на общую сумму </w:t>
            </w:r>
            <w:r w:rsidRPr="00922304">
              <w:rPr>
                <w:b/>
                <w:bCs/>
                <w:sz w:val="27"/>
                <w:szCs w:val="27"/>
              </w:rPr>
              <w:t>14 882,626 тыс. руб.</w:t>
            </w:r>
            <w:r w:rsidRPr="00922304">
              <w:rPr>
                <w:bCs/>
                <w:sz w:val="27"/>
                <w:szCs w:val="27"/>
              </w:rPr>
              <w:t xml:space="preserve"> Выполнены следующие работы: ремонт кровли в МБОУ </w:t>
            </w:r>
            <w:proofErr w:type="spellStart"/>
            <w:r w:rsidRPr="00922304">
              <w:rPr>
                <w:bCs/>
                <w:sz w:val="27"/>
                <w:szCs w:val="27"/>
              </w:rPr>
              <w:t>Семлёвская</w:t>
            </w:r>
            <w:proofErr w:type="spellEnd"/>
            <w:r w:rsidRPr="00922304">
              <w:rPr>
                <w:bCs/>
                <w:sz w:val="27"/>
                <w:szCs w:val="27"/>
              </w:rPr>
              <w:t xml:space="preserve"> СОШ № 1– 4 286,3 тыс. руб.,  замена оконных блоков, ремонт раздевалок, гимнастического, актового залов в МБОУ СОШ № 7 – 2 677,933 тыс. руб.; ремонт туалетов,  замена оконных блоков, замена линолеума в МБОУ СОШ № 8 – 2 568,220 тыс. руб.; ремонт спортзала в  МБОУ СОШ № 9  – 2 859,6 тыс. руб., замена оконных блоков, ремонт туалета в дошкольных группах в МБОУ НШ – ДС «Надежда» - 1 789,953 тыс. руб.; замена оконных блоков в МБДОУ детский сад № 1 - 700,619 тыс. руб. </w:t>
            </w:r>
          </w:p>
          <w:p w:rsidR="00922304" w:rsidRPr="00922304" w:rsidRDefault="00922304" w:rsidP="00922304">
            <w:pPr>
              <w:ind w:firstLine="708"/>
              <w:jc w:val="both"/>
              <w:rPr>
                <w:bCs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 xml:space="preserve">За счёт средств местного бюджета осуществлены ремонтные работы на сумму более </w:t>
            </w:r>
            <w:r w:rsidRPr="00922304">
              <w:rPr>
                <w:b/>
                <w:bCs/>
                <w:sz w:val="27"/>
                <w:szCs w:val="27"/>
              </w:rPr>
              <w:t>4 500,00 тыс. руб.</w:t>
            </w:r>
            <w:r w:rsidRPr="00922304">
              <w:rPr>
                <w:bCs/>
                <w:sz w:val="27"/>
                <w:szCs w:val="27"/>
              </w:rPr>
              <w:t xml:space="preserve"> Наиболее крупные из них: ремонт потолков в учебных помещениях МБОУ </w:t>
            </w:r>
            <w:proofErr w:type="spellStart"/>
            <w:r w:rsidRPr="00922304">
              <w:rPr>
                <w:bCs/>
                <w:sz w:val="27"/>
                <w:szCs w:val="27"/>
              </w:rPr>
              <w:t>Тумановской</w:t>
            </w:r>
            <w:proofErr w:type="spellEnd"/>
            <w:r w:rsidRPr="00922304">
              <w:rPr>
                <w:bCs/>
                <w:sz w:val="27"/>
                <w:szCs w:val="27"/>
              </w:rPr>
              <w:t xml:space="preserve"> СШ, ремонт крыльца МБОУ СШ № 2,  частичный ремонт кровли выполнен в МБОУ «Вечерняя (сменная) ОШ». МБОУ Исаковская СОШ МБОУ </w:t>
            </w:r>
            <w:proofErr w:type="spellStart"/>
            <w:r w:rsidRPr="00922304">
              <w:rPr>
                <w:bCs/>
                <w:sz w:val="27"/>
                <w:szCs w:val="27"/>
              </w:rPr>
              <w:t>Семлевская</w:t>
            </w:r>
            <w:proofErr w:type="spellEnd"/>
            <w:r w:rsidRPr="00922304">
              <w:rPr>
                <w:bCs/>
                <w:sz w:val="27"/>
                <w:szCs w:val="27"/>
              </w:rPr>
              <w:t xml:space="preserve"> СОШ № 2- МБОУ Шимановская СОШ. С целью  своевременной реализации мероприятий в рамках реализации региональных проектов национального проекта «Образование» за счёт средств местного бюджета осуществлены ремонтные работы и приобретение мебели на общую сумму </w:t>
            </w:r>
            <w:r w:rsidRPr="00922304">
              <w:rPr>
                <w:b/>
                <w:bCs/>
                <w:sz w:val="27"/>
                <w:szCs w:val="27"/>
              </w:rPr>
              <w:t>3 319,0  тысяч руб</w:t>
            </w:r>
            <w:r w:rsidRPr="00922304">
              <w:rPr>
                <w:bCs/>
                <w:sz w:val="27"/>
                <w:szCs w:val="27"/>
              </w:rPr>
              <w:t xml:space="preserve">., из средств  областного бюджета закуплено оборудование  на сумму </w:t>
            </w:r>
            <w:r w:rsidRPr="00922304">
              <w:rPr>
                <w:b/>
                <w:bCs/>
                <w:sz w:val="27"/>
                <w:szCs w:val="27"/>
              </w:rPr>
              <w:t>2 800,5 тыс. рублей.</w:t>
            </w:r>
            <w:r w:rsidRPr="00922304">
              <w:rPr>
                <w:bCs/>
                <w:sz w:val="27"/>
                <w:szCs w:val="27"/>
              </w:rPr>
              <w:t xml:space="preserve"> </w:t>
            </w:r>
          </w:p>
          <w:p w:rsidR="005C23B5" w:rsidRPr="00922304" w:rsidRDefault="00922304" w:rsidP="00922304">
            <w:pPr>
              <w:ind w:firstLine="708"/>
              <w:jc w:val="both"/>
              <w:rPr>
                <w:b/>
                <w:sz w:val="27"/>
                <w:szCs w:val="27"/>
              </w:rPr>
            </w:pPr>
            <w:r w:rsidRPr="00922304">
              <w:rPr>
                <w:bCs/>
                <w:sz w:val="27"/>
                <w:szCs w:val="27"/>
              </w:rPr>
              <w:t>Для обеспечения антитеррористической безопасности в 15 дошкольных образовательных учреждениях в ноябре 2021 года установлена система видеонаблюдения в рамках программы «Безопасный город».</w:t>
            </w:r>
          </w:p>
        </w:tc>
      </w:tr>
    </w:tbl>
    <w:p w:rsidR="00315151" w:rsidRPr="001F3C20" w:rsidRDefault="00315151" w:rsidP="00315151">
      <w:pPr>
        <w:jc w:val="both"/>
        <w:rPr>
          <w:color w:val="FF0000"/>
          <w:sz w:val="25"/>
          <w:szCs w:val="25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315151" w:rsidRPr="001F3C20" w:rsidTr="00047ED8">
        <w:trPr>
          <w:trHeight w:val="4649"/>
        </w:trPr>
        <w:tc>
          <w:tcPr>
            <w:tcW w:w="9571" w:type="dxa"/>
          </w:tcPr>
          <w:p w:rsidR="00922304" w:rsidRPr="00922304" w:rsidRDefault="00922304" w:rsidP="005C67F8">
            <w:pPr>
              <w:pStyle w:val="aa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2304">
              <w:rPr>
                <w:rFonts w:ascii="Times New Roman" w:hAnsi="Times New Roman"/>
                <w:sz w:val="27"/>
                <w:szCs w:val="27"/>
              </w:rPr>
              <w:t>В рамках регионального проекта «Современная школа» национального проекта «Образование»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запланировано</w:t>
            </w:r>
            <w:r w:rsidRPr="00922304">
              <w:rPr>
                <w:rFonts w:ascii="Times New Roman" w:hAnsi="Times New Roman"/>
                <w:sz w:val="27"/>
                <w:szCs w:val="27"/>
              </w:rPr>
              <w:t xml:space="preserve"> создание школьного технопарка </w:t>
            </w:r>
            <w:proofErr w:type="spellStart"/>
            <w:r w:rsidRPr="00922304">
              <w:rPr>
                <w:rFonts w:ascii="Times New Roman" w:hAnsi="Times New Roman"/>
                <w:sz w:val="27"/>
                <w:szCs w:val="27"/>
              </w:rPr>
              <w:t>Кванториум</w:t>
            </w:r>
            <w:proofErr w:type="spellEnd"/>
            <w:r w:rsidRPr="00922304">
              <w:rPr>
                <w:rFonts w:ascii="Times New Roman" w:hAnsi="Times New Roman"/>
                <w:sz w:val="27"/>
                <w:szCs w:val="27"/>
              </w:rPr>
              <w:t xml:space="preserve"> на базе МБОУ СШ № 2 г. Вязьмы.</w:t>
            </w:r>
          </w:p>
          <w:p w:rsidR="00922304" w:rsidRPr="00922304" w:rsidRDefault="00922304" w:rsidP="005C67F8">
            <w:pPr>
              <w:pStyle w:val="aa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2304">
              <w:rPr>
                <w:rFonts w:ascii="Times New Roman" w:hAnsi="Times New Roman"/>
                <w:sz w:val="27"/>
                <w:szCs w:val="27"/>
              </w:rPr>
              <w:t xml:space="preserve">В рамках регионального проекта «Успех каждого ребенка»  в 2022 году будут реализованы мероприятия по ремонту спортивного зала МБОУ Исаковской СОШ и созданию школьного спортивного клуба  в МБОУ </w:t>
            </w:r>
            <w:proofErr w:type="spellStart"/>
            <w:r w:rsidRPr="00922304">
              <w:rPr>
                <w:rFonts w:ascii="Times New Roman" w:hAnsi="Times New Roman"/>
                <w:sz w:val="27"/>
                <w:szCs w:val="27"/>
              </w:rPr>
              <w:t>Вязьма-Брянской</w:t>
            </w:r>
            <w:proofErr w:type="spellEnd"/>
            <w:r w:rsidRPr="00922304">
              <w:rPr>
                <w:rFonts w:ascii="Times New Roman" w:hAnsi="Times New Roman"/>
                <w:sz w:val="27"/>
                <w:szCs w:val="27"/>
              </w:rPr>
              <w:t xml:space="preserve"> СОШ. </w:t>
            </w:r>
          </w:p>
          <w:p w:rsidR="00922304" w:rsidRPr="00922304" w:rsidRDefault="00922304" w:rsidP="005C67F8">
            <w:pPr>
              <w:pStyle w:val="aa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2304">
              <w:rPr>
                <w:rFonts w:ascii="Times New Roman" w:hAnsi="Times New Roman"/>
                <w:sz w:val="27"/>
                <w:szCs w:val="27"/>
              </w:rPr>
              <w:t>В рамках выделенных денежных средств из фонда Администрации Смоленской области запланировано проведение капитального ремонта кровли в МБОУ СШ № 4 и МБОУ СОШ № 5 Г. Вязьмы.</w:t>
            </w:r>
          </w:p>
          <w:p w:rsidR="005C23B5" w:rsidRPr="001F3C20" w:rsidRDefault="00922304" w:rsidP="005C67F8">
            <w:pPr>
              <w:pStyle w:val="aa"/>
              <w:spacing w:after="0" w:line="240" w:lineRule="auto"/>
              <w:ind w:left="0" w:firstLine="567"/>
              <w:jc w:val="both"/>
              <w:rPr>
                <w:color w:val="FF0000"/>
                <w:sz w:val="27"/>
                <w:szCs w:val="27"/>
              </w:rPr>
            </w:pPr>
            <w:r w:rsidRPr="00922304">
              <w:rPr>
                <w:rFonts w:ascii="Times New Roman" w:hAnsi="Times New Roman"/>
                <w:sz w:val="27"/>
                <w:szCs w:val="27"/>
              </w:rPr>
              <w:t>За счет средств муниципального бюджета запланировано проведение частичного ремонта фасада МБУДО станции юных техников г. Вязьмы Смоленской области.</w:t>
            </w:r>
          </w:p>
        </w:tc>
      </w:tr>
    </w:tbl>
    <w:p w:rsidR="00685CB5" w:rsidRPr="001F3C20" w:rsidRDefault="00685CB5">
      <w:pPr>
        <w:autoSpaceDE/>
        <w:autoSpaceDN/>
        <w:rPr>
          <w:color w:val="FF0000"/>
          <w:sz w:val="28"/>
          <w:szCs w:val="28"/>
        </w:rPr>
      </w:pPr>
      <w:r w:rsidRPr="001F3C20">
        <w:rPr>
          <w:color w:val="FF0000"/>
          <w:sz w:val="28"/>
          <w:szCs w:val="28"/>
        </w:rPr>
        <w:br w:type="page"/>
      </w:r>
    </w:p>
    <w:tbl>
      <w:tblPr>
        <w:tblStyle w:val="a5"/>
        <w:tblW w:w="0" w:type="auto"/>
        <w:tblLook w:val="04A0"/>
      </w:tblPr>
      <w:tblGrid>
        <w:gridCol w:w="9571"/>
      </w:tblGrid>
      <w:tr w:rsidR="00AE4927" w:rsidRPr="001F3C20" w:rsidTr="00083A7D">
        <w:tc>
          <w:tcPr>
            <w:tcW w:w="9571" w:type="dxa"/>
          </w:tcPr>
          <w:p w:rsidR="00AE4927" w:rsidRPr="004B09E3" w:rsidRDefault="00AE4927" w:rsidP="00AE4927">
            <w:pPr>
              <w:jc w:val="both"/>
              <w:rPr>
                <w:b/>
                <w:sz w:val="28"/>
                <w:szCs w:val="28"/>
              </w:rPr>
            </w:pPr>
            <w:r w:rsidRPr="004B09E3">
              <w:rPr>
                <w:b/>
                <w:sz w:val="28"/>
                <w:szCs w:val="28"/>
              </w:rPr>
              <w:t>Муниципальные закупки</w:t>
            </w:r>
          </w:p>
        </w:tc>
      </w:tr>
    </w:tbl>
    <w:p w:rsidR="00AE4927" w:rsidRPr="001F3C20" w:rsidRDefault="00AE4927" w:rsidP="00AE4927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E4927" w:rsidRPr="004B09E3" w:rsidTr="00083A7D">
        <w:tc>
          <w:tcPr>
            <w:tcW w:w="9571" w:type="dxa"/>
          </w:tcPr>
          <w:p w:rsidR="00AE4927" w:rsidRPr="004B09E3" w:rsidRDefault="00FB505E" w:rsidP="00FB505E">
            <w:pPr>
              <w:ind w:firstLine="567"/>
              <w:jc w:val="both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  <w:lang w:bidi="ru-RU"/>
              </w:rPr>
              <w:t>На сегодняшний день в Вяземском районе сложилась открытая, прозрачная система осуществления муниципальных закупок, ориентированная на создание равных конкурентных условий для участников размещения заказа, эффективное использование бюджетных средств, внедрение и развитие информационных технологий.</w:t>
            </w:r>
          </w:p>
        </w:tc>
      </w:tr>
    </w:tbl>
    <w:p w:rsidR="00AE4927" w:rsidRPr="004B09E3" w:rsidRDefault="00AE4927" w:rsidP="00AE492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E4927" w:rsidRPr="004B09E3" w:rsidTr="00083A7D">
        <w:tc>
          <w:tcPr>
            <w:tcW w:w="9571" w:type="dxa"/>
          </w:tcPr>
          <w:p w:rsidR="004B09E3" w:rsidRPr="004B09E3" w:rsidRDefault="004B09E3" w:rsidP="004B09E3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 xml:space="preserve">В 2021 году проведено 352 процедуры закупок, на общую сумму </w:t>
            </w:r>
            <w:r w:rsidRPr="004B09E3">
              <w:rPr>
                <w:b/>
                <w:sz w:val="28"/>
                <w:szCs w:val="28"/>
              </w:rPr>
              <w:t>625 206, тыс.руб</w:t>
            </w:r>
            <w:r w:rsidRPr="004B09E3">
              <w:rPr>
                <w:sz w:val="28"/>
                <w:szCs w:val="28"/>
              </w:rPr>
              <w:t>., в том числе:</w:t>
            </w:r>
          </w:p>
          <w:p w:rsidR="004B09E3" w:rsidRPr="004B09E3" w:rsidRDefault="004B09E3" w:rsidP="004B09E3">
            <w:pPr>
              <w:pStyle w:val="22"/>
              <w:spacing w:before="0" w:line="240" w:lineRule="auto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 xml:space="preserve">– аукционов в электронной форме – 312; </w:t>
            </w:r>
          </w:p>
          <w:p w:rsidR="004B09E3" w:rsidRPr="004B09E3" w:rsidRDefault="004B09E3" w:rsidP="004B09E3">
            <w:pPr>
              <w:pStyle w:val="22"/>
              <w:spacing w:before="0" w:line="240" w:lineRule="auto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>– открытых конкурсов в электронной форме – 4;</w:t>
            </w:r>
          </w:p>
          <w:p w:rsidR="004B09E3" w:rsidRPr="004B09E3" w:rsidRDefault="004B09E3" w:rsidP="004B09E3">
            <w:pPr>
              <w:pStyle w:val="22"/>
              <w:spacing w:before="0" w:line="240" w:lineRule="auto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>-  запросов котировок в электронной форме – 1;</w:t>
            </w:r>
          </w:p>
          <w:p w:rsidR="004B09E3" w:rsidRPr="004B09E3" w:rsidRDefault="004B09E3" w:rsidP="004B09E3">
            <w:pPr>
              <w:pStyle w:val="22"/>
              <w:spacing w:before="0" w:line="240" w:lineRule="auto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 xml:space="preserve"> - малые закупки – 35. </w:t>
            </w:r>
          </w:p>
          <w:p w:rsidR="004B09E3" w:rsidRPr="004B09E3" w:rsidRDefault="004B09E3" w:rsidP="004B09E3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 xml:space="preserve">Наибольший процент муниципальных закупок осуществляется через аукцион в электронной форме. Это наиболее прозрачная конкурентная процедура определения поставщика. </w:t>
            </w:r>
          </w:p>
          <w:p w:rsidR="00AE4927" w:rsidRPr="004B09E3" w:rsidRDefault="004B09E3" w:rsidP="004B09E3">
            <w:pPr>
              <w:pStyle w:val="22"/>
              <w:spacing w:before="0" w:line="240" w:lineRule="auto"/>
              <w:rPr>
                <w:b/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ab/>
              <w:t xml:space="preserve">В 2021 году выросла доля малых закупок, проведенных через извещение, размещаемое на платформе АИС ГЗ Смоленской области. Таких закупок было проведено 35 на общую сумму </w:t>
            </w:r>
            <w:r w:rsidRPr="004B09E3">
              <w:rPr>
                <w:b/>
                <w:sz w:val="28"/>
                <w:szCs w:val="28"/>
              </w:rPr>
              <w:t>6 865 тыс. руб</w:t>
            </w:r>
            <w:r w:rsidRPr="004B09E3">
              <w:rPr>
                <w:sz w:val="28"/>
                <w:szCs w:val="28"/>
              </w:rPr>
              <w:t xml:space="preserve">. Экономия в итоге составила </w:t>
            </w:r>
            <w:r w:rsidRPr="004B09E3">
              <w:rPr>
                <w:b/>
                <w:sz w:val="28"/>
                <w:szCs w:val="28"/>
              </w:rPr>
              <w:t>334 тыс.руб.</w:t>
            </w:r>
          </w:p>
          <w:p w:rsidR="004B09E3" w:rsidRPr="004B09E3" w:rsidRDefault="004B09E3" w:rsidP="004B09E3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 xml:space="preserve">В 2021 году муниципальными заказчиками Вяземского района с СМП и СОНКО было заключено муниципальных контрактов на сумму </w:t>
            </w:r>
            <w:r w:rsidRPr="004B09E3">
              <w:rPr>
                <w:b/>
                <w:sz w:val="28"/>
                <w:szCs w:val="28"/>
              </w:rPr>
              <w:t>135 692 тыс.руб.</w:t>
            </w:r>
            <w:r w:rsidRPr="004B09E3">
              <w:rPr>
                <w:sz w:val="28"/>
                <w:szCs w:val="28"/>
              </w:rPr>
              <w:t xml:space="preserve">, или </w:t>
            </w:r>
            <w:r w:rsidRPr="004B09E3">
              <w:rPr>
                <w:b/>
                <w:sz w:val="28"/>
                <w:szCs w:val="28"/>
              </w:rPr>
              <w:t>25,5 %</w:t>
            </w:r>
            <w:r w:rsidRPr="004B09E3">
              <w:rPr>
                <w:sz w:val="28"/>
                <w:szCs w:val="28"/>
              </w:rPr>
              <w:t xml:space="preserve"> от общего объема заключенных контрактов.</w:t>
            </w:r>
          </w:p>
          <w:p w:rsidR="004B09E3" w:rsidRPr="004B09E3" w:rsidRDefault="004B09E3" w:rsidP="004B09E3">
            <w:pPr>
              <w:pStyle w:val="22"/>
              <w:spacing w:before="0" w:line="240" w:lineRule="auto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 xml:space="preserve">В 2021 году расчетная (условная) экономия бюджетных средств по результатам торгов составила </w:t>
            </w:r>
            <w:r w:rsidRPr="004B09E3">
              <w:rPr>
                <w:b/>
                <w:sz w:val="28"/>
                <w:szCs w:val="28"/>
              </w:rPr>
              <w:t>49 643 тыс.руб. или 7,9 %,</w:t>
            </w:r>
            <w:r w:rsidRPr="004B09E3">
              <w:rPr>
                <w:sz w:val="28"/>
                <w:szCs w:val="28"/>
              </w:rPr>
              <w:t xml:space="preserve"> в том числе: бюджет муниципального образования «Вяземский район» – 21 172 тыс. руб.; бюджет Вяземского городского поселения – 28 470 тыс.руб.</w:t>
            </w:r>
          </w:p>
          <w:p w:rsidR="004B09E3" w:rsidRPr="004B09E3" w:rsidRDefault="004B09E3" w:rsidP="004B09E3">
            <w:pPr>
              <w:pStyle w:val="22"/>
              <w:spacing w:before="0" w:line="240" w:lineRule="auto"/>
              <w:ind w:firstLine="567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 xml:space="preserve">Благодаря активной претензионной работе за ненадлежащее исполнение условий муниципальных контрактов, было взыскано штрафов более </w:t>
            </w:r>
            <w:r w:rsidRPr="004B09E3">
              <w:rPr>
                <w:b/>
                <w:sz w:val="28"/>
                <w:szCs w:val="28"/>
              </w:rPr>
              <w:t xml:space="preserve">12 </w:t>
            </w:r>
            <w:proofErr w:type="spellStart"/>
            <w:r w:rsidRPr="004B09E3">
              <w:rPr>
                <w:b/>
                <w:sz w:val="28"/>
                <w:szCs w:val="28"/>
              </w:rPr>
              <w:t>млн</w:t>
            </w:r>
            <w:proofErr w:type="spellEnd"/>
            <w:r w:rsidRPr="004B09E3">
              <w:rPr>
                <w:b/>
                <w:sz w:val="28"/>
                <w:szCs w:val="28"/>
              </w:rPr>
              <w:t xml:space="preserve">  руб.</w:t>
            </w:r>
            <w:r w:rsidRPr="004B09E3">
              <w:rPr>
                <w:sz w:val="28"/>
                <w:szCs w:val="28"/>
              </w:rPr>
              <w:t xml:space="preserve">, в том числе, с удержанием суммы по банковской гарантии, предоставленной в качестве обеспечения исполнения муниципального контракта на выполнение работ «Капитальный ремонт моста через р. Вязьма на ул. Комсомольская в г. Вязьма Смоленской области», в размере </w:t>
            </w:r>
            <w:r w:rsidRPr="004B09E3">
              <w:rPr>
                <w:b/>
                <w:sz w:val="28"/>
                <w:szCs w:val="28"/>
              </w:rPr>
              <w:t>11,6 млн. руб.</w:t>
            </w:r>
            <w:r w:rsidRPr="004B09E3">
              <w:rPr>
                <w:sz w:val="28"/>
                <w:szCs w:val="28"/>
              </w:rPr>
              <w:t xml:space="preserve">; пеней за просрочку исполнения обязательств по муниципальным контрактам – </w:t>
            </w:r>
            <w:r w:rsidRPr="004B09E3">
              <w:rPr>
                <w:b/>
                <w:sz w:val="28"/>
                <w:szCs w:val="28"/>
              </w:rPr>
              <w:t>более 1 млн. руб.</w:t>
            </w:r>
          </w:p>
        </w:tc>
      </w:tr>
    </w:tbl>
    <w:p w:rsidR="00AE4927" w:rsidRPr="001F3C20" w:rsidRDefault="00AE4927" w:rsidP="00AE4927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E4927" w:rsidRPr="001F3C20" w:rsidTr="00083A7D">
        <w:tc>
          <w:tcPr>
            <w:tcW w:w="9571" w:type="dxa"/>
          </w:tcPr>
          <w:p w:rsidR="005C3BC2" w:rsidRPr="004B09E3" w:rsidRDefault="005C3BC2" w:rsidP="004F3BE4">
            <w:pPr>
              <w:ind w:firstLine="426"/>
              <w:jc w:val="both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>Основными задачами на 202</w:t>
            </w:r>
            <w:r w:rsidR="004B09E3" w:rsidRPr="004B09E3">
              <w:rPr>
                <w:sz w:val="28"/>
                <w:szCs w:val="28"/>
              </w:rPr>
              <w:t>2</w:t>
            </w:r>
            <w:r w:rsidRPr="004B09E3">
              <w:rPr>
                <w:sz w:val="28"/>
                <w:szCs w:val="28"/>
              </w:rPr>
              <w:t xml:space="preserve"> год являются:</w:t>
            </w:r>
          </w:p>
          <w:p w:rsidR="004455A5" w:rsidRPr="004B09E3" w:rsidRDefault="004455A5" w:rsidP="004455A5">
            <w:pPr>
              <w:ind w:firstLine="567"/>
              <w:jc w:val="both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>- развитие конкуренции среди участников закупок;</w:t>
            </w:r>
          </w:p>
          <w:p w:rsidR="004455A5" w:rsidRPr="004B09E3" w:rsidRDefault="004455A5" w:rsidP="004455A5">
            <w:pPr>
              <w:ind w:firstLine="567"/>
              <w:jc w:val="both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>- поддержка субъектов малого предпринимательства и социально-ориентированных некоммерческих организаций;</w:t>
            </w:r>
          </w:p>
          <w:p w:rsidR="004455A5" w:rsidRPr="004B09E3" w:rsidRDefault="004455A5" w:rsidP="004455A5">
            <w:pPr>
              <w:ind w:firstLine="567"/>
              <w:jc w:val="both"/>
              <w:rPr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>- экономия бюджетных средств;</w:t>
            </w:r>
          </w:p>
          <w:p w:rsidR="004F3BE4" w:rsidRPr="001F3C20" w:rsidRDefault="004455A5" w:rsidP="004455A5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4B09E3">
              <w:rPr>
                <w:sz w:val="28"/>
                <w:szCs w:val="28"/>
              </w:rPr>
              <w:t>- ведение претензионной работы в целях снижения рисков неисполнения поставщиками (подрядчиками) муниципальных контрактов.</w:t>
            </w:r>
          </w:p>
        </w:tc>
      </w:tr>
    </w:tbl>
    <w:p w:rsidR="00EC4F94" w:rsidRPr="001F3C20" w:rsidRDefault="00EC4F94">
      <w:pPr>
        <w:autoSpaceDE/>
        <w:autoSpaceDN/>
        <w:rPr>
          <w:b/>
          <w:color w:val="FF0000"/>
          <w:sz w:val="28"/>
          <w:szCs w:val="28"/>
        </w:rPr>
      </w:pPr>
    </w:p>
    <w:p w:rsidR="00EC4F94" w:rsidRPr="001F3C20" w:rsidRDefault="00EC4F94">
      <w:pPr>
        <w:autoSpaceDE/>
        <w:autoSpaceDN/>
        <w:rPr>
          <w:b/>
          <w:color w:val="FF0000"/>
          <w:sz w:val="28"/>
          <w:szCs w:val="28"/>
        </w:rPr>
      </w:pPr>
      <w:r w:rsidRPr="001F3C20">
        <w:rPr>
          <w:b/>
          <w:color w:val="FF0000"/>
          <w:sz w:val="28"/>
          <w:szCs w:val="28"/>
        </w:rPr>
        <w:br w:type="page"/>
      </w:r>
    </w:p>
    <w:p w:rsidR="00AE4927" w:rsidRPr="001F3C20" w:rsidRDefault="00AE4927">
      <w:pPr>
        <w:autoSpaceDE/>
        <w:autoSpaceDN/>
        <w:rPr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E4927" w:rsidRPr="004442EC" w:rsidTr="00083A7D">
        <w:tc>
          <w:tcPr>
            <w:tcW w:w="9571" w:type="dxa"/>
          </w:tcPr>
          <w:p w:rsidR="00AE4927" w:rsidRPr="004442EC" w:rsidRDefault="00AE4927" w:rsidP="00083A7D">
            <w:pPr>
              <w:jc w:val="both"/>
              <w:rPr>
                <w:b/>
                <w:sz w:val="28"/>
                <w:szCs w:val="28"/>
              </w:rPr>
            </w:pPr>
            <w:r w:rsidRPr="004442EC">
              <w:rPr>
                <w:b/>
                <w:sz w:val="28"/>
                <w:szCs w:val="28"/>
              </w:rPr>
              <w:t>Архитектура и землеустройство</w:t>
            </w:r>
          </w:p>
        </w:tc>
      </w:tr>
    </w:tbl>
    <w:p w:rsidR="00AE4927" w:rsidRPr="004442EC" w:rsidRDefault="00AE4927" w:rsidP="00AE492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E4927" w:rsidRPr="004442EC" w:rsidTr="00083A7D">
        <w:tc>
          <w:tcPr>
            <w:tcW w:w="9571" w:type="dxa"/>
          </w:tcPr>
          <w:p w:rsidR="00AE4927" w:rsidRPr="004442EC" w:rsidRDefault="00785849" w:rsidP="004442EC">
            <w:pPr>
              <w:ind w:right="-1" w:firstLine="709"/>
              <w:contextualSpacing/>
              <w:jc w:val="both"/>
              <w:rPr>
                <w:sz w:val="28"/>
                <w:szCs w:val="28"/>
              </w:rPr>
            </w:pPr>
            <w:r w:rsidRPr="004442EC">
              <w:rPr>
                <w:sz w:val="28"/>
                <w:szCs w:val="28"/>
              </w:rPr>
              <w:t>Работа в сфере архитектуры и землеустройства в 20</w:t>
            </w:r>
            <w:r w:rsidR="00F40A2F" w:rsidRPr="004442EC">
              <w:rPr>
                <w:sz w:val="28"/>
                <w:szCs w:val="28"/>
              </w:rPr>
              <w:t>2</w:t>
            </w:r>
            <w:r w:rsidR="004442EC" w:rsidRPr="004442EC">
              <w:rPr>
                <w:sz w:val="28"/>
                <w:szCs w:val="28"/>
              </w:rPr>
              <w:t>1</w:t>
            </w:r>
            <w:r w:rsidRPr="004442EC">
              <w:rPr>
                <w:sz w:val="28"/>
                <w:szCs w:val="28"/>
              </w:rPr>
              <w:t xml:space="preserve"> году</w:t>
            </w:r>
            <w:r w:rsidR="00F40A2F" w:rsidRPr="004442EC">
              <w:rPr>
                <w:sz w:val="28"/>
                <w:szCs w:val="28"/>
              </w:rPr>
              <w:t>, как и в предыдущем,</w:t>
            </w:r>
            <w:r w:rsidR="002F1C0A" w:rsidRPr="004442EC">
              <w:rPr>
                <w:sz w:val="28"/>
                <w:szCs w:val="28"/>
              </w:rPr>
              <w:t xml:space="preserve"> </w:t>
            </w:r>
            <w:r w:rsidRPr="004442EC">
              <w:rPr>
                <w:sz w:val="28"/>
                <w:szCs w:val="28"/>
              </w:rPr>
              <w:t>характеризовалась увеличением объемов выполняемых работ, связанных с документами территориального планирования, вв</w:t>
            </w:r>
            <w:r w:rsidR="006A1399" w:rsidRPr="004442EC">
              <w:rPr>
                <w:sz w:val="28"/>
                <w:szCs w:val="28"/>
              </w:rPr>
              <w:t>о</w:t>
            </w:r>
            <w:r w:rsidRPr="004442EC">
              <w:rPr>
                <w:sz w:val="28"/>
                <w:szCs w:val="28"/>
              </w:rPr>
              <w:t>дом в эксплуатацию объектов, муниципальным земельным контролем, а также увеличением доли электронного документооборота.</w:t>
            </w:r>
          </w:p>
        </w:tc>
      </w:tr>
    </w:tbl>
    <w:p w:rsidR="00AE4927" w:rsidRPr="004442EC" w:rsidRDefault="00AE4927" w:rsidP="00AE4927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E4927" w:rsidRPr="004442EC" w:rsidTr="00083A7D">
        <w:tc>
          <w:tcPr>
            <w:tcW w:w="9571" w:type="dxa"/>
          </w:tcPr>
          <w:p w:rsidR="00AE4927" w:rsidRPr="004442EC" w:rsidRDefault="00C720B4" w:rsidP="00C720B4">
            <w:pPr>
              <w:ind w:firstLine="426"/>
              <w:jc w:val="both"/>
              <w:rPr>
                <w:sz w:val="28"/>
                <w:szCs w:val="28"/>
              </w:rPr>
            </w:pPr>
            <w:r w:rsidRPr="004442EC">
              <w:rPr>
                <w:sz w:val="28"/>
                <w:szCs w:val="28"/>
              </w:rPr>
              <w:t>В отчетном году утвержден</w:t>
            </w:r>
            <w:r w:rsidR="004442EC" w:rsidRPr="004442EC">
              <w:rPr>
                <w:sz w:val="28"/>
                <w:szCs w:val="28"/>
              </w:rPr>
              <w:t>ы</w:t>
            </w:r>
            <w:r w:rsidRPr="004442EC">
              <w:rPr>
                <w:sz w:val="28"/>
                <w:szCs w:val="28"/>
              </w:rPr>
              <w:t xml:space="preserve"> генеральны</w:t>
            </w:r>
            <w:r w:rsidR="00D730AF" w:rsidRPr="004442EC">
              <w:rPr>
                <w:sz w:val="28"/>
                <w:szCs w:val="28"/>
              </w:rPr>
              <w:t>й</w:t>
            </w:r>
            <w:r w:rsidRPr="004442EC">
              <w:rPr>
                <w:sz w:val="28"/>
                <w:szCs w:val="28"/>
              </w:rPr>
              <w:t xml:space="preserve"> план и правила землепользования и застройки по </w:t>
            </w:r>
            <w:proofErr w:type="spellStart"/>
            <w:r w:rsidR="004442EC" w:rsidRPr="004442EC">
              <w:rPr>
                <w:b/>
                <w:sz w:val="28"/>
                <w:szCs w:val="28"/>
              </w:rPr>
              <w:t>Андрейковскому</w:t>
            </w:r>
            <w:proofErr w:type="spellEnd"/>
            <w:r w:rsidR="004442EC" w:rsidRPr="004442EC">
              <w:rPr>
                <w:b/>
                <w:sz w:val="28"/>
                <w:szCs w:val="28"/>
              </w:rPr>
              <w:t xml:space="preserve">, Новосельскому и </w:t>
            </w:r>
            <w:proofErr w:type="spellStart"/>
            <w:r w:rsidR="004442EC" w:rsidRPr="004442EC">
              <w:rPr>
                <w:b/>
                <w:sz w:val="28"/>
                <w:szCs w:val="28"/>
              </w:rPr>
              <w:t>Степаниковскому</w:t>
            </w:r>
            <w:proofErr w:type="spellEnd"/>
            <w:r w:rsidR="004442EC" w:rsidRPr="004442EC">
              <w:rPr>
                <w:b/>
                <w:sz w:val="28"/>
                <w:szCs w:val="28"/>
              </w:rPr>
              <w:t xml:space="preserve"> сельским поселениям</w:t>
            </w:r>
            <w:r w:rsidRPr="004442EC">
              <w:rPr>
                <w:sz w:val="28"/>
                <w:szCs w:val="28"/>
              </w:rPr>
              <w:t>.</w:t>
            </w:r>
            <w:r w:rsidR="00D730AF" w:rsidRPr="004442EC">
              <w:rPr>
                <w:b/>
                <w:sz w:val="28"/>
                <w:szCs w:val="28"/>
              </w:rPr>
              <w:t xml:space="preserve"> </w:t>
            </w:r>
          </w:p>
          <w:p w:rsidR="00C720B4" w:rsidRPr="004442EC" w:rsidRDefault="00C720B4" w:rsidP="00C720B4">
            <w:pPr>
              <w:ind w:firstLine="426"/>
              <w:jc w:val="both"/>
              <w:rPr>
                <w:sz w:val="28"/>
                <w:szCs w:val="28"/>
              </w:rPr>
            </w:pPr>
            <w:r w:rsidRPr="004442EC">
              <w:rPr>
                <w:sz w:val="28"/>
                <w:szCs w:val="28"/>
              </w:rPr>
              <w:t>Подготовлено и утверждено</w:t>
            </w:r>
            <w:r w:rsidRPr="004442EC">
              <w:rPr>
                <w:b/>
                <w:sz w:val="28"/>
                <w:szCs w:val="28"/>
              </w:rPr>
              <w:t xml:space="preserve"> </w:t>
            </w:r>
            <w:r w:rsidR="00D730AF" w:rsidRPr="004442EC">
              <w:rPr>
                <w:b/>
                <w:sz w:val="28"/>
                <w:szCs w:val="28"/>
              </w:rPr>
              <w:t>1</w:t>
            </w:r>
            <w:r w:rsidR="004442EC" w:rsidRPr="004442EC">
              <w:rPr>
                <w:b/>
                <w:sz w:val="28"/>
                <w:szCs w:val="28"/>
              </w:rPr>
              <w:t>4</w:t>
            </w:r>
            <w:r w:rsidRPr="004442EC">
              <w:rPr>
                <w:b/>
                <w:sz w:val="28"/>
                <w:szCs w:val="28"/>
              </w:rPr>
              <w:t xml:space="preserve"> проект</w:t>
            </w:r>
            <w:r w:rsidR="00D730AF" w:rsidRPr="004442EC">
              <w:rPr>
                <w:b/>
                <w:sz w:val="28"/>
                <w:szCs w:val="28"/>
              </w:rPr>
              <w:t>ов</w:t>
            </w:r>
            <w:r w:rsidRPr="004442EC">
              <w:rPr>
                <w:b/>
                <w:sz w:val="28"/>
                <w:szCs w:val="28"/>
              </w:rPr>
              <w:t xml:space="preserve"> планировки и межевания</w:t>
            </w:r>
            <w:r w:rsidRPr="004442EC">
              <w:rPr>
                <w:sz w:val="28"/>
                <w:szCs w:val="28"/>
              </w:rPr>
              <w:t xml:space="preserve"> территорий.</w:t>
            </w:r>
          </w:p>
          <w:p w:rsidR="00C720B4" w:rsidRPr="004442EC" w:rsidRDefault="00C720B4" w:rsidP="004442EC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4442EC">
              <w:rPr>
                <w:sz w:val="28"/>
                <w:szCs w:val="28"/>
              </w:rPr>
              <w:t xml:space="preserve">В рамках муниципального земельного контроля проведено </w:t>
            </w:r>
            <w:r w:rsidR="004442EC" w:rsidRPr="004442EC">
              <w:rPr>
                <w:b/>
                <w:sz w:val="28"/>
                <w:szCs w:val="28"/>
              </w:rPr>
              <w:t>68</w:t>
            </w:r>
            <w:r w:rsidRPr="004442EC">
              <w:rPr>
                <w:b/>
                <w:sz w:val="28"/>
                <w:szCs w:val="28"/>
              </w:rPr>
              <w:t xml:space="preserve"> проверки</w:t>
            </w:r>
            <w:r w:rsidRPr="004442EC">
              <w:rPr>
                <w:sz w:val="28"/>
                <w:szCs w:val="28"/>
              </w:rPr>
              <w:t xml:space="preserve">, </w:t>
            </w:r>
            <w:r w:rsidR="004442EC" w:rsidRPr="004442EC">
              <w:rPr>
                <w:sz w:val="28"/>
                <w:szCs w:val="28"/>
              </w:rPr>
              <w:t xml:space="preserve">Сумма штрафов по результатам проведенных проверок </w:t>
            </w:r>
            <w:r w:rsidR="004442EC" w:rsidRPr="004442EC">
              <w:rPr>
                <w:b/>
                <w:sz w:val="28"/>
                <w:szCs w:val="28"/>
              </w:rPr>
              <w:t>составила 470,00 тыс. рублей</w:t>
            </w:r>
            <w:r w:rsidRPr="004442EC">
              <w:rPr>
                <w:b/>
                <w:sz w:val="28"/>
                <w:szCs w:val="28"/>
              </w:rPr>
              <w:t>.</w:t>
            </w:r>
          </w:p>
          <w:p w:rsidR="004442EC" w:rsidRPr="004442EC" w:rsidRDefault="004442EC" w:rsidP="004442EC">
            <w:pPr>
              <w:ind w:firstLine="426"/>
              <w:jc w:val="both"/>
              <w:rPr>
                <w:sz w:val="28"/>
                <w:szCs w:val="28"/>
              </w:rPr>
            </w:pPr>
            <w:r w:rsidRPr="004442EC">
              <w:rPr>
                <w:sz w:val="28"/>
                <w:szCs w:val="28"/>
              </w:rPr>
              <w:t xml:space="preserve">Выдано </w:t>
            </w:r>
            <w:r w:rsidRPr="004442EC">
              <w:rPr>
                <w:b/>
                <w:sz w:val="28"/>
                <w:szCs w:val="28"/>
              </w:rPr>
              <w:t>216 разрешений</w:t>
            </w:r>
            <w:r w:rsidRPr="004442EC">
              <w:rPr>
                <w:sz w:val="28"/>
                <w:szCs w:val="28"/>
              </w:rPr>
              <w:t xml:space="preserve"> на ввод  в эксплуатацию объектов капитального строительства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E4927" w:rsidRPr="001F3C20" w:rsidRDefault="00AE4927" w:rsidP="00AE4927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E4927" w:rsidRPr="001F3C20" w:rsidTr="00083A7D">
        <w:tc>
          <w:tcPr>
            <w:tcW w:w="9571" w:type="dxa"/>
          </w:tcPr>
          <w:p w:rsidR="00FF1801" w:rsidRPr="003E1A86" w:rsidRDefault="00FF1801" w:rsidP="00FF1801">
            <w:pPr>
              <w:ind w:right="141" w:firstLine="284"/>
              <w:contextualSpacing/>
              <w:jc w:val="both"/>
              <w:rPr>
                <w:sz w:val="28"/>
                <w:szCs w:val="28"/>
              </w:rPr>
            </w:pPr>
            <w:r w:rsidRPr="003E1A86">
              <w:rPr>
                <w:b/>
                <w:sz w:val="28"/>
                <w:szCs w:val="28"/>
              </w:rPr>
              <w:t>На 202</w:t>
            </w:r>
            <w:r w:rsidR="004442EC" w:rsidRPr="003E1A86">
              <w:rPr>
                <w:b/>
                <w:sz w:val="28"/>
                <w:szCs w:val="28"/>
              </w:rPr>
              <w:t>2</w:t>
            </w:r>
            <w:r w:rsidRPr="003E1A86">
              <w:rPr>
                <w:b/>
                <w:sz w:val="28"/>
                <w:szCs w:val="28"/>
              </w:rPr>
              <w:t xml:space="preserve"> год</w:t>
            </w:r>
            <w:r w:rsidRPr="003E1A86">
              <w:rPr>
                <w:sz w:val="28"/>
                <w:szCs w:val="28"/>
              </w:rPr>
              <w:t xml:space="preserve"> запланированы следующие основные мероприятия:</w:t>
            </w:r>
          </w:p>
          <w:p w:rsidR="003E1A86" w:rsidRPr="003E1A86" w:rsidRDefault="003E1A86" w:rsidP="003E1A86">
            <w:pPr>
              <w:ind w:right="141" w:firstLine="284"/>
              <w:contextualSpacing/>
              <w:jc w:val="both"/>
              <w:rPr>
                <w:sz w:val="28"/>
                <w:szCs w:val="28"/>
              </w:rPr>
            </w:pPr>
            <w:r w:rsidRPr="003E1A86">
              <w:rPr>
                <w:sz w:val="28"/>
                <w:szCs w:val="28"/>
              </w:rPr>
              <w:t>1. Внести изменения в Правила землепользования и застройки  по                           7 сельским поселениям Вяземского района Смоленской области, в рамках приведения их в соответствие с классификатором видов разрешенного использования и Градостроительным кодексом Российской Федерации;</w:t>
            </w:r>
          </w:p>
          <w:p w:rsidR="003E1A86" w:rsidRPr="003E1A86" w:rsidRDefault="003E1A86" w:rsidP="003E1A86">
            <w:pPr>
              <w:ind w:right="141" w:firstLine="284"/>
              <w:contextualSpacing/>
              <w:jc w:val="both"/>
              <w:rPr>
                <w:sz w:val="28"/>
                <w:szCs w:val="28"/>
              </w:rPr>
            </w:pPr>
            <w:r w:rsidRPr="003E1A86">
              <w:rPr>
                <w:sz w:val="28"/>
                <w:szCs w:val="28"/>
              </w:rPr>
              <w:t>2. Продолжить работу по разработке и утверждению проектов планировки и проектов межевания под МКД для реализации программы «Комфортная городская среда» (благоустройство дворовых территорий) и для льготной категории граждан (многодетных семей);</w:t>
            </w:r>
          </w:p>
          <w:p w:rsidR="003E1A86" w:rsidRPr="003E1A86" w:rsidRDefault="003E1A86" w:rsidP="003E1A86">
            <w:pPr>
              <w:ind w:right="141" w:firstLine="284"/>
              <w:contextualSpacing/>
              <w:jc w:val="both"/>
              <w:rPr>
                <w:sz w:val="28"/>
                <w:szCs w:val="28"/>
              </w:rPr>
            </w:pPr>
            <w:r w:rsidRPr="003E1A86">
              <w:rPr>
                <w:sz w:val="28"/>
                <w:szCs w:val="28"/>
              </w:rPr>
              <w:t>3. Продолжить работу по проведению муниципального земельного контроля на территории муниципального образования «Вяземский район» Смоленской области.</w:t>
            </w:r>
          </w:p>
          <w:p w:rsidR="00AE4927" w:rsidRPr="001F3C20" w:rsidRDefault="003E1A86" w:rsidP="003E1A86">
            <w:pPr>
              <w:ind w:right="141" w:firstLine="284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3E1A86">
              <w:rPr>
                <w:sz w:val="28"/>
                <w:szCs w:val="28"/>
              </w:rPr>
              <w:t>5. Вести плановую  работу по очистке городских улиц от визуального мусора (упорядочение рекламных конструкций и информационных вывесок).</w:t>
            </w:r>
          </w:p>
        </w:tc>
      </w:tr>
    </w:tbl>
    <w:p w:rsidR="00F863BC" w:rsidRPr="001F3C20" w:rsidRDefault="00F863BC">
      <w:pPr>
        <w:autoSpaceDE/>
        <w:autoSpaceDN/>
        <w:rPr>
          <w:b/>
          <w:color w:val="FF0000"/>
          <w:sz w:val="28"/>
          <w:szCs w:val="28"/>
        </w:rPr>
      </w:pPr>
    </w:p>
    <w:p w:rsidR="00F863BC" w:rsidRPr="001F3C20" w:rsidRDefault="00F863BC">
      <w:pPr>
        <w:autoSpaceDE/>
        <w:autoSpaceDN/>
        <w:rPr>
          <w:b/>
          <w:color w:val="FF0000"/>
          <w:sz w:val="28"/>
          <w:szCs w:val="28"/>
        </w:rPr>
      </w:pPr>
      <w:r w:rsidRPr="001F3C20">
        <w:rPr>
          <w:b/>
          <w:color w:val="FF0000"/>
          <w:sz w:val="28"/>
          <w:szCs w:val="28"/>
        </w:rPr>
        <w:br w:type="page"/>
      </w:r>
    </w:p>
    <w:p w:rsidR="00972390" w:rsidRPr="001F3C20" w:rsidRDefault="00972390">
      <w:pPr>
        <w:autoSpaceDE/>
        <w:autoSpaceDN/>
        <w:rPr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972390" w:rsidRPr="008F4F8F" w:rsidTr="00083A7D">
        <w:tc>
          <w:tcPr>
            <w:tcW w:w="9571" w:type="dxa"/>
          </w:tcPr>
          <w:p w:rsidR="00972390" w:rsidRPr="008F4F8F" w:rsidRDefault="00972390" w:rsidP="00083A7D">
            <w:pPr>
              <w:jc w:val="both"/>
              <w:rPr>
                <w:b/>
                <w:sz w:val="28"/>
                <w:szCs w:val="28"/>
              </w:rPr>
            </w:pPr>
            <w:r w:rsidRPr="008F4F8F">
              <w:rPr>
                <w:b/>
                <w:sz w:val="28"/>
                <w:szCs w:val="28"/>
              </w:rPr>
              <w:t>Муниципальное имущество</w:t>
            </w:r>
          </w:p>
        </w:tc>
      </w:tr>
    </w:tbl>
    <w:p w:rsidR="00972390" w:rsidRPr="008F4F8F" w:rsidRDefault="00972390" w:rsidP="0097239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972390" w:rsidRPr="008F4F8F" w:rsidTr="00083A7D">
        <w:tc>
          <w:tcPr>
            <w:tcW w:w="9571" w:type="dxa"/>
          </w:tcPr>
          <w:p w:rsidR="00972390" w:rsidRPr="008F4F8F" w:rsidRDefault="00972390" w:rsidP="00972390">
            <w:pPr>
              <w:tabs>
                <w:tab w:val="left" w:pos="2685"/>
              </w:tabs>
              <w:ind w:firstLine="426"/>
              <w:jc w:val="both"/>
              <w:rPr>
                <w:sz w:val="28"/>
                <w:szCs w:val="28"/>
              </w:rPr>
            </w:pPr>
            <w:r w:rsidRPr="008F4F8F">
              <w:rPr>
                <w:sz w:val="28"/>
                <w:szCs w:val="28"/>
              </w:rPr>
              <w:t>Сфера управления муниципальной собственностью муниципального образования «Вяземский район» Смоленской области и Вяземского городского поселения Вяземского района Смоленской области осуществляется по трем основным направлениям:</w:t>
            </w:r>
          </w:p>
          <w:p w:rsidR="00972390" w:rsidRPr="008F4F8F" w:rsidRDefault="00972390" w:rsidP="00972390">
            <w:pPr>
              <w:pStyle w:val="aj"/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8F4F8F">
              <w:rPr>
                <w:sz w:val="28"/>
                <w:szCs w:val="28"/>
              </w:rPr>
              <w:t>- передача в аренду муниципального имущества и земельных участков;</w:t>
            </w:r>
          </w:p>
          <w:p w:rsidR="00972390" w:rsidRPr="008F4F8F" w:rsidRDefault="00972390" w:rsidP="00972390">
            <w:pPr>
              <w:pStyle w:val="aj"/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8F4F8F">
              <w:rPr>
                <w:sz w:val="28"/>
                <w:szCs w:val="28"/>
              </w:rPr>
              <w:t>- приватизация и продажа муниципального имущества и земельных участков;</w:t>
            </w:r>
          </w:p>
          <w:p w:rsidR="00972390" w:rsidRPr="008F4F8F" w:rsidRDefault="00972390" w:rsidP="00972390">
            <w:pPr>
              <w:pStyle w:val="aj"/>
              <w:spacing w:before="0" w:beforeAutospacing="0" w:after="0" w:afterAutospacing="0"/>
              <w:ind w:firstLine="426"/>
              <w:jc w:val="both"/>
              <w:rPr>
                <w:sz w:val="28"/>
                <w:szCs w:val="28"/>
              </w:rPr>
            </w:pPr>
            <w:r w:rsidRPr="008F4F8F">
              <w:rPr>
                <w:sz w:val="28"/>
                <w:szCs w:val="28"/>
              </w:rPr>
              <w:t>- координация деятельности муниципальных предприятий и учреждений.</w:t>
            </w:r>
          </w:p>
        </w:tc>
      </w:tr>
    </w:tbl>
    <w:p w:rsidR="00972390" w:rsidRPr="001F3C20" w:rsidRDefault="00972390" w:rsidP="0097239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972390" w:rsidRPr="001F3C20" w:rsidTr="00083A7D">
        <w:tc>
          <w:tcPr>
            <w:tcW w:w="9571" w:type="dxa"/>
          </w:tcPr>
          <w:p w:rsidR="008F4F8F" w:rsidRPr="008F4F8F" w:rsidRDefault="008F4F8F" w:rsidP="00F033CB">
            <w:pPr>
              <w:ind w:firstLine="567"/>
              <w:jc w:val="both"/>
              <w:rPr>
                <w:sz w:val="27"/>
                <w:szCs w:val="27"/>
              </w:rPr>
            </w:pPr>
            <w:r w:rsidRPr="008F4F8F">
              <w:rPr>
                <w:sz w:val="27"/>
                <w:szCs w:val="27"/>
              </w:rPr>
              <w:t xml:space="preserve">В 2021 году в бюджеты муниципального образования «Вяземский район» Смоленской области и Вяземского городского поселения, в виде неналоговых доходов от распоряжения муниципальным имуществом и земельными участками поступило </w:t>
            </w:r>
            <w:r w:rsidRPr="008F4F8F">
              <w:rPr>
                <w:b/>
                <w:sz w:val="27"/>
                <w:szCs w:val="27"/>
              </w:rPr>
              <w:t>65 290,0 тыс. руб.</w:t>
            </w:r>
            <w:r w:rsidRPr="008F4F8F">
              <w:rPr>
                <w:sz w:val="27"/>
                <w:szCs w:val="27"/>
              </w:rPr>
              <w:t xml:space="preserve">, это на </w:t>
            </w:r>
            <w:r w:rsidRPr="008F4F8F">
              <w:rPr>
                <w:b/>
                <w:sz w:val="27"/>
                <w:szCs w:val="27"/>
              </w:rPr>
              <w:t>39 %</w:t>
            </w:r>
            <w:r w:rsidRPr="008F4F8F">
              <w:rPr>
                <w:sz w:val="27"/>
                <w:szCs w:val="27"/>
              </w:rPr>
              <w:t xml:space="preserve"> выше, чем в 2020 году, в том числе в бюджет муниципального образования «Вяземский район» Смоленской области – </w:t>
            </w:r>
            <w:r w:rsidRPr="008F4F8F">
              <w:rPr>
                <w:b/>
                <w:sz w:val="27"/>
                <w:szCs w:val="27"/>
              </w:rPr>
              <w:t>36 567,78 тыс. руб.</w:t>
            </w:r>
            <w:r w:rsidRPr="008F4F8F">
              <w:rPr>
                <w:sz w:val="27"/>
                <w:szCs w:val="27"/>
              </w:rPr>
              <w:t xml:space="preserve">, в бюджет Вяземского городского поселения Вяземского района Смоленской области – </w:t>
            </w:r>
            <w:r w:rsidRPr="008F4F8F">
              <w:rPr>
                <w:b/>
                <w:sz w:val="27"/>
                <w:szCs w:val="27"/>
              </w:rPr>
              <w:t>28 721,26 тыс. руб.</w:t>
            </w:r>
          </w:p>
          <w:p w:rsidR="00FE6283" w:rsidRPr="00FE6283" w:rsidRDefault="00FE6283" w:rsidP="00FE6283">
            <w:pPr>
              <w:ind w:firstLine="567"/>
              <w:jc w:val="both"/>
              <w:rPr>
                <w:sz w:val="27"/>
                <w:szCs w:val="27"/>
              </w:rPr>
            </w:pPr>
            <w:r w:rsidRPr="00FE6283">
              <w:rPr>
                <w:sz w:val="27"/>
                <w:szCs w:val="27"/>
              </w:rPr>
              <w:t xml:space="preserve">В 2021 году результате целенаправленной работы с должниками по долгам прошлых лет было взыскано </w:t>
            </w:r>
            <w:r w:rsidRPr="00FE6283">
              <w:rPr>
                <w:b/>
                <w:sz w:val="27"/>
                <w:szCs w:val="27"/>
              </w:rPr>
              <w:t>10 099,5 тыс. руб.</w:t>
            </w:r>
            <w:r w:rsidRPr="00FE6283">
              <w:rPr>
                <w:sz w:val="27"/>
                <w:szCs w:val="27"/>
              </w:rPr>
              <w:t xml:space="preserve">, что на </w:t>
            </w:r>
            <w:r w:rsidRPr="00FE6283">
              <w:rPr>
                <w:b/>
                <w:sz w:val="27"/>
                <w:szCs w:val="27"/>
              </w:rPr>
              <w:t>87 %</w:t>
            </w:r>
            <w:r w:rsidRPr="00FE6283">
              <w:rPr>
                <w:sz w:val="27"/>
                <w:szCs w:val="27"/>
              </w:rPr>
              <w:t xml:space="preserve"> выше, чем в 2020 году.</w:t>
            </w:r>
          </w:p>
          <w:p w:rsidR="00FE6283" w:rsidRPr="00FE6283" w:rsidRDefault="00FE6283" w:rsidP="00FE6283">
            <w:pPr>
              <w:ind w:firstLine="567"/>
              <w:jc w:val="both"/>
              <w:rPr>
                <w:sz w:val="27"/>
                <w:szCs w:val="27"/>
              </w:rPr>
            </w:pPr>
            <w:r w:rsidRPr="00FE6283">
              <w:rPr>
                <w:sz w:val="27"/>
                <w:szCs w:val="27"/>
              </w:rPr>
              <w:t xml:space="preserve">Сформировано, поставлено на кадастровый учет и включено в перечень земельных участков для предоставления гражданам, имеющим трех и более детей, </w:t>
            </w:r>
            <w:r w:rsidRPr="00FE6283">
              <w:rPr>
                <w:b/>
                <w:sz w:val="27"/>
                <w:szCs w:val="27"/>
              </w:rPr>
              <w:t>186</w:t>
            </w:r>
            <w:r w:rsidRPr="00FE6283">
              <w:rPr>
                <w:sz w:val="27"/>
                <w:szCs w:val="27"/>
              </w:rPr>
              <w:t xml:space="preserve"> земельных участков, предоставлено в 2021 году - </w:t>
            </w:r>
            <w:r w:rsidRPr="00FE6283">
              <w:rPr>
                <w:b/>
                <w:sz w:val="27"/>
                <w:szCs w:val="27"/>
              </w:rPr>
              <w:t>9</w:t>
            </w:r>
            <w:r w:rsidRPr="00FE6283">
              <w:rPr>
                <w:sz w:val="27"/>
                <w:szCs w:val="27"/>
              </w:rPr>
              <w:t>. В настоящий момент на учете стоят 529 семей, нуждающихся в предоставлении земельных участков.</w:t>
            </w:r>
          </w:p>
          <w:p w:rsidR="00FE6283" w:rsidRPr="00FE6283" w:rsidRDefault="00FE6283" w:rsidP="00FE6283">
            <w:pPr>
              <w:ind w:firstLine="567"/>
              <w:jc w:val="both"/>
              <w:rPr>
                <w:sz w:val="27"/>
                <w:szCs w:val="27"/>
              </w:rPr>
            </w:pPr>
            <w:r w:rsidRPr="00FE6283">
              <w:rPr>
                <w:sz w:val="27"/>
                <w:szCs w:val="27"/>
              </w:rPr>
              <w:t xml:space="preserve">В 2021 году подготовлены и проведены аукционы и конкурсы по приватизации 14-ти объектов, включая объекты культурного наследия. По результатам торгов в 2021 году от приватизации имущества поступило – </w:t>
            </w:r>
            <w:r w:rsidRPr="00FE6283">
              <w:rPr>
                <w:b/>
                <w:sz w:val="27"/>
                <w:szCs w:val="27"/>
              </w:rPr>
              <w:t>8 518,7 тыс. руб</w:t>
            </w:r>
            <w:r w:rsidRPr="00FE6283">
              <w:rPr>
                <w:sz w:val="27"/>
                <w:szCs w:val="27"/>
              </w:rPr>
              <w:t xml:space="preserve">., это на </w:t>
            </w:r>
            <w:r w:rsidRPr="00FE6283">
              <w:rPr>
                <w:b/>
                <w:sz w:val="27"/>
                <w:szCs w:val="27"/>
              </w:rPr>
              <w:t>65 %</w:t>
            </w:r>
            <w:r w:rsidRPr="00FE6283">
              <w:rPr>
                <w:sz w:val="27"/>
                <w:szCs w:val="27"/>
              </w:rPr>
              <w:t xml:space="preserve"> больше, чем в 2020 году. От реализации земельных участков в 2021 году в бюджет поступило – 11 709,11 тыс. руб., рост составил 21 % к уровню прошлого года. </w:t>
            </w:r>
          </w:p>
          <w:p w:rsidR="00972390" w:rsidRPr="00FE6283" w:rsidRDefault="00FE6283" w:rsidP="00FE6283">
            <w:pPr>
              <w:ind w:firstLine="567"/>
              <w:jc w:val="both"/>
              <w:rPr>
                <w:sz w:val="28"/>
                <w:szCs w:val="28"/>
              </w:rPr>
            </w:pPr>
            <w:r w:rsidRPr="00FE6283">
              <w:rPr>
                <w:spacing w:val="4"/>
                <w:sz w:val="27"/>
                <w:szCs w:val="27"/>
              </w:rPr>
              <w:t xml:space="preserve">От перечисления части прибыли муниципальными унитарными предприятиями в консолидированный бюджет муниципального образования «Вяземский район» Смоленской области поступило –  </w:t>
            </w:r>
            <w:r w:rsidRPr="00FE6283">
              <w:rPr>
                <w:b/>
                <w:spacing w:val="4"/>
                <w:sz w:val="27"/>
                <w:szCs w:val="27"/>
              </w:rPr>
              <w:t>2 106,39 тыс. руб.</w:t>
            </w:r>
            <w:r w:rsidRPr="00FE6283">
              <w:rPr>
                <w:spacing w:val="4"/>
                <w:sz w:val="27"/>
                <w:szCs w:val="27"/>
              </w:rPr>
              <w:t xml:space="preserve">, что на </w:t>
            </w:r>
            <w:r w:rsidRPr="00FE6283">
              <w:rPr>
                <w:b/>
                <w:spacing w:val="4"/>
                <w:sz w:val="27"/>
                <w:szCs w:val="27"/>
              </w:rPr>
              <w:t>25 %</w:t>
            </w:r>
            <w:r w:rsidRPr="00FE6283">
              <w:rPr>
                <w:spacing w:val="4"/>
                <w:sz w:val="27"/>
                <w:szCs w:val="27"/>
              </w:rPr>
              <w:t xml:space="preserve"> больше, чем в 2020 году.</w:t>
            </w:r>
          </w:p>
        </w:tc>
      </w:tr>
    </w:tbl>
    <w:p w:rsidR="00972390" w:rsidRPr="001F3C20" w:rsidRDefault="00972390" w:rsidP="00972390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972390" w:rsidRPr="001F3C20" w:rsidTr="00083A7D">
        <w:tc>
          <w:tcPr>
            <w:tcW w:w="9571" w:type="dxa"/>
          </w:tcPr>
          <w:p w:rsidR="00ED31AE" w:rsidRPr="00FE6283" w:rsidRDefault="000D3AF5" w:rsidP="00ED31AE">
            <w:pPr>
              <w:ind w:firstLine="720"/>
              <w:jc w:val="both"/>
              <w:rPr>
                <w:sz w:val="27"/>
                <w:szCs w:val="27"/>
              </w:rPr>
            </w:pPr>
            <w:r w:rsidRPr="00FE6283">
              <w:rPr>
                <w:sz w:val="27"/>
                <w:szCs w:val="27"/>
              </w:rPr>
              <w:t>В 202</w:t>
            </w:r>
            <w:r w:rsidR="00FE6283" w:rsidRPr="00FE6283">
              <w:rPr>
                <w:sz w:val="27"/>
                <w:szCs w:val="27"/>
              </w:rPr>
              <w:t>2</w:t>
            </w:r>
            <w:r w:rsidRPr="00FE6283">
              <w:rPr>
                <w:sz w:val="27"/>
                <w:szCs w:val="27"/>
              </w:rPr>
              <w:t xml:space="preserve"> году будет продолжена работа по обеспечению поступлений в бюджет неналоговых доходов от использования муниципального имущества</w:t>
            </w:r>
            <w:r w:rsidR="00ED31AE" w:rsidRPr="00FE6283">
              <w:rPr>
                <w:sz w:val="27"/>
                <w:szCs w:val="27"/>
              </w:rPr>
              <w:t>,</w:t>
            </w:r>
            <w:r w:rsidR="002F1C0A" w:rsidRPr="00FE6283">
              <w:rPr>
                <w:sz w:val="27"/>
                <w:szCs w:val="27"/>
              </w:rPr>
              <w:t xml:space="preserve"> </w:t>
            </w:r>
            <w:r w:rsidR="00ED31AE" w:rsidRPr="00FE6283">
              <w:rPr>
                <w:sz w:val="27"/>
                <w:szCs w:val="27"/>
              </w:rPr>
              <w:t xml:space="preserve">в </w:t>
            </w:r>
            <w:r w:rsidR="00FE6283" w:rsidRPr="00FE6283">
              <w:rPr>
                <w:sz w:val="27"/>
                <w:szCs w:val="27"/>
              </w:rPr>
              <w:t>том числе</w:t>
            </w:r>
            <w:r w:rsidR="00ED31AE" w:rsidRPr="00FE6283">
              <w:rPr>
                <w:sz w:val="27"/>
                <w:szCs w:val="27"/>
              </w:rPr>
              <w:t xml:space="preserve"> аукцион</w:t>
            </w:r>
            <w:r w:rsidR="00FE6283" w:rsidRPr="00FE6283">
              <w:rPr>
                <w:sz w:val="27"/>
                <w:szCs w:val="27"/>
              </w:rPr>
              <w:t>ы</w:t>
            </w:r>
            <w:r w:rsidR="00ED31AE" w:rsidRPr="00FE6283">
              <w:rPr>
                <w:sz w:val="27"/>
                <w:szCs w:val="27"/>
              </w:rPr>
              <w:t xml:space="preserve"> по продаже объект</w:t>
            </w:r>
            <w:r w:rsidR="00FE6283" w:rsidRPr="00FE6283">
              <w:rPr>
                <w:sz w:val="27"/>
                <w:szCs w:val="27"/>
              </w:rPr>
              <w:t>ов</w:t>
            </w:r>
            <w:r w:rsidR="00ED31AE" w:rsidRPr="00FE6283">
              <w:rPr>
                <w:sz w:val="27"/>
                <w:szCs w:val="27"/>
              </w:rPr>
              <w:t xml:space="preserve"> недвижимости и на право заключения договоров аренды земельных участков;</w:t>
            </w:r>
          </w:p>
          <w:p w:rsidR="00ED31AE" w:rsidRPr="00FE6283" w:rsidRDefault="00ED31AE" w:rsidP="00ED31AE">
            <w:pPr>
              <w:ind w:firstLine="720"/>
              <w:jc w:val="both"/>
              <w:rPr>
                <w:sz w:val="27"/>
                <w:szCs w:val="27"/>
              </w:rPr>
            </w:pPr>
            <w:r w:rsidRPr="00FE6283">
              <w:rPr>
                <w:sz w:val="27"/>
                <w:szCs w:val="27"/>
              </w:rPr>
              <w:t>- обеспечение предоставления земельных участков семьям, имеющим</w:t>
            </w:r>
            <w:r w:rsidR="002F1C0A" w:rsidRPr="00FE6283">
              <w:rPr>
                <w:sz w:val="27"/>
                <w:szCs w:val="27"/>
              </w:rPr>
              <w:t xml:space="preserve"> </w:t>
            </w:r>
            <w:r w:rsidRPr="00FE6283">
              <w:rPr>
                <w:sz w:val="27"/>
                <w:szCs w:val="27"/>
              </w:rPr>
              <w:t>3-х и более детей</w:t>
            </w:r>
            <w:r w:rsidR="008165E7" w:rsidRPr="00FE6283">
              <w:rPr>
                <w:sz w:val="27"/>
                <w:szCs w:val="27"/>
              </w:rPr>
              <w:t>,</w:t>
            </w:r>
            <w:r w:rsidRPr="00FE6283">
              <w:rPr>
                <w:sz w:val="27"/>
                <w:szCs w:val="27"/>
              </w:rPr>
              <w:t xml:space="preserve"> в собственность бесплатно на территории района и города;</w:t>
            </w:r>
          </w:p>
          <w:p w:rsidR="00972390" w:rsidRPr="001F3C20" w:rsidRDefault="00ED31AE" w:rsidP="000D3AF5">
            <w:pPr>
              <w:ind w:firstLine="720"/>
              <w:jc w:val="both"/>
              <w:rPr>
                <w:color w:val="FF0000"/>
                <w:sz w:val="27"/>
                <w:szCs w:val="27"/>
              </w:rPr>
            </w:pPr>
            <w:r w:rsidRPr="00FE6283">
              <w:rPr>
                <w:sz w:val="27"/>
                <w:szCs w:val="27"/>
              </w:rPr>
              <w:t xml:space="preserve">- осуществление </w:t>
            </w:r>
            <w:proofErr w:type="spellStart"/>
            <w:r w:rsidRPr="00FE6283">
              <w:rPr>
                <w:sz w:val="27"/>
                <w:szCs w:val="27"/>
              </w:rPr>
              <w:t>претензионно-исковой</w:t>
            </w:r>
            <w:proofErr w:type="spellEnd"/>
            <w:r w:rsidRPr="00FE6283">
              <w:rPr>
                <w:sz w:val="27"/>
                <w:szCs w:val="27"/>
              </w:rPr>
              <w:t xml:space="preserve"> работы в отношении арендаторов должников муниципального имущества и земельных участков.</w:t>
            </w:r>
          </w:p>
        </w:tc>
      </w:tr>
    </w:tbl>
    <w:p w:rsidR="00FE6283" w:rsidRDefault="00FE6283">
      <w:r>
        <w:br w:type="page"/>
      </w:r>
    </w:p>
    <w:tbl>
      <w:tblPr>
        <w:tblStyle w:val="a5"/>
        <w:tblW w:w="0" w:type="auto"/>
        <w:tblLook w:val="04A0"/>
      </w:tblPr>
      <w:tblGrid>
        <w:gridCol w:w="9571"/>
      </w:tblGrid>
      <w:tr w:rsidR="00CD558A" w:rsidRPr="000E20D9" w:rsidTr="00083A7D">
        <w:tc>
          <w:tcPr>
            <w:tcW w:w="9571" w:type="dxa"/>
          </w:tcPr>
          <w:p w:rsidR="00CD558A" w:rsidRPr="000E20D9" w:rsidRDefault="00DB34A3" w:rsidP="00083A7D">
            <w:pPr>
              <w:jc w:val="both"/>
              <w:rPr>
                <w:b/>
                <w:sz w:val="28"/>
                <w:szCs w:val="28"/>
              </w:rPr>
            </w:pPr>
            <w:r w:rsidRPr="000E20D9">
              <w:rPr>
                <w:b/>
                <w:sz w:val="28"/>
                <w:szCs w:val="28"/>
              </w:rPr>
              <w:t>Жилищно-коммунальное хозяйство.</w:t>
            </w:r>
          </w:p>
        </w:tc>
      </w:tr>
    </w:tbl>
    <w:p w:rsidR="00CD558A" w:rsidRPr="000E20D9" w:rsidRDefault="00CD558A" w:rsidP="00CD558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CD558A" w:rsidRPr="000E20D9" w:rsidTr="00083A7D">
        <w:tc>
          <w:tcPr>
            <w:tcW w:w="9571" w:type="dxa"/>
          </w:tcPr>
          <w:p w:rsidR="00CD558A" w:rsidRPr="000E20D9" w:rsidRDefault="00CD558A" w:rsidP="009131A7">
            <w:pPr>
              <w:ind w:firstLine="284"/>
              <w:jc w:val="both"/>
              <w:rPr>
                <w:sz w:val="28"/>
                <w:szCs w:val="28"/>
              </w:rPr>
            </w:pPr>
            <w:r w:rsidRPr="000E20D9">
              <w:rPr>
                <w:sz w:val="28"/>
                <w:szCs w:val="28"/>
              </w:rPr>
              <w:t xml:space="preserve">В сфере жилищно-коммунального хозяйства </w:t>
            </w:r>
            <w:r w:rsidR="009131A7" w:rsidRPr="000E20D9">
              <w:rPr>
                <w:sz w:val="28"/>
                <w:szCs w:val="28"/>
              </w:rPr>
              <w:t xml:space="preserve">по прежнему </w:t>
            </w:r>
            <w:r w:rsidRPr="000E20D9">
              <w:rPr>
                <w:sz w:val="28"/>
                <w:szCs w:val="28"/>
              </w:rPr>
              <w:t>существует целый комплекс проблем: высокий износ жилищного фонда и инже</w:t>
            </w:r>
            <w:r w:rsidR="00DB34A3" w:rsidRPr="000E20D9">
              <w:rPr>
                <w:sz w:val="28"/>
                <w:szCs w:val="28"/>
              </w:rPr>
              <w:t>н</w:t>
            </w:r>
            <w:r w:rsidRPr="000E20D9">
              <w:rPr>
                <w:sz w:val="28"/>
                <w:szCs w:val="28"/>
              </w:rPr>
              <w:t>е</w:t>
            </w:r>
            <w:r w:rsidR="00DB34A3" w:rsidRPr="000E20D9">
              <w:rPr>
                <w:sz w:val="28"/>
                <w:szCs w:val="28"/>
              </w:rPr>
              <w:t>рн</w:t>
            </w:r>
            <w:r w:rsidRPr="000E20D9">
              <w:rPr>
                <w:sz w:val="28"/>
                <w:szCs w:val="28"/>
              </w:rPr>
              <w:t xml:space="preserve">ых сетей, их аварийность, </w:t>
            </w:r>
            <w:r w:rsidR="009131A7" w:rsidRPr="000E20D9">
              <w:rPr>
                <w:sz w:val="28"/>
                <w:szCs w:val="28"/>
              </w:rPr>
              <w:t>низкое</w:t>
            </w:r>
            <w:r w:rsidRPr="000E20D9">
              <w:rPr>
                <w:sz w:val="28"/>
                <w:szCs w:val="28"/>
              </w:rPr>
              <w:t xml:space="preserve"> качество в управлении многоквартирными домами.</w:t>
            </w:r>
          </w:p>
        </w:tc>
      </w:tr>
    </w:tbl>
    <w:p w:rsidR="00CD558A" w:rsidRPr="001F3C20" w:rsidRDefault="00CD558A" w:rsidP="00CD558A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CD558A" w:rsidRPr="00994F2F" w:rsidTr="00083A7D">
        <w:tc>
          <w:tcPr>
            <w:tcW w:w="9571" w:type="dxa"/>
          </w:tcPr>
          <w:p w:rsidR="009131A7" w:rsidRPr="00994F2F" w:rsidRDefault="000E20D9" w:rsidP="000E20D9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За 2021 год проведена уборка несанкционированных свалок объемом -          </w:t>
            </w:r>
            <w:r w:rsidRPr="00994F2F">
              <w:rPr>
                <w:b/>
                <w:sz w:val="27"/>
                <w:szCs w:val="27"/>
              </w:rPr>
              <w:t>136 куб.м.</w:t>
            </w:r>
            <w:r w:rsidRPr="00994F2F">
              <w:rPr>
                <w:sz w:val="27"/>
                <w:szCs w:val="27"/>
              </w:rPr>
              <w:t>, вывезен мусор после сноса аварийных многоквартирных домов, веточные навалы с площадок размещения ТКО.</w:t>
            </w:r>
          </w:p>
          <w:p w:rsidR="000E20D9" w:rsidRPr="00994F2F" w:rsidRDefault="000E20D9" w:rsidP="000E20D9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В целях обустройства придомовых территорий приобретены и установлены элементы для </w:t>
            </w:r>
            <w:r w:rsidRPr="00994F2F">
              <w:rPr>
                <w:b/>
                <w:sz w:val="27"/>
                <w:szCs w:val="27"/>
              </w:rPr>
              <w:t>детских игровых площадок</w:t>
            </w:r>
            <w:r w:rsidRPr="00994F2F">
              <w:rPr>
                <w:sz w:val="27"/>
                <w:szCs w:val="27"/>
              </w:rPr>
              <w:t xml:space="preserve"> по ул. Машинистов - ул. Спортивная; ул. </w:t>
            </w:r>
            <w:proofErr w:type="spellStart"/>
            <w:r w:rsidRPr="00994F2F">
              <w:rPr>
                <w:sz w:val="27"/>
                <w:szCs w:val="27"/>
              </w:rPr>
              <w:t>Новоторжская</w:t>
            </w:r>
            <w:proofErr w:type="spellEnd"/>
            <w:r w:rsidRPr="00994F2F">
              <w:rPr>
                <w:sz w:val="27"/>
                <w:szCs w:val="27"/>
              </w:rPr>
              <w:t>.</w:t>
            </w:r>
            <w:r w:rsidRPr="00994F2F">
              <w:rPr>
                <w:sz w:val="27"/>
                <w:szCs w:val="27"/>
              </w:rPr>
              <w:tab/>
            </w:r>
            <w:r w:rsidRPr="00994F2F">
              <w:rPr>
                <w:sz w:val="27"/>
                <w:szCs w:val="27"/>
              </w:rPr>
              <w:tab/>
            </w:r>
            <w:r w:rsidRPr="00994F2F">
              <w:rPr>
                <w:sz w:val="27"/>
                <w:szCs w:val="27"/>
              </w:rPr>
              <w:tab/>
            </w:r>
          </w:p>
          <w:p w:rsidR="000E20D9" w:rsidRPr="00994F2F" w:rsidRDefault="000E20D9" w:rsidP="000E20D9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Осуществлена закупка </w:t>
            </w:r>
            <w:r w:rsidRPr="00994F2F">
              <w:rPr>
                <w:b/>
                <w:sz w:val="27"/>
                <w:szCs w:val="27"/>
              </w:rPr>
              <w:t>10 контейнеров</w:t>
            </w:r>
            <w:r w:rsidRPr="00994F2F">
              <w:rPr>
                <w:sz w:val="27"/>
                <w:szCs w:val="27"/>
              </w:rPr>
              <w:t xml:space="preserve"> ТБО объемом 1100 литров на колесах. Обустроено </w:t>
            </w:r>
            <w:r w:rsidRPr="00994F2F">
              <w:rPr>
                <w:b/>
                <w:sz w:val="27"/>
                <w:szCs w:val="27"/>
              </w:rPr>
              <w:t>7 новых площадок</w:t>
            </w:r>
            <w:r w:rsidRPr="00994F2F">
              <w:rPr>
                <w:sz w:val="27"/>
                <w:szCs w:val="27"/>
              </w:rPr>
              <w:t xml:space="preserve"> для накопления ТКО. Отремонтирована площадка по ул. Ленина в районе д. 63б. Отремонтированы</w:t>
            </w:r>
            <w:r w:rsidRPr="00994F2F">
              <w:rPr>
                <w:b/>
                <w:sz w:val="27"/>
                <w:szCs w:val="27"/>
              </w:rPr>
              <w:t xml:space="preserve"> 8 контейнеров</w:t>
            </w:r>
            <w:r w:rsidRPr="00994F2F">
              <w:rPr>
                <w:sz w:val="27"/>
                <w:szCs w:val="27"/>
              </w:rPr>
              <w:t xml:space="preserve"> для накопления ТКО.</w:t>
            </w:r>
          </w:p>
          <w:p w:rsidR="000E20D9" w:rsidRPr="00994F2F" w:rsidRDefault="00C55480" w:rsidP="00C55480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В 2021 году на муниципальном жилом фонде выполнены работы по установке и опломбировке </w:t>
            </w:r>
            <w:r w:rsidRPr="00994F2F">
              <w:rPr>
                <w:b/>
                <w:sz w:val="27"/>
                <w:szCs w:val="27"/>
              </w:rPr>
              <w:t>приборов учета</w:t>
            </w:r>
            <w:r w:rsidRPr="00994F2F">
              <w:rPr>
                <w:sz w:val="27"/>
                <w:szCs w:val="27"/>
              </w:rPr>
              <w:t xml:space="preserve"> холодного и горячего водоснабжения (6 ПУ); по </w:t>
            </w:r>
            <w:r w:rsidRPr="00994F2F">
              <w:rPr>
                <w:b/>
                <w:sz w:val="27"/>
                <w:szCs w:val="27"/>
              </w:rPr>
              <w:t>замене окон</w:t>
            </w:r>
            <w:r w:rsidRPr="00994F2F">
              <w:rPr>
                <w:sz w:val="27"/>
                <w:szCs w:val="27"/>
              </w:rPr>
              <w:t xml:space="preserve"> в муниципальной квартире ул. Юбилейная д.5 кв.1; по </w:t>
            </w:r>
            <w:r w:rsidRPr="00994F2F">
              <w:rPr>
                <w:b/>
                <w:sz w:val="27"/>
                <w:szCs w:val="27"/>
              </w:rPr>
              <w:t>ремонту систем канализации и водоснабжения</w:t>
            </w:r>
            <w:r w:rsidRPr="00994F2F">
              <w:rPr>
                <w:sz w:val="27"/>
                <w:szCs w:val="27"/>
              </w:rPr>
              <w:t xml:space="preserve"> ул. </w:t>
            </w:r>
            <w:proofErr w:type="spellStart"/>
            <w:r w:rsidRPr="00994F2F">
              <w:rPr>
                <w:sz w:val="27"/>
                <w:szCs w:val="27"/>
              </w:rPr>
              <w:t>Плетниковка</w:t>
            </w:r>
            <w:proofErr w:type="spellEnd"/>
            <w:r w:rsidRPr="00994F2F">
              <w:rPr>
                <w:sz w:val="27"/>
                <w:szCs w:val="27"/>
              </w:rPr>
              <w:t xml:space="preserve"> д.1 кв.27, ул. Юбилейная д.5 кв.53; по замене </w:t>
            </w:r>
            <w:r w:rsidRPr="00994F2F">
              <w:rPr>
                <w:b/>
                <w:sz w:val="27"/>
                <w:szCs w:val="27"/>
              </w:rPr>
              <w:t xml:space="preserve">электрической проводки </w:t>
            </w:r>
            <w:r w:rsidRPr="00994F2F">
              <w:rPr>
                <w:sz w:val="27"/>
                <w:szCs w:val="27"/>
              </w:rPr>
              <w:t xml:space="preserve">в муниципальных квартирах; </w:t>
            </w:r>
            <w:r w:rsidRPr="00994F2F">
              <w:rPr>
                <w:b/>
                <w:sz w:val="27"/>
                <w:szCs w:val="27"/>
              </w:rPr>
              <w:t>ремонт полов</w:t>
            </w:r>
            <w:r w:rsidRPr="00994F2F">
              <w:rPr>
                <w:sz w:val="27"/>
                <w:szCs w:val="27"/>
              </w:rPr>
              <w:t xml:space="preserve"> в муниципальной квартире по ул. Смоленская, д. 6, кв. 10; по </w:t>
            </w:r>
            <w:r w:rsidRPr="00994F2F">
              <w:rPr>
                <w:b/>
                <w:sz w:val="27"/>
                <w:szCs w:val="27"/>
              </w:rPr>
              <w:t xml:space="preserve">ремонту </w:t>
            </w:r>
            <w:r w:rsidRPr="00994F2F">
              <w:rPr>
                <w:sz w:val="27"/>
                <w:szCs w:val="27"/>
              </w:rPr>
              <w:t xml:space="preserve">муниципальных </w:t>
            </w:r>
            <w:r w:rsidRPr="00994F2F">
              <w:rPr>
                <w:b/>
                <w:sz w:val="27"/>
                <w:szCs w:val="27"/>
              </w:rPr>
              <w:t>квартир</w:t>
            </w:r>
            <w:r w:rsidRPr="00994F2F">
              <w:rPr>
                <w:sz w:val="27"/>
                <w:szCs w:val="27"/>
              </w:rPr>
              <w:t xml:space="preserve">: на ул. Ленина д.69 кв. 30, ул. Полевая, д.1 к.520, к.521; ул. Кронштадтская, д.35 (3 комнаты); ул. Строителей д.16 кв. 69. Администрация принимала участие в </w:t>
            </w:r>
            <w:proofErr w:type="spellStart"/>
            <w:r w:rsidRPr="00994F2F">
              <w:rPr>
                <w:sz w:val="27"/>
                <w:szCs w:val="27"/>
              </w:rPr>
              <w:t>софинансировании</w:t>
            </w:r>
            <w:proofErr w:type="spellEnd"/>
            <w:r w:rsidRPr="00994F2F">
              <w:rPr>
                <w:sz w:val="27"/>
                <w:szCs w:val="27"/>
              </w:rPr>
              <w:t xml:space="preserve"> мероприятий </w:t>
            </w:r>
            <w:r w:rsidRPr="00994F2F">
              <w:rPr>
                <w:b/>
                <w:sz w:val="27"/>
                <w:szCs w:val="27"/>
              </w:rPr>
              <w:t>по ремонту крыши</w:t>
            </w:r>
            <w:r w:rsidRPr="00994F2F">
              <w:rPr>
                <w:sz w:val="27"/>
                <w:szCs w:val="27"/>
              </w:rPr>
              <w:t xml:space="preserve"> ул. Кронштадтская, д.35, ул. Ленина 63а. В связи с обрушениями </w:t>
            </w:r>
            <w:r w:rsidRPr="00994F2F">
              <w:rPr>
                <w:b/>
                <w:sz w:val="27"/>
                <w:szCs w:val="27"/>
              </w:rPr>
              <w:t>потолочных перекрытий</w:t>
            </w:r>
            <w:r w:rsidRPr="00994F2F">
              <w:rPr>
                <w:sz w:val="27"/>
                <w:szCs w:val="27"/>
              </w:rPr>
              <w:t xml:space="preserve"> проведено финансирование работ по их восстановлению ул. Ленина д.4, д.75б, д. ½. Выполнен </w:t>
            </w:r>
            <w:r w:rsidRPr="00994F2F">
              <w:rPr>
                <w:b/>
                <w:sz w:val="27"/>
                <w:szCs w:val="27"/>
              </w:rPr>
              <w:t>снос аварийного жилья</w:t>
            </w:r>
            <w:r w:rsidRPr="00994F2F">
              <w:rPr>
                <w:sz w:val="27"/>
                <w:szCs w:val="27"/>
              </w:rPr>
              <w:t xml:space="preserve">, расселенного в рамках программы по переселению граждан из аварийного жилого фонда по ул. </w:t>
            </w:r>
            <w:proofErr w:type="spellStart"/>
            <w:r w:rsidRPr="00994F2F">
              <w:rPr>
                <w:sz w:val="27"/>
                <w:szCs w:val="27"/>
              </w:rPr>
              <w:t>Кашена</w:t>
            </w:r>
            <w:proofErr w:type="spellEnd"/>
            <w:r w:rsidRPr="00994F2F">
              <w:rPr>
                <w:sz w:val="27"/>
                <w:szCs w:val="27"/>
              </w:rPr>
              <w:t>, д.13.</w:t>
            </w:r>
          </w:p>
          <w:p w:rsidR="00994F2F" w:rsidRPr="00994F2F" w:rsidRDefault="00994F2F" w:rsidP="00994F2F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За 2021 год проведено 30 обследований жилых помещений и многоквартирных домов, признаны аварийными и подлежащим сносу 3 МКД, 2 индивидуальных дома не пригодными для проживания, 2 многоквартирных дома признаны пригодными для проживания. </w:t>
            </w:r>
          </w:p>
          <w:p w:rsidR="00994F2F" w:rsidRPr="00994F2F" w:rsidRDefault="00994F2F" w:rsidP="00994F2F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В 2021 году в рамках программы по переселению граждан из аварийного жилищного фонда Вяземского городского поселения Вяземского района Смоленской области предоставлено 15 жилых помещений для 45 человек. </w:t>
            </w:r>
          </w:p>
          <w:p w:rsidR="0081475D" w:rsidRPr="00994F2F" w:rsidRDefault="00994F2F" w:rsidP="00994F2F">
            <w:pPr>
              <w:ind w:right="-2" w:firstLine="708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>По программе «Обеспечение жильем молодых семей на территории муниципального образования «Вяземский район» Смоленской области» получили сертификаты на приобретение жилья 3 молодых семьи. Все они реализованы.</w:t>
            </w:r>
          </w:p>
        </w:tc>
      </w:tr>
    </w:tbl>
    <w:p w:rsidR="00CD558A" w:rsidRPr="00994F2F" w:rsidRDefault="00CD558A" w:rsidP="00CD558A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CD558A" w:rsidRPr="00994F2F" w:rsidTr="00083A7D">
        <w:tc>
          <w:tcPr>
            <w:tcW w:w="9571" w:type="dxa"/>
          </w:tcPr>
          <w:p w:rsidR="00CD558A" w:rsidRPr="00E17874" w:rsidRDefault="003E1A86" w:rsidP="003E1A86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Для реализации адресной программы по переселению граждан из аварийного и ветхого жилья заключительного этапа 2022-2023 годы подлежат расселению 63 жилых помещений, из них заключен муниципальный контракт на приобретение 9 жилых помещений в строящемся доме. На приобретение 51 жилого помещения готовится аукционная документация. По 3 жилым помещениям ведутся судебные разбирательства.</w:t>
            </w:r>
          </w:p>
        </w:tc>
      </w:tr>
    </w:tbl>
    <w:p w:rsidR="00E17874" w:rsidRDefault="00E17874">
      <w:r>
        <w:br w:type="page"/>
      </w:r>
    </w:p>
    <w:tbl>
      <w:tblPr>
        <w:tblStyle w:val="a5"/>
        <w:tblW w:w="0" w:type="auto"/>
        <w:tblLook w:val="04A0"/>
      </w:tblPr>
      <w:tblGrid>
        <w:gridCol w:w="9571"/>
      </w:tblGrid>
      <w:tr w:rsidR="00A63036" w:rsidRPr="00155A9B" w:rsidTr="00083A7D">
        <w:tc>
          <w:tcPr>
            <w:tcW w:w="9571" w:type="dxa"/>
          </w:tcPr>
          <w:p w:rsidR="00A63036" w:rsidRPr="00155A9B" w:rsidRDefault="00EC4F94" w:rsidP="00083A7D">
            <w:pPr>
              <w:jc w:val="both"/>
              <w:rPr>
                <w:b/>
                <w:sz w:val="28"/>
                <w:szCs w:val="28"/>
              </w:rPr>
            </w:pPr>
            <w:r w:rsidRPr="001F3C20">
              <w:rPr>
                <w:b/>
                <w:color w:val="FF0000"/>
                <w:sz w:val="28"/>
                <w:szCs w:val="28"/>
              </w:rPr>
              <w:br w:type="page"/>
            </w:r>
            <w:r w:rsidR="00A63036" w:rsidRPr="00155A9B">
              <w:rPr>
                <w:b/>
                <w:sz w:val="28"/>
                <w:szCs w:val="28"/>
              </w:rPr>
              <w:t>Дорожное хозяйство и транспорт.</w:t>
            </w:r>
          </w:p>
        </w:tc>
      </w:tr>
    </w:tbl>
    <w:p w:rsidR="00A63036" w:rsidRPr="00155A9B" w:rsidRDefault="00A63036" w:rsidP="00A63036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63036" w:rsidRPr="00E17874" w:rsidTr="00083A7D">
        <w:tc>
          <w:tcPr>
            <w:tcW w:w="9571" w:type="dxa"/>
          </w:tcPr>
          <w:p w:rsidR="00A63036" w:rsidRPr="00E17874" w:rsidRDefault="009154D6" w:rsidP="00155A9B">
            <w:pPr>
              <w:ind w:firstLine="709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На территории Вяземского района в соответствии с утвержденным перечнем протяженность дорог общего пользования местного значения муниципального образования «Вяземский район» Смоленской области составляет 137,5 км., протяженность автомобильных дорог Вяземского городского поселения Вяземского района Смоленской области составляет 122,1</w:t>
            </w:r>
            <w:r w:rsidR="00982687" w:rsidRPr="00E17874">
              <w:rPr>
                <w:sz w:val="26"/>
                <w:szCs w:val="26"/>
              </w:rPr>
              <w:t xml:space="preserve"> </w:t>
            </w:r>
            <w:r w:rsidRPr="00E17874">
              <w:rPr>
                <w:sz w:val="26"/>
                <w:szCs w:val="26"/>
              </w:rPr>
              <w:t xml:space="preserve">км. </w:t>
            </w:r>
            <w:r w:rsidR="005B12F1" w:rsidRPr="00E17874">
              <w:rPr>
                <w:sz w:val="26"/>
                <w:szCs w:val="26"/>
              </w:rPr>
              <w:t xml:space="preserve">Из них не отвечают нормативным требованиям более </w:t>
            </w:r>
            <w:r w:rsidR="00155A9B" w:rsidRPr="00E17874">
              <w:rPr>
                <w:sz w:val="26"/>
                <w:szCs w:val="26"/>
              </w:rPr>
              <w:t>5</w:t>
            </w:r>
            <w:r w:rsidR="005B12F1" w:rsidRPr="00E17874">
              <w:rPr>
                <w:sz w:val="26"/>
                <w:szCs w:val="26"/>
              </w:rPr>
              <w:t>0% дорог.</w:t>
            </w:r>
          </w:p>
        </w:tc>
      </w:tr>
    </w:tbl>
    <w:p w:rsidR="00A63036" w:rsidRPr="001F3C20" w:rsidRDefault="00A63036" w:rsidP="00A63036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63036" w:rsidRPr="001F3C20" w:rsidTr="00083A7D">
        <w:tc>
          <w:tcPr>
            <w:tcW w:w="9571" w:type="dxa"/>
          </w:tcPr>
          <w:p w:rsidR="00155A9B" w:rsidRPr="00E17874" w:rsidRDefault="00155A9B" w:rsidP="00155A9B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В 2021 году за счет федеральных, областных средств и местного бюджета Вяземского городского поселения Вяземского района Смоленской выполнен ремонт дорожного полотна и тротуаров на сумму </w:t>
            </w:r>
            <w:r w:rsidRPr="00E17874">
              <w:rPr>
                <w:b/>
                <w:sz w:val="26"/>
                <w:szCs w:val="26"/>
              </w:rPr>
              <w:t>140,00 млн. руб.</w:t>
            </w:r>
            <w:r w:rsidRPr="00E17874">
              <w:rPr>
                <w:sz w:val="26"/>
                <w:szCs w:val="26"/>
              </w:rPr>
              <w:t xml:space="preserve">: </w:t>
            </w:r>
          </w:p>
          <w:p w:rsidR="00155A9B" w:rsidRPr="00E17874" w:rsidRDefault="00155A9B" w:rsidP="00155A9B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- ул. Юбилейная, ул. Алексеевская, ул. Ленина (в районе домов 79б и 79в), ул. 2-я </w:t>
            </w:r>
            <w:proofErr w:type="spellStart"/>
            <w:r w:rsidRPr="00E17874">
              <w:rPr>
                <w:sz w:val="26"/>
                <w:szCs w:val="26"/>
              </w:rPr>
              <w:t>Бозня</w:t>
            </w:r>
            <w:proofErr w:type="spellEnd"/>
            <w:r w:rsidRPr="00E17874">
              <w:rPr>
                <w:sz w:val="26"/>
                <w:szCs w:val="26"/>
              </w:rPr>
              <w:t xml:space="preserve">, ул. Московская (между дом. 25 и дом. 28 пер.) ул. Панино (в районе светофорного объекта и в районе ж/ переезда), ул. Южная, ул. Объездное шоссе, ул. Фрунзе, ул. Двойная Слобода, ул. Парижской Коммуны, ул. Строителей, ул. Воинов-Интернационалистов, ул. 25 Октября, ул. Репина, ул. Красноармейское шоссе, ул. </w:t>
            </w:r>
            <w:proofErr w:type="spellStart"/>
            <w:r w:rsidRPr="00E17874">
              <w:rPr>
                <w:sz w:val="26"/>
                <w:szCs w:val="26"/>
              </w:rPr>
              <w:t>Заслонова</w:t>
            </w:r>
            <w:proofErr w:type="spellEnd"/>
            <w:r w:rsidRPr="00E17874">
              <w:rPr>
                <w:sz w:val="26"/>
                <w:szCs w:val="26"/>
              </w:rPr>
              <w:t>;  тротуары по ул. Кирова, ул. Алексеевская, ул. Парижской Коммуны; ямочный ремонт дорожного полотна по ул. Докучаева, ул. Гоголя, ул. Спортивная, проезд 25 Октября.</w:t>
            </w:r>
          </w:p>
          <w:p w:rsidR="00155A9B" w:rsidRPr="00E17874" w:rsidRDefault="00155A9B" w:rsidP="00155A9B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В соответствии с программой содержания дорожно-уличной сети действует трехлетний контракт и осуществляется контроль за качеством выполнения работ по содержанию дорожно-уличной сети города. В работе задействована вся необходимая техника для уборки города от мусора, пыли, </w:t>
            </w:r>
            <w:proofErr w:type="spellStart"/>
            <w:r w:rsidRPr="00E17874">
              <w:rPr>
                <w:sz w:val="26"/>
                <w:szCs w:val="26"/>
              </w:rPr>
              <w:t>окоса</w:t>
            </w:r>
            <w:proofErr w:type="spellEnd"/>
            <w:r w:rsidRPr="00E17874">
              <w:rPr>
                <w:sz w:val="26"/>
                <w:szCs w:val="26"/>
              </w:rPr>
              <w:t xml:space="preserve"> травы по обочинам, очистки от снега, посыпки </w:t>
            </w:r>
            <w:proofErr w:type="spellStart"/>
            <w:r w:rsidRPr="00E17874">
              <w:rPr>
                <w:sz w:val="26"/>
                <w:szCs w:val="26"/>
              </w:rPr>
              <w:t>противогололедными</w:t>
            </w:r>
            <w:proofErr w:type="spellEnd"/>
            <w:r w:rsidRPr="00E17874">
              <w:rPr>
                <w:sz w:val="26"/>
                <w:szCs w:val="26"/>
              </w:rPr>
              <w:t xml:space="preserve"> материалами.</w:t>
            </w:r>
          </w:p>
          <w:p w:rsidR="00155A9B" w:rsidRPr="00E17874" w:rsidRDefault="00155A9B" w:rsidP="00155A9B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В 2021 году за счет областных средств и местного бюджета муниципального образования «Вяземский район» Смоленской области осуществлены ремонт дорожного полотна автодорог на сумму </w:t>
            </w:r>
            <w:r w:rsidRPr="00E17874">
              <w:rPr>
                <w:b/>
                <w:sz w:val="26"/>
                <w:szCs w:val="26"/>
              </w:rPr>
              <w:t>49,51 млн. руб.</w:t>
            </w:r>
            <w:r w:rsidRPr="00E17874">
              <w:rPr>
                <w:sz w:val="26"/>
                <w:szCs w:val="26"/>
              </w:rPr>
              <w:t>:</w:t>
            </w:r>
          </w:p>
          <w:p w:rsidR="00155A9B" w:rsidRPr="00E17874" w:rsidRDefault="00155A9B" w:rsidP="00155A9B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«с. Шуйское – дер. </w:t>
            </w:r>
            <w:proofErr w:type="spellStart"/>
            <w:r w:rsidRPr="00E17874">
              <w:rPr>
                <w:sz w:val="26"/>
                <w:szCs w:val="26"/>
              </w:rPr>
              <w:t>Савенки</w:t>
            </w:r>
            <w:proofErr w:type="spellEnd"/>
            <w:r w:rsidRPr="00E17874">
              <w:rPr>
                <w:sz w:val="26"/>
                <w:szCs w:val="26"/>
              </w:rPr>
              <w:t xml:space="preserve">» (4,2 км.); «дер. </w:t>
            </w:r>
            <w:proofErr w:type="spellStart"/>
            <w:r w:rsidRPr="00E17874">
              <w:rPr>
                <w:sz w:val="26"/>
                <w:szCs w:val="26"/>
              </w:rPr>
              <w:t>Меркучево</w:t>
            </w:r>
            <w:proofErr w:type="spellEnd"/>
            <w:r w:rsidRPr="00E17874">
              <w:rPr>
                <w:sz w:val="26"/>
                <w:szCs w:val="26"/>
              </w:rPr>
              <w:t xml:space="preserve"> - дер. </w:t>
            </w:r>
            <w:proofErr w:type="spellStart"/>
            <w:r w:rsidRPr="00E17874">
              <w:rPr>
                <w:sz w:val="26"/>
                <w:szCs w:val="26"/>
              </w:rPr>
              <w:t>Андроново</w:t>
            </w:r>
            <w:proofErr w:type="spellEnd"/>
            <w:r w:rsidRPr="00E17874">
              <w:rPr>
                <w:sz w:val="26"/>
                <w:szCs w:val="26"/>
              </w:rPr>
              <w:t xml:space="preserve">» (0,75км.); «Семлево – </w:t>
            </w:r>
            <w:proofErr w:type="spellStart"/>
            <w:r w:rsidRPr="00E17874">
              <w:rPr>
                <w:sz w:val="26"/>
                <w:szCs w:val="26"/>
              </w:rPr>
              <w:t>Бушуково</w:t>
            </w:r>
            <w:proofErr w:type="spellEnd"/>
            <w:r w:rsidRPr="00E17874">
              <w:rPr>
                <w:sz w:val="26"/>
                <w:szCs w:val="26"/>
              </w:rPr>
              <w:t xml:space="preserve"> - </w:t>
            </w:r>
            <w:proofErr w:type="spellStart"/>
            <w:r w:rsidRPr="00E17874">
              <w:rPr>
                <w:sz w:val="26"/>
                <w:szCs w:val="26"/>
              </w:rPr>
              <w:t>Асташово</w:t>
            </w:r>
            <w:proofErr w:type="spellEnd"/>
            <w:r w:rsidRPr="00E17874">
              <w:rPr>
                <w:sz w:val="26"/>
                <w:szCs w:val="26"/>
              </w:rPr>
              <w:t>», «</w:t>
            </w:r>
            <w:proofErr w:type="spellStart"/>
            <w:r w:rsidRPr="00E17874">
              <w:rPr>
                <w:sz w:val="26"/>
                <w:szCs w:val="26"/>
              </w:rPr>
              <w:t>Асташово</w:t>
            </w:r>
            <w:proofErr w:type="spellEnd"/>
            <w:r w:rsidRPr="00E17874">
              <w:rPr>
                <w:sz w:val="26"/>
                <w:szCs w:val="26"/>
              </w:rPr>
              <w:t xml:space="preserve"> – </w:t>
            </w:r>
            <w:proofErr w:type="spellStart"/>
            <w:r w:rsidRPr="00E17874">
              <w:rPr>
                <w:sz w:val="26"/>
                <w:szCs w:val="26"/>
              </w:rPr>
              <w:t>Изборово</w:t>
            </w:r>
            <w:proofErr w:type="spellEnd"/>
            <w:r w:rsidRPr="00E17874">
              <w:rPr>
                <w:sz w:val="26"/>
                <w:szCs w:val="26"/>
              </w:rPr>
              <w:t xml:space="preserve">» (1,4 км.); </w:t>
            </w:r>
          </w:p>
          <w:p w:rsidR="00155A9B" w:rsidRPr="00E17874" w:rsidRDefault="00155A9B" w:rsidP="00155A9B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В 2021 году по качеству ремонта дорог и тротуаров было составлено </w:t>
            </w:r>
            <w:r w:rsidRPr="00E17874">
              <w:rPr>
                <w:b/>
                <w:sz w:val="26"/>
                <w:szCs w:val="26"/>
              </w:rPr>
              <w:t>10 претензий</w:t>
            </w:r>
            <w:r w:rsidRPr="00E17874">
              <w:rPr>
                <w:sz w:val="26"/>
                <w:szCs w:val="26"/>
              </w:rPr>
              <w:t>, выявленные нарушения подрядчиками были устранены в кратчайшие сроки.</w:t>
            </w:r>
          </w:p>
          <w:p w:rsidR="00155A9B" w:rsidRPr="00E17874" w:rsidRDefault="00155A9B" w:rsidP="00155A9B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За счет областных средств и местного бюджета Вяземского городского поселения Вяземского района Смоленской в 2021 году выполнен ремонт дорожного полотна </w:t>
            </w:r>
            <w:r w:rsidRPr="00E17874">
              <w:rPr>
                <w:b/>
                <w:sz w:val="26"/>
                <w:szCs w:val="26"/>
              </w:rPr>
              <w:t>частного сектора:</w:t>
            </w:r>
            <w:r w:rsidRPr="00E17874">
              <w:rPr>
                <w:sz w:val="26"/>
                <w:szCs w:val="26"/>
              </w:rPr>
              <w:t xml:space="preserve"> ул. Объездное шоссе, ул. Пушкина,                             ул. Парижской   Коммуны,  ул. Ленских событий, ул. Декабристов, ул. </w:t>
            </w:r>
            <w:proofErr w:type="spellStart"/>
            <w:r w:rsidRPr="00E17874">
              <w:rPr>
                <w:sz w:val="26"/>
                <w:szCs w:val="26"/>
              </w:rPr>
              <w:t>Заслонова</w:t>
            </w:r>
            <w:proofErr w:type="spellEnd"/>
            <w:r w:rsidRPr="00E17874">
              <w:rPr>
                <w:sz w:val="26"/>
                <w:szCs w:val="26"/>
              </w:rPr>
              <w:t xml:space="preserve">, ул. Алексеевская,  ул. Южная, ул. Двойная Слобода, ул. Гоголя, ул. Докучаева, ул. Фрунзе. </w:t>
            </w:r>
          </w:p>
          <w:p w:rsidR="00C33E8E" w:rsidRPr="001F3C20" w:rsidRDefault="00155A9B" w:rsidP="00155A9B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E17874">
              <w:rPr>
                <w:sz w:val="26"/>
                <w:szCs w:val="26"/>
              </w:rPr>
              <w:t xml:space="preserve">Обустроено </w:t>
            </w:r>
            <w:r w:rsidRPr="00E17874">
              <w:rPr>
                <w:b/>
                <w:sz w:val="26"/>
                <w:szCs w:val="26"/>
              </w:rPr>
              <w:t xml:space="preserve">6 автобусных остановок, </w:t>
            </w:r>
            <w:r w:rsidRPr="00E17874">
              <w:rPr>
                <w:sz w:val="26"/>
                <w:szCs w:val="26"/>
              </w:rPr>
              <w:t xml:space="preserve">приобретено </w:t>
            </w:r>
            <w:r w:rsidRPr="00E17874">
              <w:rPr>
                <w:b/>
                <w:sz w:val="26"/>
                <w:szCs w:val="26"/>
              </w:rPr>
              <w:t>3 автобусных павильона.</w:t>
            </w:r>
          </w:p>
        </w:tc>
      </w:tr>
    </w:tbl>
    <w:p w:rsidR="00A63036" w:rsidRPr="001F3C20" w:rsidRDefault="00A63036" w:rsidP="00A63036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63036" w:rsidRPr="001F3C20" w:rsidTr="00083A7D">
        <w:tc>
          <w:tcPr>
            <w:tcW w:w="9571" w:type="dxa"/>
          </w:tcPr>
          <w:p w:rsidR="009154D6" w:rsidRPr="00E17874" w:rsidRDefault="009154D6" w:rsidP="002F1C0A">
            <w:pPr>
              <w:ind w:firstLine="284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На 202</w:t>
            </w:r>
            <w:r w:rsidR="00F76CCE" w:rsidRPr="00E17874">
              <w:rPr>
                <w:sz w:val="26"/>
                <w:szCs w:val="26"/>
              </w:rPr>
              <w:t>2</w:t>
            </w:r>
            <w:r w:rsidRPr="00E17874">
              <w:rPr>
                <w:sz w:val="26"/>
                <w:szCs w:val="26"/>
              </w:rPr>
              <w:t xml:space="preserve"> год запланированы работы:</w:t>
            </w:r>
          </w:p>
          <w:p w:rsidR="00F76CCE" w:rsidRPr="00E17874" w:rsidRDefault="00F76CCE" w:rsidP="00F76CCE">
            <w:pPr>
              <w:widowControl w:val="0"/>
              <w:adjustRightInd w:val="0"/>
              <w:ind w:firstLine="284"/>
              <w:jc w:val="both"/>
              <w:rPr>
                <w:b/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Ремонт дорожного полотна по улицам:</w:t>
            </w:r>
            <w:r w:rsidRPr="00E17874">
              <w:rPr>
                <w:b/>
                <w:sz w:val="26"/>
                <w:szCs w:val="26"/>
              </w:rPr>
              <w:t xml:space="preserve"> 1-я </w:t>
            </w:r>
            <w:proofErr w:type="spellStart"/>
            <w:r w:rsidRPr="00E17874">
              <w:rPr>
                <w:b/>
                <w:sz w:val="26"/>
                <w:szCs w:val="26"/>
              </w:rPr>
              <w:t>Бозня</w:t>
            </w:r>
            <w:proofErr w:type="spellEnd"/>
            <w:r w:rsidRPr="00E17874">
              <w:rPr>
                <w:b/>
                <w:sz w:val="26"/>
                <w:szCs w:val="26"/>
              </w:rPr>
              <w:t xml:space="preserve">, 2-я </w:t>
            </w:r>
            <w:proofErr w:type="spellStart"/>
            <w:r w:rsidRPr="00E17874">
              <w:rPr>
                <w:b/>
                <w:sz w:val="26"/>
                <w:szCs w:val="26"/>
              </w:rPr>
              <w:t>Бозня</w:t>
            </w:r>
            <w:proofErr w:type="spellEnd"/>
            <w:r w:rsidRPr="00E17874">
              <w:rPr>
                <w:b/>
                <w:sz w:val="26"/>
                <w:szCs w:val="26"/>
              </w:rPr>
              <w:t xml:space="preserve">, 40 лет Комсомола,  Полевая, Докучаева, Спортивная, Ржевская </w:t>
            </w:r>
            <w:r w:rsidRPr="00E17874">
              <w:rPr>
                <w:sz w:val="26"/>
                <w:szCs w:val="26"/>
              </w:rPr>
              <w:t xml:space="preserve">на общую сумму </w:t>
            </w:r>
            <w:r w:rsidRPr="00E17874">
              <w:rPr>
                <w:b/>
                <w:sz w:val="26"/>
                <w:szCs w:val="26"/>
              </w:rPr>
              <w:t>50 млн.руб.</w:t>
            </w:r>
          </w:p>
          <w:p w:rsidR="00F76CCE" w:rsidRPr="00E17874" w:rsidRDefault="00F76CCE" w:rsidP="00F76CCE">
            <w:pPr>
              <w:widowControl w:val="0"/>
              <w:adjustRightInd w:val="0"/>
              <w:ind w:firstLine="284"/>
              <w:jc w:val="both"/>
              <w:rPr>
                <w:b/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За счет средств бюджета Вяземского городского поселения Вяземского района Смоленской области на сумму</w:t>
            </w:r>
            <w:r w:rsidRPr="00E17874">
              <w:rPr>
                <w:b/>
                <w:sz w:val="26"/>
                <w:szCs w:val="26"/>
              </w:rPr>
              <w:t xml:space="preserve">  15, 00 млн. руб.:</w:t>
            </w:r>
          </w:p>
          <w:p w:rsidR="00F76CCE" w:rsidRPr="00E17874" w:rsidRDefault="00F76CCE" w:rsidP="00F76CCE">
            <w:pPr>
              <w:widowControl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ул. Смоленская (от моста до ул. Чапаева), ул. Ямская (в районе АЗС), ул. Юбилейная – до пересечения с ул. Молодежная, ул. 2-я </w:t>
            </w:r>
            <w:proofErr w:type="spellStart"/>
            <w:r w:rsidRPr="00E17874">
              <w:rPr>
                <w:sz w:val="26"/>
                <w:szCs w:val="26"/>
              </w:rPr>
              <w:t>Крапивенская</w:t>
            </w:r>
            <w:proofErr w:type="spellEnd"/>
            <w:r w:rsidRPr="00E17874">
              <w:rPr>
                <w:sz w:val="26"/>
                <w:szCs w:val="26"/>
              </w:rPr>
              <w:t>, ул. Полевая  д. 5 -ул. Строителей д. 10 (проезд).</w:t>
            </w:r>
          </w:p>
          <w:p w:rsidR="00F76CCE" w:rsidRPr="00E17874" w:rsidRDefault="00F76CCE" w:rsidP="00F76CCE">
            <w:pPr>
              <w:widowControl w:val="0"/>
              <w:adjustRightInd w:val="0"/>
              <w:ind w:firstLine="284"/>
              <w:jc w:val="both"/>
              <w:rPr>
                <w:b/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В случае экономии денежных средств – ремонт ливневой канализации по</w:t>
            </w:r>
            <w:r w:rsidRPr="00E17874">
              <w:rPr>
                <w:b/>
                <w:sz w:val="26"/>
                <w:szCs w:val="26"/>
              </w:rPr>
              <w:t xml:space="preserve"> ул. Ямская</w:t>
            </w:r>
            <w:r w:rsidRPr="00E17874">
              <w:rPr>
                <w:sz w:val="26"/>
                <w:szCs w:val="26"/>
              </w:rPr>
              <w:t xml:space="preserve"> в районе домов 35 -37.</w:t>
            </w:r>
          </w:p>
          <w:p w:rsidR="00F76CCE" w:rsidRPr="00E17874" w:rsidRDefault="00F76CCE" w:rsidP="00F76CCE">
            <w:pPr>
              <w:widowControl w:val="0"/>
              <w:adjustRightInd w:val="0"/>
              <w:ind w:firstLine="284"/>
              <w:jc w:val="both"/>
              <w:rPr>
                <w:b/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За счет средств субсидии для </w:t>
            </w:r>
            <w:proofErr w:type="spellStart"/>
            <w:r w:rsidRPr="00E17874">
              <w:rPr>
                <w:sz w:val="26"/>
                <w:szCs w:val="26"/>
              </w:rPr>
              <w:t>софинансирования</w:t>
            </w:r>
            <w:proofErr w:type="spellEnd"/>
            <w:r w:rsidRPr="00E17874">
              <w:rPr>
                <w:sz w:val="26"/>
                <w:szCs w:val="26"/>
              </w:rPr>
              <w:t xml:space="preserve">  расходов на территории «Городов воинской славы»  на сумму</w:t>
            </w:r>
            <w:r w:rsidRPr="00E17874">
              <w:rPr>
                <w:b/>
                <w:sz w:val="26"/>
                <w:szCs w:val="26"/>
              </w:rPr>
              <w:t xml:space="preserve"> 20,00 млн. руб.:</w:t>
            </w:r>
          </w:p>
          <w:p w:rsidR="00F76CCE" w:rsidRPr="00E17874" w:rsidRDefault="00F76CCE" w:rsidP="00F76CCE">
            <w:pPr>
              <w:widowControl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ул. Дмитрова гора, ул. Песочная, ул. Панино (АЗС).</w:t>
            </w:r>
          </w:p>
          <w:p w:rsidR="00A63036" w:rsidRPr="001F3C20" w:rsidRDefault="00F76CCE" w:rsidP="00F76CCE">
            <w:pPr>
              <w:widowControl w:val="0"/>
              <w:adjustRightInd w:val="0"/>
              <w:ind w:firstLine="284"/>
              <w:jc w:val="both"/>
              <w:rPr>
                <w:color w:val="FF0000"/>
                <w:sz w:val="28"/>
                <w:szCs w:val="28"/>
              </w:rPr>
            </w:pPr>
            <w:r w:rsidRPr="00E17874">
              <w:rPr>
                <w:sz w:val="26"/>
                <w:szCs w:val="26"/>
              </w:rPr>
              <w:t>Работы  по ямочному ремонту планируется начать</w:t>
            </w:r>
            <w:r w:rsidRPr="00E17874">
              <w:rPr>
                <w:b/>
                <w:sz w:val="26"/>
                <w:szCs w:val="26"/>
              </w:rPr>
              <w:t xml:space="preserve"> с  01 мая  2022 года </w:t>
            </w:r>
            <w:r w:rsidRPr="00E17874">
              <w:rPr>
                <w:sz w:val="26"/>
                <w:szCs w:val="26"/>
              </w:rPr>
              <w:t>при наступлении благоприятных погодных условий по следующим улицам:</w:t>
            </w:r>
            <w:r w:rsidRPr="00E17874">
              <w:rPr>
                <w:b/>
                <w:sz w:val="26"/>
                <w:szCs w:val="26"/>
              </w:rPr>
              <w:t xml:space="preserve"> ул. Комсомольская, ул. </w:t>
            </w:r>
            <w:proofErr w:type="spellStart"/>
            <w:r w:rsidRPr="00E17874">
              <w:rPr>
                <w:b/>
                <w:sz w:val="26"/>
                <w:szCs w:val="26"/>
              </w:rPr>
              <w:t>Перновского</w:t>
            </w:r>
            <w:proofErr w:type="spellEnd"/>
            <w:r w:rsidRPr="00E17874">
              <w:rPr>
                <w:b/>
                <w:sz w:val="26"/>
                <w:szCs w:val="26"/>
              </w:rPr>
              <w:t xml:space="preserve"> Полка, ул. Полины Осипенко, ул. Докучаева, ул. Ползунова, ул. Пушкина, ул. 1-я </w:t>
            </w:r>
            <w:proofErr w:type="spellStart"/>
            <w:r w:rsidRPr="00E17874">
              <w:rPr>
                <w:b/>
                <w:sz w:val="26"/>
                <w:szCs w:val="26"/>
              </w:rPr>
              <w:t>Бозня</w:t>
            </w:r>
            <w:proofErr w:type="spellEnd"/>
            <w:r w:rsidRPr="00E17874">
              <w:rPr>
                <w:b/>
                <w:sz w:val="26"/>
                <w:szCs w:val="26"/>
              </w:rPr>
              <w:t>.</w:t>
            </w:r>
          </w:p>
        </w:tc>
      </w:tr>
    </w:tbl>
    <w:p w:rsidR="00C33E8E" w:rsidRPr="001F3C20" w:rsidRDefault="00CD558A">
      <w:pPr>
        <w:autoSpaceDE/>
        <w:autoSpaceDN/>
        <w:rPr>
          <w:b/>
          <w:color w:val="FF0000"/>
          <w:sz w:val="28"/>
          <w:szCs w:val="28"/>
        </w:rPr>
      </w:pPr>
      <w:r w:rsidRPr="001F3C20">
        <w:rPr>
          <w:b/>
          <w:color w:val="FF0000"/>
          <w:sz w:val="28"/>
          <w:szCs w:val="28"/>
        </w:rPr>
        <w:br w:type="page"/>
      </w:r>
    </w:p>
    <w:tbl>
      <w:tblPr>
        <w:tblStyle w:val="a5"/>
        <w:tblW w:w="0" w:type="auto"/>
        <w:tblLook w:val="04A0"/>
      </w:tblPr>
      <w:tblGrid>
        <w:gridCol w:w="9571"/>
      </w:tblGrid>
      <w:tr w:rsidR="00C33E8E" w:rsidRPr="00155A9B" w:rsidTr="00083A7D">
        <w:tc>
          <w:tcPr>
            <w:tcW w:w="9571" w:type="dxa"/>
          </w:tcPr>
          <w:p w:rsidR="00C33E8E" w:rsidRPr="00155A9B" w:rsidRDefault="00C33E8E" w:rsidP="00083A7D">
            <w:pPr>
              <w:jc w:val="both"/>
              <w:rPr>
                <w:b/>
                <w:sz w:val="28"/>
                <w:szCs w:val="28"/>
              </w:rPr>
            </w:pPr>
            <w:r w:rsidRPr="00155A9B">
              <w:rPr>
                <w:b/>
                <w:sz w:val="28"/>
                <w:szCs w:val="28"/>
              </w:rPr>
              <w:t>Благоустройство и дворовые территории</w:t>
            </w:r>
          </w:p>
        </w:tc>
      </w:tr>
    </w:tbl>
    <w:p w:rsidR="00C33E8E" w:rsidRPr="00155A9B" w:rsidRDefault="00C33E8E" w:rsidP="00C33E8E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C33E8E" w:rsidRPr="00155A9B" w:rsidTr="00083A7D">
        <w:tc>
          <w:tcPr>
            <w:tcW w:w="9571" w:type="dxa"/>
          </w:tcPr>
          <w:p w:rsidR="00C33E8E" w:rsidRPr="00155A9B" w:rsidRDefault="00875F50" w:rsidP="00155A9B">
            <w:pPr>
              <w:ind w:firstLine="708"/>
              <w:jc w:val="both"/>
              <w:rPr>
                <w:sz w:val="28"/>
                <w:szCs w:val="28"/>
              </w:rPr>
            </w:pPr>
            <w:r w:rsidRPr="00155A9B">
              <w:rPr>
                <w:sz w:val="28"/>
                <w:szCs w:val="28"/>
              </w:rPr>
              <w:t>Одним из важнейших национальных проектов социально-экономического развития является создание органами местного самоуправления условий комфортного и безопасного проживания граждан, формирование современной городской инфраструктуры и благоустройство мест общего пользования территории города.</w:t>
            </w:r>
            <w:r w:rsidR="004B0C1A" w:rsidRPr="00155A9B">
              <w:rPr>
                <w:sz w:val="28"/>
                <w:szCs w:val="28"/>
              </w:rPr>
              <w:t xml:space="preserve"> В Вяземском городском поселении Вяземского района Смоленской </w:t>
            </w:r>
            <w:r w:rsidR="004B0C1A" w:rsidRPr="00155A9B">
              <w:rPr>
                <w:b/>
                <w:sz w:val="28"/>
                <w:szCs w:val="28"/>
              </w:rPr>
              <w:t xml:space="preserve">454 </w:t>
            </w:r>
            <w:r w:rsidR="004B0C1A" w:rsidRPr="00155A9B">
              <w:rPr>
                <w:sz w:val="28"/>
                <w:szCs w:val="28"/>
              </w:rPr>
              <w:t>дворовых территории МКД, суммарная площадь которых составляет 1 293 830 м</w:t>
            </w:r>
            <w:r w:rsidR="004B0C1A" w:rsidRPr="00155A9B">
              <w:rPr>
                <w:sz w:val="28"/>
                <w:szCs w:val="28"/>
                <w:vertAlign w:val="superscript"/>
              </w:rPr>
              <w:t>2</w:t>
            </w:r>
            <w:r w:rsidR="001909A2" w:rsidRPr="00155A9B">
              <w:rPr>
                <w:sz w:val="28"/>
                <w:szCs w:val="28"/>
              </w:rPr>
              <w:t>,</w:t>
            </w:r>
            <w:r w:rsidR="004B0C1A" w:rsidRPr="00155A9B">
              <w:rPr>
                <w:sz w:val="28"/>
                <w:szCs w:val="28"/>
              </w:rPr>
              <w:t xml:space="preserve"> из них </w:t>
            </w:r>
            <w:r w:rsidR="009366B6" w:rsidRPr="00155A9B">
              <w:rPr>
                <w:sz w:val="28"/>
                <w:szCs w:val="28"/>
              </w:rPr>
              <w:t xml:space="preserve">более половины </w:t>
            </w:r>
            <w:r w:rsidR="004B0C1A" w:rsidRPr="00155A9B">
              <w:rPr>
                <w:b/>
                <w:sz w:val="28"/>
                <w:szCs w:val="28"/>
              </w:rPr>
              <w:t>нуждаются в благоустройстве</w:t>
            </w:r>
            <w:r w:rsidR="004B0C1A" w:rsidRPr="00155A9B">
              <w:rPr>
                <w:sz w:val="28"/>
                <w:szCs w:val="28"/>
              </w:rPr>
              <w:t xml:space="preserve">. </w:t>
            </w:r>
          </w:p>
        </w:tc>
      </w:tr>
    </w:tbl>
    <w:p w:rsidR="00C33E8E" w:rsidRPr="001F3C20" w:rsidRDefault="00C33E8E" w:rsidP="00C33E8E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C33E8E" w:rsidRPr="001F3C20" w:rsidTr="00083A7D">
        <w:tc>
          <w:tcPr>
            <w:tcW w:w="9571" w:type="dxa"/>
          </w:tcPr>
          <w:p w:rsidR="00155A9B" w:rsidRPr="00994F2F" w:rsidRDefault="00155A9B" w:rsidP="00155A9B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В 2021 году осуществлены работы по спиливанию, </w:t>
            </w:r>
            <w:proofErr w:type="spellStart"/>
            <w:r w:rsidRPr="00994F2F">
              <w:rPr>
                <w:sz w:val="27"/>
                <w:szCs w:val="27"/>
              </w:rPr>
              <w:t>кронированию</w:t>
            </w:r>
            <w:proofErr w:type="spellEnd"/>
            <w:r w:rsidRPr="00994F2F">
              <w:rPr>
                <w:sz w:val="27"/>
                <w:szCs w:val="27"/>
              </w:rPr>
              <w:t xml:space="preserve"> и вывозу аварийных деревьев в количестве </w:t>
            </w:r>
            <w:r w:rsidRPr="00994F2F">
              <w:rPr>
                <w:b/>
                <w:sz w:val="27"/>
                <w:szCs w:val="27"/>
              </w:rPr>
              <w:t xml:space="preserve">159 </w:t>
            </w:r>
            <w:r w:rsidRPr="00994F2F">
              <w:rPr>
                <w:sz w:val="27"/>
                <w:szCs w:val="27"/>
              </w:rPr>
              <w:t xml:space="preserve">ед., высажено более </w:t>
            </w:r>
            <w:r w:rsidRPr="00994F2F">
              <w:rPr>
                <w:b/>
                <w:sz w:val="27"/>
                <w:szCs w:val="27"/>
              </w:rPr>
              <w:t xml:space="preserve">60 </w:t>
            </w:r>
            <w:r w:rsidRPr="00994F2F">
              <w:rPr>
                <w:sz w:val="27"/>
                <w:szCs w:val="27"/>
              </w:rPr>
              <w:t xml:space="preserve">саженцев деревьев и более </w:t>
            </w:r>
            <w:r w:rsidRPr="00994F2F">
              <w:rPr>
                <w:b/>
                <w:sz w:val="27"/>
                <w:szCs w:val="27"/>
              </w:rPr>
              <w:t>200</w:t>
            </w:r>
            <w:r w:rsidRPr="00994F2F">
              <w:rPr>
                <w:sz w:val="27"/>
                <w:szCs w:val="27"/>
              </w:rPr>
              <w:t xml:space="preserve"> кустов кизильника. </w:t>
            </w:r>
          </w:p>
          <w:p w:rsidR="00155A9B" w:rsidRPr="00994F2F" w:rsidRDefault="00155A9B" w:rsidP="00155A9B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В весенний период проведены работы по </w:t>
            </w:r>
            <w:proofErr w:type="spellStart"/>
            <w:r w:rsidRPr="00994F2F">
              <w:rPr>
                <w:sz w:val="27"/>
                <w:szCs w:val="27"/>
              </w:rPr>
              <w:t>акарицидной</w:t>
            </w:r>
            <w:proofErr w:type="spellEnd"/>
            <w:r w:rsidRPr="00994F2F">
              <w:rPr>
                <w:sz w:val="27"/>
                <w:szCs w:val="27"/>
              </w:rPr>
              <w:t xml:space="preserve"> обработке мест массового отдыха людей. Проведены работы по обработке территорий города от борщевика. Выполнены </w:t>
            </w:r>
            <w:proofErr w:type="spellStart"/>
            <w:r w:rsidRPr="00994F2F">
              <w:rPr>
                <w:sz w:val="27"/>
                <w:szCs w:val="27"/>
              </w:rPr>
              <w:t>дератизационные</w:t>
            </w:r>
            <w:proofErr w:type="spellEnd"/>
            <w:r w:rsidRPr="00994F2F">
              <w:rPr>
                <w:sz w:val="27"/>
                <w:szCs w:val="27"/>
              </w:rPr>
              <w:t xml:space="preserve"> мероприятия на ул. </w:t>
            </w:r>
            <w:proofErr w:type="spellStart"/>
            <w:r w:rsidRPr="00994F2F">
              <w:rPr>
                <w:sz w:val="27"/>
                <w:szCs w:val="27"/>
              </w:rPr>
              <w:t>Грибоедова</w:t>
            </w:r>
            <w:proofErr w:type="spellEnd"/>
            <w:r w:rsidRPr="00994F2F">
              <w:rPr>
                <w:sz w:val="27"/>
                <w:szCs w:val="27"/>
              </w:rPr>
              <w:t xml:space="preserve"> - 68 домов. </w:t>
            </w:r>
          </w:p>
          <w:p w:rsidR="00155A9B" w:rsidRPr="00994F2F" w:rsidRDefault="00155A9B" w:rsidP="00155A9B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В рамках работ, проводимых по обслуживанию уличного освещения, заменено порядка </w:t>
            </w:r>
            <w:r w:rsidRPr="00994F2F">
              <w:rPr>
                <w:b/>
                <w:sz w:val="27"/>
                <w:szCs w:val="27"/>
              </w:rPr>
              <w:t>100 ламп</w:t>
            </w:r>
            <w:r w:rsidRPr="00994F2F">
              <w:rPr>
                <w:sz w:val="27"/>
                <w:szCs w:val="27"/>
              </w:rPr>
              <w:t xml:space="preserve"> уличного освещения, пришедших в негодность и </w:t>
            </w:r>
            <w:r w:rsidRPr="00994F2F">
              <w:rPr>
                <w:b/>
                <w:sz w:val="27"/>
                <w:szCs w:val="27"/>
              </w:rPr>
              <w:t>5 приборов учета</w:t>
            </w:r>
            <w:r w:rsidRPr="00994F2F">
              <w:rPr>
                <w:sz w:val="27"/>
                <w:szCs w:val="27"/>
              </w:rPr>
              <w:t>.</w:t>
            </w:r>
            <w:r w:rsidRPr="00994F2F">
              <w:rPr>
                <w:sz w:val="27"/>
                <w:szCs w:val="27"/>
              </w:rPr>
              <w:tab/>
            </w:r>
          </w:p>
          <w:p w:rsidR="00155A9B" w:rsidRPr="00994F2F" w:rsidRDefault="00155A9B" w:rsidP="00155A9B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 xml:space="preserve">На реализацию муниципальной программы «Формирование современной городской среды на территории Вяземского городского поселения» было выделено средств </w:t>
            </w:r>
            <w:r w:rsidRPr="00994F2F">
              <w:rPr>
                <w:b/>
                <w:sz w:val="27"/>
                <w:szCs w:val="27"/>
              </w:rPr>
              <w:t>27 348 тыс.руб.</w:t>
            </w:r>
            <w:r w:rsidRPr="00994F2F">
              <w:rPr>
                <w:sz w:val="27"/>
                <w:szCs w:val="27"/>
              </w:rPr>
              <w:t xml:space="preserve"> В 2021 году поступило </w:t>
            </w:r>
            <w:r w:rsidRPr="00994F2F">
              <w:rPr>
                <w:b/>
                <w:sz w:val="27"/>
                <w:szCs w:val="27"/>
              </w:rPr>
              <w:t xml:space="preserve">25 заявок </w:t>
            </w:r>
            <w:r w:rsidRPr="00994F2F">
              <w:rPr>
                <w:sz w:val="27"/>
                <w:szCs w:val="27"/>
              </w:rPr>
              <w:t xml:space="preserve">на благоустройство придомовых территорий. Все заявки приняты, зарегистрированы, по критериям отбора обработаны по бальной системе; благоустроено </w:t>
            </w:r>
            <w:r w:rsidRPr="00994F2F">
              <w:rPr>
                <w:b/>
                <w:sz w:val="27"/>
                <w:szCs w:val="27"/>
              </w:rPr>
              <w:t>16</w:t>
            </w:r>
            <w:r w:rsidRPr="00994F2F">
              <w:rPr>
                <w:sz w:val="27"/>
                <w:szCs w:val="27"/>
              </w:rPr>
              <w:t xml:space="preserve"> дворовых территорий.</w:t>
            </w:r>
          </w:p>
          <w:p w:rsidR="00155A9B" w:rsidRPr="00994F2F" w:rsidRDefault="00155A9B" w:rsidP="00155A9B">
            <w:pPr>
              <w:ind w:firstLine="567"/>
              <w:jc w:val="both"/>
              <w:rPr>
                <w:sz w:val="27"/>
                <w:szCs w:val="27"/>
              </w:rPr>
            </w:pPr>
            <w:r w:rsidRPr="00994F2F">
              <w:rPr>
                <w:sz w:val="27"/>
                <w:szCs w:val="27"/>
              </w:rPr>
              <w:t>В рамках проекта «Формирование комфортной городской среды» благоустроены: сквер доблестным предкам 1812 года и пешеходная зона по улице П. Коммуны от д. № 8 до д. № 58.</w:t>
            </w:r>
          </w:p>
          <w:p w:rsidR="004B0C1A" w:rsidRPr="001F3C20" w:rsidRDefault="004B0C1A" w:rsidP="006D3D70">
            <w:pPr>
              <w:ind w:firstLine="708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C33E8E" w:rsidRPr="001F3C20" w:rsidRDefault="00C33E8E" w:rsidP="00C33E8E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C33E8E" w:rsidRPr="001F3C20" w:rsidTr="00083A7D">
        <w:tc>
          <w:tcPr>
            <w:tcW w:w="9571" w:type="dxa"/>
          </w:tcPr>
          <w:p w:rsidR="003E1A86" w:rsidRPr="003E1A86" w:rsidRDefault="003E1A86" w:rsidP="003E1A86">
            <w:pPr>
              <w:ind w:firstLine="708"/>
              <w:jc w:val="both"/>
              <w:rPr>
                <w:sz w:val="28"/>
                <w:szCs w:val="28"/>
              </w:rPr>
            </w:pPr>
            <w:r w:rsidRPr="003E1A86">
              <w:rPr>
                <w:sz w:val="28"/>
                <w:szCs w:val="28"/>
              </w:rPr>
              <w:t xml:space="preserve">Работа по благоустройству придомовых и общественных территорий в         2022 году будет продолжена. На реализацию муниципальной программы «Формирование современной городской среды на территории Вяземского городского поселения» выделено </w:t>
            </w:r>
            <w:r w:rsidRPr="003E1A86">
              <w:rPr>
                <w:b/>
                <w:sz w:val="28"/>
                <w:szCs w:val="28"/>
              </w:rPr>
              <w:t>27 056,26 тыс. руб.</w:t>
            </w:r>
            <w:r w:rsidRPr="003E1A86">
              <w:rPr>
                <w:sz w:val="28"/>
                <w:szCs w:val="28"/>
              </w:rPr>
              <w:t xml:space="preserve"> </w:t>
            </w:r>
            <w:r w:rsidRPr="003E1A86">
              <w:rPr>
                <w:sz w:val="28"/>
                <w:szCs w:val="28"/>
              </w:rPr>
              <w:tab/>
            </w:r>
          </w:p>
          <w:p w:rsidR="003E1A86" w:rsidRPr="003E1A86" w:rsidRDefault="003E1A86" w:rsidP="003E1A86">
            <w:pPr>
              <w:ind w:firstLine="708"/>
              <w:jc w:val="both"/>
              <w:rPr>
                <w:sz w:val="28"/>
                <w:szCs w:val="28"/>
              </w:rPr>
            </w:pPr>
            <w:r w:rsidRPr="003E1A86">
              <w:rPr>
                <w:sz w:val="28"/>
                <w:szCs w:val="28"/>
              </w:rPr>
              <w:t>Планируется отремонтировать 4 придомовых и 2 общественных территории.</w:t>
            </w:r>
          </w:p>
          <w:p w:rsidR="003E1A86" w:rsidRPr="003E1A86" w:rsidRDefault="003E1A86" w:rsidP="003E1A86">
            <w:pPr>
              <w:ind w:firstLine="708"/>
              <w:jc w:val="both"/>
              <w:rPr>
                <w:sz w:val="28"/>
                <w:szCs w:val="28"/>
              </w:rPr>
            </w:pPr>
            <w:r w:rsidRPr="003E1A86">
              <w:rPr>
                <w:sz w:val="28"/>
                <w:szCs w:val="28"/>
              </w:rPr>
              <w:t>Придомовые территории: ул. Восстания д. №№ 6, 7; ул. Ленина д. № 29; пер. 1-Страховой д. № 1.</w:t>
            </w:r>
            <w:r w:rsidRPr="003E1A86">
              <w:rPr>
                <w:sz w:val="28"/>
                <w:szCs w:val="28"/>
              </w:rPr>
              <w:tab/>
            </w:r>
            <w:r w:rsidRPr="003E1A86">
              <w:rPr>
                <w:sz w:val="28"/>
                <w:szCs w:val="28"/>
              </w:rPr>
              <w:tab/>
            </w:r>
            <w:r w:rsidRPr="003E1A86">
              <w:rPr>
                <w:sz w:val="28"/>
                <w:szCs w:val="28"/>
              </w:rPr>
              <w:tab/>
            </w:r>
            <w:r w:rsidRPr="003E1A86">
              <w:rPr>
                <w:sz w:val="28"/>
                <w:szCs w:val="28"/>
              </w:rPr>
              <w:tab/>
            </w:r>
            <w:r w:rsidRPr="003E1A86">
              <w:rPr>
                <w:sz w:val="28"/>
                <w:szCs w:val="28"/>
              </w:rPr>
              <w:tab/>
            </w:r>
            <w:r w:rsidRPr="003E1A86">
              <w:rPr>
                <w:sz w:val="28"/>
                <w:szCs w:val="28"/>
              </w:rPr>
              <w:tab/>
            </w:r>
            <w:r w:rsidRPr="003E1A86">
              <w:rPr>
                <w:sz w:val="28"/>
                <w:szCs w:val="28"/>
              </w:rPr>
              <w:tab/>
            </w:r>
            <w:r w:rsidRPr="003E1A86">
              <w:rPr>
                <w:sz w:val="28"/>
                <w:szCs w:val="28"/>
              </w:rPr>
              <w:tab/>
              <w:t>Общественные территории:</w:t>
            </w:r>
          </w:p>
          <w:p w:rsidR="003E1A86" w:rsidRPr="003E1A86" w:rsidRDefault="003E1A86" w:rsidP="003E1A86">
            <w:pPr>
              <w:ind w:firstLine="708"/>
              <w:jc w:val="both"/>
              <w:rPr>
                <w:sz w:val="28"/>
                <w:szCs w:val="28"/>
              </w:rPr>
            </w:pPr>
            <w:r w:rsidRPr="003E1A86">
              <w:rPr>
                <w:sz w:val="28"/>
                <w:szCs w:val="28"/>
              </w:rPr>
              <w:t>- набережная реки Вязьма между улицами Комсомольская и Марины Расковой;</w:t>
            </w:r>
          </w:p>
          <w:p w:rsidR="00D96535" w:rsidRPr="001F3C20" w:rsidRDefault="003E1A86" w:rsidP="003E1A86">
            <w:pPr>
              <w:pStyle w:val="ConsPlusNormal"/>
              <w:widowControl/>
              <w:ind w:firstLine="708"/>
              <w:rPr>
                <w:color w:val="FF0000"/>
                <w:sz w:val="28"/>
                <w:szCs w:val="28"/>
              </w:rPr>
            </w:pPr>
            <w:r w:rsidRPr="003E1A86">
              <w:rPr>
                <w:rFonts w:ascii="Times New Roman" w:hAnsi="Times New Roman" w:cs="Times New Roman"/>
                <w:sz w:val="28"/>
                <w:szCs w:val="28"/>
              </w:rPr>
              <w:t>- территория вокруг озера на ул. Мира.</w:t>
            </w:r>
          </w:p>
        </w:tc>
      </w:tr>
    </w:tbl>
    <w:p w:rsidR="003E1A86" w:rsidRDefault="003E1A86">
      <w:r>
        <w:br w:type="page"/>
      </w:r>
    </w:p>
    <w:tbl>
      <w:tblPr>
        <w:tblStyle w:val="a5"/>
        <w:tblW w:w="0" w:type="auto"/>
        <w:tblLook w:val="04A0"/>
      </w:tblPr>
      <w:tblGrid>
        <w:gridCol w:w="9571"/>
      </w:tblGrid>
      <w:tr w:rsidR="00EC4F94" w:rsidRPr="007A0B2D" w:rsidTr="00083A7D">
        <w:tc>
          <w:tcPr>
            <w:tcW w:w="9571" w:type="dxa"/>
          </w:tcPr>
          <w:p w:rsidR="00EC4F94" w:rsidRPr="007A0B2D" w:rsidRDefault="00EC4F94" w:rsidP="00083A7D">
            <w:pPr>
              <w:jc w:val="both"/>
              <w:rPr>
                <w:b/>
                <w:sz w:val="28"/>
                <w:szCs w:val="28"/>
              </w:rPr>
            </w:pPr>
            <w:r w:rsidRPr="007A0B2D">
              <w:rPr>
                <w:b/>
                <w:sz w:val="28"/>
                <w:szCs w:val="28"/>
              </w:rPr>
              <w:t>Работа с обращениями граждан</w:t>
            </w:r>
          </w:p>
        </w:tc>
      </w:tr>
    </w:tbl>
    <w:p w:rsidR="00EC4F94" w:rsidRPr="007A0B2D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7A0B2D" w:rsidTr="00083A7D">
        <w:tc>
          <w:tcPr>
            <w:tcW w:w="9571" w:type="dxa"/>
          </w:tcPr>
          <w:p w:rsidR="00EC4F94" w:rsidRPr="007A0B2D" w:rsidRDefault="00EC4F94" w:rsidP="007A0B2D">
            <w:pPr>
              <w:jc w:val="both"/>
              <w:rPr>
                <w:sz w:val="28"/>
                <w:szCs w:val="28"/>
              </w:rPr>
            </w:pPr>
            <w:r w:rsidRPr="007A0B2D">
              <w:rPr>
                <w:sz w:val="28"/>
                <w:szCs w:val="28"/>
              </w:rPr>
              <w:t>В 20</w:t>
            </w:r>
            <w:r w:rsidR="00327B12" w:rsidRPr="007A0B2D">
              <w:rPr>
                <w:sz w:val="28"/>
                <w:szCs w:val="28"/>
              </w:rPr>
              <w:t>2</w:t>
            </w:r>
            <w:r w:rsidR="007A0B2D" w:rsidRPr="007A0B2D">
              <w:rPr>
                <w:sz w:val="28"/>
                <w:szCs w:val="28"/>
              </w:rPr>
              <w:t>1</w:t>
            </w:r>
            <w:r w:rsidRPr="007A0B2D">
              <w:rPr>
                <w:sz w:val="28"/>
                <w:szCs w:val="28"/>
              </w:rPr>
              <w:t xml:space="preserve"> году </w:t>
            </w:r>
            <w:r w:rsidR="00327B12" w:rsidRPr="007A0B2D">
              <w:rPr>
                <w:sz w:val="28"/>
                <w:szCs w:val="28"/>
              </w:rPr>
              <w:t>продолжи</w:t>
            </w:r>
            <w:r w:rsidRPr="007A0B2D">
              <w:rPr>
                <w:sz w:val="28"/>
                <w:szCs w:val="28"/>
              </w:rPr>
              <w:t xml:space="preserve">лось увеличение доли обращений в электронном виде – </w:t>
            </w:r>
            <w:r w:rsidR="007A0B2D" w:rsidRPr="007A0B2D">
              <w:rPr>
                <w:sz w:val="28"/>
                <w:szCs w:val="28"/>
              </w:rPr>
              <w:t>21</w:t>
            </w:r>
            <w:r w:rsidRPr="007A0B2D">
              <w:rPr>
                <w:sz w:val="28"/>
                <w:szCs w:val="28"/>
              </w:rPr>
              <w:t>,</w:t>
            </w:r>
            <w:r w:rsidR="007A0B2D" w:rsidRPr="007A0B2D">
              <w:rPr>
                <w:sz w:val="28"/>
                <w:szCs w:val="28"/>
              </w:rPr>
              <w:t>3</w:t>
            </w:r>
            <w:r w:rsidRPr="007A0B2D">
              <w:rPr>
                <w:sz w:val="28"/>
                <w:szCs w:val="28"/>
              </w:rPr>
              <w:t>% (в 20</w:t>
            </w:r>
            <w:r w:rsidR="007A0B2D" w:rsidRPr="007A0B2D">
              <w:rPr>
                <w:sz w:val="28"/>
                <w:szCs w:val="28"/>
              </w:rPr>
              <w:t>20</w:t>
            </w:r>
            <w:r w:rsidRPr="007A0B2D">
              <w:rPr>
                <w:sz w:val="28"/>
                <w:szCs w:val="28"/>
              </w:rPr>
              <w:t xml:space="preserve"> году – 1</w:t>
            </w:r>
            <w:r w:rsidR="007A0B2D" w:rsidRPr="007A0B2D">
              <w:rPr>
                <w:sz w:val="28"/>
                <w:szCs w:val="28"/>
              </w:rPr>
              <w:t>9</w:t>
            </w:r>
            <w:r w:rsidRPr="007A0B2D">
              <w:rPr>
                <w:sz w:val="28"/>
                <w:szCs w:val="28"/>
              </w:rPr>
              <w:t>,</w:t>
            </w:r>
            <w:r w:rsidR="007A0B2D" w:rsidRPr="007A0B2D">
              <w:rPr>
                <w:sz w:val="28"/>
                <w:szCs w:val="28"/>
              </w:rPr>
              <w:t>7</w:t>
            </w:r>
            <w:r w:rsidRPr="007A0B2D">
              <w:rPr>
                <w:sz w:val="28"/>
                <w:szCs w:val="28"/>
              </w:rPr>
              <w:t>%).</w:t>
            </w:r>
          </w:p>
        </w:tc>
      </w:tr>
    </w:tbl>
    <w:p w:rsidR="00EC4F94" w:rsidRPr="001F3C20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1F3C20" w:rsidTr="00083A7D">
        <w:tc>
          <w:tcPr>
            <w:tcW w:w="9571" w:type="dxa"/>
          </w:tcPr>
          <w:p w:rsidR="00EC4F94" w:rsidRPr="007A0B2D" w:rsidRDefault="00EC4F94" w:rsidP="00327B12">
            <w:pPr>
              <w:ind w:firstLine="567"/>
              <w:jc w:val="both"/>
              <w:rPr>
                <w:sz w:val="28"/>
                <w:szCs w:val="28"/>
              </w:rPr>
            </w:pPr>
            <w:r w:rsidRPr="007A0B2D">
              <w:rPr>
                <w:sz w:val="28"/>
                <w:szCs w:val="28"/>
              </w:rPr>
              <w:t xml:space="preserve">За отчетный период в приемную по работе с обращениями граждан поступило </w:t>
            </w:r>
            <w:r w:rsidRPr="007A0B2D">
              <w:rPr>
                <w:b/>
                <w:sz w:val="28"/>
                <w:szCs w:val="28"/>
              </w:rPr>
              <w:t>1</w:t>
            </w:r>
            <w:r w:rsidR="007A0B2D" w:rsidRPr="007A0B2D">
              <w:rPr>
                <w:b/>
                <w:sz w:val="28"/>
                <w:szCs w:val="28"/>
              </w:rPr>
              <w:t>4</w:t>
            </w:r>
            <w:r w:rsidRPr="007A0B2D">
              <w:rPr>
                <w:b/>
                <w:sz w:val="28"/>
                <w:szCs w:val="28"/>
              </w:rPr>
              <w:t>1</w:t>
            </w:r>
            <w:r w:rsidR="007A0B2D" w:rsidRPr="007A0B2D">
              <w:rPr>
                <w:b/>
                <w:sz w:val="28"/>
                <w:szCs w:val="28"/>
              </w:rPr>
              <w:t>4</w:t>
            </w:r>
            <w:r w:rsidRPr="007A0B2D">
              <w:rPr>
                <w:sz w:val="28"/>
                <w:szCs w:val="28"/>
              </w:rPr>
              <w:t xml:space="preserve"> обращений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Pr="007A0B2D">
              <w:rPr>
                <w:sz w:val="28"/>
                <w:szCs w:val="28"/>
              </w:rPr>
              <w:t>(в 201</w:t>
            </w:r>
            <w:r w:rsidR="00327B12" w:rsidRPr="007A0B2D">
              <w:rPr>
                <w:sz w:val="28"/>
                <w:szCs w:val="28"/>
              </w:rPr>
              <w:t>9</w:t>
            </w:r>
            <w:r w:rsidRPr="007A0B2D">
              <w:rPr>
                <w:sz w:val="28"/>
                <w:szCs w:val="28"/>
              </w:rPr>
              <w:t xml:space="preserve"> году - </w:t>
            </w:r>
            <w:r w:rsidRPr="007A0B2D">
              <w:rPr>
                <w:b/>
                <w:sz w:val="28"/>
                <w:szCs w:val="28"/>
              </w:rPr>
              <w:t>1</w:t>
            </w:r>
            <w:r w:rsidR="00327B12" w:rsidRPr="007A0B2D">
              <w:rPr>
                <w:b/>
                <w:sz w:val="28"/>
                <w:szCs w:val="28"/>
              </w:rPr>
              <w:t>1</w:t>
            </w:r>
            <w:r w:rsidR="007A0B2D" w:rsidRPr="007A0B2D">
              <w:rPr>
                <w:b/>
                <w:sz w:val="28"/>
                <w:szCs w:val="28"/>
              </w:rPr>
              <w:t>8</w:t>
            </w:r>
            <w:r w:rsidR="00327B12" w:rsidRPr="007A0B2D">
              <w:rPr>
                <w:b/>
                <w:sz w:val="28"/>
                <w:szCs w:val="28"/>
              </w:rPr>
              <w:t>7</w:t>
            </w:r>
            <w:r w:rsidRPr="007A0B2D">
              <w:rPr>
                <w:sz w:val="28"/>
                <w:szCs w:val="28"/>
              </w:rPr>
              <w:t xml:space="preserve">). </w:t>
            </w:r>
          </w:p>
          <w:p w:rsidR="00EC4F94" w:rsidRPr="007A0B2D" w:rsidRDefault="00EC4F94" w:rsidP="00327B12">
            <w:pPr>
              <w:ind w:firstLine="567"/>
              <w:jc w:val="both"/>
              <w:rPr>
                <w:sz w:val="28"/>
                <w:szCs w:val="28"/>
              </w:rPr>
            </w:pPr>
            <w:r w:rsidRPr="007A0B2D">
              <w:rPr>
                <w:sz w:val="28"/>
                <w:szCs w:val="28"/>
              </w:rPr>
              <w:t>Из 1</w:t>
            </w:r>
            <w:r w:rsidR="007A0B2D" w:rsidRPr="007A0B2D">
              <w:rPr>
                <w:sz w:val="28"/>
                <w:szCs w:val="28"/>
              </w:rPr>
              <w:t>414</w:t>
            </w:r>
            <w:r w:rsidRPr="007A0B2D">
              <w:rPr>
                <w:sz w:val="28"/>
                <w:szCs w:val="28"/>
              </w:rPr>
              <w:t xml:space="preserve"> обращений граждан, направленных в адрес Администрации, </w:t>
            </w:r>
            <w:r w:rsidR="007A0B2D" w:rsidRPr="007A0B2D">
              <w:rPr>
                <w:b/>
                <w:sz w:val="28"/>
                <w:szCs w:val="28"/>
              </w:rPr>
              <w:t>207</w:t>
            </w:r>
            <w:r w:rsidRPr="007A0B2D">
              <w:rPr>
                <w:sz w:val="28"/>
                <w:szCs w:val="28"/>
              </w:rPr>
              <w:t xml:space="preserve"> обращений поступило через Администрацию Президента Российской Федерации, Государственную Думу, Смоленскую областную Думу, Администрацию Смоленской области, Приёмную Президента Российской Федерации в Смоленской области (в 20</w:t>
            </w:r>
            <w:r w:rsidR="007A0B2D" w:rsidRPr="007A0B2D">
              <w:rPr>
                <w:sz w:val="28"/>
                <w:szCs w:val="28"/>
              </w:rPr>
              <w:t>20</w:t>
            </w:r>
            <w:r w:rsidRPr="007A0B2D">
              <w:rPr>
                <w:sz w:val="28"/>
                <w:szCs w:val="28"/>
              </w:rPr>
              <w:t xml:space="preserve"> году – </w:t>
            </w:r>
            <w:r w:rsidR="007A0B2D" w:rsidRPr="007A0B2D">
              <w:rPr>
                <w:b/>
                <w:sz w:val="28"/>
                <w:szCs w:val="28"/>
              </w:rPr>
              <w:t>339</w:t>
            </w:r>
            <w:r w:rsidRPr="007A0B2D">
              <w:rPr>
                <w:sz w:val="28"/>
                <w:szCs w:val="28"/>
              </w:rPr>
              <w:t>).</w:t>
            </w:r>
          </w:p>
          <w:p w:rsidR="00EC4F94" w:rsidRPr="007A0B2D" w:rsidRDefault="00EC4F94" w:rsidP="00327B12">
            <w:pPr>
              <w:ind w:firstLine="567"/>
              <w:jc w:val="both"/>
              <w:rPr>
                <w:sz w:val="28"/>
                <w:szCs w:val="28"/>
              </w:rPr>
            </w:pPr>
            <w:r w:rsidRPr="007A0B2D">
              <w:rPr>
                <w:sz w:val="28"/>
                <w:szCs w:val="28"/>
              </w:rPr>
              <w:t>Положительно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Pr="007A0B2D">
              <w:rPr>
                <w:sz w:val="28"/>
                <w:szCs w:val="28"/>
              </w:rPr>
              <w:t>решены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="007A0B2D" w:rsidRPr="007A0B2D">
              <w:rPr>
                <w:sz w:val="28"/>
                <w:szCs w:val="28"/>
              </w:rPr>
              <w:t>15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Pr="007A0B2D">
              <w:rPr>
                <w:sz w:val="28"/>
                <w:szCs w:val="28"/>
              </w:rPr>
              <w:t>проблем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Pr="007A0B2D">
              <w:rPr>
                <w:sz w:val="28"/>
                <w:szCs w:val="28"/>
              </w:rPr>
              <w:t>граждан,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Pr="007A0B2D">
              <w:rPr>
                <w:b/>
                <w:sz w:val="28"/>
                <w:szCs w:val="28"/>
              </w:rPr>
              <w:t>3</w:t>
            </w:r>
            <w:r w:rsidR="007A0B2D" w:rsidRPr="007A0B2D">
              <w:rPr>
                <w:b/>
                <w:sz w:val="28"/>
                <w:szCs w:val="28"/>
              </w:rPr>
              <w:t>09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Pr="007A0B2D">
              <w:rPr>
                <w:sz w:val="28"/>
                <w:szCs w:val="28"/>
              </w:rPr>
              <w:t>обращений поддержаны, на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="007A0B2D" w:rsidRPr="007A0B2D">
              <w:rPr>
                <w:b/>
                <w:sz w:val="28"/>
                <w:szCs w:val="28"/>
              </w:rPr>
              <w:t>1070</w:t>
            </w:r>
            <w:r w:rsidRPr="007A0B2D">
              <w:rPr>
                <w:sz w:val="28"/>
                <w:szCs w:val="28"/>
              </w:rPr>
              <w:t xml:space="preserve"> писем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Pr="007A0B2D">
              <w:rPr>
                <w:sz w:val="28"/>
                <w:szCs w:val="28"/>
              </w:rPr>
              <w:t xml:space="preserve">даны разъяснения, а </w:t>
            </w:r>
            <w:r w:rsidR="007A0B2D" w:rsidRPr="007A0B2D">
              <w:rPr>
                <w:b/>
                <w:sz w:val="28"/>
                <w:szCs w:val="28"/>
              </w:rPr>
              <w:t>20</w:t>
            </w:r>
            <w:r w:rsidRPr="007A0B2D">
              <w:rPr>
                <w:sz w:val="28"/>
                <w:szCs w:val="28"/>
              </w:rPr>
              <w:t xml:space="preserve"> просьб</w:t>
            </w:r>
            <w:r w:rsidR="002F1C0A" w:rsidRPr="007A0B2D">
              <w:rPr>
                <w:sz w:val="28"/>
                <w:szCs w:val="28"/>
              </w:rPr>
              <w:t xml:space="preserve"> </w:t>
            </w:r>
            <w:r w:rsidRPr="007A0B2D">
              <w:rPr>
                <w:sz w:val="28"/>
                <w:szCs w:val="28"/>
              </w:rPr>
              <w:t>не поддержаны.</w:t>
            </w:r>
          </w:p>
          <w:p w:rsidR="00EC4F94" w:rsidRPr="007A0B2D" w:rsidRDefault="00EC4F94" w:rsidP="00327B12">
            <w:pPr>
              <w:ind w:firstLine="567"/>
              <w:jc w:val="both"/>
              <w:rPr>
                <w:sz w:val="28"/>
                <w:szCs w:val="28"/>
              </w:rPr>
            </w:pPr>
            <w:r w:rsidRPr="007A0B2D">
              <w:rPr>
                <w:sz w:val="28"/>
                <w:szCs w:val="28"/>
              </w:rPr>
              <w:t>Лидирующими среди всех обращений граждан в 20</w:t>
            </w:r>
            <w:r w:rsidR="00327B12" w:rsidRPr="007A0B2D">
              <w:rPr>
                <w:sz w:val="28"/>
                <w:szCs w:val="28"/>
              </w:rPr>
              <w:t>2</w:t>
            </w:r>
            <w:r w:rsidR="007A0B2D" w:rsidRPr="007A0B2D">
              <w:rPr>
                <w:sz w:val="28"/>
                <w:szCs w:val="28"/>
              </w:rPr>
              <w:t>1</w:t>
            </w:r>
            <w:r w:rsidRPr="007A0B2D">
              <w:rPr>
                <w:sz w:val="28"/>
                <w:szCs w:val="28"/>
              </w:rPr>
              <w:t xml:space="preserve"> году традиционно являются вопросы жилищно-коммунального комплекса. Также значительное количество граждан волнуют вопросы земельных отношений</w:t>
            </w:r>
            <w:r w:rsidR="007A0B2D" w:rsidRPr="007A0B2D">
              <w:rPr>
                <w:sz w:val="28"/>
                <w:szCs w:val="28"/>
              </w:rPr>
              <w:t>, газификации</w:t>
            </w:r>
            <w:r w:rsidRPr="007A0B2D">
              <w:rPr>
                <w:sz w:val="28"/>
                <w:szCs w:val="28"/>
              </w:rPr>
              <w:t xml:space="preserve"> и </w:t>
            </w:r>
            <w:r w:rsidR="00327B12" w:rsidRPr="007A0B2D">
              <w:rPr>
                <w:sz w:val="28"/>
                <w:szCs w:val="28"/>
              </w:rPr>
              <w:t>транспортного сообщения</w:t>
            </w:r>
            <w:r w:rsidRPr="007A0B2D">
              <w:rPr>
                <w:sz w:val="28"/>
                <w:szCs w:val="28"/>
              </w:rPr>
              <w:t>.</w:t>
            </w:r>
          </w:p>
          <w:p w:rsidR="0033786A" w:rsidRPr="007A0B2D" w:rsidRDefault="007A0B2D" w:rsidP="00327B12">
            <w:pPr>
              <w:ind w:firstLine="567"/>
              <w:jc w:val="both"/>
              <w:rPr>
                <w:sz w:val="28"/>
                <w:szCs w:val="28"/>
              </w:rPr>
            </w:pPr>
            <w:r w:rsidRPr="007A0B2D">
              <w:rPr>
                <w:sz w:val="28"/>
                <w:szCs w:val="28"/>
              </w:rPr>
              <w:t>Активно работает</w:t>
            </w:r>
            <w:r w:rsidR="0033786A" w:rsidRPr="007A0B2D">
              <w:rPr>
                <w:sz w:val="28"/>
                <w:szCs w:val="28"/>
              </w:rPr>
              <w:t xml:space="preserve"> «Платформа обратной связи», это од</w:t>
            </w:r>
            <w:r w:rsidRPr="007A0B2D">
              <w:rPr>
                <w:sz w:val="28"/>
                <w:szCs w:val="28"/>
              </w:rPr>
              <w:t>ин</w:t>
            </w:r>
            <w:r w:rsidR="0033786A" w:rsidRPr="007A0B2D">
              <w:rPr>
                <w:sz w:val="28"/>
                <w:szCs w:val="28"/>
              </w:rPr>
              <w:t xml:space="preserve"> из механизмов общественного контроля. Через </w:t>
            </w:r>
            <w:proofErr w:type="spellStart"/>
            <w:r w:rsidR="0033786A" w:rsidRPr="007A0B2D">
              <w:rPr>
                <w:sz w:val="28"/>
                <w:szCs w:val="28"/>
              </w:rPr>
              <w:t>онлайн-сервис</w:t>
            </w:r>
            <w:proofErr w:type="spellEnd"/>
            <w:r w:rsidR="0033786A" w:rsidRPr="007A0B2D">
              <w:rPr>
                <w:sz w:val="28"/>
                <w:szCs w:val="28"/>
              </w:rPr>
              <w:t xml:space="preserve"> пользователь </w:t>
            </w:r>
            <w:r w:rsidRPr="007A0B2D">
              <w:rPr>
                <w:sz w:val="28"/>
                <w:szCs w:val="28"/>
              </w:rPr>
              <w:t>в 2021 году поступило 395 сообщений</w:t>
            </w:r>
            <w:r w:rsidR="0033786A" w:rsidRPr="007A0B2D">
              <w:rPr>
                <w:sz w:val="28"/>
                <w:szCs w:val="28"/>
              </w:rPr>
              <w:t>.</w:t>
            </w:r>
          </w:p>
          <w:p w:rsidR="00EC4F94" w:rsidRPr="001F3C20" w:rsidRDefault="00EC4F94" w:rsidP="007347B1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044F4C">
              <w:rPr>
                <w:sz w:val="28"/>
                <w:szCs w:val="28"/>
              </w:rPr>
              <w:t>В отчетном периоде</w:t>
            </w:r>
            <w:r w:rsidRPr="001F3C20">
              <w:rPr>
                <w:color w:val="FF0000"/>
                <w:sz w:val="28"/>
                <w:szCs w:val="28"/>
              </w:rPr>
              <w:t xml:space="preserve"> </w:t>
            </w:r>
            <w:r w:rsidR="007347B1" w:rsidRPr="007347B1">
              <w:rPr>
                <w:b/>
                <w:sz w:val="28"/>
                <w:szCs w:val="28"/>
              </w:rPr>
              <w:t>217</w:t>
            </w:r>
            <w:r w:rsidRPr="001F3C20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BC5458" w:rsidRPr="00044F4C">
              <w:rPr>
                <w:sz w:val="28"/>
                <w:szCs w:val="28"/>
              </w:rPr>
              <w:t>гражданам</w:t>
            </w:r>
            <w:r w:rsidRPr="00044F4C">
              <w:rPr>
                <w:sz w:val="28"/>
                <w:szCs w:val="28"/>
              </w:rPr>
              <w:t xml:space="preserve"> </w:t>
            </w:r>
            <w:r w:rsidR="00BC5458" w:rsidRPr="00044F4C">
              <w:rPr>
                <w:sz w:val="28"/>
                <w:szCs w:val="28"/>
              </w:rPr>
              <w:t>оказана</w:t>
            </w:r>
            <w:r w:rsidRPr="00044F4C">
              <w:rPr>
                <w:sz w:val="28"/>
                <w:szCs w:val="28"/>
              </w:rPr>
              <w:t xml:space="preserve"> материальн</w:t>
            </w:r>
            <w:r w:rsidR="00BC5458" w:rsidRPr="00044F4C">
              <w:rPr>
                <w:sz w:val="28"/>
                <w:szCs w:val="28"/>
              </w:rPr>
              <w:t>ая</w:t>
            </w:r>
            <w:r w:rsidRPr="00044F4C">
              <w:rPr>
                <w:sz w:val="28"/>
                <w:szCs w:val="28"/>
              </w:rPr>
              <w:t xml:space="preserve"> помощь по медицинским показаниям, форс-мажорным обстоятельствам, семь</w:t>
            </w:r>
            <w:r w:rsidR="00BC5458" w:rsidRPr="00044F4C">
              <w:rPr>
                <w:sz w:val="28"/>
                <w:szCs w:val="28"/>
              </w:rPr>
              <w:t>ям</w:t>
            </w:r>
            <w:r w:rsidRPr="00044F4C">
              <w:rPr>
                <w:sz w:val="28"/>
                <w:szCs w:val="28"/>
              </w:rPr>
              <w:t>, имеющие детей-инвалидов, и другим</w:t>
            </w:r>
            <w:r w:rsidR="00D96535" w:rsidRPr="00044F4C">
              <w:rPr>
                <w:sz w:val="28"/>
                <w:szCs w:val="28"/>
              </w:rPr>
              <w:t xml:space="preserve">, на общую сумму </w:t>
            </w:r>
            <w:r w:rsidR="00BC5458" w:rsidRPr="00044F4C">
              <w:rPr>
                <w:b/>
                <w:sz w:val="28"/>
                <w:szCs w:val="28"/>
              </w:rPr>
              <w:t>1</w:t>
            </w:r>
            <w:r w:rsidR="00044F4C" w:rsidRPr="00044F4C">
              <w:rPr>
                <w:b/>
                <w:sz w:val="28"/>
                <w:szCs w:val="28"/>
              </w:rPr>
              <w:t xml:space="preserve"> 8</w:t>
            </w:r>
            <w:r w:rsidR="00BC5458" w:rsidRPr="00044F4C">
              <w:rPr>
                <w:b/>
                <w:sz w:val="28"/>
                <w:szCs w:val="28"/>
              </w:rPr>
              <w:t>00</w:t>
            </w:r>
            <w:r w:rsidR="00D96535" w:rsidRPr="00044F4C">
              <w:rPr>
                <w:b/>
                <w:sz w:val="28"/>
                <w:szCs w:val="28"/>
              </w:rPr>
              <w:t xml:space="preserve"> тыс. руб.</w:t>
            </w:r>
          </w:p>
        </w:tc>
      </w:tr>
    </w:tbl>
    <w:p w:rsidR="00EC4F94" w:rsidRPr="001F3C20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7A0B2D" w:rsidTr="00083A7D">
        <w:tc>
          <w:tcPr>
            <w:tcW w:w="9571" w:type="dxa"/>
          </w:tcPr>
          <w:p w:rsidR="00EC4F94" w:rsidRPr="007A0B2D" w:rsidRDefault="00EC4F94" w:rsidP="00BC5458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7A0B2D">
              <w:rPr>
                <w:sz w:val="28"/>
                <w:szCs w:val="28"/>
              </w:rPr>
              <w:t xml:space="preserve">В предстоящем периоде планируется </w:t>
            </w:r>
            <w:r w:rsidR="00BC5458" w:rsidRPr="007A0B2D">
              <w:rPr>
                <w:sz w:val="28"/>
                <w:szCs w:val="28"/>
              </w:rPr>
              <w:t>активное использование для</w:t>
            </w:r>
            <w:r w:rsidR="00D96535" w:rsidRPr="007A0B2D">
              <w:rPr>
                <w:sz w:val="28"/>
                <w:szCs w:val="28"/>
              </w:rPr>
              <w:t xml:space="preserve"> работы с обращениями граждан </w:t>
            </w:r>
            <w:proofErr w:type="spellStart"/>
            <w:r w:rsidR="00D96535" w:rsidRPr="007A0B2D">
              <w:rPr>
                <w:sz w:val="28"/>
                <w:szCs w:val="28"/>
              </w:rPr>
              <w:t>он-лайн</w:t>
            </w:r>
            <w:proofErr w:type="spellEnd"/>
            <w:r w:rsidR="00BC5458" w:rsidRPr="007A0B2D">
              <w:rPr>
                <w:sz w:val="28"/>
                <w:szCs w:val="28"/>
              </w:rPr>
              <w:t xml:space="preserve"> платформ и информационных систем</w:t>
            </w:r>
            <w:r w:rsidR="00D96535" w:rsidRPr="007A0B2D">
              <w:rPr>
                <w:sz w:val="28"/>
                <w:szCs w:val="28"/>
              </w:rPr>
              <w:t>.</w:t>
            </w:r>
          </w:p>
        </w:tc>
      </w:tr>
    </w:tbl>
    <w:p w:rsidR="00EC4F94" w:rsidRPr="007A0B2D" w:rsidRDefault="00EC4F94" w:rsidP="00EC4F94">
      <w:pPr>
        <w:autoSpaceDE/>
        <w:autoSpaceDN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1F3C20" w:rsidTr="00083A7D">
        <w:tc>
          <w:tcPr>
            <w:tcW w:w="9571" w:type="dxa"/>
          </w:tcPr>
          <w:p w:rsidR="00EC4F94" w:rsidRPr="00F06214" w:rsidRDefault="00EC4F94" w:rsidP="00083A7D">
            <w:pPr>
              <w:jc w:val="both"/>
              <w:rPr>
                <w:b/>
                <w:sz w:val="28"/>
                <w:szCs w:val="28"/>
              </w:rPr>
            </w:pPr>
            <w:r w:rsidRPr="00F06214">
              <w:rPr>
                <w:b/>
                <w:sz w:val="28"/>
                <w:szCs w:val="28"/>
              </w:rPr>
              <w:t>Муниципальная служба</w:t>
            </w:r>
          </w:p>
        </w:tc>
      </w:tr>
    </w:tbl>
    <w:p w:rsidR="00EC4F94" w:rsidRPr="001F3C20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1F3C20" w:rsidTr="00083A7D">
        <w:tc>
          <w:tcPr>
            <w:tcW w:w="9571" w:type="dxa"/>
          </w:tcPr>
          <w:p w:rsidR="00EC4F94" w:rsidRPr="000111FA" w:rsidRDefault="00D96535" w:rsidP="000111FA">
            <w:pPr>
              <w:ind w:firstLine="567"/>
              <w:jc w:val="both"/>
              <w:rPr>
                <w:sz w:val="28"/>
                <w:szCs w:val="28"/>
              </w:rPr>
            </w:pPr>
            <w:r w:rsidRPr="000111FA">
              <w:rPr>
                <w:sz w:val="28"/>
                <w:szCs w:val="28"/>
              </w:rPr>
              <w:t>Кадровые проблемы Администрации на протяжении длительного периода характеризуется высокой текучестью кадров, обусловленной низкой заработной платой. За 20</w:t>
            </w:r>
            <w:r w:rsidR="001909A2" w:rsidRPr="000111FA">
              <w:rPr>
                <w:sz w:val="28"/>
                <w:szCs w:val="28"/>
              </w:rPr>
              <w:t>2</w:t>
            </w:r>
            <w:r w:rsidR="00F06214" w:rsidRPr="000111FA">
              <w:rPr>
                <w:sz w:val="28"/>
                <w:szCs w:val="28"/>
              </w:rPr>
              <w:t>1</w:t>
            </w:r>
            <w:r w:rsidRPr="000111FA">
              <w:rPr>
                <w:sz w:val="28"/>
                <w:szCs w:val="28"/>
              </w:rPr>
              <w:t xml:space="preserve"> год средняя заработная плата работников органов местного самоуправления составила </w:t>
            </w:r>
            <w:r w:rsidRPr="000111FA">
              <w:rPr>
                <w:b/>
                <w:sz w:val="28"/>
                <w:szCs w:val="28"/>
              </w:rPr>
              <w:t>2</w:t>
            </w:r>
            <w:r w:rsidR="000111FA" w:rsidRPr="000111FA">
              <w:rPr>
                <w:b/>
                <w:sz w:val="28"/>
                <w:szCs w:val="28"/>
              </w:rPr>
              <w:t>4</w:t>
            </w:r>
            <w:r w:rsidRPr="000111FA">
              <w:rPr>
                <w:b/>
                <w:sz w:val="28"/>
                <w:szCs w:val="28"/>
              </w:rPr>
              <w:t> </w:t>
            </w:r>
            <w:r w:rsidR="000111FA" w:rsidRPr="000111FA">
              <w:rPr>
                <w:b/>
                <w:sz w:val="28"/>
                <w:szCs w:val="28"/>
              </w:rPr>
              <w:t>0</w:t>
            </w:r>
            <w:r w:rsidR="001909A2" w:rsidRPr="000111FA">
              <w:rPr>
                <w:b/>
                <w:sz w:val="28"/>
                <w:szCs w:val="28"/>
              </w:rPr>
              <w:t>8</w:t>
            </w:r>
            <w:r w:rsidR="000111FA" w:rsidRPr="000111FA">
              <w:rPr>
                <w:b/>
                <w:sz w:val="28"/>
                <w:szCs w:val="28"/>
              </w:rPr>
              <w:t>7</w:t>
            </w:r>
            <w:r w:rsidRPr="000111FA">
              <w:rPr>
                <w:b/>
                <w:sz w:val="28"/>
                <w:szCs w:val="28"/>
              </w:rPr>
              <w:t xml:space="preserve"> руб.</w:t>
            </w:r>
            <w:r w:rsidR="00BC5458" w:rsidRPr="000111FA">
              <w:rPr>
                <w:b/>
                <w:sz w:val="28"/>
                <w:szCs w:val="28"/>
              </w:rPr>
              <w:t xml:space="preserve"> </w:t>
            </w:r>
            <w:r w:rsidR="00BC5458" w:rsidRPr="000111FA">
              <w:rPr>
                <w:sz w:val="28"/>
                <w:szCs w:val="28"/>
              </w:rPr>
              <w:t>(в 20</w:t>
            </w:r>
            <w:r w:rsidR="00F06214" w:rsidRPr="000111FA">
              <w:rPr>
                <w:sz w:val="28"/>
                <w:szCs w:val="28"/>
              </w:rPr>
              <w:t>20</w:t>
            </w:r>
            <w:r w:rsidR="00BC5458" w:rsidRPr="000111FA">
              <w:rPr>
                <w:sz w:val="28"/>
                <w:szCs w:val="28"/>
              </w:rPr>
              <w:t xml:space="preserve"> году - 2</w:t>
            </w:r>
            <w:r w:rsidR="00F06214" w:rsidRPr="000111FA">
              <w:rPr>
                <w:sz w:val="28"/>
                <w:szCs w:val="28"/>
              </w:rPr>
              <w:t>2</w:t>
            </w:r>
            <w:r w:rsidR="00BC5458" w:rsidRPr="000111FA">
              <w:rPr>
                <w:sz w:val="28"/>
                <w:szCs w:val="28"/>
              </w:rPr>
              <w:t> </w:t>
            </w:r>
            <w:r w:rsidR="00F06214" w:rsidRPr="000111FA">
              <w:rPr>
                <w:sz w:val="28"/>
                <w:szCs w:val="28"/>
              </w:rPr>
              <w:t>378</w:t>
            </w:r>
            <w:r w:rsidR="00BC5458" w:rsidRPr="000111FA">
              <w:rPr>
                <w:sz w:val="28"/>
                <w:szCs w:val="28"/>
              </w:rPr>
              <w:t xml:space="preserve"> руб.)</w:t>
            </w:r>
          </w:p>
        </w:tc>
      </w:tr>
    </w:tbl>
    <w:p w:rsidR="00EC4F94" w:rsidRPr="001F3C20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F06214" w:rsidTr="00083A7D">
        <w:tc>
          <w:tcPr>
            <w:tcW w:w="9571" w:type="dxa"/>
          </w:tcPr>
          <w:p w:rsidR="00EC4F94" w:rsidRPr="00F06214" w:rsidRDefault="00EC4F94" w:rsidP="00083A7D">
            <w:pPr>
              <w:ind w:firstLine="284"/>
              <w:jc w:val="both"/>
              <w:rPr>
                <w:sz w:val="28"/>
                <w:szCs w:val="28"/>
              </w:rPr>
            </w:pPr>
            <w:r w:rsidRPr="00F06214">
              <w:rPr>
                <w:sz w:val="28"/>
                <w:szCs w:val="28"/>
              </w:rPr>
              <w:t xml:space="preserve">По состоянию </w:t>
            </w:r>
            <w:r w:rsidRPr="00F06214">
              <w:rPr>
                <w:b/>
                <w:sz w:val="28"/>
                <w:szCs w:val="28"/>
              </w:rPr>
              <w:t>на 1 января 202</w:t>
            </w:r>
            <w:r w:rsidR="00F06214" w:rsidRPr="00F06214">
              <w:rPr>
                <w:b/>
                <w:sz w:val="28"/>
                <w:szCs w:val="28"/>
              </w:rPr>
              <w:t>2</w:t>
            </w:r>
            <w:r w:rsidRPr="00F06214">
              <w:rPr>
                <w:b/>
                <w:sz w:val="28"/>
                <w:szCs w:val="28"/>
              </w:rPr>
              <w:t xml:space="preserve"> года</w:t>
            </w:r>
            <w:r w:rsidRPr="00F06214">
              <w:rPr>
                <w:sz w:val="28"/>
                <w:szCs w:val="28"/>
              </w:rPr>
              <w:t xml:space="preserve"> штатная численность работников Администрации муниципального образования «Вяземский район» Смоленской области составила </w:t>
            </w:r>
            <w:r w:rsidRPr="00F06214">
              <w:rPr>
                <w:b/>
                <w:sz w:val="28"/>
                <w:szCs w:val="28"/>
                <w:shd w:val="clear" w:color="auto" w:fill="FFFFFF"/>
              </w:rPr>
              <w:t>17</w:t>
            </w:r>
            <w:r w:rsidR="00F06214" w:rsidRPr="00F06214">
              <w:rPr>
                <w:b/>
                <w:sz w:val="28"/>
                <w:szCs w:val="28"/>
                <w:shd w:val="clear" w:color="auto" w:fill="FFFFFF"/>
              </w:rPr>
              <w:t>3</w:t>
            </w:r>
            <w:r w:rsidRPr="00F06214">
              <w:rPr>
                <w:b/>
                <w:sz w:val="28"/>
                <w:szCs w:val="28"/>
                <w:shd w:val="clear" w:color="auto" w:fill="D9D9D9"/>
              </w:rPr>
              <w:t xml:space="preserve"> </w:t>
            </w:r>
            <w:r w:rsidRPr="00F06214">
              <w:rPr>
                <w:sz w:val="28"/>
                <w:szCs w:val="28"/>
              </w:rPr>
              <w:t>шт. ед., в том числе должностей муниципальной службы – 14</w:t>
            </w:r>
            <w:r w:rsidR="00F06214" w:rsidRPr="00F06214">
              <w:rPr>
                <w:sz w:val="28"/>
                <w:szCs w:val="28"/>
              </w:rPr>
              <w:t>0</w:t>
            </w:r>
            <w:r w:rsidRPr="00F06214">
              <w:rPr>
                <w:sz w:val="28"/>
                <w:szCs w:val="28"/>
              </w:rPr>
              <w:t xml:space="preserve"> шт. ед. и технического персонала – 33. Текучесть кадров – </w:t>
            </w:r>
            <w:r w:rsidR="00F06214" w:rsidRPr="00F06214">
              <w:rPr>
                <w:sz w:val="28"/>
                <w:szCs w:val="28"/>
              </w:rPr>
              <w:t>31</w:t>
            </w:r>
            <w:r w:rsidRPr="00F06214">
              <w:rPr>
                <w:sz w:val="28"/>
                <w:szCs w:val="28"/>
              </w:rPr>
              <w:t>,</w:t>
            </w:r>
            <w:r w:rsidR="00F06214" w:rsidRPr="00F06214">
              <w:rPr>
                <w:sz w:val="28"/>
                <w:szCs w:val="28"/>
              </w:rPr>
              <w:t>8</w:t>
            </w:r>
            <w:r w:rsidRPr="00F06214">
              <w:rPr>
                <w:sz w:val="28"/>
                <w:szCs w:val="28"/>
              </w:rPr>
              <w:t>% (в 20</w:t>
            </w:r>
            <w:r w:rsidR="00F06214" w:rsidRPr="00F06214">
              <w:rPr>
                <w:sz w:val="28"/>
                <w:szCs w:val="28"/>
              </w:rPr>
              <w:t>20</w:t>
            </w:r>
            <w:r w:rsidRPr="00F06214">
              <w:rPr>
                <w:sz w:val="28"/>
                <w:szCs w:val="28"/>
              </w:rPr>
              <w:t xml:space="preserve"> году – </w:t>
            </w:r>
            <w:r w:rsidR="008E27DC" w:rsidRPr="00F06214">
              <w:rPr>
                <w:sz w:val="28"/>
                <w:szCs w:val="28"/>
              </w:rPr>
              <w:t>19</w:t>
            </w:r>
            <w:r w:rsidRPr="00F06214">
              <w:rPr>
                <w:sz w:val="28"/>
                <w:szCs w:val="28"/>
              </w:rPr>
              <w:t>,</w:t>
            </w:r>
            <w:r w:rsidR="00F06214" w:rsidRPr="00F06214">
              <w:rPr>
                <w:sz w:val="28"/>
                <w:szCs w:val="28"/>
              </w:rPr>
              <w:t>5</w:t>
            </w:r>
            <w:r w:rsidRPr="00F06214">
              <w:rPr>
                <w:sz w:val="28"/>
                <w:szCs w:val="28"/>
              </w:rPr>
              <w:t>%).</w:t>
            </w:r>
          </w:p>
          <w:p w:rsidR="00EC4F94" w:rsidRPr="00F06214" w:rsidRDefault="00EC4F94" w:rsidP="00F06214">
            <w:pPr>
              <w:ind w:firstLine="284"/>
              <w:jc w:val="both"/>
              <w:rPr>
                <w:sz w:val="28"/>
                <w:szCs w:val="28"/>
              </w:rPr>
            </w:pPr>
            <w:r w:rsidRPr="00F06214">
              <w:rPr>
                <w:sz w:val="28"/>
                <w:szCs w:val="28"/>
              </w:rPr>
              <w:t>В 20</w:t>
            </w:r>
            <w:r w:rsidR="008E27DC" w:rsidRPr="00F06214">
              <w:rPr>
                <w:sz w:val="28"/>
                <w:szCs w:val="28"/>
              </w:rPr>
              <w:t>2</w:t>
            </w:r>
            <w:r w:rsidR="00F06214" w:rsidRPr="00F06214">
              <w:rPr>
                <w:sz w:val="28"/>
                <w:szCs w:val="28"/>
              </w:rPr>
              <w:t>1</w:t>
            </w:r>
            <w:r w:rsidRPr="00F06214">
              <w:rPr>
                <w:sz w:val="28"/>
                <w:szCs w:val="28"/>
              </w:rPr>
              <w:t xml:space="preserve"> году прошли аттестацию </w:t>
            </w:r>
            <w:r w:rsidR="00F06214" w:rsidRPr="00F06214">
              <w:rPr>
                <w:sz w:val="28"/>
                <w:szCs w:val="28"/>
              </w:rPr>
              <w:t>20</w:t>
            </w:r>
            <w:r w:rsidRPr="00F06214">
              <w:rPr>
                <w:sz w:val="28"/>
                <w:szCs w:val="28"/>
              </w:rPr>
              <w:t xml:space="preserve"> муниципальных служащих. </w:t>
            </w:r>
          </w:p>
        </w:tc>
      </w:tr>
    </w:tbl>
    <w:p w:rsidR="00EC4F94" w:rsidRPr="00F06214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F06214" w:rsidTr="00083A7D">
        <w:tc>
          <w:tcPr>
            <w:tcW w:w="9571" w:type="dxa"/>
          </w:tcPr>
          <w:p w:rsidR="00EC4F94" w:rsidRPr="00F06214" w:rsidRDefault="00EC4F94" w:rsidP="00BC5458">
            <w:pPr>
              <w:autoSpaceDE/>
              <w:autoSpaceDN/>
              <w:ind w:firstLine="284"/>
              <w:jc w:val="both"/>
              <w:rPr>
                <w:sz w:val="28"/>
                <w:szCs w:val="28"/>
              </w:rPr>
            </w:pPr>
            <w:r w:rsidRPr="00F06214">
              <w:rPr>
                <w:sz w:val="28"/>
                <w:szCs w:val="28"/>
              </w:rPr>
              <w:t xml:space="preserve">В предстоящем году планируется принимать </w:t>
            </w:r>
            <w:r w:rsidR="00BC5458" w:rsidRPr="00F06214">
              <w:rPr>
                <w:sz w:val="28"/>
                <w:szCs w:val="28"/>
              </w:rPr>
              <w:t>дальнейшие</w:t>
            </w:r>
            <w:r w:rsidRPr="00F06214">
              <w:rPr>
                <w:sz w:val="28"/>
                <w:szCs w:val="28"/>
              </w:rPr>
              <w:t xml:space="preserve"> меры по </w:t>
            </w:r>
            <w:r w:rsidR="00BC5458" w:rsidRPr="00F06214">
              <w:rPr>
                <w:sz w:val="28"/>
                <w:szCs w:val="28"/>
              </w:rPr>
              <w:t>повышению</w:t>
            </w:r>
            <w:r w:rsidRPr="00F06214">
              <w:rPr>
                <w:sz w:val="28"/>
                <w:szCs w:val="28"/>
              </w:rPr>
              <w:t xml:space="preserve"> реальных доходов муниципальных работников и повышению их социальной защищенности.</w:t>
            </w:r>
          </w:p>
        </w:tc>
      </w:tr>
    </w:tbl>
    <w:p w:rsidR="00EC4F94" w:rsidRPr="001F3C20" w:rsidRDefault="00EC4F94" w:rsidP="00EC4F94">
      <w:pPr>
        <w:autoSpaceDE/>
        <w:autoSpaceDN/>
        <w:rPr>
          <w:color w:val="FF0000"/>
          <w:sz w:val="28"/>
          <w:szCs w:val="28"/>
        </w:rPr>
      </w:pPr>
      <w:r w:rsidRPr="001F3C20">
        <w:rPr>
          <w:color w:val="FF0000"/>
          <w:sz w:val="28"/>
          <w:szCs w:val="28"/>
        </w:rPr>
        <w:br w:type="page"/>
      </w:r>
    </w:p>
    <w:tbl>
      <w:tblPr>
        <w:tblStyle w:val="a5"/>
        <w:tblW w:w="0" w:type="auto"/>
        <w:tblLook w:val="04A0"/>
      </w:tblPr>
      <w:tblGrid>
        <w:gridCol w:w="9571"/>
      </w:tblGrid>
      <w:tr w:rsidR="00EC4F94" w:rsidRPr="007347B1" w:rsidTr="00083A7D">
        <w:tc>
          <w:tcPr>
            <w:tcW w:w="9571" w:type="dxa"/>
          </w:tcPr>
          <w:p w:rsidR="00EC4F94" w:rsidRPr="007347B1" w:rsidRDefault="00EC4F94" w:rsidP="00083A7D">
            <w:pPr>
              <w:jc w:val="both"/>
              <w:rPr>
                <w:b/>
                <w:sz w:val="28"/>
                <w:szCs w:val="28"/>
              </w:rPr>
            </w:pPr>
            <w:r w:rsidRPr="007347B1">
              <w:rPr>
                <w:b/>
                <w:sz w:val="28"/>
                <w:szCs w:val="28"/>
              </w:rPr>
              <w:t>Юридическая служба</w:t>
            </w:r>
          </w:p>
        </w:tc>
      </w:tr>
    </w:tbl>
    <w:p w:rsidR="00EC4F94" w:rsidRPr="007347B1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7347B1" w:rsidTr="00083A7D">
        <w:tc>
          <w:tcPr>
            <w:tcW w:w="9571" w:type="dxa"/>
          </w:tcPr>
          <w:p w:rsidR="00EC4F94" w:rsidRPr="007347B1" w:rsidRDefault="00167FF0" w:rsidP="007347B1">
            <w:pPr>
              <w:ind w:firstLine="567"/>
              <w:jc w:val="both"/>
              <w:rPr>
                <w:sz w:val="28"/>
                <w:szCs w:val="28"/>
              </w:rPr>
            </w:pPr>
            <w:r w:rsidRPr="007347B1">
              <w:rPr>
                <w:sz w:val="28"/>
                <w:szCs w:val="28"/>
              </w:rPr>
              <w:t>В</w:t>
            </w:r>
            <w:r w:rsidR="00EC4F94" w:rsidRPr="007347B1">
              <w:rPr>
                <w:sz w:val="28"/>
                <w:szCs w:val="28"/>
              </w:rPr>
              <w:t xml:space="preserve"> 20</w:t>
            </w:r>
            <w:r w:rsidRPr="007347B1">
              <w:rPr>
                <w:sz w:val="28"/>
                <w:szCs w:val="28"/>
              </w:rPr>
              <w:t>2</w:t>
            </w:r>
            <w:r w:rsidR="007347B1" w:rsidRPr="007347B1">
              <w:rPr>
                <w:sz w:val="28"/>
                <w:szCs w:val="28"/>
              </w:rPr>
              <w:t>1</w:t>
            </w:r>
            <w:r w:rsidR="00EC4F94" w:rsidRPr="007347B1">
              <w:rPr>
                <w:sz w:val="28"/>
                <w:szCs w:val="28"/>
              </w:rPr>
              <w:t xml:space="preserve"> году </w:t>
            </w:r>
            <w:r w:rsidRPr="007347B1">
              <w:rPr>
                <w:sz w:val="28"/>
                <w:szCs w:val="28"/>
              </w:rPr>
              <w:t>продолжи</w:t>
            </w:r>
            <w:r w:rsidR="00EC4F94" w:rsidRPr="007347B1">
              <w:rPr>
                <w:sz w:val="28"/>
                <w:szCs w:val="28"/>
              </w:rPr>
              <w:t>лась тенденция к общему росту числа судебных дел, в которых в защиту публичных интересов как орган местного самоуправления выступает администрация района.</w:t>
            </w:r>
          </w:p>
        </w:tc>
      </w:tr>
    </w:tbl>
    <w:p w:rsidR="00EC4F94" w:rsidRPr="007347B1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7347B1" w:rsidTr="00083A7D">
        <w:tc>
          <w:tcPr>
            <w:tcW w:w="9571" w:type="dxa"/>
          </w:tcPr>
          <w:p w:rsidR="00EC4F94" w:rsidRPr="007347B1" w:rsidRDefault="00EC4F94" w:rsidP="00167FF0">
            <w:pPr>
              <w:ind w:firstLine="567"/>
              <w:jc w:val="both"/>
              <w:rPr>
                <w:sz w:val="28"/>
                <w:szCs w:val="28"/>
              </w:rPr>
            </w:pPr>
            <w:r w:rsidRPr="007347B1">
              <w:rPr>
                <w:sz w:val="28"/>
                <w:szCs w:val="28"/>
              </w:rPr>
              <w:t xml:space="preserve">За отчетный период Администрацией участвовала более чем в </w:t>
            </w:r>
            <w:r w:rsidR="007347B1" w:rsidRPr="007347B1">
              <w:rPr>
                <w:b/>
                <w:sz w:val="28"/>
                <w:szCs w:val="28"/>
              </w:rPr>
              <w:t>9</w:t>
            </w:r>
            <w:r w:rsidR="00167FF0" w:rsidRPr="007347B1">
              <w:rPr>
                <w:b/>
                <w:sz w:val="28"/>
                <w:szCs w:val="28"/>
              </w:rPr>
              <w:t>0</w:t>
            </w:r>
            <w:r w:rsidRPr="007347B1">
              <w:rPr>
                <w:b/>
                <w:sz w:val="28"/>
                <w:szCs w:val="28"/>
              </w:rPr>
              <w:t>0</w:t>
            </w:r>
            <w:r w:rsidRPr="007347B1">
              <w:rPr>
                <w:sz w:val="28"/>
                <w:szCs w:val="28"/>
              </w:rPr>
              <w:t xml:space="preserve"> судебных заседаниях, в том числе в судах общей юрисдикции по искам граждан - более чем в </w:t>
            </w:r>
            <w:r w:rsidR="00167FF0" w:rsidRPr="007347B1">
              <w:rPr>
                <w:b/>
                <w:sz w:val="28"/>
                <w:szCs w:val="28"/>
              </w:rPr>
              <w:t>4</w:t>
            </w:r>
            <w:r w:rsidRPr="007347B1">
              <w:rPr>
                <w:b/>
                <w:sz w:val="28"/>
                <w:szCs w:val="28"/>
              </w:rPr>
              <w:t>00</w:t>
            </w:r>
            <w:r w:rsidRPr="007347B1">
              <w:rPr>
                <w:sz w:val="28"/>
                <w:szCs w:val="28"/>
              </w:rPr>
              <w:t xml:space="preserve"> судебных заседаниях.</w:t>
            </w:r>
          </w:p>
          <w:p w:rsidR="00EC4F94" w:rsidRPr="007347B1" w:rsidRDefault="00EC4F94" w:rsidP="007347B1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7347B1">
              <w:rPr>
                <w:sz w:val="28"/>
                <w:szCs w:val="28"/>
              </w:rPr>
              <w:t>В 20</w:t>
            </w:r>
            <w:r w:rsidR="00167FF0" w:rsidRPr="007347B1">
              <w:rPr>
                <w:sz w:val="28"/>
                <w:szCs w:val="28"/>
              </w:rPr>
              <w:t>2</w:t>
            </w:r>
            <w:r w:rsidR="007347B1" w:rsidRPr="007347B1">
              <w:rPr>
                <w:sz w:val="28"/>
                <w:szCs w:val="28"/>
              </w:rPr>
              <w:t>1</w:t>
            </w:r>
            <w:r w:rsidRPr="007347B1">
              <w:rPr>
                <w:sz w:val="28"/>
                <w:szCs w:val="28"/>
              </w:rPr>
              <w:t xml:space="preserve"> году было подано </w:t>
            </w:r>
            <w:r w:rsidR="007347B1" w:rsidRPr="007347B1">
              <w:rPr>
                <w:b/>
                <w:sz w:val="28"/>
                <w:szCs w:val="28"/>
              </w:rPr>
              <w:t>60</w:t>
            </w:r>
            <w:r w:rsidRPr="007347B1">
              <w:rPr>
                <w:sz w:val="28"/>
                <w:szCs w:val="28"/>
              </w:rPr>
              <w:t xml:space="preserve"> исковых заявлений в защиту интересов Администрации. Общая сумма исков, выигранных в судах – </w:t>
            </w:r>
            <w:r w:rsidR="007347B1" w:rsidRPr="007347B1">
              <w:rPr>
                <w:b/>
                <w:sz w:val="28"/>
                <w:szCs w:val="28"/>
              </w:rPr>
              <w:t>7</w:t>
            </w:r>
            <w:r w:rsidRPr="007347B1">
              <w:rPr>
                <w:b/>
                <w:sz w:val="28"/>
                <w:szCs w:val="28"/>
              </w:rPr>
              <w:t>,</w:t>
            </w:r>
            <w:r w:rsidR="007347B1" w:rsidRPr="007347B1">
              <w:rPr>
                <w:b/>
                <w:sz w:val="28"/>
                <w:szCs w:val="28"/>
              </w:rPr>
              <w:t>1</w:t>
            </w:r>
            <w:r w:rsidRPr="007347B1">
              <w:rPr>
                <w:b/>
                <w:sz w:val="28"/>
                <w:szCs w:val="28"/>
              </w:rPr>
              <w:t xml:space="preserve"> млн. руб.</w:t>
            </w:r>
            <w:r w:rsidR="007347B1" w:rsidRPr="007347B1">
              <w:rPr>
                <w:b/>
                <w:sz w:val="28"/>
                <w:szCs w:val="28"/>
              </w:rPr>
              <w:t xml:space="preserve"> </w:t>
            </w:r>
            <w:r w:rsidR="007347B1" w:rsidRPr="007347B1">
              <w:rPr>
                <w:sz w:val="28"/>
                <w:szCs w:val="28"/>
              </w:rPr>
              <w:t>Администрация была освобождена от взыскания исполнительского сбора на общую сумму</w:t>
            </w:r>
            <w:r w:rsidR="007347B1" w:rsidRPr="007347B1">
              <w:rPr>
                <w:b/>
                <w:sz w:val="28"/>
                <w:szCs w:val="28"/>
              </w:rPr>
              <w:t xml:space="preserve"> 6,95 млн.руб.</w:t>
            </w:r>
          </w:p>
        </w:tc>
      </w:tr>
    </w:tbl>
    <w:p w:rsidR="00EC4F94" w:rsidRPr="001F3C20" w:rsidRDefault="00EC4F94" w:rsidP="00EC4F94">
      <w:pPr>
        <w:jc w:val="both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1F3C20" w:rsidTr="00083A7D">
        <w:tc>
          <w:tcPr>
            <w:tcW w:w="9571" w:type="dxa"/>
          </w:tcPr>
          <w:p w:rsidR="00EC4F94" w:rsidRPr="007347B1" w:rsidRDefault="00EC4F94" w:rsidP="00083A7D">
            <w:pPr>
              <w:ind w:firstLine="709"/>
              <w:jc w:val="both"/>
              <w:rPr>
                <w:sz w:val="28"/>
                <w:szCs w:val="28"/>
              </w:rPr>
            </w:pPr>
            <w:r w:rsidRPr="007347B1">
              <w:rPr>
                <w:sz w:val="28"/>
                <w:szCs w:val="28"/>
              </w:rPr>
              <w:t>В предстоящем периоде планируется:</w:t>
            </w:r>
          </w:p>
          <w:p w:rsidR="00EC4F94" w:rsidRPr="007347B1" w:rsidRDefault="00EC4F94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7347B1">
              <w:rPr>
                <w:sz w:val="28"/>
                <w:szCs w:val="28"/>
              </w:rPr>
              <w:t>- подготовка исковых заявлений по взысканию задолженности по арендной плате, начисленных пеней и расторжения договора аренды земельных участков</w:t>
            </w:r>
            <w:r w:rsidR="00167FF0" w:rsidRPr="007347B1">
              <w:rPr>
                <w:sz w:val="28"/>
                <w:szCs w:val="28"/>
              </w:rPr>
              <w:t>, взысканию штрафных санкций по муниципальным контрактам</w:t>
            </w:r>
            <w:r w:rsidRPr="007347B1">
              <w:rPr>
                <w:sz w:val="28"/>
                <w:szCs w:val="28"/>
              </w:rPr>
              <w:t>;</w:t>
            </w:r>
          </w:p>
          <w:p w:rsidR="00EC4F94" w:rsidRPr="001F3C20" w:rsidRDefault="00EC4F94" w:rsidP="002F1C0A">
            <w:pPr>
              <w:autoSpaceDE/>
              <w:autoSpaceDN/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7347B1">
              <w:rPr>
                <w:sz w:val="28"/>
                <w:szCs w:val="28"/>
              </w:rPr>
              <w:t>- о</w:t>
            </w:r>
            <w:r w:rsidR="00167FF0" w:rsidRPr="007347B1">
              <w:rPr>
                <w:sz w:val="28"/>
                <w:szCs w:val="28"/>
              </w:rPr>
              <w:t>рганизация исполнения судебных решений</w:t>
            </w:r>
            <w:r w:rsidRPr="007347B1">
              <w:rPr>
                <w:sz w:val="28"/>
                <w:szCs w:val="28"/>
              </w:rPr>
              <w:t>.</w:t>
            </w:r>
          </w:p>
        </w:tc>
      </w:tr>
    </w:tbl>
    <w:p w:rsidR="00EC4F94" w:rsidRPr="001F3C20" w:rsidRDefault="00EC4F94" w:rsidP="00EC4F94">
      <w:pPr>
        <w:autoSpaceDE/>
        <w:autoSpaceDN/>
        <w:rPr>
          <w:color w:val="FF0000"/>
          <w:sz w:val="28"/>
          <w:szCs w:val="28"/>
        </w:rPr>
      </w:pPr>
    </w:p>
    <w:p w:rsidR="00EC4F94" w:rsidRPr="001F3C20" w:rsidRDefault="00EC4F94" w:rsidP="00EC4F94">
      <w:pPr>
        <w:autoSpaceDE/>
        <w:autoSpaceDN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F07E67" w:rsidTr="00083A7D">
        <w:tc>
          <w:tcPr>
            <w:tcW w:w="9571" w:type="dxa"/>
          </w:tcPr>
          <w:p w:rsidR="00EC4F94" w:rsidRPr="00F07E67" w:rsidRDefault="00EC4F94" w:rsidP="00083A7D">
            <w:pPr>
              <w:jc w:val="both"/>
              <w:rPr>
                <w:b/>
                <w:sz w:val="28"/>
                <w:szCs w:val="28"/>
              </w:rPr>
            </w:pPr>
            <w:r w:rsidRPr="00F07E67">
              <w:rPr>
                <w:b/>
                <w:sz w:val="28"/>
                <w:szCs w:val="28"/>
              </w:rPr>
              <w:t>Административная комиссия</w:t>
            </w:r>
          </w:p>
        </w:tc>
      </w:tr>
    </w:tbl>
    <w:p w:rsidR="00EC4F94" w:rsidRPr="00F07E67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F07E67" w:rsidTr="00083A7D">
        <w:tc>
          <w:tcPr>
            <w:tcW w:w="9571" w:type="dxa"/>
          </w:tcPr>
          <w:p w:rsidR="00EC4F94" w:rsidRPr="00F07E67" w:rsidRDefault="00EC4F94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F07E67">
              <w:rPr>
                <w:sz w:val="28"/>
                <w:szCs w:val="28"/>
              </w:rPr>
              <w:t xml:space="preserve">Административная комиссия муниципального образования «Вяземский район» Смоленской области осуществляет свою деятельность в соответствии с </w:t>
            </w:r>
            <w:proofErr w:type="spellStart"/>
            <w:r w:rsidRPr="00F07E67">
              <w:rPr>
                <w:sz w:val="28"/>
                <w:szCs w:val="28"/>
              </w:rPr>
              <w:t>КоАПРФ</w:t>
            </w:r>
            <w:proofErr w:type="spellEnd"/>
            <w:r w:rsidRPr="00F07E67">
              <w:rPr>
                <w:sz w:val="28"/>
                <w:szCs w:val="28"/>
              </w:rPr>
              <w:t xml:space="preserve"> и областным законом от 25.06.2003 №28-з «Об административных правонарушениях на территории Смоленской области».</w:t>
            </w:r>
          </w:p>
        </w:tc>
      </w:tr>
    </w:tbl>
    <w:p w:rsidR="00EC4F94" w:rsidRPr="00F07E67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F07E67" w:rsidTr="00083A7D">
        <w:tc>
          <w:tcPr>
            <w:tcW w:w="9571" w:type="dxa"/>
          </w:tcPr>
          <w:p w:rsidR="00EC4F94" w:rsidRPr="00F07E67" w:rsidRDefault="00EC4F94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F07E67">
              <w:rPr>
                <w:sz w:val="28"/>
                <w:szCs w:val="28"/>
              </w:rPr>
              <w:t>В 20</w:t>
            </w:r>
            <w:r w:rsidR="008D7664" w:rsidRPr="00F07E67">
              <w:rPr>
                <w:sz w:val="28"/>
                <w:szCs w:val="28"/>
              </w:rPr>
              <w:t>2</w:t>
            </w:r>
            <w:r w:rsidR="00F07E67" w:rsidRPr="00F07E67">
              <w:rPr>
                <w:sz w:val="28"/>
                <w:szCs w:val="28"/>
              </w:rPr>
              <w:t>1</w:t>
            </w:r>
            <w:r w:rsidRPr="00F07E67">
              <w:rPr>
                <w:sz w:val="28"/>
                <w:szCs w:val="28"/>
              </w:rPr>
              <w:t xml:space="preserve"> году административной комиссией проведено </w:t>
            </w:r>
            <w:r w:rsidR="008D7664" w:rsidRPr="00F07E67">
              <w:rPr>
                <w:sz w:val="28"/>
                <w:szCs w:val="28"/>
              </w:rPr>
              <w:t>2</w:t>
            </w:r>
            <w:r w:rsidR="00F07E67" w:rsidRPr="00F07E67">
              <w:rPr>
                <w:sz w:val="28"/>
                <w:szCs w:val="28"/>
              </w:rPr>
              <w:t>5</w:t>
            </w:r>
            <w:r w:rsidRPr="00F07E67">
              <w:rPr>
                <w:sz w:val="28"/>
                <w:szCs w:val="28"/>
              </w:rPr>
              <w:t xml:space="preserve"> заседани</w:t>
            </w:r>
            <w:r w:rsidR="00F07E67" w:rsidRPr="00F07E67">
              <w:rPr>
                <w:sz w:val="28"/>
                <w:szCs w:val="28"/>
              </w:rPr>
              <w:t>й</w:t>
            </w:r>
            <w:r w:rsidRPr="00F07E67">
              <w:rPr>
                <w:sz w:val="28"/>
                <w:szCs w:val="28"/>
              </w:rPr>
              <w:t xml:space="preserve">. </w:t>
            </w:r>
          </w:p>
          <w:p w:rsidR="00EC4F94" w:rsidRPr="00F07E67" w:rsidRDefault="00EC4F94" w:rsidP="00F07E67">
            <w:pPr>
              <w:ind w:firstLine="567"/>
              <w:jc w:val="both"/>
              <w:rPr>
                <w:sz w:val="28"/>
                <w:szCs w:val="28"/>
              </w:rPr>
            </w:pPr>
            <w:r w:rsidRPr="00F07E67">
              <w:rPr>
                <w:sz w:val="28"/>
                <w:szCs w:val="28"/>
              </w:rPr>
              <w:t xml:space="preserve">Должностными лицами Администрации составлено </w:t>
            </w:r>
            <w:r w:rsidR="00F07E67" w:rsidRPr="00F07E67">
              <w:rPr>
                <w:b/>
                <w:sz w:val="28"/>
                <w:szCs w:val="28"/>
              </w:rPr>
              <w:t>43</w:t>
            </w:r>
            <w:r w:rsidRPr="00F07E67">
              <w:rPr>
                <w:sz w:val="28"/>
                <w:szCs w:val="28"/>
              </w:rPr>
              <w:t xml:space="preserve"> протокол</w:t>
            </w:r>
            <w:r w:rsidR="00F07E67" w:rsidRPr="00F07E67">
              <w:rPr>
                <w:sz w:val="28"/>
                <w:szCs w:val="28"/>
              </w:rPr>
              <w:t>а, сотрудниками полиции - 12</w:t>
            </w:r>
            <w:r w:rsidRPr="00F07E67">
              <w:rPr>
                <w:sz w:val="28"/>
                <w:szCs w:val="28"/>
              </w:rPr>
              <w:t xml:space="preserve">. Вынесены постановления о наложении административных наказаний: в виде штрафов на сумму </w:t>
            </w:r>
            <w:r w:rsidR="00F07E67" w:rsidRPr="00F07E67">
              <w:rPr>
                <w:b/>
                <w:sz w:val="28"/>
                <w:szCs w:val="28"/>
              </w:rPr>
              <w:t>421</w:t>
            </w:r>
            <w:r w:rsidRPr="00F07E67">
              <w:rPr>
                <w:b/>
                <w:sz w:val="28"/>
                <w:szCs w:val="28"/>
              </w:rPr>
              <w:t>,</w:t>
            </w:r>
            <w:r w:rsidR="00F07E67" w:rsidRPr="00F07E67">
              <w:rPr>
                <w:b/>
                <w:sz w:val="28"/>
                <w:szCs w:val="28"/>
              </w:rPr>
              <w:t>2</w:t>
            </w:r>
            <w:r w:rsidRPr="00F07E67">
              <w:rPr>
                <w:b/>
                <w:sz w:val="28"/>
                <w:szCs w:val="28"/>
              </w:rPr>
              <w:t xml:space="preserve"> тыс.руб.</w:t>
            </w:r>
            <w:r w:rsidRPr="00F07E67">
              <w:rPr>
                <w:sz w:val="28"/>
                <w:szCs w:val="28"/>
              </w:rPr>
              <w:t xml:space="preserve">; в виде предупреждений - </w:t>
            </w:r>
            <w:r w:rsidR="008D7664" w:rsidRPr="00F07E67">
              <w:rPr>
                <w:sz w:val="28"/>
                <w:szCs w:val="28"/>
              </w:rPr>
              <w:t>4</w:t>
            </w:r>
            <w:r w:rsidR="00F07E67" w:rsidRPr="00F07E67">
              <w:rPr>
                <w:sz w:val="28"/>
                <w:szCs w:val="28"/>
              </w:rPr>
              <w:t>7</w:t>
            </w:r>
            <w:r w:rsidRPr="00F07E67">
              <w:rPr>
                <w:sz w:val="28"/>
                <w:szCs w:val="28"/>
              </w:rPr>
              <w:t>.</w:t>
            </w:r>
          </w:p>
        </w:tc>
      </w:tr>
    </w:tbl>
    <w:p w:rsidR="00EC4F94" w:rsidRPr="00F07E67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F07E67" w:rsidTr="00083A7D">
        <w:tc>
          <w:tcPr>
            <w:tcW w:w="9571" w:type="dxa"/>
          </w:tcPr>
          <w:p w:rsidR="00EC4F94" w:rsidRPr="00F07E67" w:rsidRDefault="00EC4F94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F07E67">
              <w:rPr>
                <w:sz w:val="28"/>
                <w:szCs w:val="28"/>
              </w:rPr>
              <w:t>В 202</w:t>
            </w:r>
            <w:r w:rsidR="00F07E67" w:rsidRPr="00F07E67">
              <w:rPr>
                <w:sz w:val="28"/>
                <w:szCs w:val="28"/>
              </w:rPr>
              <w:t>2</w:t>
            </w:r>
            <w:r w:rsidRPr="00F07E67">
              <w:rPr>
                <w:sz w:val="28"/>
                <w:szCs w:val="28"/>
              </w:rPr>
              <w:t xml:space="preserve"> году планируется активизировать работу по применению статьи 17.4 - невыполнение требований, установленных правилами благоустройства территории городского округа (городского, сельского поселения);</w:t>
            </w:r>
          </w:p>
          <w:p w:rsidR="00EC4F94" w:rsidRPr="00F07E67" w:rsidRDefault="002F1C0A" w:rsidP="002F1C0A">
            <w:pPr>
              <w:ind w:firstLine="567"/>
              <w:jc w:val="both"/>
              <w:rPr>
                <w:sz w:val="28"/>
                <w:szCs w:val="28"/>
              </w:rPr>
            </w:pPr>
            <w:r w:rsidRPr="00F07E67">
              <w:rPr>
                <w:sz w:val="28"/>
                <w:szCs w:val="28"/>
              </w:rPr>
              <w:t xml:space="preserve">Будет </w:t>
            </w:r>
            <w:r w:rsidR="00EC4F94" w:rsidRPr="00F07E67">
              <w:rPr>
                <w:sz w:val="28"/>
                <w:szCs w:val="28"/>
              </w:rPr>
              <w:t>продолжен</w:t>
            </w:r>
            <w:r w:rsidRPr="00F07E67">
              <w:rPr>
                <w:sz w:val="28"/>
                <w:szCs w:val="28"/>
              </w:rPr>
              <w:t>о</w:t>
            </w:r>
            <w:r w:rsidR="00EC4F94" w:rsidRPr="00F07E67">
              <w:rPr>
                <w:sz w:val="28"/>
                <w:szCs w:val="28"/>
              </w:rPr>
              <w:t xml:space="preserve"> взаимодействи</w:t>
            </w:r>
            <w:r w:rsidRPr="00F07E67">
              <w:rPr>
                <w:sz w:val="28"/>
                <w:szCs w:val="28"/>
              </w:rPr>
              <w:t>е</w:t>
            </w:r>
            <w:r w:rsidR="00EC4F94" w:rsidRPr="00F07E67">
              <w:rPr>
                <w:sz w:val="28"/>
                <w:szCs w:val="28"/>
              </w:rPr>
              <w:t xml:space="preserve"> с отделами управления федеральной службы судебных приставов, осуществляющих взыскание с правонарушителей в принудительном порядке административные штрафы.</w:t>
            </w:r>
          </w:p>
        </w:tc>
      </w:tr>
    </w:tbl>
    <w:p w:rsidR="00EC4F94" w:rsidRPr="001F3C20" w:rsidRDefault="00EC4F94" w:rsidP="00EC4F94">
      <w:pPr>
        <w:autoSpaceDE/>
        <w:autoSpaceDN/>
        <w:rPr>
          <w:b/>
          <w:color w:val="FF0000"/>
          <w:sz w:val="28"/>
          <w:szCs w:val="28"/>
        </w:rPr>
      </w:pPr>
    </w:p>
    <w:p w:rsidR="00EC4F94" w:rsidRPr="001F3C20" w:rsidRDefault="00EC4F94" w:rsidP="00EC4F94">
      <w:pPr>
        <w:autoSpaceDE/>
        <w:autoSpaceDN/>
        <w:rPr>
          <w:b/>
          <w:color w:val="FF0000"/>
          <w:sz w:val="28"/>
          <w:szCs w:val="28"/>
        </w:rPr>
      </w:pPr>
      <w:r w:rsidRPr="001F3C20">
        <w:rPr>
          <w:b/>
          <w:color w:val="FF0000"/>
          <w:sz w:val="28"/>
          <w:szCs w:val="28"/>
        </w:rPr>
        <w:br w:type="page"/>
      </w:r>
    </w:p>
    <w:tbl>
      <w:tblPr>
        <w:tblStyle w:val="a5"/>
        <w:tblW w:w="0" w:type="auto"/>
        <w:tblLook w:val="04A0"/>
      </w:tblPr>
      <w:tblGrid>
        <w:gridCol w:w="9571"/>
      </w:tblGrid>
      <w:tr w:rsidR="00EC4F94" w:rsidRPr="00F75A18" w:rsidTr="00083A7D">
        <w:tc>
          <w:tcPr>
            <w:tcW w:w="9571" w:type="dxa"/>
          </w:tcPr>
          <w:p w:rsidR="00EC4F94" w:rsidRPr="00F75A18" w:rsidRDefault="00EC4F94" w:rsidP="00083A7D">
            <w:pPr>
              <w:jc w:val="both"/>
              <w:rPr>
                <w:b/>
                <w:sz w:val="28"/>
                <w:szCs w:val="28"/>
              </w:rPr>
            </w:pPr>
            <w:r w:rsidRPr="00F75A18">
              <w:rPr>
                <w:b/>
                <w:sz w:val="28"/>
                <w:szCs w:val="28"/>
              </w:rPr>
              <w:t>Информатизация</w:t>
            </w:r>
          </w:p>
        </w:tc>
      </w:tr>
    </w:tbl>
    <w:p w:rsidR="00EC4F94" w:rsidRPr="00F75A18" w:rsidRDefault="00EC4F94" w:rsidP="00EC4F9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E17874" w:rsidTr="00083A7D">
        <w:tc>
          <w:tcPr>
            <w:tcW w:w="9571" w:type="dxa"/>
          </w:tcPr>
          <w:p w:rsidR="00EC4F94" w:rsidRPr="00E17874" w:rsidRDefault="00EC4F94" w:rsidP="00F75A18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Работа Администрации в 20</w:t>
            </w:r>
            <w:r w:rsidR="008D7664" w:rsidRPr="00E17874">
              <w:rPr>
                <w:sz w:val="26"/>
                <w:szCs w:val="26"/>
              </w:rPr>
              <w:t>2</w:t>
            </w:r>
            <w:r w:rsidR="00F75A18" w:rsidRPr="00E17874">
              <w:rPr>
                <w:sz w:val="26"/>
                <w:szCs w:val="26"/>
              </w:rPr>
              <w:t>1</w:t>
            </w:r>
            <w:r w:rsidRPr="00E17874">
              <w:rPr>
                <w:sz w:val="26"/>
                <w:szCs w:val="26"/>
              </w:rPr>
              <w:t xml:space="preserve"> году осуществлялась в условиях растущей нагрузки на вычислительное и сетевое оборудование, увеличении количества используемых информационных систем, на фоне морального и физического износа имеющейся техники.</w:t>
            </w:r>
          </w:p>
        </w:tc>
      </w:tr>
    </w:tbl>
    <w:p w:rsidR="00EC4F94" w:rsidRPr="00E17874" w:rsidRDefault="00EC4F94" w:rsidP="00EC4F94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E17874" w:rsidTr="00083A7D">
        <w:tc>
          <w:tcPr>
            <w:tcW w:w="9571" w:type="dxa"/>
          </w:tcPr>
          <w:p w:rsidR="00D96535" w:rsidRPr="00E17874" w:rsidRDefault="00D96535" w:rsidP="00DC3111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В 20</w:t>
            </w:r>
            <w:r w:rsidR="00DC3111" w:rsidRPr="00E17874">
              <w:rPr>
                <w:sz w:val="26"/>
                <w:szCs w:val="26"/>
              </w:rPr>
              <w:t>2</w:t>
            </w:r>
            <w:r w:rsidR="00E17874" w:rsidRPr="00E17874">
              <w:rPr>
                <w:sz w:val="26"/>
                <w:szCs w:val="26"/>
              </w:rPr>
              <w:t>1</w:t>
            </w:r>
            <w:r w:rsidRPr="00E17874">
              <w:rPr>
                <w:sz w:val="26"/>
                <w:szCs w:val="26"/>
              </w:rPr>
              <w:t xml:space="preserve"> году проводилась ревизия установленного программного обеспечения на компьютерах в структурных подразделениях Администрации и соответствие вычислительной техники предъявляемым требованиям.</w:t>
            </w:r>
            <w:r w:rsidR="00F75A18" w:rsidRPr="00E17874">
              <w:rPr>
                <w:sz w:val="26"/>
                <w:szCs w:val="26"/>
              </w:rPr>
              <w:t xml:space="preserve"> Дополнительно закуплено или модернизировано 16 единиц.</w:t>
            </w:r>
          </w:p>
          <w:p w:rsidR="00D96535" w:rsidRPr="00E17874" w:rsidRDefault="00D96535" w:rsidP="00DC3111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Осуществлялась поддержка и сопровождение </w:t>
            </w:r>
            <w:r w:rsidRPr="00E17874">
              <w:rPr>
                <w:b/>
                <w:sz w:val="26"/>
                <w:szCs w:val="26"/>
              </w:rPr>
              <w:t>более 20</w:t>
            </w:r>
            <w:r w:rsidRPr="00E17874">
              <w:rPr>
                <w:sz w:val="26"/>
                <w:szCs w:val="26"/>
              </w:rPr>
              <w:t xml:space="preserve"> государственных информационных систем. В том числе «Электронный бюджет», «Реформа ЖКХ», «Энергосбережение», «Реестр </w:t>
            </w:r>
            <w:proofErr w:type="spellStart"/>
            <w:r w:rsidRPr="00E17874">
              <w:rPr>
                <w:sz w:val="26"/>
                <w:szCs w:val="26"/>
              </w:rPr>
              <w:t>госуслуг</w:t>
            </w:r>
            <w:proofErr w:type="spellEnd"/>
            <w:r w:rsidRPr="00E17874">
              <w:rPr>
                <w:sz w:val="26"/>
                <w:szCs w:val="26"/>
              </w:rPr>
              <w:t>» и других.</w:t>
            </w:r>
          </w:p>
          <w:p w:rsidR="00EC4F94" w:rsidRPr="00E17874" w:rsidRDefault="00D96535" w:rsidP="00E17874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В АС «Безопасный город» работает </w:t>
            </w:r>
            <w:r w:rsidR="00F75A18" w:rsidRPr="00E17874">
              <w:rPr>
                <w:b/>
                <w:sz w:val="26"/>
                <w:szCs w:val="26"/>
              </w:rPr>
              <w:t>45</w:t>
            </w:r>
            <w:r w:rsidRPr="00E17874">
              <w:rPr>
                <w:b/>
                <w:sz w:val="26"/>
                <w:szCs w:val="26"/>
              </w:rPr>
              <w:t xml:space="preserve"> камер </w:t>
            </w:r>
            <w:r w:rsidRPr="00E17874">
              <w:rPr>
                <w:sz w:val="26"/>
                <w:szCs w:val="26"/>
              </w:rPr>
              <w:t>видеонаблюдения. В 20</w:t>
            </w:r>
            <w:r w:rsidR="00DC3111" w:rsidRPr="00E17874">
              <w:rPr>
                <w:sz w:val="26"/>
                <w:szCs w:val="26"/>
              </w:rPr>
              <w:t>2</w:t>
            </w:r>
            <w:r w:rsidR="00E17874" w:rsidRPr="00E17874">
              <w:rPr>
                <w:sz w:val="26"/>
                <w:szCs w:val="26"/>
              </w:rPr>
              <w:t>1</w:t>
            </w:r>
            <w:r w:rsidRPr="00E17874">
              <w:rPr>
                <w:sz w:val="26"/>
                <w:szCs w:val="26"/>
              </w:rPr>
              <w:t xml:space="preserve"> году установлено </w:t>
            </w:r>
            <w:r w:rsidR="00E17874" w:rsidRPr="00E17874">
              <w:rPr>
                <w:sz w:val="26"/>
                <w:szCs w:val="26"/>
              </w:rPr>
              <w:t>5</w:t>
            </w:r>
            <w:r w:rsidR="00DC3111" w:rsidRPr="00E17874">
              <w:rPr>
                <w:sz w:val="26"/>
                <w:szCs w:val="26"/>
              </w:rPr>
              <w:t xml:space="preserve"> </w:t>
            </w:r>
            <w:r w:rsidRPr="00E17874">
              <w:rPr>
                <w:sz w:val="26"/>
                <w:szCs w:val="26"/>
              </w:rPr>
              <w:t>дополнительн</w:t>
            </w:r>
            <w:r w:rsidR="00DC3111" w:rsidRPr="00E17874">
              <w:rPr>
                <w:sz w:val="26"/>
                <w:szCs w:val="26"/>
              </w:rPr>
              <w:t>ых</w:t>
            </w:r>
            <w:r w:rsidRPr="00E17874">
              <w:rPr>
                <w:sz w:val="26"/>
                <w:szCs w:val="26"/>
              </w:rPr>
              <w:t xml:space="preserve"> </w:t>
            </w:r>
            <w:r w:rsidR="00DC3111" w:rsidRPr="00E17874">
              <w:rPr>
                <w:sz w:val="26"/>
                <w:szCs w:val="26"/>
              </w:rPr>
              <w:t>камер</w:t>
            </w:r>
            <w:r w:rsidR="007D64D1" w:rsidRPr="00E17874">
              <w:rPr>
                <w:sz w:val="26"/>
                <w:szCs w:val="26"/>
              </w:rPr>
              <w:t>, проведена модернизация серверного оборудования</w:t>
            </w:r>
            <w:r w:rsidRPr="00E17874">
              <w:rPr>
                <w:sz w:val="26"/>
                <w:szCs w:val="26"/>
              </w:rPr>
              <w:t>.</w:t>
            </w:r>
          </w:p>
        </w:tc>
      </w:tr>
    </w:tbl>
    <w:p w:rsidR="00EC4F94" w:rsidRPr="00E17874" w:rsidRDefault="00EC4F94" w:rsidP="00EC4F94">
      <w:pPr>
        <w:jc w:val="both"/>
        <w:rPr>
          <w:color w:val="FF0000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EC4F94" w:rsidRPr="00E17874" w:rsidTr="00083A7D">
        <w:tc>
          <w:tcPr>
            <w:tcW w:w="9571" w:type="dxa"/>
          </w:tcPr>
          <w:p w:rsidR="00EC4F94" w:rsidRPr="00E17874" w:rsidRDefault="00EC4F94" w:rsidP="000005F4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В дальнейшем будет продолжена работа по модернизации и обновлению оргтехники и оборудованию рабочих мест сотрудников.</w:t>
            </w:r>
          </w:p>
          <w:p w:rsidR="00EC4F94" w:rsidRPr="00E17874" w:rsidRDefault="00EC4F94" w:rsidP="000005F4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Для АС Безопасный Город планируется установка </w:t>
            </w:r>
            <w:r w:rsidR="00DC3111" w:rsidRPr="00E17874">
              <w:rPr>
                <w:b/>
                <w:sz w:val="26"/>
                <w:szCs w:val="26"/>
              </w:rPr>
              <w:t>10</w:t>
            </w:r>
            <w:r w:rsidRPr="00E17874">
              <w:rPr>
                <w:sz w:val="26"/>
                <w:szCs w:val="26"/>
              </w:rPr>
              <w:t xml:space="preserve"> дополнительных камер</w:t>
            </w:r>
            <w:r w:rsidR="00DC3111" w:rsidRPr="00E17874">
              <w:rPr>
                <w:sz w:val="26"/>
                <w:szCs w:val="26"/>
              </w:rPr>
              <w:t xml:space="preserve"> в Сквере Героев на Привокзальной площади</w:t>
            </w:r>
            <w:r w:rsidRPr="00E17874">
              <w:rPr>
                <w:sz w:val="26"/>
                <w:szCs w:val="26"/>
              </w:rPr>
              <w:t>.</w:t>
            </w:r>
          </w:p>
        </w:tc>
      </w:tr>
    </w:tbl>
    <w:p w:rsidR="00C33E8E" w:rsidRPr="001F3C20" w:rsidRDefault="00C33E8E">
      <w:pPr>
        <w:autoSpaceDE/>
        <w:autoSpaceDN/>
        <w:rPr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75D0E" w:rsidRPr="00E17874" w:rsidTr="00083A7D">
        <w:tc>
          <w:tcPr>
            <w:tcW w:w="9571" w:type="dxa"/>
          </w:tcPr>
          <w:p w:rsidR="00F75D0E" w:rsidRPr="00E17874" w:rsidRDefault="00F75D0E" w:rsidP="00083A7D">
            <w:pPr>
              <w:jc w:val="both"/>
              <w:rPr>
                <w:b/>
                <w:sz w:val="26"/>
                <w:szCs w:val="26"/>
              </w:rPr>
            </w:pPr>
            <w:r w:rsidRPr="00E17874">
              <w:rPr>
                <w:b/>
                <w:sz w:val="26"/>
                <w:szCs w:val="26"/>
              </w:rPr>
              <w:t>Сельское хозяйство</w:t>
            </w:r>
          </w:p>
        </w:tc>
      </w:tr>
    </w:tbl>
    <w:p w:rsidR="00F75D0E" w:rsidRPr="00E17874" w:rsidRDefault="00F75D0E" w:rsidP="00F75D0E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75D0E" w:rsidRPr="00E17874" w:rsidTr="00083A7D">
        <w:tc>
          <w:tcPr>
            <w:tcW w:w="9571" w:type="dxa"/>
          </w:tcPr>
          <w:p w:rsidR="0029784C" w:rsidRPr="00E17874" w:rsidRDefault="0029784C" w:rsidP="0029784C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Приоритетные сферы экономики района, формирующие  агропродовольственный рынок, продовольственную  безопасность ,трудовой потенциал сельских территорий- агропромышленный комплекс и его базовая отрасль - сельское хозяйство.</w:t>
            </w:r>
          </w:p>
          <w:p w:rsidR="00F75D0E" w:rsidRPr="00E17874" w:rsidRDefault="0029784C" w:rsidP="0029784C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Сельскохозяйственным производством в районе занимается 26 сельскохозяйственных организаций, в том числе 15 крестьянских фермерских хозяйств, около 8000 граждан ведут личное подсобное хозяйство.</w:t>
            </w:r>
          </w:p>
        </w:tc>
      </w:tr>
    </w:tbl>
    <w:p w:rsidR="00F75D0E" w:rsidRPr="00E17874" w:rsidRDefault="00F75D0E" w:rsidP="00F75D0E">
      <w:pPr>
        <w:jc w:val="both"/>
        <w:rPr>
          <w:color w:val="FF0000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75D0E" w:rsidRPr="00E17874" w:rsidTr="00083A7D">
        <w:tc>
          <w:tcPr>
            <w:tcW w:w="9571" w:type="dxa"/>
          </w:tcPr>
          <w:p w:rsidR="00B3765D" w:rsidRPr="00E17874" w:rsidRDefault="00B3765D" w:rsidP="00B3765D">
            <w:pPr>
              <w:ind w:firstLine="567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Валовое производство</w:t>
            </w:r>
            <w:r w:rsidR="002F1C0A" w:rsidRPr="00E17874">
              <w:rPr>
                <w:sz w:val="26"/>
                <w:szCs w:val="26"/>
              </w:rPr>
              <w:t xml:space="preserve"> </w:t>
            </w:r>
            <w:r w:rsidRPr="00E17874">
              <w:rPr>
                <w:sz w:val="26"/>
                <w:szCs w:val="26"/>
              </w:rPr>
              <w:t>продукции сельского хозяйства составило</w:t>
            </w:r>
            <w:r w:rsidR="002F1C0A" w:rsidRPr="00E17874">
              <w:rPr>
                <w:sz w:val="26"/>
                <w:szCs w:val="26"/>
              </w:rPr>
              <w:t xml:space="preserve"> </w:t>
            </w:r>
            <w:r w:rsidR="0029784C" w:rsidRPr="00E17874">
              <w:rPr>
                <w:b/>
                <w:sz w:val="26"/>
                <w:szCs w:val="26"/>
              </w:rPr>
              <w:t>2007</w:t>
            </w:r>
            <w:r w:rsidRPr="00E17874">
              <w:rPr>
                <w:b/>
                <w:sz w:val="26"/>
                <w:szCs w:val="26"/>
              </w:rPr>
              <w:t>,</w:t>
            </w:r>
            <w:r w:rsidR="0029784C" w:rsidRPr="00E17874">
              <w:rPr>
                <w:b/>
                <w:sz w:val="26"/>
                <w:szCs w:val="26"/>
              </w:rPr>
              <w:t>3</w:t>
            </w:r>
            <w:r w:rsidR="002F1C0A" w:rsidRPr="00E17874">
              <w:rPr>
                <w:b/>
                <w:sz w:val="26"/>
                <w:szCs w:val="26"/>
              </w:rPr>
              <w:t xml:space="preserve"> </w:t>
            </w:r>
            <w:r w:rsidRPr="00E17874">
              <w:rPr>
                <w:b/>
                <w:sz w:val="26"/>
                <w:szCs w:val="26"/>
              </w:rPr>
              <w:t>млн</w:t>
            </w:r>
            <w:r w:rsidRPr="00E17874">
              <w:rPr>
                <w:sz w:val="26"/>
                <w:szCs w:val="26"/>
              </w:rPr>
              <w:t xml:space="preserve">. </w:t>
            </w:r>
            <w:r w:rsidRPr="00E17874">
              <w:rPr>
                <w:b/>
                <w:sz w:val="26"/>
                <w:szCs w:val="26"/>
              </w:rPr>
              <w:t xml:space="preserve">рублей – </w:t>
            </w:r>
            <w:r w:rsidRPr="00E17874">
              <w:rPr>
                <w:sz w:val="26"/>
                <w:szCs w:val="26"/>
              </w:rPr>
              <w:t>это</w:t>
            </w:r>
            <w:r w:rsidRPr="00E17874">
              <w:rPr>
                <w:b/>
                <w:sz w:val="26"/>
                <w:szCs w:val="26"/>
              </w:rPr>
              <w:t xml:space="preserve"> </w:t>
            </w:r>
            <w:r w:rsidRPr="00E17874">
              <w:rPr>
                <w:sz w:val="26"/>
                <w:szCs w:val="26"/>
              </w:rPr>
              <w:t xml:space="preserve">на </w:t>
            </w:r>
            <w:r w:rsidR="0029784C" w:rsidRPr="00E17874">
              <w:rPr>
                <w:b/>
                <w:sz w:val="26"/>
                <w:szCs w:val="26"/>
              </w:rPr>
              <w:t>506</w:t>
            </w:r>
            <w:r w:rsidRPr="00E17874">
              <w:rPr>
                <w:b/>
                <w:sz w:val="26"/>
                <w:szCs w:val="26"/>
              </w:rPr>
              <w:t xml:space="preserve">,1 млн. рублей </w:t>
            </w:r>
            <w:r w:rsidRPr="00E17874">
              <w:rPr>
                <w:sz w:val="26"/>
                <w:szCs w:val="26"/>
              </w:rPr>
              <w:t>больше чем в 20</w:t>
            </w:r>
            <w:r w:rsidR="0029784C" w:rsidRPr="00E17874">
              <w:rPr>
                <w:sz w:val="26"/>
                <w:szCs w:val="26"/>
              </w:rPr>
              <w:t>20</w:t>
            </w:r>
            <w:r w:rsidRPr="00E17874">
              <w:rPr>
                <w:sz w:val="26"/>
                <w:szCs w:val="26"/>
              </w:rPr>
              <w:t xml:space="preserve"> г.</w:t>
            </w:r>
          </w:p>
          <w:p w:rsidR="00B3765D" w:rsidRPr="00E17874" w:rsidRDefault="00F75D0E" w:rsidP="00B3765D">
            <w:pPr>
              <w:ind w:firstLine="708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Надоено молока в расчете на одну корову молочного стада </w:t>
            </w:r>
            <w:r w:rsidR="0029784C" w:rsidRPr="00E17874">
              <w:rPr>
                <w:sz w:val="26"/>
                <w:szCs w:val="26"/>
              </w:rPr>
              <w:t>7246</w:t>
            </w:r>
            <w:r w:rsidRPr="00E17874">
              <w:rPr>
                <w:sz w:val="26"/>
                <w:szCs w:val="26"/>
              </w:rPr>
              <w:t xml:space="preserve"> кг, что на </w:t>
            </w:r>
            <w:r w:rsidR="0029784C" w:rsidRPr="00E17874">
              <w:rPr>
                <w:sz w:val="26"/>
                <w:szCs w:val="26"/>
              </w:rPr>
              <w:t>2317</w:t>
            </w:r>
            <w:r w:rsidRPr="00E17874">
              <w:rPr>
                <w:sz w:val="26"/>
                <w:szCs w:val="26"/>
              </w:rPr>
              <w:t xml:space="preserve"> кг больше </w:t>
            </w:r>
            <w:proofErr w:type="spellStart"/>
            <w:r w:rsidRPr="00E17874">
              <w:rPr>
                <w:sz w:val="26"/>
                <w:szCs w:val="26"/>
              </w:rPr>
              <w:t>среднеобластного</w:t>
            </w:r>
            <w:proofErr w:type="spellEnd"/>
            <w:r w:rsidRPr="00E17874">
              <w:rPr>
                <w:sz w:val="26"/>
                <w:szCs w:val="26"/>
              </w:rPr>
              <w:t xml:space="preserve"> показателя. </w:t>
            </w:r>
          </w:p>
          <w:p w:rsidR="0029784C" w:rsidRPr="00E17874" w:rsidRDefault="0029784C" w:rsidP="00B3765D">
            <w:pPr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 xml:space="preserve">В 2021 году закуплено в АО СП «Шуйское»  495 голов высокоудойных импортных племенных нетелей. В 2021 году в хозяйстве  завершена реализация инвестиционного проекта  «Модернизация животноводческого комплекса». Поголовье крупного рогатого скота в хозяйствах района увеличилось на 195 </w:t>
            </w:r>
            <w:proofErr w:type="spellStart"/>
            <w:r w:rsidRPr="00E17874">
              <w:rPr>
                <w:sz w:val="26"/>
                <w:szCs w:val="26"/>
              </w:rPr>
              <w:t>голов,что</w:t>
            </w:r>
            <w:proofErr w:type="spellEnd"/>
            <w:r w:rsidRPr="00E17874">
              <w:rPr>
                <w:sz w:val="26"/>
                <w:szCs w:val="26"/>
              </w:rPr>
              <w:t xml:space="preserve"> на 8,8% больше уровня 2020 года. Введено в основное стадо 746 голов нетелей.</w:t>
            </w:r>
          </w:p>
          <w:p w:rsidR="00F75D0E" w:rsidRPr="00E17874" w:rsidRDefault="0029784C" w:rsidP="00B3765D">
            <w:pPr>
              <w:ind w:firstLine="708"/>
              <w:jc w:val="both"/>
              <w:rPr>
                <w:color w:val="FF0000"/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Введено в оборот 1331 га пашни , что составляет 103,7 % к уровню 2020г. . Увеличиваются объемы внесения удобрений, приобретаются элитные семена сельскохозяйственных культур, новые сорта.</w:t>
            </w:r>
          </w:p>
        </w:tc>
      </w:tr>
    </w:tbl>
    <w:p w:rsidR="00F75D0E" w:rsidRPr="00E17874" w:rsidRDefault="00F75D0E" w:rsidP="00F75D0E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F75D0E" w:rsidRPr="00E17874" w:rsidTr="00083A7D">
        <w:tc>
          <w:tcPr>
            <w:tcW w:w="9571" w:type="dxa"/>
          </w:tcPr>
          <w:p w:rsidR="00F75D0E" w:rsidRPr="00E17874" w:rsidRDefault="0029784C" w:rsidP="0029784C">
            <w:pPr>
              <w:ind w:firstLine="284"/>
              <w:jc w:val="both"/>
              <w:rPr>
                <w:sz w:val="26"/>
                <w:szCs w:val="26"/>
              </w:rPr>
            </w:pPr>
            <w:r w:rsidRPr="00E17874">
              <w:rPr>
                <w:sz w:val="26"/>
                <w:szCs w:val="26"/>
              </w:rPr>
              <w:t>Главная задача на будущее - инвентаризация земель сельскохозяйственного назначения. Это необходимо для формирования земельных массивов для создания инвестиционных площадок и привлечения инвесторов в агропромышленный комплекс района.</w:t>
            </w:r>
            <w:r w:rsidR="0076271D" w:rsidRPr="00E17874">
              <w:rPr>
                <w:sz w:val="26"/>
                <w:szCs w:val="26"/>
              </w:rPr>
              <w:t>.</w:t>
            </w:r>
          </w:p>
        </w:tc>
      </w:tr>
    </w:tbl>
    <w:p w:rsidR="00055A58" w:rsidRPr="00ED25EC" w:rsidRDefault="00055A58" w:rsidP="00055A58">
      <w:pPr>
        <w:jc w:val="both"/>
        <w:rPr>
          <w:b/>
          <w:sz w:val="28"/>
          <w:szCs w:val="28"/>
        </w:rPr>
      </w:pPr>
      <w:r w:rsidRPr="00ED25EC">
        <w:rPr>
          <w:b/>
          <w:sz w:val="28"/>
          <w:szCs w:val="28"/>
        </w:rPr>
        <w:t>Деятельность Главы муниципального образования по решению вопросов, поставленных перед ним</w:t>
      </w:r>
      <w:r w:rsidRPr="00ED25EC">
        <w:rPr>
          <w:b/>
          <w:i/>
          <w:sz w:val="28"/>
          <w:szCs w:val="28"/>
        </w:rPr>
        <w:t xml:space="preserve"> </w:t>
      </w:r>
      <w:r w:rsidRPr="00ED25EC">
        <w:rPr>
          <w:b/>
          <w:sz w:val="28"/>
          <w:szCs w:val="28"/>
        </w:rPr>
        <w:t>районным Советом депутатов, Советом депутатов поселения</w:t>
      </w:r>
      <w:r w:rsidRPr="00ED25EC">
        <w:rPr>
          <w:b/>
          <w:i/>
          <w:sz w:val="28"/>
          <w:szCs w:val="28"/>
        </w:rPr>
        <w:t>,</w:t>
      </w:r>
      <w:r w:rsidRPr="00ED25EC">
        <w:rPr>
          <w:b/>
          <w:sz w:val="28"/>
          <w:szCs w:val="28"/>
        </w:rPr>
        <w:t xml:space="preserve"> достигнутые результаты.</w:t>
      </w:r>
    </w:p>
    <w:p w:rsidR="002F5803" w:rsidRPr="001F3C20" w:rsidRDefault="002F5803" w:rsidP="00055A58">
      <w:pPr>
        <w:jc w:val="both"/>
        <w:rPr>
          <w:b/>
          <w:color w:val="FF0000"/>
          <w:sz w:val="28"/>
          <w:szCs w:val="28"/>
        </w:rPr>
      </w:pPr>
    </w:p>
    <w:p w:rsidR="002F5803" w:rsidRPr="002704E8" w:rsidRDefault="002F5803" w:rsidP="00055A58">
      <w:pPr>
        <w:jc w:val="both"/>
        <w:rPr>
          <w:sz w:val="28"/>
          <w:szCs w:val="28"/>
        </w:rPr>
      </w:pPr>
      <w:r w:rsidRPr="002704E8">
        <w:rPr>
          <w:sz w:val="28"/>
          <w:szCs w:val="28"/>
        </w:rPr>
        <w:t>(Прилагается в виде таблиц</w:t>
      </w:r>
      <w:r w:rsidR="00BC5458" w:rsidRPr="002704E8">
        <w:rPr>
          <w:sz w:val="28"/>
          <w:szCs w:val="28"/>
        </w:rPr>
        <w:t>ы</w:t>
      </w:r>
      <w:r w:rsidRPr="002704E8">
        <w:rPr>
          <w:sz w:val="28"/>
          <w:szCs w:val="28"/>
        </w:rPr>
        <w:t xml:space="preserve"> на </w:t>
      </w:r>
      <w:r w:rsidR="00E474E3">
        <w:rPr>
          <w:sz w:val="28"/>
          <w:szCs w:val="28"/>
        </w:rPr>
        <w:t>5</w:t>
      </w:r>
      <w:r w:rsidRPr="002704E8">
        <w:rPr>
          <w:sz w:val="28"/>
          <w:szCs w:val="28"/>
        </w:rPr>
        <w:t xml:space="preserve"> лист</w:t>
      </w:r>
      <w:r w:rsidR="002704E8" w:rsidRPr="002704E8">
        <w:rPr>
          <w:sz w:val="28"/>
          <w:szCs w:val="28"/>
        </w:rPr>
        <w:t>ах</w:t>
      </w:r>
      <w:r w:rsidRPr="002704E8">
        <w:rPr>
          <w:sz w:val="28"/>
          <w:szCs w:val="28"/>
        </w:rPr>
        <w:t>).</w:t>
      </w:r>
    </w:p>
    <w:p w:rsidR="00B46119" w:rsidRPr="002704E8" w:rsidRDefault="00B46119" w:rsidP="00055A58">
      <w:pPr>
        <w:jc w:val="both"/>
        <w:rPr>
          <w:sz w:val="28"/>
          <w:szCs w:val="28"/>
        </w:rPr>
      </w:pPr>
    </w:p>
    <w:p w:rsidR="0076271D" w:rsidRPr="002704E8" w:rsidRDefault="0076271D" w:rsidP="0076271D">
      <w:pPr>
        <w:adjustRightInd w:val="0"/>
        <w:jc w:val="center"/>
        <w:rPr>
          <w:b/>
          <w:sz w:val="28"/>
          <w:szCs w:val="28"/>
        </w:rPr>
      </w:pPr>
      <w:r w:rsidRPr="002704E8">
        <w:rPr>
          <w:b/>
          <w:sz w:val="28"/>
          <w:szCs w:val="28"/>
        </w:rPr>
        <w:t>Уважаемые депутаты и приглашенные!</w:t>
      </w:r>
    </w:p>
    <w:p w:rsidR="0076271D" w:rsidRPr="002704E8" w:rsidRDefault="0076271D" w:rsidP="0076271D">
      <w:pPr>
        <w:adjustRightInd w:val="0"/>
        <w:jc w:val="center"/>
        <w:rPr>
          <w:sz w:val="28"/>
          <w:szCs w:val="28"/>
        </w:rPr>
      </w:pPr>
    </w:p>
    <w:p w:rsidR="002704E8" w:rsidRPr="002704E8" w:rsidRDefault="002704E8" w:rsidP="002704E8">
      <w:pPr>
        <w:adjustRightInd w:val="0"/>
        <w:ind w:firstLine="567"/>
        <w:jc w:val="both"/>
        <w:rPr>
          <w:sz w:val="28"/>
          <w:szCs w:val="28"/>
        </w:rPr>
      </w:pPr>
      <w:r w:rsidRPr="002704E8">
        <w:rPr>
          <w:sz w:val="28"/>
          <w:szCs w:val="28"/>
        </w:rPr>
        <w:t xml:space="preserve">Я хочу еще раз поблагодарить всех жителей района, руководителей предприятий и организаций, индивидуальных предпринимателей, депутатов всех уровней, глав администраций сельских поселений за оказанную поддержку. </w:t>
      </w:r>
    </w:p>
    <w:p w:rsidR="002704E8" w:rsidRPr="002704E8" w:rsidRDefault="002704E8" w:rsidP="002704E8">
      <w:pPr>
        <w:adjustRightInd w:val="0"/>
        <w:ind w:firstLine="567"/>
        <w:jc w:val="both"/>
        <w:rPr>
          <w:sz w:val="28"/>
          <w:szCs w:val="28"/>
        </w:rPr>
      </w:pPr>
      <w:r w:rsidRPr="002704E8">
        <w:rPr>
          <w:sz w:val="28"/>
          <w:szCs w:val="28"/>
        </w:rPr>
        <w:t xml:space="preserve">        Наступивший  год, как мы видим, также будет не из легких. Тем не менее, наша цель – выполнение возложенных полномочий в рамках имеющихся финансовых возможностей. Успех преобразований во многом зависит от совместной работы и от доверия друг другу. </w:t>
      </w:r>
    </w:p>
    <w:p w:rsidR="002704E8" w:rsidRPr="002704E8" w:rsidRDefault="002704E8" w:rsidP="002704E8">
      <w:pPr>
        <w:adjustRightInd w:val="0"/>
        <w:ind w:firstLine="567"/>
        <w:jc w:val="both"/>
        <w:rPr>
          <w:sz w:val="28"/>
          <w:szCs w:val="28"/>
        </w:rPr>
      </w:pPr>
      <w:r w:rsidRPr="002704E8">
        <w:rPr>
          <w:sz w:val="28"/>
          <w:szCs w:val="28"/>
        </w:rPr>
        <w:t xml:space="preserve">        Уверена, что наши сплочённость и настрой на успех позволят преодолеть любые трудности. </w:t>
      </w:r>
    </w:p>
    <w:p w:rsidR="0076271D" w:rsidRPr="002704E8" w:rsidRDefault="002704E8" w:rsidP="002704E8">
      <w:pPr>
        <w:adjustRightInd w:val="0"/>
        <w:ind w:firstLine="567"/>
        <w:jc w:val="both"/>
        <w:rPr>
          <w:sz w:val="28"/>
          <w:szCs w:val="28"/>
        </w:rPr>
      </w:pPr>
      <w:r w:rsidRPr="002704E8">
        <w:rPr>
          <w:sz w:val="28"/>
          <w:szCs w:val="28"/>
        </w:rPr>
        <w:t xml:space="preserve">         Благодарю  за  внимание!</w:t>
      </w:r>
    </w:p>
    <w:sectPr w:rsidR="0076271D" w:rsidRPr="002704E8" w:rsidSect="00E178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343"/>
    <w:multiLevelType w:val="hybridMultilevel"/>
    <w:tmpl w:val="26ECA840"/>
    <w:lvl w:ilvl="0" w:tplc="5610FA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4FC2310"/>
    <w:multiLevelType w:val="hybridMultilevel"/>
    <w:tmpl w:val="0922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708A4"/>
    <w:multiLevelType w:val="hybridMultilevel"/>
    <w:tmpl w:val="1FB4ABC2"/>
    <w:lvl w:ilvl="0" w:tplc="5610F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E14B72"/>
    <w:multiLevelType w:val="hybridMultilevel"/>
    <w:tmpl w:val="E6ACE58A"/>
    <w:lvl w:ilvl="0" w:tplc="5610F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5A58"/>
    <w:rsid w:val="000005F4"/>
    <w:rsid w:val="000037EF"/>
    <w:rsid w:val="000111FA"/>
    <w:rsid w:val="00014BA1"/>
    <w:rsid w:val="0001646D"/>
    <w:rsid w:val="00044F4C"/>
    <w:rsid w:val="000468EE"/>
    <w:rsid w:val="00047ED8"/>
    <w:rsid w:val="00050539"/>
    <w:rsid w:val="00055A58"/>
    <w:rsid w:val="00083A7D"/>
    <w:rsid w:val="000B3C03"/>
    <w:rsid w:val="000D3AF5"/>
    <w:rsid w:val="000E110E"/>
    <w:rsid w:val="000E20D9"/>
    <w:rsid w:val="000F70A3"/>
    <w:rsid w:val="000F7A6A"/>
    <w:rsid w:val="0010005C"/>
    <w:rsid w:val="00120E4B"/>
    <w:rsid w:val="00134224"/>
    <w:rsid w:val="00155A9B"/>
    <w:rsid w:val="001667EF"/>
    <w:rsid w:val="00167FF0"/>
    <w:rsid w:val="00170E69"/>
    <w:rsid w:val="001909A2"/>
    <w:rsid w:val="001B11C3"/>
    <w:rsid w:val="001C36C4"/>
    <w:rsid w:val="001C3984"/>
    <w:rsid w:val="001D7B9B"/>
    <w:rsid w:val="001E2E3B"/>
    <w:rsid w:val="001F3C20"/>
    <w:rsid w:val="00217C5C"/>
    <w:rsid w:val="002332A8"/>
    <w:rsid w:val="002543F5"/>
    <w:rsid w:val="00264D3A"/>
    <w:rsid w:val="002704E8"/>
    <w:rsid w:val="0029784C"/>
    <w:rsid w:val="002A025B"/>
    <w:rsid w:val="002A4BB9"/>
    <w:rsid w:val="002A7671"/>
    <w:rsid w:val="002B7442"/>
    <w:rsid w:val="002C741E"/>
    <w:rsid w:val="002D39E1"/>
    <w:rsid w:val="002E2AF0"/>
    <w:rsid w:val="002E4B34"/>
    <w:rsid w:val="002F1C0A"/>
    <w:rsid w:val="002F5803"/>
    <w:rsid w:val="00315151"/>
    <w:rsid w:val="00326BD3"/>
    <w:rsid w:val="00327B12"/>
    <w:rsid w:val="0033786A"/>
    <w:rsid w:val="00363E20"/>
    <w:rsid w:val="00377580"/>
    <w:rsid w:val="003A4737"/>
    <w:rsid w:val="003B601B"/>
    <w:rsid w:val="003E1A86"/>
    <w:rsid w:val="003F54E2"/>
    <w:rsid w:val="003F6656"/>
    <w:rsid w:val="00406E14"/>
    <w:rsid w:val="00427AD2"/>
    <w:rsid w:val="004442EC"/>
    <w:rsid w:val="004455A5"/>
    <w:rsid w:val="00466C02"/>
    <w:rsid w:val="004871FB"/>
    <w:rsid w:val="004B09E3"/>
    <w:rsid w:val="004B0C1A"/>
    <w:rsid w:val="004B4F94"/>
    <w:rsid w:val="004C5BEE"/>
    <w:rsid w:val="004E1BE4"/>
    <w:rsid w:val="004E2934"/>
    <w:rsid w:val="004F3BE4"/>
    <w:rsid w:val="004F5520"/>
    <w:rsid w:val="005032FA"/>
    <w:rsid w:val="0051692E"/>
    <w:rsid w:val="00542683"/>
    <w:rsid w:val="00564409"/>
    <w:rsid w:val="00575BC8"/>
    <w:rsid w:val="00583525"/>
    <w:rsid w:val="005A57F6"/>
    <w:rsid w:val="005B12F1"/>
    <w:rsid w:val="005B62F1"/>
    <w:rsid w:val="005C23B5"/>
    <w:rsid w:val="005C3BC2"/>
    <w:rsid w:val="005C67F8"/>
    <w:rsid w:val="005C7ED5"/>
    <w:rsid w:val="005E4D2D"/>
    <w:rsid w:val="00672839"/>
    <w:rsid w:val="00677116"/>
    <w:rsid w:val="0068405E"/>
    <w:rsid w:val="00685CB5"/>
    <w:rsid w:val="00686C01"/>
    <w:rsid w:val="006A1399"/>
    <w:rsid w:val="006B148E"/>
    <w:rsid w:val="006C47D5"/>
    <w:rsid w:val="006D3D70"/>
    <w:rsid w:val="006D51AE"/>
    <w:rsid w:val="006E206E"/>
    <w:rsid w:val="006F6747"/>
    <w:rsid w:val="00706208"/>
    <w:rsid w:val="00712C72"/>
    <w:rsid w:val="00717C13"/>
    <w:rsid w:val="00732E43"/>
    <w:rsid w:val="007347B1"/>
    <w:rsid w:val="00740B79"/>
    <w:rsid w:val="007524C5"/>
    <w:rsid w:val="0076271D"/>
    <w:rsid w:val="00767E18"/>
    <w:rsid w:val="00773D32"/>
    <w:rsid w:val="00775FF5"/>
    <w:rsid w:val="0078565E"/>
    <w:rsid w:val="00785849"/>
    <w:rsid w:val="007A0B2D"/>
    <w:rsid w:val="007A60FE"/>
    <w:rsid w:val="007B275A"/>
    <w:rsid w:val="007B67BA"/>
    <w:rsid w:val="007B6E73"/>
    <w:rsid w:val="007C1C64"/>
    <w:rsid w:val="007D64D1"/>
    <w:rsid w:val="00806279"/>
    <w:rsid w:val="0081475D"/>
    <w:rsid w:val="008165E7"/>
    <w:rsid w:val="008301DA"/>
    <w:rsid w:val="00834397"/>
    <w:rsid w:val="00836C36"/>
    <w:rsid w:val="00872525"/>
    <w:rsid w:val="00872DD3"/>
    <w:rsid w:val="00875F50"/>
    <w:rsid w:val="00883C3F"/>
    <w:rsid w:val="00892067"/>
    <w:rsid w:val="008C2446"/>
    <w:rsid w:val="008D2DA6"/>
    <w:rsid w:val="008D7664"/>
    <w:rsid w:val="008E27DC"/>
    <w:rsid w:val="008F2482"/>
    <w:rsid w:val="008F4F8F"/>
    <w:rsid w:val="00901688"/>
    <w:rsid w:val="00905296"/>
    <w:rsid w:val="009131A7"/>
    <w:rsid w:val="009154D6"/>
    <w:rsid w:val="00922304"/>
    <w:rsid w:val="00923042"/>
    <w:rsid w:val="009366B6"/>
    <w:rsid w:val="00942644"/>
    <w:rsid w:val="00960AD6"/>
    <w:rsid w:val="00960CDA"/>
    <w:rsid w:val="00971286"/>
    <w:rsid w:val="00972390"/>
    <w:rsid w:val="00976858"/>
    <w:rsid w:val="00982687"/>
    <w:rsid w:val="00994F2F"/>
    <w:rsid w:val="009955F6"/>
    <w:rsid w:val="009B28FA"/>
    <w:rsid w:val="009D1474"/>
    <w:rsid w:val="00A11746"/>
    <w:rsid w:val="00A211BB"/>
    <w:rsid w:val="00A31B5A"/>
    <w:rsid w:val="00A63036"/>
    <w:rsid w:val="00A64388"/>
    <w:rsid w:val="00A731E7"/>
    <w:rsid w:val="00A8541C"/>
    <w:rsid w:val="00A94702"/>
    <w:rsid w:val="00AE4927"/>
    <w:rsid w:val="00AF4B84"/>
    <w:rsid w:val="00AF5AE0"/>
    <w:rsid w:val="00B13EFC"/>
    <w:rsid w:val="00B24259"/>
    <w:rsid w:val="00B30BB2"/>
    <w:rsid w:val="00B3765D"/>
    <w:rsid w:val="00B46119"/>
    <w:rsid w:val="00B74833"/>
    <w:rsid w:val="00B85729"/>
    <w:rsid w:val="00BB282E"/>
    <w:rsid w:val="00BC2E7E"/>
    <w:rsid w:val="00BC5458"/>
    <w:rsid w:val="00BE6058"/>
    <w:rsid w:val="00C120DD"/>
    <w:rsid w:val="00C2427D"/>
    <w:rsid w:val="00C2649C"/>
    <w:rsid w:val="00C33E8E"/>
    <w:rsid w:val="00C51AD3"/>
    <w:rsid w:val="00C55480"/>
    <w:rsid w:val="00C640EA"/>
    <w:rsid w:val="00C720B4"/>
    <w:rsid w:val="00C87352"/>
    <w:rsid w:val="00C963A5"/>
    <w:rsid w:val="00CA34C0"/>
    <w:rsid w:val="00CB25F1"/>
    <w:rsid w:val="00CB5420"/>
    <w:rsid w:val="00CC47EA"/>
    <w:rsid w:val="00CD0BEC"/>
    <w:rsid w:val="00CD558A"/>
    <w:rsid w:val="00CF3345"/>
    <w:rsid w:val="00CF4E6E"/>
    <w:rsid w:val="00D1537A"/>
    <w:rsid w:val="00D211FD"/>
    <w:rsid w:val="00D5650C"/>
    <w:rsid w:val="00D730AF"/>
    <w:rsid w:val="00D77F8A"/>
    <w:rsid w:val="00D814DF"/>
    <w:rsid w:val="00D96535"/>
    <w:rsid w:val="00DB34A3"/>
    <w:rsid w:val="00DC3111"/>
    <w:rsid w:val="00DD1382"/>
    <w:rsid w:val="00DF120D"/>
    <w:rsid w:val="00E02BDC"/>
    <w:rsid w:val="00E0657F"/>
    <w:rsid w:val="00E13C78"/>
    <w:rsid w:val="00E17874"/>
    <w:rsid w:val="00E22388"/>
    <w:rsid w:val="00E474E3"/>
    <w:rsid w:val="00E6595C"/>
    <w:rsid w:val="00E91D3C"/>
    <w:rsid w:val="00EA4EE9"/>
    <w:rsid w:val="00EA5FBB"/>
    <w:rsid w:val="00EB0A1A"/>
    <w:rsid w:val="00EB6564"/>
    <w:rsid w:val="00EC29EC"/>
    <w:rsid w:val="00EC4F94"/>
    <w:rsid w:val="00ED25EC"/>
    <w:rsid w:val="00ED31AE"/>
    <w:rsid w:val="00ED77E4"/>
    <w:rsid w:val="00F033CB"/>
    <w:rsid w:val="00F03861"/>
    <w:rsid w:val="00F06214"/>
    <w:rsid w:val="00F07E67"/>
    <w:rsid w:val="00F25C5F"/>
    <w:rsid w:val="00F344AC"/>
    <w:rsid w:val="00F358FE"/>
    <w:rsid w:val="00F40A2F"/>
    <w:rsid w:val="00F463AD"/>
    <w:rsid w:val="00F50CFF"/>
    <w:rsid w:val="00F5587C"/>
    <w:rsid w:val="00F75A18"/>
    <w:rsid w:val="00F75D0E"/>
    <w:rsid w:val="00F76CCE"/>
    <w:rsid w:val="00F82D08"/>
    <w:rsid w:val="00F863BC"/>
    <w:rsid w:val="00F94A2C"/>
    <w:rsid w:val="00FB505E"/>
    <w:rsid w:val="00FE2B27"/>
    <w:rsid w:val="00FE6283"/>
    <w:rsid w:val="00FF101C"/>
    <w:rsid w:val="00FF1801"/>
    <w:rsid w:val="00FF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B2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B30BB2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30B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30B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30B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30B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BB2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B30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B30BB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B30BB2"/>
    <w:rPr>
      <w:b/>
      <w:bCs/>
    </w:rPr>
  </w:style>
  <w:style w:type="character" w:customStyle="1" w:styleId="20">
    <w:name w:val="Заголовок 2 Знак"/>
    <w:basedOn w:val="a0"/>
    <w:link w:val="2"/>
    <w:rsid w:val="00B30B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B30B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Emphasis"/>
    <w:basedOn w:val="a0"/>
    <w:uiPriority w:val="20"/>
    <w:qFormat/>
    <w:rsid w:val="00B30BB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30BB2"/>
    <w:pPr>
      <w:widowControl w:val="0"/>
      <w:autoSpaceDE/>
      <w:autoSpaceDN/>
      <w:spacing w:line="267" w:lineRule="exact"/>
      <w:ind w:left="83"/>
      <w:jc w:val="center"/>
    </w:pPr>
    <w:rPr>
      <w:sz w:val="22"/>
      <w:szCs w:val="22"/>
      <w:lang w:val="en-US" w:eastAsia="en-US"/>
    </w:rPr>
  </w:style>
  <w:style w:type="table" w:styleId="a5">
    <w:name w:val="Table Grid"/>
    <w:basedOn w:val="a1"/>
    <w:uiPriority w:val="59"/>
    <w:rsid w:val="00F46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230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semiHidden/>
    <w:unhideWhenUsed/>
    <w:rsid w:val="001D7B9B"/>
    <w:pPr>
      <w:autoSpaceDE/>
      <w:autoSpaceDN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1D7B9B"/>
    <w:rPr>
      <w:sz w:val="24"/>
      <w:szCs w:val="24"/>
    </w:rPr>
  </w:style>
  <w:style w:type="paragraph" w:styleId="a8">
    <w:name w:val="No Spacing"/>
    <w:link w:val="a9"/>
    <w:uiPriority w:val="1"/>
    <w:qFormat/>
    <w:rsid w:val="007C1C64"/>
    <w:rPr>
      <w:rFonts w:ascii="Calibri" w:eastAsia="Calibri" w:hAnsi="Calibri"/>
      <w:sz w:val="28"/>
      <w:szCs w:val="24"/>
      <w:lang w:eastAsia="en-US"/>
    </w:rPr>
  </w:style>
  <w:style w:type="character" w:customStyle="1" w:styleId="a9">
    <w:name w:val="Без интервала Знак"/>
    <w:link w:val="a8"/>
    <w:uiPriority w:val="1"/>
    <w:rsid w:val="007C1C64"/>
    <w:rPr>
      <w:rFonts w:ascii="Calibri" w:eastAsia="Calibri" w:hAnsi="Calibri"/>
      <w:sz w:val="28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7C1C6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8D2DA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C23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(2)_"/>
    <w:basedOn w:val="a0"/>
    <w:link w:val="22"/>
    <w:rsid w:val="005C3BC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3BC2"/>
    <w:pPr>
      <w:widowControl w:val="0"/>
      <w:shd w:val="clear" w:color="auto" w:fill="FFFFFF"/>
      <w:autoSpaceDE/>
      <w:autoSpaceDN/>
      <w:spacing w:before="540" w:line="298" w:lineRule="exact"/>
      <w:jc w:val="both"/>
    </w:pPr>
    <w:rPr>
      <w:sz w:val="26"/>
      <w:szCs w:val="26"/>
    </w:rPr>
  </w:style>
  <w:style w:type="paragraph" w:customStyle="1" w:styleId="aj">
    <w:name w:val="_aj"/>
    <w:basedOn w:val="a"/>
    <w:rsid w:val="009723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9154D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397"/>
  </w:style>
  <w:style w:type="character" w:customStyle="1" w:styleId="c6">
    <w:name w:val="c6"/>
    <w:rsid w:val="00834397"/>
  </w:style>
  <w:style w:type="paragraph" w:customStyle="1" w:styleId="Default">
    <w:name w:val="Default"/>
    <w:rsid w:val="004455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6060</Words>
  <Characters>34542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</dc:creator>
  <cp:lastModifiedBy>User</cp:lastModifiedBy>
  <cp:revision>2</cp:revision>
  <cp:lastPrinted>2021-04-14T06:59:00Z</cp:lastPrinted>
  <dcterms:created xsi:type="dcterms:W3CDTF">2022-05-31T11:15:00Z</dcterms:created>
  <dcterms:modified xsi:type="dcterms:W3CDTF">2022-05-31T11:15:00Z</dcterms:modified>
</cp:coreProperties>
</file>