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0761" w:rsidRDefault="003D0761" w:rsidP="003D0761">
      <w:pPr>
        <w:pStyle w:val="consnormal0"/>
        <w:ind w:firstLine="567"/>
        <w:jc w:val="center"/>
        <w:rPr>
          <w:b/>
          <w:sz w:val="28"/>
          <w:szCs w:val="28"/>
        </w:rPr>
      </w:pPr>
      <w:r>
        <w:rPr>
          <w:b/>
          <w:noProof/>
          <w:sz w:val="28"/>
          <w:szCs w:val="28"/>
        </w:rPr>
        <w:drawing>
          <wp:inline distT="0" distB="0" distL="0" distR="0">
            <wp:extent cx="533400" cy="590550"/>
            <wp:effectExtent l="19050" t="0" r="0" b="0"/>
            <wp:docPr id="22" name="Рисунок 1" descr="gerb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_bw"/>
                    <pic:cNvPicPr>
                      <a:picLocks noChangeAspect="1" noChangeArrowheads="1"/>
                    </pic:cNvPicPr>
                  </pic:nvPicPr>
                  <pic:blipFill>
                    <a:blip r:embed="rId7" cstate="print">
                      <a:lum bright="-30000" contrast="-20000"/>
                    </a:blip>
                    <a:srcRect/>
                    <a:stretch>
                      <a:fillRect/>
                    </a:stretch>
                  </pic:blipFill>
                  <pic:spPr bwMode="auto">
                    <a:xfrm>
                      <a:off x="0" y="0"/>
                      <a:ext cx="533400" cy="590550"/>
                    </a:xfrm>
                    <a:prstGeom prst="rect">
                      <a:avLst/>
                    </a:prstGeom>
                    <a:noFill/>
                    <a:ln w="9525">
                      <a:noFill/>
                      <a:miter lim="800000"/>
                      <a:headEnd/>
                      <a:tailEnd/>
                    </a:ln>
                  </pic:spPr>
                </pic:pic>
              </a:graphicData>
            </a:graphic>
          </wp:inline>
        </w:drawing>
      </w:r>
    </w:p>
    <w:p w:rsidR="003D0761" w:rsidRDefault="003D0761" w:rsidP="003D0761">
      <w:pPr>
        <w:pStyle w:val="consnormal0"/>
        <w:ind w:firstLine="567"/>
        <w:jc w:val="center"/>
        <w:rPr>
          <w:b/>
          <w:sz w:val="28"/>
          <w:szCs w:val="28"/>
        </w:rPr>
      </w:pPr>
      <w:r>
        <w:rPr>
          <w:b/>
          <w:sz w:val="28"/>
          <w:szCs w:val="28"/>
        </w:rPr>
        <w:t>ВЯЗЕМСКИЙ ОКРУЖНОЙ СОВЕТ ДЕПУТАТОВ</w:t>
      </w:r>
    </w:p>
    <w:p w:rsidR="003D0761" w:rsidRDefault="003D0761" w:rsidP="003D0761">
      <w:pPr>
        <w:pStyle w:val="consnormal0"/>
        <w:ind w:firstLine="567"/>
        <w:jc w:val="center"/>
        <w:rPr>
          <w:b/>
          <w:sz w:val="28"/>
          <w:szCs w:val="28"/>
        </w:rPr>
      </w:pPr>
      <w:r>
        <w:rPr>
          <w:b/>
          <w:sz w:val="28"/>
          <w:szCs w:val="28"/>
        </w:rPr>
        <w:t>РЕШЕНИЕ</w:t>
      </w:r>
    </w:p>
    <w:p w:rsidR="003D0761" w:rsidRDefault="003D0761" w:rsidP="003D0761">
      <w:pPr>
        <w:pStyle w:val="consnormal0"/>
        <w:ind w:firstLine="567"/>
        <w:jc w:val="center"/>
        <w:rPr>
          <w:b/>
          <w:sz w:val="28"/>
          <w:szCs w:val="28"/>
        </w:rPr>
      </w:pPr>
    </w:p>
    <w:p w:rsidR="00A03580" w:rsidRPr="003D0761" w:rsidRDefault="00056924" w:rsidP="003D0761">
      <w:pPr>
        <w:pStyle w:val="consnormal0"/>
        <w:rPr>
          <w:b/>
          <w:sz w:val="28"/>
          <w:szCs w:val="28"/>
        </w:rPr>
      </w:pPr>
      <w:r>
        <w:rPr>
          <w:bCs/>
          <w:kern w:val="28"/>
          <w:sz w:val="28"/>
          <w:szCs w:val="28"/>
        </w:rPr>
        <w:t>о</w:t>
      </w:r>
      <w:r w:rsidR="00A03580" w:rsidRPr="00275B00">
        <w:rPr>
          <w:bCs/>
          <w:kern w:val="28"/>
          <w:sz w:val="28"/>
          <w:szCs w:val="28"/>
        </w:rPr>
        <w:t>т</w:t>
      </w:r>
      <w:r>
        <w:rPr>
          <w:bCs/>
          <w:kern w:val="28"/>
          <w:sz w:val="28"/>
          <w:szCs w:val="28"/>
        </w:rPr>
        <w:t xml:space="preserve"> 22.10.2024</w:t>
      </w:r>
      <w:r w:rsidR="00A03580" w:rsidRPr="00275B00">
        <w:rPr>
          <w:bCs/>
          <w:kern w:val="28"/>
          <w:sz w:val="28"/>
          <w:szCs w:val="28"/>
        </w:rPr>
        <w:t xml:space="preserve"> № </w:t>
      </w:r>
      <w:r>
        <w:rPr>
          <w:bCs/>
          <w:kern w:val="28"/>
          <w:sz w:val="28"/>
          <w:szCs w:val="28"/>
        </w:rPr>
        <w:t xml:space="preserve"> 1</w:t>
      </w:r>
    </w:p>
    <w:p w:rsidR="00A03580" w:rsidRPr="00954A06" w:rsidRDefault="00FC0AD6" w:rsidP="00A03580">
      <w:pPr>
        <w:pStyle w:val="Title"/>
        <w:tabs>
          <w:tab w:val="left" w:pos="1276"/>
          <w:tab w:val="left" w:pos="2835"/>
        </w:tabs>
        <w:spacing w:before="0" w:after="0"/>
        <w:ind w:right="5385" w:firstLine="0"/>
        <w:jc w:val="both"/>
        <w:rPr>
          <w:rFonts w:ascii="Times New Roman" w:hAnsi="Times New Roman" w:cs="Times New Roman"/>
          <w:b w:val="0"/>
          <w:sz w:val="28"/>
          <w:szCs w:val="28"/>
        </w:rPr>
      </w:pPr>
      <w:r w:rsidRPr="00A03580">
        <w:rPr>
          <w:rFonts w:ascii="Times New Roman" w:hAnsi="Times New Roman" w:cs="Times New Roman"/>
          <w:b w:val="0"/>
          <w:sz w:val="28"/>
          <w:szCs w:val="28"/>
        </w:rPr>
        <w:t>Об определении источника официального опубликования</w:t>
      </w:r>
      <w:r w:rsidR="00A03580" w:rsidRPr="00A03580">
        <w:rPr>
          <w:rFonts w:ascii="Times New Roman" w:hAnsi="Times New Roman" w:cs="Times New Roman"/>
          <w:b w:val="0"/>
          <w:sz w:val="28"/>
          <w:szCs w:val="28"/>
        </w:rPr>
        <w:t xml:space="preserve"> муниципальных правовых актов </w:t>
      </w:r>
      <w:r w:rsidR="00A03580">
        <w:rPr>
          <w:rFonts w:ascii="Times New Roman" w:hAnsi="Times New Roman" w:cs="Times New Roman"/>
          <w:b w:val="0"/>
          <w:sz w:val="28"/>
          <w:szCs w:val="28"/>
        </w:rPr>
        <w:t xml:space="preserve">органов местного самоуправления </w:t>
      </w:r>
      <w:r w:rsidR="00A03580" w:rsidRPr="00A03580">
        <w:rPr>
          <w:rFonts w:ascii="Times New Roman" w:hAnsi="Times New Roman" w:cs="Times New Roman"/>
          <w:b w:val="0"/>
          <w:sz w:val="28"/>
          <w:szCs w:val="28"/>
        </w:rPr>
        <w:t>муниципального образования «</w:t>
      </w:r>
      <w:r w:rsidR="00B76C37">
        <w:rPr>
          <w:rFonts w:ascii="Times New Roman" w:hAnsi="Times New Roman" w:cs="Times New Roman"/>
          <w:b w:val="0"/>
          <w:sz w:val="28"/>
          <w:szCs w:val="28"/>
        </w:rPr>
        <w:t xml:space="preserve">Вяземский </w:t>
      </w:r>
      <w:r w:rsidR="00A03580">
        <w:rPr>
          <w:rFonts w:ascii="Times New Roman" w:hAnsi="Times New Roman" w:cs="Times New Roman"/>
          <w:b w:val="0"/>
          <w:sz w:val="28"/>
          <w:szCs w:val="28"/>
        </w:rPr>
        <w:t>муниципальный округ»</w:t>
      </w:r>
      <w:r w:rsidR="00A03580" w:rsidRPr="00954A06">
        <w:rPr>
          <w:rFonts w:ascii="Times New Roman" w:hAnsi="Times New Roman" w:cs="Times New Roman"/>
          <w:b w:val="0"/>
          <w:sz w:val="28"/>
          <w:szCs w:val="28"/>
        </w:rPr>
        <w:t xml:space="preserve"> Смоленской области</w:t>
      </w:r>
    </w:p>
    <w:p w:rsidR="00FC0AD6" w:rsidRPr="004D4CC9" w:rsidRDefault="00FC0AD6" w:rsidP="00FC0AD6">
      <w:pPr>
        <w:pStyle w:val="ConsPlusNormal"/>
        <w:ind w:firstLine="709"/>
        <w:jc w:val="both"/>
        <w:rPr>
          <w:rFonts w:ascii="Times New Roman" w:hAnsi="Times New Roman" w:cs="Times New Roman"/>
          <w:b/>
          <w:sz w:val="27"/>
          <w:szCs w:val="27"/>
        </w:rPr>
      </w:pPr>
    </w:p>
    <w:p w:rsidR="00A03580" w:rsidRPr="004D4CC9" w:rsidRDefault="0053489B" w:rsidP="00B76C37">
      <w:pPr>
        <w:pStyle w:val="a3"/>
        <w:spacing w:after="0"/>
        <w:ind w:left="0" w:firstLine="720"/>
        <w:rPr>
          <w:color w:val="000000"/>
          <w:sz w:val="27"/>
          <w:szCs w:val="27"/>
        </w:rPr>
      </w:pPr>
      <w:proofErr w:type="gramStart"/>
      <w:r w:rsidRPr="004D4CC9">
        <w:rPr>
          <w:sz w:val="27"/>
          <w:szCs w:val="27"/>
        </w:rPr>
        <w:t>В соответствии</w:t>
      </w:r>
      <w:r w:rsidR="00FC0AD6" w:rsidRPr="004D4CC9">
        <w:rPr>
          <w:sz w:val="27"/>
          <w:szCs w:val="27"/>
        </w:rPr>
        <w:t xml:space="preserve"> с Федеральным законом от 06</w:t>
      </w:r>
      <w:r w:rsidR="00A03580" w:rsidRPr="004D4CC9">
        <w:rPr>
          <w:sz w:val="27"/>
          <w:szCs w:val="27"/>
        </w:rPr>
        <w:t xml:space="preserve"> октября </w:t>
      </w:r>
      <w:r w:rsidR="00FC0AD6" w:rsidRPr="004D4CC9">
        <w:rPr>
          <w:sz w:val="27"/>
          <w:szCs w:val="27"/>
        </w:rPr>
        <w:t xml:space="preserve">2003 </w:t>
      </w:r>
      <w:r w:rsidR="00A03580" w:rsidRPr="004D4CC9">
        <w:rPr>
          <w:sz w:val="27"/>
          <w:szCs w:val="27"/>
        </w:rPr>
        <w:t>года № </w:t>
      </w:r>
      <w:r w:rsidR="00FC0AD6" w:rsidRPr="004D4CC9">
        <w:rPr>
          <w:sz w:val="27"/>
          <w:szCs w:val="27"/>
        </w:rPr>
        <w:t xml:space="preserve">131-ФЗ «Об общих принципах организации местного самоуправления в Российской Федерации», </w:t>
      </w:r>
      <w:r w:rsidR="00A03580" w:rsidRPr="004D4CC9">
        <w:rPr>
          <w:sz w:val="27"/>
          <w:szCs w:val="27"/>
        </w:rPr>
        <w:t>о</w:t>
      </w:r>
      <w:r w:rsidR="009E3E59" w:rsidRPr="004D4CC9">
        <w:rPr>
          <w:sz w:val="27"/>
          <w:szCs w:val="27"/>
        </w:rPr>
        <w:t xml:space="preserve">бластным </w:t>
      </w:r>
      <w:r w:rsidR="009E3E59" w:rsidRPr="004D4CC9">
        <w:rPr>
          <w:color w:val="000000"/>
          <w:sz w:val="27"/>
          <w:szCs w:val="27"/>
        </w:rPr>
        <w:t xml:space="preserve">законом </w:t>
      </w:r>
      <w:r w:rsidR="00FC0AD6" w:rsidRPr="004D4CC9">
        <w:rPr>
          <w:color w:val="000000"/>
          <w:sz w:val="27"/>
          <w:szCs w:val="27"/>
        </w:rPr>
        <w:t xml:space="preserve">от </w:t>
      </w:r>
      <w:r w:rsidR="001F1488" w:rsidRPr="004D4CC9">
        <w:rPr>
          <w:color w:val="000000"/>
          <w:sz w:val="27"/>
          <w:szCs w:val="27"/>
        </w:rPr>
        <w:t>10 июня 2024</w:t>
      </w:r>
      <w:r w:rsidR="00FC0AD6" w:rsidRPr="004D4CC9">
        <w:rPr>
          <w:color w:val="000000"/>
          <w:sz w:val="27"/>
          <w:szCs w:val="27"/>
        </w:rPr>
        <w:t xml:space="preserve"> №</w:t>
      </w:r>
      <w:r w:rsidR="001F1488" w:rsidRPr="004D4CC9">
        <w:rPr>
          <w:color w:val="000000"/>
          <w:sz w:val="27"/>
          <w:szCs w:val="27"/>
        </w:rPr>
        <w:t xml:space="preserve"> 87-з</w:t>
      </w:r>
      <w:r w:rsidR="00FC0AD6" w:rsidRPr="004D4CC9">
        <w:rPr>
          <w:color w:val="000000"/>
          <w:sz w:val="27"/>
          <w:szCs w:val="27"/>
        </w:rPr>
        <w:t xml:space="preserve"> </w:t>
      </w:r>
      <w:r w:rsidR="00FC0AD6" w:rsidRPr="004D4CC9">
        <w:rPr>
          <w:sz w:val="27"/>
          <w:szCs w:val="27"/>
        </w:rPr>
        <w:t>«</w:t>
      </w:r>
      <w:r w:rsidR="009E3E59" w:rsidRPr="004D4CC9">
        <w:rPr>
          <w:sz w:val="27"/>
          <w:szCs w:val="27"/>
        </w:rPr>
        <w:t>О преобразовании муниципальных образований, входящих в состав муниципального образования «</w:t>
      </w:r>
      <w:r w:rsidR="00B76C37" w:rsidRPr="004D4CC9">
        <w:rPr>
          <w:sz w:val="27"/>
          <w:szCs w:val="27"/>
        </w:rPr>
        <w:t>Вяземский</w:t>
      </w:r>
      <w:r w:rsidR="009E3E59" w:rsidRPr="004D4CC9">
        <w:rPr>
          <w:sz w:val="27"/>
          <w:szCs w:val="27"/>
        </w:rPr>
        <w:t xml:space="preserve"> район» Смоленской области, пут</w:t>
      </w:r>
      <w:r w:rsidR="00B76C37" w:rsidRPr="004D4CC9">
        <w:rPr>
          <w:sz w:val="27"/>
          <w:szCs w:val="27"/>
        </w:rPr>
        <w:t>е</w:t>
      </w:r>
      <w:r w:rsidR="009E3E59" w:rsidRPr="004D4CC9">
        <w:rPr>
          <w:sz w:val="27"/>
          <w:szCs w:val="27"/>
        </w:rPr>
        <w:t>м объединения всех поселений во вновь образованное муниципальное образование с наделением его статусом муниципального округа, об установлении численности и срока</w:t>
      </w:r>
      <w:proofErr w:type="gramEnd"/>
      <w:r w:rsidR="009E3E59" w:rsidRPr="004D4CC9">
        <w:rPr>
          <w:sz w:val="27"/>
          <w:szCs w:val="27"/>
        </w:rPr>
        <w:t xml:space="preserve"> полномочий депутатов представительного органа первого созыва вновь образованного муниципального округа, а также порядка избрания, полномочий и срока полномочий первого главы вновь образованного муниципального округа</w:t>
      </w:r>
      <w:r w:rsidR="00FC0AD6" w:rsidRPr="004D4CC9">
        <w:rPr>
          <w:bCs/>
          <w:sz w:val="27"/>
          <w:szCs w:val="27"/>
        </w:rPr>
        <w:t>»</w:t>
      </w:r>
      <w:r w:rsidR="00FC0AD6" w:rsidRPr="004D4CC9">
        <w:rPr>
          <w:sz w:val="27"/>
          <w:szCs w:val="27"/>
        </w:rPr>
        <w:t>,</w:t>
      </w:r>
      <w:r w:rsidR="00FC0AD6" w:rsidRPr="004D4CC9">
        <w:rPr>
          <w:color w:val="000000"/>
          <w:sz w:val="27"/>
          <w:szCs w:val="27"/>
        </w:rPr>
        <w:t xml:space="preserve"> </w:t>
      </w:r>
      <w:r w:rsidR="00B76C37" w:rsidRPr="004D4CC9">
        <w:rPr>
          <w:color w:val="000000"/>
          <w:sz w:val="27"/>
          <w:szCs w:val="27"/>
        </w:rPr>
        <w:t>Вяземский окружной Совет депутатов</w:t>
      </w:r>
    </w:p>
    <w:p w:rsidR="00FC0AD6" w:rsidRPr="004D4CC9" w:rsidRDefault="00F01BBB" w:rsidP="00056924">
      <w:pPr>
        <w:spacing w:after="1" w:line="280" w:lineRule="atLeast"/>
        <w:jc w:val="both"/>
        <w:rPr>
          <w:rFonts w:ascii="Times New Roman" w:hAnsi="Times New Roman"/>
          <w:b/>
          <w:sz w:val="27"/>
          <w:szCs w:val="27"/>
        </w:rPr>
      </w:pPr>
      <w:r w:rsidRPr="004D4CC9">
        <w:rPr>
          <w:rFonts w:ascii="Times New Roman" w:hAnsi="Times New Roman"/>
          <w:b/>
          <w:sz w:val="27"/>
          <w:szCs w:val="27"/>
        </w:rPr>
        <w:t>РЕШИЛ:</w:t>
      </w:r>
    </w:p>
    <w:p w:rsidR="004F38DE" w:rsidRPr="004D4CC9" w:rsidRDefault="004F38DE" w:rsidP="00FC0AD6">
      <w:pPr>
        <w:spacing w:after="1" w:line="280" w:lineRule="atLeast"/>
        <w:ind w:firstLine="709"/>
        <w:jc w:val="both"/>
        <w:rPr>
          <w:rFonts w:ascii="Times New Roman" w:hAnsi="Times New Roman"/>
          <w:b/>
          <w:sz w:val="27"/>
          <w:szCs w:val="27"/>
        </w:rPr>
      </w:pPr>
    </w:p>
    <w:p w:rsidR="009B3350" w:rsidRPr="004D4CC9" w:rsidRDefault="00FC0AD6" w:rsidP="009E7392">
      <w:pPr>
        <w:pStyle w:val="ConsPlusNormal"/>
        <w:ind w:firstLine="709"/>
        <w:contextualSpacing/>
        <w:jc w:val="both"/>
        <w:rPr>
          <w:rFonts w:ascii="Times New Roman" w:hAnsi="Times New Roman" w:cs="Times New Roman"/>
          <w:sz w:val="27"/>
          <w:szCs w:val="27"/>
        </w:rPr>
      </w:pPr>
      <w:r w:rsidRPr="004D4CC9">
        <w:rPr>
          <w:rFonts w:ascii="Times New Roman" w:hAnsi="Times New Roman" w:cs="Times New Roman"/>
          <w:sz w:val="27"/>
          <w:szCs w:val="27"/>
        </w:rPr>
        <w:t xml:space="preserve">1. </w:t>
      </w:r>
      <w:proofErr w:type="gramStart"/>
      <w:r w:rsidRPr="004D4CC9">
        <w:rPr>
          <w:rFonts w:ascii="Times New Roman" w:hAnsi="Times New Roman" w:cs="Times New Roman"/>
          <w:sz w:val="27"/>
          <w:szCs w:val="27"/>
        </w:rPr>
        <w:t>Определить, что до дня вступления в силу Устава</w:t>
      </w:r>
      <w:r w:rsidR="009E3E59" w:rsidRPr="004D4CC9">
        <w:rPr>
          <w:rFonts w:ascii="Times New Roman" w:hAnsi="Times New Roman" w:cs="Times New Roman"/>
          <w:i/>
          <w:sz w:val="27"/>
          <w:szCs w:val="27"/>
        </w:rPr>
        <w:t xml:space="preserve"> </w:t>
      </w:r>
      <w:r w:rsidR="009E3E59" w:rsidRPr="004D4CC9">
        <w:rPr>
          <w:rFonts w:ascii="Times New Roman" w:hAnsi="Times New Roman" w:cs="Times New Roman"/>
          <w:sz w:val="27"/>
          <w:szCs w:val="27"/>
        </w:rPr>
        <w:t>муниципального образования «</w:t>
      </w:r>
      <w:r w:rsidR="00B76C37" w:rsidRPr="004D4CC9">
        <w:rPr>
          <w:rFonts w:ascii="Times New Roman" w:hAnsi="Times New Roman" w:cs="Times New Roman"/>
          <w:sz w:val="27"/>
          <w:szCs w:val="27"/>
        </w:rPr>
        <w:t>Вяземский</w:t>
      </w:r>
      <w:r w:rsidR="009E3E59" w:rsidRPr="004D4CC9">
        <w:rPr>
          <w:rFonts w:ascii="Times New Roman" w:hAnsi="Times New Roman" w:cs="Times New Roman"/>
          <w:sz w:val="27"/>
          <w:szCs w:val="27"/>
        </w:rPr>
        <w:t xml:space="preserve"> муниципальный округ» Смоленской области</w:t>
      </w:r>
      <w:r w:rsidR="009E3E59" w:rsidRPr="004D4CC9">
        <w:rPr>
          <w:rFonts w:ascii="Times New Roman" w:hAnsi="Times New Roman" w:cs="Times New Roman"/>
          <w:i/>
          <w:sz w:val="27"/>
          <w:szCs w:val="27"/>
        </w:rPr>
        <w:t xml:space="preserve"> </w:t>
      </w:r>
      <w:r w:rsidR="00A03580" w:rsidRPr="004D4CC9">
        <w:rPr>
          <w:rFonts w:ascii="Times New Roman" w:hAnsi="Times New Roman" w:cs="Times New Roman"/>
          <w:sz w:val="27"/>
          <w:szCs w:val="27"/>
        </w:rPr>
        <w:t>источником официального опубликования</w:t>
      </w:r>
      <w:r w:rsidRPr="004D4CC9">
        <w:rPr>
          <w:rFonts w:ascii="Times New Roman" w:hAnsi="Times New Roman" w:cs="Times New Roman"/>
          <w:sz w:val="27"/>
          <w:szCs w:val="27"/>
        </w:rPr>
        <w:t xml:space="preserve"> муниципальных правовых актов</w:t>
      </w:r>
      <w:r w:rsidR="00A03580" w:rsidRPr="004D4CC9">
        <w:rPr>
          <w:rFonts w:ascii="Times New Roman" w:hAnsi="Times New Roman" w:cs="Times New Roman"/>
          <w:b/>
          <w:sz w:val="27"/>
          <w:szCs w:val="27"/>
        </w:rPr>
        <w:t xml:space="preserve"> </w:t>
      </w:r>
      <w:r w:rsidR="00A03580" w:rsidRPr="004D4CC9">
        <w:rPr>
          <w:rFonts w:ascii="Times New Roman" w:hAnsi="Times New Roman" w:cs="Times New Roman"/>
          <w:sz w:val="27"/>
          <w:szCs w:val="27"/>
        </w:rPr>
        <w:t>органов местного самоуправления</w:t>
      </w:r>
      <w:r w:rsidR="00A03580" w:rsidRPr="004D4CC9">
        <w:rPr>
          <w:rFonts w:ascii="Times New Roman" w:hAnsi="Times New Roman" w:cs="Times New Roman"/>
          <w:b/>
          <w:sz w:val="27"/>
          <w:szCs w:val="27"/>
        </w:rPr>
        <w:t xml:space="preserve"> </w:t>
      </w:r>
      <w:r w:rsidR="00A03580" w:rsidRPr="004D4CC9">
        <w:rPr>
          <w:rFonts w:ascii="Times New Roman" w:hAnsi="Times New Roman" w:cs="Times New Roman"/>
          <w:sz w:val="27"/>
          <w:szCs w:val="27"/>
        </w:rPr>
        <w:t>муниципального образования «</w:t>
      </w:r>
      <w:r w:rsidR="00B76C37" w:rsidRPr="004D4CC9">
        <w:rPr>
          <w:rFonts w:ascii="Times New Roman" w:hAnsi="Times New Roman" w:cs="Times New Roman"/>
          <w:sz w:val="27"/>
          <w:szCs w:val="27"/>
        </w:rPr>
        <w:t>Вяземский</w:t>
      </w:r>
      <w:r w:rsidR="00A03580" w:rsidRPr="004D4CC9">
        <w:rPr>
          <w:rFonts w:ascii="Times New Roman" w:hAnsi="Times New Roman" w:cs="Times New Roman"/>
          <w:sz w:val="27"/>
          <w:szCs w:val="27"/>
        </w:rPr>
        <w:t xml:space="preserve"> муниципальный округ» Смоленской области</w:t>
      </w:r>
      <w:r w:rsidRPr="004D4CC9">
        <w:rPr>
          <w:rFonts w:ascii="Times New Roman" w:hAnsi="Times New Roman" w:cs="Times New Roman"/>
          <w:sz w:val="27"/>
          <w:szCs w:val="27"/>
        </w:rPr>
        <w:t xml:space="preserve">, проектов муниципальных правовых актов </w:t>
      </w:r>
      <w:r w:rsidR="00A03580" w:rsidRPr="004D4CC9">
        <w:rPr>
          <w:rFonts w:ascii="Times New Roman" w:hAnsi="Times New Roman" w:cs="Times New Roman"/>
          <w:sz w:val="27"/>
          <w:szCs w:val="27"/>
        </w:rPr>
        <w:t>органов местного самоуправления</w:t>
      </w:r>
      <w:r w:rsidR="00A03580" w:rsidRPr="004D4CC9">
        <w:rPr>
          <w:rFonts w:ascii="Times New Roman" w:hAnsi="Times New Roman" w:cs="Times New Roman"/>
          <w:b/>
          <w:sz w:val="27"/>
          <w:szCs w:val="27"/>
        </w:rPr>
        <w:t xml:space="preserve"> </w:t>
      </w:r>
      <w:r w:rsidR="00A03580" w:rsidRPr="004D4CC9">
        <w:rPr>
          <w:rFonts w:ascii="Times New Roman" w:hAnsi="Times New Roman" w:cs="Times New Roman"/>
          <w:sz w:val="27"/>
          <w:szCs w:val="27"/>
        </w:rPr>
        <w:t>муниципального образования «</w:t>
      </w:r>
      <w:r w:rsidR="00B76C37" w:rsidRPr="004D4CC9">
        <w:rPr>
          <w:rFonts w:ascii="Times New Roman" w:hAnsi="Times New Roman" w:cs="Times New Roman"/>
          <w:sz w:val="27"/>
          <w:szCs w:val="27"/>
        </w:rPr>
        <w:t>Вяземский</w:t>
      </w:r>
      <w:r w:rsidR="00A03580" w:rsidRPr="004D4CC9">
        <w:rPr>
          <w:rFonts w:ascii="Times New Roman" w:hAnsi="Times New Roman" w:cs="Times New Roman"/>
          <w:sz w:val="27"/>
          <w:szCs w:val="27"/>
        </w:rPr>
        <w:t xml:space="preserve"> муниципальный округ» Смоленской области</w:t>
      </w:r>
      <w:r w:rsidRPr="004D4CC9">
        <w:rPr>
          <w:rFonts w:ascii="Times New Roman" w:hAnsi="Times New Roman" w:cs="Times New Roman"/>
          <w:sz w:val="27"/>
          <w:szCs w:val="27"/>
        </w:rPr>
        <w:t xml:space="preserve"> является</w:t>
      </w:r>
      <w:r w:rsidR="00A03580" w:rsidRPr="004D4CC9">
        <w:rPr>
          <w:rFonts w:ascii="Times New Roman" w:hAnsi="Times New Roman" w:cs="Times New Roman"/>
          <w:sz w:val="27"/>
          <w:szCs w:val="27"/>
        </w:rPr>
        <w:t xml:space="preserve"> периодическое печатное издание:</w:t>
      </w:r>
      <w:r w:rsidRPr="004D4CC9">
        <w:rPr>
          <w:rFonts w:ascii="Times New Roman" w:hAnsi="Times New Roman" w:cs="Times New Roman"/>
          <w:sz w:val="27"/>
          <w:szCs w:val="27"/>
        </w:rPr>
        <w:t xml:space="preserve"> </w:t>
      </w:r>
      <w:r w:rsidR="00FE62D4" w:rsidRPr="004D4CC9">
        <w:rPr>
          <w:rFonts w:ascii="Times New Roman" w:hAnsi="Times New Roman" w:cs="Times New Roman"/>
          <w:sz w:val="27"/>
          <w:szCs w:val="27"/>
        </w:rPr>
        <w:t>газета «Вяземский вестник»</w:t>
      </w:r>
      <w:r w:rsidR="009B3350" w:rsidRPr="004D4CC9">
        <w:rPr>
          <w:rFonts w:ascii="Times New Roman" w:hAnsi="Times New Roman" w:cs="Times New Roman"/>
          <w:sz w:val="27"/>
          <w:szCs w:val="27"/>
        </w:rPr>
        <w:t>.</w:t>
      </w:r>
      <w:proofErr w:type="gramEnd"/>
    </w:p>
    <w:p w:rsidR="00354320" w:rsidRPr="004D4CC9" w:rsidRDefault="00FC0AD6" w:rsidP="00354320">
      <w:pPr>
        <w:spacing w:after="0" w:line="240" w:lineRule="auto"/>
        <w:ind w:firstLine="720"/>
        <w:jc w:val="both"/>
        <w:rPr>
          <w:rFonts w:ascii="Times New Roman" w:eastAsia="Times New Roman" w:hAnsi="Times New Roman"/>
          <w:sz w:val="27"/>
          <w:szCs w:val="27"/>
          <w:lang w:eastAsia="ru-RU"/>
        </w:rPr>
      </w:pPr>
      <w:r w:rsidRPr="004D4CC9">
        <w:rPr>
          <w:rFonts w:ascii="Times New Roman" w:eastAsia="Times New Roman" w:hAnsi="Times New Roman"/>
          <w:sz w:val="27"/>
          <w:szCs w:val="27"/>
          <w:lang w:eastAsia="ru-RU"/>
        </w:rPr>
        <w:t xml:space="preserve">2. </w:t>
      </w:r>
      <w:proofErr w:type="gramStart"/>
      <w:r w:rsidRPr="004D4CC9">
        <w:rPr>
          <w:rFonts w:ascii="Times New Roman" w:eastAsia="Times New Roman" w:hAnsi="Times New Roman"/>
          <w:sz w:val="27"/>
          <w:szCs w:val="27"/>
          <w:lang w:eastAsia="ru-RU"/>
        </w:rPr>
        <w:t>Определить, что до создания официального сайта</w:t>
      </w:r>
      <w:r w:rsidR="009B3350" w:rsidRPr="004D4CC9">
        <w:rPr>
          <w:rFonts w:ascii="Times New Roman" w:eastAsia="Times New Roman" w:hAnsi="Times New Roman"/>
          <w:sz w:val="27"/>
          <w:szCs w:val="27"/>
          <w:lang w:eastAsia="ru-RU"/>
        </w:rPr>
        <w:t xml:space="preserve"> </w:t>
      </w:r>
      <w:r w:rsidR="001F1488" w:rsidRPr="004D4CC9">
        <w:rPr>
          <w:rFonts w:ascii="Times New Roman" w:eastAsia="Times New Roman" w:hAnsi="Times New Roman"/>
          <w:sz w:val="27"/>
          <w:szCs w:val="27"/>
          <w:lang w:eastAsia="ru-RU"/>
        </w:rPr>
        <w:t xml:space="preserve">муниципального образования «Вяземский муниципальный округ» Смоленской области </w:t>
      </w:r>
      <w:r w:rsidRPr="004D4CC9">
        <w:rPr>
          <w:rFonts w:ascii="Times New Roman" w:eastAsia="Times New Roman" w:hAnsi="Times New Roman"/>
          <w:sz w:val="27"/>
          <w:szCs w:val="27"/>
          <w:lang w:eastAsia="ru-RU"/>
        </w:rPr>
        <w:t xml:space="preserve"> муниципальные правовые акты</w:t>
      </w:r>
      <w:r w:rsidR="00597CBD" w:rsidRPr="004D4CC9">
        <w:rPr>
          <w:rFonts w:ascii="Times New Roman" w:eastAsia="Times New Roman" w:hAnsi="Times New Roman"/>
          <w:sz w:val="27"/>
          <w:szCs w:val="27"/>
          <w:lang w:eastAsia="ru-RU"/>
        </w:rPr>
        <w:t xml:space="preserve"> </w:t>
      </w:r>
      <w:r w:rsidR="009B3350" w:rsidRPr="004D4CC9">
        <w:rPr>
          <w:rFonts w:ascii="Times New Roman" w:eastAsia="Times New Roman" w:hAnsi="Times New Roman"/>
          <w:sz w:val="27"/>
          <w:szCs w:val="27"/>
          <w:lang w:eastAsia="ru-RU"/>
        </w:rPr>
        <w:t>органов местного самоуправления муниципального образования «</w:t>
      </w:r>
      <w:r w:rsidR="00FE62D4" w:rsidRPr="004D4CC9">
        <w:rPr>
          <w:rFonts w:ascii="Times New Roman" w:eastAsia="Times New Roman" w:hAnsi="Times New Roman"/>
          <w:sz w:val="27"/>
          <w:szCs w:val="27"/>
          <w:lang w:eastAsia="ru-RU"/>
        </w:rPr>
        <w:t xml:space="preserve">Вяземский </w:t>
      </w:r>
      <w:r w:rsidR="009B3350" w:rsidRPr="004D4CC9">
        <w:rPr>
          <w:rFonts w:ascii="Times New Roman" w:eastAsia="Times New Roman" w:hAnsi="Times New Roman"/>
          <w:sz w:val="27"/>
          <w:szCs w:val="27"/>
          <w:lang w:eastAsia="ru-RU"/>
        </w:rPr>
        <w:t xml:space="preserve">муниципальный округ» Смоленской </w:t>
      </w:r>
      <w:r w:rsidR="009B3350" w:rsidRPr="004D4CC9">
        <w:rPr>
          <w:rFonts w:ascii="Times New Roman" w:eastAsia="Times New Roman" w:hAnsi="Times New Roman"/>
          <w:sz w:val="27"/>
          <w:szCs w:val="27"/>
          <w:lang w:eastAsia="ru-RU"/>
        </w:rPr>
        <w:lastRenderedPageBreak/>
        <w:t>области</w:t>
      </w:r>
      <w:r w:rsidRPr="004D4CC9">
        <w:rPr>
          <w:rFonts w:ascii="Times New Roman" w:eastAsia="Times New Roman" w:hAnsi="Times New Roman"/>
          <w:sz w:val="27"/>
          <w:szCs w:val="27"/>
          <w:lang w:eastAsia="ru-RU"/>
        </w:rPr>
        <w:t>, проекты муниципальных правовых актов</w:t>
      </w:r>
      <w:r w:rsidR="00597CBD" w:rsidRPr="004D4CC9">
        <w:rPr>
          <w:rFonts w:ascii="Times New Roman" w:eastAsia="Times New Roman" w:hAnsi="Times New Roman"/>
          <w:sz w:val="27"/>
          <w:szCs w:val="27"/>
          <w:lang w:eastAsia="ru-RU"/>
        </w:rPr>
        <w:t xml:space="preserve"> </w:t>
      </w:r>
      <w:r w:rsidR="0053489B" w:rsidRPr="004D4CC9">
        <w:rPr>
          <w:rFonts w:ascii="Times New Roman" w:eastAsia="Times New Roman" w:hAnsi="Times New Roman"/>
          <w:sz w:val="27"/>
          <w:szCs w:val="27"/>
          <w:lang w:eastAsia="ru-RU"/>
        </w:rPr>
        <w:t>органов</w:t>
      </w:r>
      <w:r w:rsidR="00597CBD" w:rsidRPr="004D4CC9">
        <w:rPr>
          <w:rFonts w:ascii="Times New Roman" w:eastAsia="Times New Roman" w:hAnsi="Times New Roman"/>
          <w:sz w:val="27"/>
          <w:szCs w:val="27"/>
          <w:lang w:eastAsia="ru-RU"/>
        </w:rPr>
        <w:t xml:space="preserve"> местного самоуправления</w:t>
      </w:r>
      <w:r w:rsidRPr="004D4CC9">
        <w:rPr>
          <w:rFonts w:ascii="Times New Roman" w:eastAsia="Times New Roman" w:hAnsi="Times New Roman"/>
          <w:sz w:val="27"/>
          <w:szCs w:val="27"/>
          <w:lang w:eastAsia="ru-RU"/>
        </w:rPr>
        <w:t xml:space="preserve"> </w:t>
      </w:r>
      <w:r w:rsidR="009E3E59" w:rsidRPr="004D4CC9">
        <w:rPr>
          <w:rFonts w:ascii="Times New Roman" w:eastAsia="Times New Roman" w:hAnsi="Times New Roman"/>
          <w:sz w:val="27"/>
          <w:szCs w:val="27"/>
          <w:lang w:eastAsia="ru-RU"/>
        </w:rPr>
        <w:t>муниципального образования «</w:t>
      </w:r>
      <w:r w:rsidR="00FE62D4" w:rsidRPr="004D4CC9">
        <w:rPr>
          <w:rFonts w:ascii="Times New Roman" w:eastAsia="Times New Roman" w:hAnsi="Times New Roman"/>
          <w:sz w:val="27"/>
          <w:szCs w:val="27"/>
          <w:lang w:eastAsia="ru-RU"/>
        </w:rPr>
        <w:t>Вяземский</w:t>
      </w:r>
      <w:r w:rsidR="009E3E59" w:rsidRPr="004D4CC9">
        <w:rPr>
          <w:rFonts w:ascii="Times New Roman" w:eastAsia="Times New Roman" w:hAnsi="Times New Roman"/>
          <w:sz w:val="27"/>
          <w:szCs w:val="27"/>
          <w:lang w:eastAsia="ru-RU"/>
        </w:rPr>
        <w:t xml:space="preserve"> муниципальный округ» Смоленской области</w:t>
      </w:r>
      <w:r w:rsidRPr="004D4CC9">
        <w:rPr>
          <w:rFonts w:ascii="Times New Roman" w:eastAsia="Times New Roman" w:hAnsi="Times New Roman"/>
          <w:sz w:val="27"/>
          <w:szCs w:val="27"/>
          <w:lang w:eastAsia="ru-RU"/>
        </w:rPr>
        <w:t xml:space="preserve">, </w:t>
      </w:r>
      <w:r w:rsidR="00597CBD" w:rsidRPr="004D4CC9">
        <w:rPr>
          <w:rFonts w:ascii="Times New Roman" w:eastAsia="Times New Roman" w:hAnsi="Times New Roman"/>
          <w:sz w:val="27"/>
          <w:szCs w:val="27"/>
          <w:lang w:eastAsia="ru-RU"/>
        </w:rPr>
        <w:t xml:space="preserve">в том числе соглашения, заключенные между </w:t>
      </w:r>
      <w:r w:rsidRPr="004D4CC9">
        <w:rPr>
          <w:rFonts w:ascii="Times New Roman" w:eastAsia="Times New Roman" w:hAnsi="Times New Roman"/>
          <w:sz w:val="27"/>
          <w:szCs w:val="27"/>
          <w:lang w:eastAsia="ru-RU"/>
        </w:rPr>
        <w:t xml:space="preserve">органами местного самоуправления </w:t>
      </w:r>
      <w:r w:rsidR="009E3E59" w:rsidRPr="004D4CC9">
        <w:rPr>
          <w:rFonts w:ascii="Times New Roman" w:eastAsia="Times New Roman" w:hAnsi="Times New Roman"/>
          <w:sz w:val="27"/>
          <w:szCs w:val="27"/>
          <w:lang w:eastAsia="ru-RU"/>
        </w:rPr>
        <w:t>муниципального образования «</w:t>
      </w:r>
      <w:r w:rsidR="00FE62D4" w:rsidRPr="004D4CC9">
        <w:rPr>
          <w:rFonts w:ascii="Times New Roman" w:eastAsia="Times New Roman" w:hAnsi="Times New Roman"/>
          <w:sz w:val="27"/>
          <w:szCs w:val="27"/>
          <w:lang w:eastAsia="ru-RU"/>
        </w:rPr>
        <w:t>Вяземский</w:t>
      </w:r>
      <w:r w:rsidR="009E3E59" w:rsidRPr="004D4CC9">
        <w:rPr>
          <w:rFonts w:ascii="Times New Roman" w:eastAsia="Times New Roman" w:hAnsi="Times New Roman"/>
          <w:sz w:val="27"/>
          <w:szCs w:val="27"/>
          <w:lang w:eastAsia="ru-RU"/>
        </w:rPr>
        <w:t xml:space="preserve"> муниципальный округ» Смоленской области</w:t>
      </w:r>
      <w:r w:rsidRPr="004D4CC9">
        <w:rPr>
          <w:rFonts w:ascii="Times New Roman" w:eastAsia="Times New Roman" w:hAnsi="Times New Roman"/>
          <w:sz w:val="27"/>
          <w:szCs w:val="27"/>
          <w:lang w:eastAsia="ru-RU"/>
        </w:rPr>
        <w:t>, иная официальная информация для</w:t>
      </w:r>
      <w:proofErr w:type="gramEnd"/>
      <w:r w:rsidR="00597CBD" w:rsidRPr="004D4CC9">
        <w:rPr>
          <w:rFonts w:ascii="Times New Roman" w:eastAsia="Times New Roman" w:hAnsi="Times New Roman"/>
          <w:sz w:val="27"/>
          <w:szCs w:val="27"/>
          <w:lang w:eastAsia="ru-RU"/>
        </w:rPr>
        <w:t xml:space="preserve"> доведения до</w:t>
      </w:r>
      <w:r w:rsidRPr="004D4CC9">
        <w:rPr>
          <w:rFonts w:ascii="Times New Roman" w:eastAsia="Times New Roman" w:hAnsi="Times New Roman"/>
          <w:sz w:val="27"/>
          <w:szCs w:val="27"/>
          <w:lang w:eastAsia="ru-RU"/>
        </w:rPr>
        <w:t xml:space="preserve"> сведения жителей </w:t>
      </w:r>
      <w:r w:rsidR="00FE62D4" w:rsidRPr="004D4CC9">
        <w:rPr>
          <w:rFonts w:ascii="Times New Roman" w:eastAsia="Times New Roman" w:hAnsi="Times New Roman"/>
          <w:sz w:val="27"/>
          <w:szCs w:val="27"/>
          <w:lang w:eastAsia="ru-RU"/>
        </w:rPr>
        <w:t xml:space="preserve">муниципального образования «Вяземский </w:t>
      </w:r>
      <w:r w:rsidR="009E3E59" w:rsidRPr="004D4CC9">
        <w:rPr>
          <w:rFonts w:ascii="Times New Roman" w:eastAsia="Times New Roman" w:hAnsi="Times New Roman"/>
          <w:sz w:val="27"/>
          <w:szCs w:val="27"/>
          <w:lang w:eastAsia="ru-RU"/>
        </w:rPr>
        <w:t xml:space="preserve">муниципальный округ» Смоленской области </w:t>
      </w:r>
      <w:r w:rsidRPr="004D4CC9">
        <w:rPr>
          <w:rFonts w:ascii="Times New Roman" w:eastAsia="Times New Roman" w:hAnsi="Times New Roman"/>
          <w:sz w:val="27"/>
          <w:szCs w:val="27"/>
          <w:lang w:eastAsia="ru-RU"/>
        </w:rPr>
        <w:t>размещаются на официальном сайте</w:t>
      </w:r>
      <w:r w:rsidR="009B3350" w:rsidRPr="004D4CC9">
        <w:rPr>
          <w:rFonts w:ascii="Times New Roman" w:eastAsia="Times New Roman" w:hAnsi="Times New Roman"/>
          <w:sz w:val="27"/>
          <w:szCs w:val="27"/>
          <w:lang w:eastAsia="ru-RU"/>
        </w:rPr>
        <w:t xml:space="preserve"> </w:t>
      </w:r>
      <w:r w:rsidR="00354320" w:rsidRPr="004D4CC9">
        <w:rPr>
          <w:rFonts w:ascii="Times New Roman" w:eastAsia="Times New Roman" w:hAnsi="Times New Roman"/>
          <w:sz w:val="27"/>
          <w:szCs w:val="27"/>
          <w:lang w:eastAsia="ru-RU"/>
        </w:rPr>
        <w:t>муниципального образования «Вяземский район» Смоленской области в информационно-телекоммуникационной сети «Интернет» vyazma-region67.ru.</w:t>
      </w:r>
    </w:p>
    <w:p w:rsidR="004D4CC9" w:rsidRPr="004D4CC9" w:rsidRDefault="00FC0AD6" w:rsidP="004D4CC9">
      <w:pPr>
        <w:spacing w:after="0" w:line="240" w:lineRule="auto"/>
        <w:ind w:firstLine="720"/>
        <w:jc w:val="both"/>
        <w:rPr>
          <w:rFonts w:ascii="Times New Roman" w:eastAsia="Times New Roman" w:hAnsi="Times New Roman"/>
          <w:sz w:val="27"/>
          <w:szCs w:val="27"/>
          <w:lang w:eastAsia="ru-RU"/>
        </w:rPr>
      </w:pPr>
      <w:r w:rsidRPr="004D4CC9">
        <w:rPr>
          <w:rFonts w:ascii="Times New Roman" w:hAnsi="Times New Roman"/>
          <w:sz w:val="27"/>
          <w:szCs w:val="27"/>
        </w:rPr>
        <w:t xml:space="preserve">3. </w:t>
      </w:r>
      <w:proofErr w:type="gramStart"/>
      <w:r w:rsidR="004D4CC9" w:rsidRPr="004D4CC9">
        <w:rPr>
          <w:rFonts w:ascii="Times New Roman" w:eastAsia="Times New Roman" w:hAnsi="Times New Roman"/>
          <w:sz w:val="27"/>
          <w:szCs w:val="27"/>
          <w:lang w:eastAsia="ru-RU"/>
        </w:rPr>
        <w:t>Определить, что до создания официального сайта Администрации муниципального образования «Вяземский муниципальный округ» Смоленской области  муниципальные правовые акты органов местного самоуправления муниципального образования «Вяземский муниципальный округ» Смоленской области, проекты муниципальных правовых актов органов местного самоуправления муниципального образования «Вяземский муниципальный округ» Смоленской области, в том числе соглашения, заключенные между органами местного самоуправления муниципального образования «Вяземский муниципальный округ» Смоленской области, иная официальная информация</w:t>
      </w:r>
      <w:proofErr w:type="gramEnd"/>
      <w:r w:rsidR="004D4CC9" w:rsidRPr="004D4CC9">
        <w:rPr>
          <w:rFonts w:ascii="Times New Roman" w:eastAsia="Times New Roman" w:hAnsi="Times New Roman"/>
          <w:sz w:val="27"/>
          <w:szCs w:val="27"/>
          <w:lang w:eastAsia="ru-RU"/>
        </w:rPr>
        <w:t xml:space="preserve"> для доведения до сведения жителей муниципального образования «Вяземский муниципальный округ» Смоленской области размещаются на официальном сайте Администрации муниципального образования «Вяземский район» Смоленской области в информационно-телекоммуникационной сети «Интернет» vyazma-region67.ru.</w:t>
      </w:r>
    </w:p>
    <w:p w:rsidR="00B76C37" w:rsidRPr="004D4CC9" w:rsidRDefault="00823A6E" w:rsidP="00354320">
      <w:pPr>
        <w:pStyle w:val="ConsPlusNormal"/>
        <w:ind w:firstLine="709"/>
        <w:jc w:val="both"/>
        <w:rPr>
          <w:rFonts w:ascii="Times New Roman" w:hAnsi="Times New Roman" w:cs="Times New Roman"/>
          <w:sz w:val="27"/>
          <w:szCs w:val="27"/>
        </w:rPr>
      </w:pPr>
      <w:r w:rsidRPr="004D4CC9">
        <w:rPr>
          <w:rFonts w:ascii="Times New Roman" w:hAnsi="Times New Roman" w:cs="Times New Roman"/>
          <w:sz w:val="27"/>
          <w:szCs w:val="27"/>
        </w:rPr>
        <w:t xml:space="preserve">4. </w:t>
      </w:r>
      <w:proofErr w:type="gramStart"/>
      <w:r w:rsidR="00FC0AD6" w:rsidRPr="004D4CC9">
        <w:rPr>
          <w:rFonts w:ascii="Times New Roman" w:hAnsi="Times New Roman" w:cs="Times New Roman"/>
          <w:sz w:val="27"/>
          <w:szCs w:val="27"/>
        </w:rPr>
        <w:t xml:space="preserve">Определить, что муниципальные правовые акты </w:t>
      </w:r>
      <w:r w:rsidR="00597CBD" w:rsidRPr="004D4CC9">
        <w:rPr>
          <w:rFonts w:ascii="Times New Roman" w:hAnsi="Times New Roman" w:cs="Times New Roman"/>
          <w:sz w:val="27"/>
          <w:szCs w:val="27"/>
        </w:rPr>
        <w:t xml:space="preserve">органов местного самоуправления </w:t>
      </w:r>
      <w:r w:rsidR="009E3E59" w:rsidRPr="004D4CC9">
        <w:rPr>
          <w:rFonts w:ascii="Times New Roman" w:hAnsi="Times New Roman" w:cs="Times New Roman"/>
          <w:sz w:val="27"/>
          <w:szCs w:val="27"/>
        </w:rPr>
        <w:t>муниципального образования «</w:t>
      </w:r>
      <w:r w:rsidR="00B76C37" w:rsidRPr="004D4CC9">
        <w:rPr>
          <w:rFonts w:ascii="Times New Roman" w:hAnsi="Times New Roman" w:cs="Times New Roman"/>
          <w:sz w:val="27"/>
          <w:szCs w:val="27"/>
        </w:rPr>
        <w:t>Вяземский</w:t>
      </w:r>
      <w:r w:rsidR="009E3E59" w:rsidRPr="004D4CC9">
        <w:rPr>
          <w:rFonts w:ascii="Times New Roman" w:hAnsi="Times New Roman" w:cs="Times New Roman"/>
          <w:sz w:val="27"/>
          <w:szCs w:val="27"/>
        </w:rPr>
        <w:t xml:space="preserve"> муниципальный округ» Смоленской области</w:t>
      </w:r>
      <w:r w:rsidR="00FC0AD6" w:rsidRPr="004D4CC9">
        <w:rPr>
          <w:rFonts w:ascii="Times New Roman" w:hAnsi="Times New Roman" w:cs="Times New Roman"/>
          <w:sz w:val="27"/>
          <w:szCs w:val="27"/>
        </w:rPr>
        <w:t>, проекты муниципальных правовых актов</w:t>
      </w:r>
      <w:r w:rsidR="00597CBD" w:rsidRPr="004D4CC9">
        <w:rPr>
          <w:rFonts w:ascii="Times New Roman" w:hAnsi="Times New Roman" w:cs="Times New Roman"/>
          <w:sz w:val="27"/>
          <w:szCs w:val="27"/>
        </w:rPr>
        <w:t xml:space="preserve"> органов местного самоуправления муниципального</w:t>
      </w:r>
      <w:r w:rsidR="00FC0AD6" w:rsidRPr="004D4CC9">
        <w:rPr>
          <w:rFonts w:ascii="Times New Roman" w:hAnsi="Times New Roman" w:cs="Times New Roman"/>
          <w:sz w:val="27"/>
          <w:szCs w:val="27"/>
        </w:rPr>
        <w:t xml:space="preserve"> </w:t>
      </w:r>
      <w:r w:rsidR="009E3E59" w:rsidRPr="004D4CC9">
        <w:rPr>
          <w:rFonts w:ascii="Times New Roman" w:hAnsi="Times New Roman" w:cs="Times New Roman"/>
          <w:sz w:val="27"/>
          <w:szCs w:val="27"/>
        </w:rPr>
        <w:t>образования «</w:t>
      </w:r>
      <w:r w:rsidR="00B76C37" w:rsidRPr="004D4CC9">
        <w:rPr>
          <w:rFonts w:ascii="Times New Roman" w:hAnsi="Times New Roman" w:cs="Times New Roman"/>
          <w:sz w:val="27"/>
          <w:szCs w:val="27"/>
        </w:rPr>
        <w:t>Вяземский</w:t>
      </w:r>
      <w:r w:rsidR="009E3E59" w:rsidRPr="004D4CC9">
        <w:rPr>
          <w:rFonts w:ascii="Times New Roman" w:hAnsi="Times New Roman" w:cs="Times New Roman"/>
          <w:sz w:val="27"/>
          <w:szCs w:val="27"/>
        </w:rPr>
        <w:t xml:space="preserve"> муниципальный округ» Смоленской области</w:t>
      </w:r>
      <w:r w:rsidR="00FC0AD6" w:rsidRPr="004D4CC9">
        <w:rPr>
          <w:rFonts w:ascii="Times New Roman" w:hAnsi="Times New Roman" w:cs="Times New Roman"/>
          <w:sz w:val="27"/>
          <w:szCs w:val="27"/>
        </w:rPr>
        <w:t xml:space="preserve">, </w:t>
      </w:r>
      <w:r w:rsidR="00597CBD" w:rsidRPr="004D4CC9">
        <w:rPr>
          <w:rFonts w:ascii="Times New Roman" w:hAnsi="Times New Roman" w:cs="Times New Roman"/>
          <w:sz w:val="27"/>
          <w:szCs w:val="27"/>
        </w:rPr>
        <w:t xml:space="preserve">в том числе </w:t>
      </w:r>
      <w:r w:rsidR="00FC0AD6" w:rsidRPr="004D4CC9">
        <w:rPr>
          <w:rFonts w:ascii="Times New Roman" w:hAnsi="Times New Roman" w:cs="Times New Roman"/>
          <w:sz w:val="27"/>
          <w:szCs w:val="27"/>
        </w:rPr>
        <w:t>соглашения, заключе</w:t>
      </w:r>
      <w:r w:rsidR="00B84CC2" w:rsidRPr="004D4CC9">
        <w:rPr>
          <w:rFonts w:ascii="Times New Roman" w:hAnsi="Times New Roman" w:cs="Times New Roman"/>
          <w:sz w:val="27"/>
          <w:szCs w:val="27"/>
        </w:rPr>
        <w:t>нны</w:t>
      </w:r>
      <w:r w:rsidR="00FC0AD6" w:rsidRPr="004D4CC9">
        <w:rPr>
          <w:rFonts w:ascii="Times New Roman" w:hAnsi="Times New Roman" w:cs="Times New Roman"/>
          <w:sz w:val="27"/>
          <w:szCs w:val="27"/>
        </w:rPr>
        <w:t>е</w:t>
      </w:r>
      <w:r w:rsidR="00597CBD" w:rsidRPr="004D4CC9">
        <w:rPr>
          <w:rFonts w:ascii="Times New Roman" w:hAnsi="Times New Roman" w:cs="Times New Roman"/>
          <w:sz w:val="27"/>
          <w:szCs w:val="27"/>
        </w:rPr>
        <w:t xml:space="preserve"> между</w:t>
      </w:r>
      <w:r w:rsidR="00FC0AD6" w:rsidRPr="004D4CC9">
        <w:rPr>
          <w:rFonts w:ascii="Times New Roman" w:hAnsi="Times New Roman" w:cs="Times New Roman"/>
          <w:sz w:val="27"/>
          <w:szCs w:val="27"/>
        </w:rPr>
        <w:t xml:space="preserve"> органами местного самоуправления </w:t>
      </w:r>
      <w:r w:rsidR="009E3E59" w:rsidRPr="004D4CC9">
        <w:rPr>
          <w:rFonts w:ascii="Times New Roman" w:hAnsi="Times New Roman" w:cs="Times New Roman"/>
          <w:sz w:val="27"/>
          <w:szCs w:val="27"/>
        </w:rPr>
        <w:t>муниципального образования «</w:t>
      </w:r>
      <w:r w:rsidR="00B76C37" w:rsidRPr="004D4CC9">
        <w:rPr>
          <w:rFonts w:ascii="Times New Roman" w:hAnsi="Times New Roman" w:cs="Times New Roman"/>
          <w:sz w:val="27"/>
          <w:szCs w:val="27"/>
        </w:rPr>
        <w:t>Вяземский</w:t>
      </w:r>
      <w:r w:rsidR="009E3E59" w:rsidRPr="004D4CC9">
        <w:rPr>
          <w:rFonts w:ascii="Times New Roman" w:hAnsi="Times New Roman" w:cs="Times New Roman"/>
          <w:sz w:val="27"/>
          <w:szCs w:val="27"/>
        </w:rPr>
        <w:t xml:space="preserve"> муниципальный округ» Смоленской области</w:t>
      </w:r>
      <w:r w:rsidR="00FC0AD6" w:rsidRPr="004D4CC9">
        <w:rPr>
          <w:rFonts w:ascii="Times New Roman" w:hAnsi="Times New Roman" w:cs="Times New Roman"/>
          <w:sz w:val="27"/>
          <w:szCs w:val="27"/>
        </w:rPr>
        <w:t xml:space="preserve">, подлежат </w:t>
      </w:r>
      <w:r w:rsidR="00597CBD" w:rsidRPr="004D4CC9">
        <w:rPr>
          <w:rFonts w:ascii="Times New Roman" w:hAnsi="Times New Roman" w:cs="Times New Roman"/>
          <w:sz w:val="27"/>
          <w:szCs w:val="27"/>
        </w:rPr>
        <w:t xml:space="preserve">обнародованию, </w:t>
      </w:r>
      <w:r w:rsidR="00B84CC2" w:rsidRPr="004D4CC9">
        <w:rPr>
          <w:rFonts w:ascii="Times New Roman" w:hAnsi="Times New Roman" w:cs="Times New Roman"/>
          <w:sz w:val="27"/>
          <w:szCs w:val="27"/>
        </w:rPr>
        <w:t xml:space="preserve">официальному </w:t>
      </w:r>
      <w:r w:rsidR="00FC0AD6" w:rsidRPr="004D4CC9">
        <w:rPr>
          <w:rFonts w:ascii="Times New Roman" w:hAnsi="Times New Roman" w:cs="Times New Roman"/>
          <w:sz w:val="27"/>
          <w:szCs w:val="27"/>
        </w:rPr>
        <w:t>опубликованию с учетом требований, установленны</w:t>
      </w:r>
      <w:r w:rsidR="0053489B" w:rsidRPr="004D4CC9">
        <w:rPr>
          <w:rFonts w:ascii="Times New Roman" w:hAnsi="Times New Roman" w:cs="Times New Roman"/>
          <w:sz w:val="27"/>
          <w:szCs w:val="27"/>
        </w:rPr>
        <w:t>х  Федеральным законом от 06 октября 2003 года</w:t>
      </w:r>
      <w:proofErr w:type="gramEnd"/>
      <w:r w:rsidR="0053489B" w:rsidRPr="004D4CC9">
        <w:rPr>
          <w:rFonts w:ascii="Times New Roman" w:hAnsi="Times New Roman" w:cs="Times New Roman"/>
          <w:sz w:val="27"/>
          <w:szCs w:val="27"/>
        </w:rPr>
        <w:t xml:space="preserve"> № </w:t>
      </w:r>
      <w:r w:rsidR="00FC0AD6" w:rsidRPr="004D4CC9">
        <w:rPr>
          <w:rFonts w:ascii="Times New Roman" w:hAnsi="Times New Roman" w:cs="Times New Roman"/>
          <w:sz w:val="27"/>
          <w:szCs w:val="27"/>
        </w:rPr>
        <w:t>131-ФЗ «Об общих принципах организации местного самоуправления в Российской Федерации».</w:t>
      </w:r>
    </w:p>
    <w:p w:rsidR="00354320" w:rsidRPr="004D4CC9" w:rsidRDefault="004D4CC9" w:rsidP="00354320">
      <w:pPr>
        <w:spacing w:after="0" w:line="240" w:lineRule="auto"/>
        <w:ind w:firstLine="720"/>
        <w:jc w:val="both"/>
        <w:rPr>
          <w:rFonts w:ascii="Times New Roman" w:eastAsia="Times New Roman" w:hAnsi="Times New Roman"/>
          <w:sz w:val="27"/>
          <w:szCs w:val="27"/>
          <w:lang w:eastAsia="ru-RU"/>
        </w:rPr>
      </w:pPr>
      <w:r w:rsidRPr="004D4CC9">
        <w:rPr>
          <w:rFonts w:ascii="Times New Roman" w:hAnsi="Times New Roman"/>
          <w:color w:val="000000"/>
          <w:sz w:val="27"/>
          <w:szCs w:val="27"/>
        </w:rPr>
        <w:t>5</w:t>
      </w:r>
      <w:r w:rsidR="009E7392" w:rsidRPr="004D4CC9">
        <w:rPr>
          <w:rFonts w:ascii="Times New Roman" w:hAnsi="Times New Roman"/>
          <w:color w:val="000000"/>
          <w:sz w:val="27"/>
          <w:szCs w:val="27"/>
        </w:rPr>
        <w:t>. Опубликовать настоящее решение в газете «</w:t>
      </w:r>
      <w:r w:rsidR="00B76C37" w:rsidRPr="004D4CC9">
        <w:rPr>
          <w:rFonts w:ascii="Times New Roman" w:hAnsi="Times New Roman"/>
          <w:sz w:val="27"/>
          <w:szCs w:val="27"/>
        </w:rPr>
        <w:t>Вяземский вестник</w:t>
      </w:r>
      <w:r w:rsidR="009E7392" w:rsidRPr="004D4CC9">
        <w:rPr>
          <w:rFonts w:ascii="Times New Roman" w:hAnsi="Times New Roman"/>
          <w:color w:val="000000"/>
          <w:sz w:val="27"/>
          <w:szCs w:val="27"/>
        </w:rPr>
        <w:t>» и разместить на официальном сайте</w:t>
      </w:r>
      <w:r w:rsidR="00B84CC2" w:rsidRPr="004D4CC9">
        <w:rPr>
          <w:rFonts w:ascii="Times New Roman" w:hAnsi="Times New Roman"/>
          <w:color w:val="000000"/>
          <w:sz w:val="27"/>
          <w:szCs w:val="27"/>
        </w:rPr>
        <w:t xml:space="preserve"> </w:t>
      </w:r>
      <w:r w:rsidR="00354320" w:rsidRPr="004D4CC9">
        <w:rPr>
          <w:rFonts w:ascii="Times New Roman" w:eastAsia="Times New Roman" w:hAnsi="Times New Roman"/>
          <w:sz w:val="27"/>
          <w:szCs w:val="27"/>
          <w:lang w:eastAsia="ru-RU"/>
        </w:rPr>
        <w:t>муниципального образования «Вяземский район» Смоленской области в информационно-телекоммуникационной сети «Интернет» vyazma-region67.ru.</w:t>
      </w:r>
    </w:p>
    <w:p w:rsidR="00FC0AD6" w:rsidRPr="004D4CC9" w:rsidRDefault="004D4CC9" w:rsidP="009E7392">
      <w:pPr>
        <w:pStyle w:val="ConsPlusNormal"/>
        <w:ind w:firstLine="709"/>
        <w:jc w:val="both"/>
        <w:rPr>
          <w:rFonts w:ascii="Times New Roman" w:eastAsia="PT Astra Serif" w:hAnsi="Times New Roman" w:cs="Times New Roman"/>
          <w:sz w:val="27"/>
          <w:szCs w:val="27"/>
        </w:rPr>
      </w:pPr>
      <w:r w:rsidRPr="004D4CC9">
        <w:rPr>
          <w:rFonts w:ascii="Times New Roman" w:hAnsi="Times New Roman" w:cs="Times New Roman"/>
          <w:color w:val="000000"/>
          <w:sz w:val="27"/>
          <w:szCs w:val="27"/>
        </w:rPr>
        <w:t>6</w:t>
      </w:r>
      <w:r w:rsidR="009E7392" w:rsidRPr="004D4CC9">
        <w:rPr>
          <w:rFonts w:ascii="Times New Roman" w:hAnsi="Times New Roman" w:cs="Times New Roman"/>
          <w:color w:val="000000"/>
          <w:sz w:val="27"/>
          <w:szCs w:val="27"/>
        </w:rPr>
        <w:t xml:space="preserve">. Настоящее решение вступает в силу после дня его </w:t>
      </w:r>
      <w:r w:rsidR="0053489B" w:rsidRPr="004D4CC9">
        <w:rPr>
          <w:rFonts w:ascii="Times New Roman" w:hAnsi="Times New Roman" w:cs="Times New Roman"/>
          <w:color w:val="000000"/>
          <w:sz w:val="27"/>
          <w:szCs w:val="27"/>
        </w:rPr>
        <w:t xml:space="preserve">официального </w:t>
      </w:r>
      <w:r w:rsidR="009E7392" w:rsidRPr="004D4CC9">
        <w:rPr>
          <w:rFonts w:ascii="Times New Roman" w:hAnsi="Times New Roman" w:cs="Times New Roman"/>
          <w:color w:val="000000"/>
          <w:sz w:val="27"/>
          <w:szCs w:val="27"/>
        </w:rPr>
        <w:t>опубликования.</w:t>
      </w:r>
    </w:p>
    <w:p w:rsidR="00FC0AD6" w:rsidRPr="009E7392" w:rsidRDefault="00FC0AD6" w:rsidP="00FC0AD6">
      <w:pPr>
        <w:pStyle w:val="ConsPlusNormal"/>
        <w:tabs>
          <w:tab w:val="left" w:pos="540"/>
        </w:tabs>
        <w:jc w:val="both"/>
        <w:rPr>
          <w:rFonts w:ascii="Times New Roman" w:hAnsi="Times New Roman" w:cs="Times New Roman"/>
          <w:sz w:val="28"/>
          <w:szCs w:val="28"/>
        </w:rPr>
      </w:pPr>
    </w:p>
    <w:tbl>
      <w:tblPr>
        <w:tblpPr w:leftFromText="180" w:rightFromText="180" w:vertAnchor="text" w:horzAnchor="margin" w:tblpXSpec="center" w:tblpY="107"/>
        <w:tblW w:w="10275" w:type="dxa"/>
        <w:tblLayout w:type="fixed"/>
        <w:tblCellMar>
          <w:left w:w="70" w:type="dxa"/>
          <w:right w:w="70" w:type="dxa"/>
        </w:tblCellMar>
        <w:tblLook w:val="04A0"/>
      </w:tblPr>
      <w:tblGrid>
        <w:gridCol w:w="4748"/>
        <w:gridCol w:w="425"/>
        <w:gridCol w:w="5102"/>
      </w:tblGrid>
      <w:tr w:rsidR="0083515B" w:rsidRPr="0083515B" w:rsidTr="0083515B">
        <w:trPr>
          <w:cantSplit/>
        </w:trPr>
        <w:tc>
          <w:tcPr>
            <w:tcW w:w="4748" w:type="dxa"/>
            <w:hideMark/>
          </w:tcPr>
          <w:p w:rsidR="004D4CC9" w:rsidRPr="004D4CC9" w:rsidRDefault="004D4CC9" w:rsidP="004D4CC9">
            <w:pPr>
              <w:spacing w:after="0" w:line="240" w:lineRule="auto"/>
              <w:rPr>
                <w:rFonts w:ascii="Times New Roman CYR" w:eastAsia="Times New Roman" w:hAnsi="Times New Roman CYR"/>
                <w:color w:val="000000"/>
                <w:sz w:val="27"/>
                <w:szCs w:val="27"/>
                <w:lang w:eastAsia="ru-RU"/>
              </w:rPr>
            </w:pPr>
            <w:r>
              <w:rPr>
                <w:rFonts w:ascii="Times New Roman CYR" w:eastAsia="Times New Roman" w:hAnsi="Times New Roman CYR"/>
                <w:color w:val="000000"/>
                <w:sz w:val="27"/>
                <w:szCs w:val="27"/>
                <w:lang w:eastAsia="ru-RU"/>
              </w:rPr>
              <w:t>Председательствующий</w:t>
            </w:r>
          </w:p>
          <w:p w:rsidR="0083515B" w:rsidRPr="004D4CC9" w:rsidRDefault="0083515B" w:rsidP="0083515B">
            <w:pPr>
              <w:spacing w:after="0" w:line="240" w:lineRule="auto"/>
              <w:rPr>
                <w:rFonts w:ascii="Times New Roman CYR" w:eastAsia="Times New Roman" w:hAnsi="Times New Roman CYR"/>
                <w:color w:val="000000"/>
                <w:sz w:val="27"/>
                <w:szCs w:val="27"/>
                <w:lang w:eastAsia="ru-RU"/>
              </w:rPr>
            </w:pPr>
          </w:p>
        </w:tc>
        <w:tc>
          <w:tcPr>
            <w:tcW w:w="425" w:type="dxa"/>
          </w:tcPr>
          <w:p w:rsidR="0083515B" w:rsidRPr="004D4CC9" w:rsidRDefault="0083515B" w:rsidP="0083515B">
            <w:pPr>
              <w:spacing w:after="0" w:line="240" w:lineRule="auto"/>
              <w:ind w:firstLine="709"/>
              <w:jc w:val="right"/>
              <w:rPr>
                <w:rFonts w:ascii="Times New Roman" w:eastAsia="Times New Roman" w:hAnsi="Times New Roman"/>
                <w:color w:val="000000"/>
                <w:sz w:val="27"/>
                <w:szCs w:val="27"/>
                <w:lang w:eastAsia="ru-RU"/>
              </w:rPr>
            </w:pPr>
          </w:p>
        </w:tc>
        <w:tc>
          <w:tcPr>
            <w:tcW w:w="5103" w:type="dxa"/>
            <w:hideMark/>
          </w:tcPr>
          <w:p w:rsidR="0083515B" w:rsidRPr="004D4CC9" w:rsidRDefault="0083515B" w:rsidP="0083515B">
            <w:pPr>
              <w:spacing w:after="0" w:line="240" w:lineRule="auto"/>
              <w:ind w:right="72"/>
              <w:jc w:val="both"/>
              <w:rPr>
                <w:rFonts w:ascii="Times New Roman CYR" w:eastAsia="Times New Roman" w:hAnsi="Times New Roman CYR"/>
                <w:color w:val="000000"/>
                <w:sz w:val="27"/>
                <w:szCs w:val="27"/>
                <w:lang w:eastAsia="ru-RU"/>
              </w:rPr>
            </w:pPr>
            <w:r w:rsidRPr="004D4CC9">
              <w:rPr>
                <w:rFonts w:ascii="Times New Roman CYR" w:eastAsia="Times New Roman" w:hAnsi="Times New Roman CYR"/>
                <w:color w:val="000000"/>
                <w:sz w:val="27"/>
                <w:szCs w:val="27"/>
                <w:lang w:eastAsia="ru-RU"/>
              </w:rPr>
              <w:t>Исполняющий полномочия Главы муниципального образования «Вяземский район» Смоленской области</w:t>
            </w:r>
          </w:p>
        </w:tc>
      </w:tr>
      <w:tr w:rsidR="0083515B" w:rsidRPr="0083515B" w:rsidTr="0083515B">
        <w:trPr>
          <w:cantSplit/>
        </w:trPr>
        <w:tc>
          <w:tcPr>
            <w:tcW w:w="4748" w:type="dxa"/>
            <w:hideMark/>
          </w:tcPr>
          <w:p w:rsidR="0083515B" w:rsidRPr="004D4CC9" w:rsidRDefault="004D4CC9" w:rsidP="004D4CC9">
            <w:pPr>
              <w:keepNext/>
              <w:spacing w:before="240" w:after="60" w:line="240" w:lineRule="auto"/>
              <w:ind w:firstLine="709"/>
              <w:jc w:val="center"/>
              <w:outlineLvl w:val="3"/>
              <w:rPr>
                <w:rFonts w:ascii="Times New Roman" w:eastAsia="Times New Roman" w:hAnsi="Times New Roman"/>
                <w:bCs/>
                <w:color w:val="000000"/>
                <w:sz w:val="28"/>
                <w:szCs w:val="28"/>
                <w:lang w:eastAsia="ru-RU"/>
              </w:rPr>
            </w:pPr>
            <w:r w:rsidRPr="004D4CC9">
              <w:rPr>
                <w:rFonts w:ascii="Times New Roman" w:eastAsia="Times New Roman" w:hAnsi="Times New Roman"/>
                <w:bCs/>
                <w:color w:val="000000"/>
                <w:sz w:val="28"/>
                <w:szCs w:val="28"/>
                <w:lang w:eastAsia="ru-RU"/>
              </w:rPr>
              <w:t>Е.А. Новичкова</w:t>
            </w:r>
          </w:p>
        </w:tc>
        <w:tc>
          <w:tcPr>
            <w:tcW w:w="425" w:type="dxa"/>
          </w:tcPr>
          <w:p w:rsidR="0083515B" w:rsidRPr="0083515B" w:rsidRDefault="0083515B" w:rsidP="0083515B">
            <w:pPr>
              <w:spacing w:after="0" w:line="240" w:lineRule="auto"/>
              <w:ind w:firstLine="709"/>
              <w:jc w:val="right"/>
              <w:rPr>
                <w:rFonts w:ascii="Times New Roman" w:eastAsia="Times New Roman" w:hAnsi="Times New Roman"/>
                <w:color w:val="000000"/>
                <w:sz w:val="28"/>
                <w:szCs w:val="28"/>
                <w:lang w:eastAsia="ru-RU"/>
              </w:rPr>
            </w:pPr>
          </w:p>
        </w:tc>
        <w:tc>
          <w:tcPr>
            <w:tcW w:w="5103" w:type="dxa"/>
            <w:hideMark/>
          </w:tcPr>
          <w:p w:rsidR="0083515B" w:rsidRPr="004D4CC9" w:rsidRDefault="0083515B" w:rsidP="0083515B">
            <w:pPr>
              <w:keepNext/>
              <w:spacing w:before="240" w:after="60" w:line="240" w:lineRule="auto"/>
              <w:ind w:right="-70" w:firstLine="709"/>
              <w:jc w:val="center"/>
              <w:outlineLvl w:val="3"/>
              <w:rPr>
                <w:rFonts w:ascii="Times New Roman" w:eastAsia="Times New Roman" w:hAnsi="Times New Roman"/>
                <w:bCs/>
                <w:color w:val="000000"/>
                <w:sz w:val="28"/>
                <w:szCs w:val="28"/>
                <w:lang w:eastAsia="ru-RU"/>
              </w:rPr>
            </w:pPr>
            <w:r w:rsidRPr="0083515B">
              <w:rPr>
                <w:rFonts w:ascii="Times New Roman" w:eastAsia="Times New Roman" w:hAnsi="Times New Roman"/>
                <w:b/>
                <w:bCs/>
                <w:color w:val="000000"/>
                <w:sz w:val="28"/>
                <w:szCs w:val="28"/>
                <w:lang w:eastAsia="ru-RU"/>
              </w:rPr>
              <w:t xml:space="preserve">                          </w:t>
            </w:r>
            <w:r w:rsidRPr="004D4CC9">
              <w:rPr>
                <w:rFonts w:ascii="Times New Roman" w:eastAsia="Times New Roman" w:hAnsi="Times New Roman"/>
                <w:bCs/>
                <w:color w:val="000000"/>
                <w:sz w:val="28"/>
                <w:szCs w:val="28"/>
                <w:lang w:eastAsia="ru-RU"/>
              </w:rPr>
              <w:t xml:space="preserve">О.М. Смоляков            </w:t>
            </w:r>
          </w:p>
        </w:tc>
      </w:tr>
    </w:tbl>
    <w:p w:rsidR="00F01BBB" w:rsidRPr="009E7392" w:rsidRDefault="00F01BBB" w:rsidP="004D4CC9">
      <w:pPr>
        <w:pStyle w:val="ConsPlusNormal"/>
        <w:spacing w:line="480" w:lineRule="auto"/>
        <w:jc w:val="both"/>
        <w:rPr>
          <w:rFonts w:ascii="Times New Roman" w:hAnsi="Times New Roman" w:cs="Times New Roman"/>
          <w:i/>
          <w:sz w:val="28"/>
          <w:szCs w:val="28"/>
        </w:rPr>
      </w:pPr>
    </w:p>
    <w:sectPr w:rsidR="00F01BBB" w:rsidRPr="009E7392" w:rsidSect="00056924">
      <w:headerReference w:type="default" r:id="rId8"/>
      <w:pgSz w:w="11906" w:h="16838"/>
      <w:pgMar w:top="1134" w:right="850"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018D" w:rsidRDefault="00CC018D" w:rsidP="009B3350">
      <w:pPr>
        <w:spacing w:after="0" w:line="240" w:lineRule="auto"/>
      </w:pPr>
      <w:r>
        <w:separator/>
      </w:r>
    </w:p>
  </w:endnote>
  <w:endnote w:type="continuationSeparator" w:id="0">
    <w:p w:rsidR="00CC018D" w:rsidRDefault="00CC018D" w:rsidP="009B335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charset w:val="CC"/>
    <w:family w:val="roman"/>
    <w:pitch w:val="variable"/>
    <w:sig w:usb0="00000001" w:usb1="5000204B" w:usb2="00000020" w:usb3="00000000" w:csb0="00000097" w:csb1="00000000"/>
  </w:font>
  <w:font w:name="Times New Roman CYR">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018D" w:rsidRDefault="00CC018D" w:rsidP="009B3350">
      <w:pPr>
        <w:spacing w:after="0" w:line="240" w:lineRule="auto"/>
      </w:pPr>
      <w:r>
        <w:separator/>
      </w:r>
    </w:p>
  </w:footnote>
  <w:footnote w:type="continuationSeparator" w:id="0">
    <w:p w:rsidR="00CC018D" w:rsidRDefault="00CC018D" w:rsidP="009B335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908852"/>
      <w:docPartObj>
        <w:docPartGallery w:val="Page Numbers (Top of Page)"/>
        <w:docPartUnique/>
      </w:docPartObj>
    </w:sdtPr>
    <w:sdtContent>
      <w:p w:rsidR="009B3350" w:rsidRDefault="00BF7F28">
        <w:pPr>
          <w:pStyle w:val="a6"/>
          <w:jc w:val="center"/>
        </w:pPr>
        <w:fldSimple w:instr=" PAGE   \* MERGEFORMAT ">
          <w:r w:rsidR="004D4CC9">
            <w:rPr>
              <w:noProof/>
            </w:rPr>
            <w:t>2</w:t>
          </w:r>
        </w:fldSimple>
      </w:p>
    </w:sdtContent>
  </w:sdt>
  <w:p w:rsidR="009B3350" w:rsidRDefault="009B3350">
    <w:pPr>
      <w:pStyle w:val="a6"/>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FC0AD6"/>
    <w:rsid w:val="00010CF3"/>
    <w:rsid w:val="00056924"/>
    <w:rsid w:val="00076F25"/>
    <w:rsid w:val="00082E83"/>
    <w:rsid w:val="000934F1"/>
    <w:rsid w:val="001F1488"/>
    <w:rsid w:val="0021017D"/>
    <w:rsid w:val="00232C78"/>
    <w:rsid w:val="00243309"/>
    <w:rsid w:val="002809A3"/>
    <w:rsid w:val="00305037"/>
    <w:rsid w:val="00344B82"/>
    <w:rsid w:val="00354320"/>
    <w:rsid w:val="003D0761"/>
    <w:rsid w:val="003E5DE7"/>
    <w:rsid w:val="004032FB"/>
    <w:rsid w:val="004315B0"/>
    <w:rsid w:val="004D4CC9"/>
    <w:rsid w:val="004F38DE"/>
    <w:rsid w:val="0053489B"/>
    <w:rsid w:val="00570100"/>
    <w:rsid w:val="00597CBD"/>
    <w:rsid w:val="005F7E58"/>
    <w:rsid w:val="00601174"/>
    <w:rsid w:val="00823A6E"/>
    <w:rsid w:val="0083515B"/>
    <w:rsid w:val="00847F1B"/>
    <w:rsid w:val="009348DA"/>
    <w:rsid w:val="00946B33"/>
    <w:rsid w:val="00966C0F"/>
    <w:rsid w:val="009B3350"/>
    <w:rsid w:val="009E3E59"/>
    <w:rsid w:val="009E7392"/>
    <w:rsid w:val="00A03580"/>
    <w:rsid w:val="00AC11EB"/>
    <w:rsid w:val="00B06931"/>
    <w:rsid w:val="00B318AB"/>
    <w:rsid w:val="00B76C37"/>
    <w:rsid w:val="00B84CC2"/>
    <w:rsid w:val="00BA5678"/>
    <w:rsid w:val="00BD3CE5"/>
    <w:rsid w:val="00BF7F28"/>
    <w:rsid w:val="00C06385"/>
    <w:rsid w:val="00C57B9A"/>
    <w:rsid w:val="00C97E62"/>
    <w:rsid w:val="00CB6801"/>
    <w:rsid w:val="00CC018D"/>
    <w:rsid w:val="00D01319"/>
    <w:rsid w:val="00D15A62"/>
    <w:rsid w:val="00EA125C"/>
    <w:rsid w:val="00F01BBB"/>
    <w:rsid w:val="00F33E43"/>
    <w:rsid w:val="00F45389"/>
    <w:rsid w:val="00FC0AD6"/>
    <w:rsid w:val="00FE62D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0AD6"/>
    <w:rPr>
      <w:rFonts w:ascii="Calibri" w:eastAsia="Calibri" w:hAnsi="Calibri" w:cs="Times New Roman"/>
    </w:rPr>
  </w:style>
  <w:style w:type="paragraph" w:styleId="1">
    <w:name w:val="heading 1"/>
    <w:aliases w:val="!Части документа"/>
    <w:basedOn w:val="a"/>
    <w:next w:val="a"/>
    <w:link w:val="10"/>
    <w:qFormat/>
    <w:rsid w:val="00F01BBB"/>
    <w:pPr>
      <w:spacing w:after="0" w:line="240" w:lineRule="auto"/>
      <w:ind w:firstLine="567"/>
      <w:jc w:val="center"/>
      <w:outlineLvl w:val="0"/>
    </w:pPr>
    <w:rPr>
      <w:rFonts w:ascii="Arial" w:eastAsia="Times New Roman" w:hAnsi="Arial" w:cs="Arial"/>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C0AD6"/>
    <w:pPr>
      <w:widowControl w:val="0"/>
      <w:autoSpaceDE w:val="0"/>
      <w:autoSpaceDN w:val="0"/>
      <w:spacing w:after="0" w:line="240" w:lineRule="auto"/>
    </w:pPr>
    <w:rPr>
      <w:rFonts w:ascii="Arial" w:eastAsia="Times New Roman" w:hAnsi="Arial" w:cs="Arial"/>
      <w:sz w:val="20"/>
      <w:lang w:eastAsia="ru-RU"/>
    </w:rPr>
  </w:style>
  <w:style w:type="character" w:customStyle="1" w:styleId="10">
    <w:name w:val="Заголовок 1 Знак"/>
    <w:aliases w:val="!Части документа Знак"/>
    <w:basedOn w:val="a0"/>
    <w:link w:val="1"/>
    <w:rsid w:val="00F01BBB"/>
    <w:rPr>
      <w:rFonts w:ascii="Arial" w:eastAsia="Times New Roman" w:hAnsi="Arial" w:cs="Arial"/>
      <w:b/>
      <w:bCs/>
      <w:kern w:val="32"/>
      <w:sz w:val="32"/>
      <w:szCs w:val="32"/>
      <w:lang w:eastAsia="ru-RU"/>
    </w:rPr>
  </w:style>
  <w:style w:type="paragraph" w:customStyle="1" w:styleId="ConsNormal">
    <w:name w:val="ConsNormal"/>
    <w:uiPriority w:val="99"/>
    <w:rsid w:val="00F01BBB"/>
    <w:pPr>
      <w:widowControl w:val="0"/>
      <w:autoSpaceDE w:val="0"/>
      <w:autoSpaceDN w:val="0"/>
      <w:adjustRightInd w:val="0"/>
      <w:spacing w:after="0" w:line="240" w:lineRule="auto"/>
      <w:ind w:right="19772" w:firstLine="720"/>
    </w:pPr>
    <w:rPr>
      <w:rFonts w:ascii="Arial" w:eastAsia="Times New Roman" w:hAnsi="Arial" w:cs="Times New Roman"/>
      <w:sz w:val="20"/>
      <w:szCs w:val="20"/>
      <w:lang w:eastAsia="ru-RU"/>
    </w:rPr>
  </w:style>
  <w:style w:type="paragraph" w:customStyle="1" w:styleId="Title">
    <w:name w:val="Title!Название НПА"/>
    <w:basedOn w:val="a"/>
    <w:rsid w:val="00F01BBB"/>
    <w:pPr>
      <w:spacing w:before="240" w:after="60" w:line="240" w:lineRule="auto"/>
      <w:ind w:firstLine="567"/>
      <w:jc w:val="center"/>
      <w:outlineLvl w:val="0"/>
    </w:pPr>
    <w:rPr>
      <w:rFonts w:ascii="Arial" w:eastAsia="Times New Roman" w:hAnsi="Arial" w:cs="Arial"/>
      <w:b/>
      <w:bCs/>
      <w:kern w:val="28"/>
      <w:sz w:val="32"/>
      <w:szCs w:val="32"/>
      <w:lang w:eastAsia="ru-RU"/>
    </w:rPr>
  </w:style>
  <w:style w:type="paragraph" w:styleId="a3">
    <w:name w:val="Body Text Indent"/>
    <w:basedOn w:val="a"/>
    <w:link w:val="a4"/>
    <w:uiPriority w:val="99"/>
    <w:unhideWhenUsed/>
    <w:rsid w:val="00A03580"/>
    <w:pPr>
      <w:suppressAutoHyphens/>
      <w:spacing w:after="120" w:line="240" w:lineRule="auto"/>
      <w:ind w:left="283" w:firstLine="567"/>
      <w:jc w:val="both"/>
    </w:pPr>
    <w:rPr>
      <w:rFonts w:ascii="Times New Roman" w:eastAsia="Times New Roman" w:hAnsi="Times New Roman"/>
      <w:sz w:val="24"/>
      <w:szCs w:val="24"/>
      <w:lang w:eastAsia="ar-SA"/>
    </w:rPr>
  </w:style>
  <w:style w:type="character" w:customStyle="1" w:styleId="a4">
    <w:name w:val="Основной текст с отступом Знак"/>
    <w:basedOn w:val="a0"/>
    <w:link w:val="a3"/>
    <w:uiPriority w:val="99"/>
    <w:rsid w:val="00A03580"/>
    <w:rPr>
      <w:rFonts w:ascii="Times New Roman" w:eastAsia="Times New Roman" w:hAnsi="Times New Roman" w:cs="Times New Roman"/>
      <w:sz w:val="24"/>
      <w:szCs w:val="24"/>
      <w:lang w:eastAsia="ar-SA"/>
    </w:rPr>
  </w:style>
  <w:style w:type="paragraph" w:styleId="a5">
    <w:name w:val="No Spacing"/>
    <w:uiPriority w:val="1"/>
    <w:qFormat/>
    <w:rsid w:val="0053489B"/>
    <w:pPr>
      <w:spacing w:after="0" w:line="240" w:lineRule="auto"/>
    </w:pPr>
    <w:rPr>
      <w:rFonts w:ascii="Times New Roman" w:eastAsia="Times New Roman" w:hAnsi="Times New Roman" w:cs="Times New Roman"/>
      <w:sz w:val="20"/>
      <w:szCs w:val="20"/>
      <w:lang w:eastAsia="ru-RU"/>
    </w:rPr>
  </w:style>
  <w:style w:type="paragraph" w:styleId="a6">
    <w:name w:val="header"/>
    <w:basedOn w:val="a"/>
    <w:link w:val="a7"/>
    <w:uiPriority w:val="99"/>
    <w:unhideWhenUsed/>
    <w:rsid w:val="009B3350"/>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9B3350"/>
    <w:rPr>
      <w:rFonts w:ascii="Calibri" w:eastAsia="Calibri" w:hAnsi="Calibri" w:cs="Times New Roman"/>
    </w:rPr>
  </w:style>
  <w:style w:type="paragraph" w:styleId="a8">
    <w:name w:val="footer"/>
    <w:basedOn w:val="a"/>
    <w:link w:val="a9"/>
    <w:uiPriority w:val="99"/>
    <w:semiHidden/>
    <w:unhideWhenUsed/>
    <w:rsid w:val="009B3350"/>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9B3350"/>
    <w:rPr>
      <w:rFonts w:ascii="Calibri" w:eastAsia="Calibri" w:hAnsi="Calibri" w:cs="Times New Roman"/>
    </w:rPr>
  </w:style>
  <w:style w:type="paragraph" w:styleId="aa">
    <w:name w:val="Balloon Text"/>
    <w:basedOn w:val="a"/>
    <w:link w:val="ab"/>
    <w:uiPriority w:val="99"/>
    <w:semiHidden/>
    <w:unhideWhenUsed/>
    <w:rsid w:val="003D0761"/>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3D0761"/>
    <w:rPr>
      <w:rFonts w:ascii="Tahoma" w:eastAsia="Calibri" w:hAnsi="Tahoma" w:cs="Tahoma"/>
      <w:sz w:val="16"/>
      <w:szCs w:val="16"/>
    </w:rPr>
  </w:style>
  <w:style w:type="paragraph" w:customStyle="1" w:styleId="consnormal0">
    <w:name w:val="consnormal"/>
    <w:basedOn w:val="a"/>
    <w:rsid w:val="003D0761"/>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976565173">
      <w:bodyDiv w:val="1"/>
      <w:marLeft w:val="0"/>
      <w:marRight w:val="0"/>
      <w:marTop w:val="0"/>
      <w:marBottom w:val="0"/>
      <w:divBdr>
        <w:top w:val="none" w:sz="0" w:space="0" w:color="auto"/>
        <w:left w:val="none" w:sz="0" w:space="0" w:color="auto"/>
        <w:bottom w:val="none" w:sz="0" w:space="0" w:color="auto"/>
        <w:right w:val="none" w:sz="0" w:space="0" w:color="auto"/>
      </w:divBdr>
    </w:div>
    <w:div w:id="1222910568">
      <w:bodyDiv w:val="1"/>
      <w:marLeft w:val="0"/>
      <w:marRight w:val="0"/>
      <w:marTop w:val="0"/>
      <w:marBottom w:val="0"/>
      <w:divBdr>
        <w:top w:val="none" w:sz="0" w:space="0" w:color="auto"/>
        <w:left w:val="none" w:sz="0" w:space="0" w:color="auto"/>
        <w:bottom w:val="none" w:sz="0" w:space="0" w:color="auto"/>
        <w:right w:val="none" w:sz="0" w:space="0" w:color="auto"/>
      </w:divBdr>
    </w:div>
    <w:div w:id="1685086029">
      <w:bodyDiv w:val="1"/>
      <w:marLeft w:val="0"/>
      <w:marRight w:val="0"/>
      <w:marTop w:val="0"/>
      <w:marBottom w:val="0"/>
      <w:divBdr>
        <w:top w:val="none" w:sz="0" w:space="0" w:color="auto"/>
        <w:left w:val="none" w:sz="0" w:space="0" w:color="auto"/>
        <w:bottom w:val="none" w:sz="0" w:space="0" w:color="auto"/>
        <w:right w:val="none" w:sz="0" w:space="0" w:color="auto"/>
      </w:divBdr>
    </w:div>
    <w:div w:id="1976325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771A1C-ECD2-4099-94D1-F9A9E7AA2E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Pages>
  <Words>671</Words>
  <Characters>3827</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Parhacheva_AS</dc:creator>
  <cp:lastModifiedBy>User</cp:lastModifiedBy>
  <cp:revision>13</cp:revision>
  <cp:lastPrinted>2024-10-18T13:23:00Z</cp:lastPrinted>
  <dcterms:created xsi:type="dcterms:W3CDTF">2024-10-15T06:57:00Z</dcterms:created>
  <dcterms:modified xsi:type="dcterms:W3CDTF">2024-10-23T13:41:00Z</dcterms:modified>
</cp:coreProperties>
</file>