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82" w:rsidRDefault="00137282" w:rsidP="00137282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282" w:rsidRPr="00A60FA7" w:rsidRDefault="00137282" w:rsidP="00137282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A60FA7">
        <w:rPr>
          <w:b/>
          <w:sz w:val="28"/>
          <w:szCs w:val="28"/>
        </w:rPr>
        <w:t>ВЯЗЕМСКИЙ ОКРУЖНОЙ СОВЕТ ДЕПУТАТОВ</w:t>
      </w:r>
    </w:p>
    <w:p w:rsidR="00137282" w:rsidRPr="00A60FA7" w:rsidRDefault="00137282" w:rsidP="00137282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A60FA7">
        <w:rPr>
          <w:b/>
          <w:sz w:val="28"/>
          <w:szCs w:val="28"/>
        </w:rPr>
        <w:t>ЕШЕНИЕ</w:t>
      </w:r>
    </w:p>
    <w:p w:rsidR="00137282" w:rsidRDefault="00137282" w:rsidP="00137282">
      <w:pPr>
        <w:rPr>
          <w:sz w:val="28"/>
          <w:szCs w:val="28"/>
        </w:rPr>
      </w:pPr>
    </w:p>
    <w:p w:rsidR="00137282" w:rsidRPr="00137282" w:rsidRDefault="00137282" w:rsidP="00137282">
      <w:pPr>
        <w:rPr>
          <w:sz w:val="28"/>
          <w:szCs w:val="28"/>
        </w:rPr>
      </w:pPr>
      <w:r w:rsidRPr="00137282">
        <w:rPr>
          <w:sz w:val="28"/>
          <w:szCs w:val="28"/>
        </w:rPr>
        <w:t>от 25.12.2024 № 108</w:t>
      </w:r>
    </w:p>
    <w:p w:rsidR="00137282" w:rsidRPr="00137282" w:rsidRDefault="00137282" w:rsidP="00137282">
      <w:pPr>
        <w:rPr>
          <w:sz w:val="28"/>
          <w:szCs w:val="28"/>
        </w:rPr>
      </w:pPr>
    </w:p>
    <w:p w:rsidR="00137282" w:rsidRPr="00137282" w:rsidRDefault="00137282" w:rsidP="00137282">
      <w:pPr>
        <w:tabs>
          <w:tab w:val="left" w:pos="5103"/>
        </w:tabs>
        <w:ind w:right="4251"/>
        <w:jc w:val="both"/>
        <w:rPr>
          <w:sz w:val="28"/>
          <w:szCs w:val="28"/>
        </w:rPr>
      </w:pPr>
      <w:r w:rsidRPr="00137282">
        <w:rPr>
          <w:sz w:val="28"/>
          <w:szCs w:val="28"/>
        </w:rPr>
        <w:t xml:space="preserve">Об учреждении </w:t>
      </w:r>
      <w:proofErr w:type="spellStart"/>
      <w:r w:rsidRPr="00137282">
        <w:rPr>
          <w:sz w:val="28"/>
          <w:szCs w:val="28"/>
        </w:rPr>
        <w:t>Тумановского</w:t>
      </w:r>
      <w:proofErr w:type="spellEnd"/>
      <w:r w:rsidRPr="00137282">
        <w:rPr>
          <w:sz w:val="28"/>
          <w:szCs w:val="28"/>
        </w:rPr>
        <w:t xml:space="preserve"> сельского комитета Администрации муниципального образования «Вяземский муниципальный округ» Смоленской области и утверждении Положения о </w:t>
      </w:r>
      <w:proofErr w:type="spellStart"/>
      <w:r w:rsidRPr="00137282">
        <w:rPr>
          <w:sz w:val="28"/>
          <w:szCs w:val="28"/>
        </w:rPr>
        <w:t>Тумановском</w:t>
      </w:r>
      <w:proofErr w:type="spellEnd"/>
      <w:r w:rsidRPr="00137282">
        <w:rPr>
          <w:sz w:val="28"/>
          <w:szCs w:val="28"/>
        </w:rPr>
        <w:t xml:space="preserve"> сельском комитете Администрации муниципального образования «Вяземский муниципальный округ» Смоленской области</w:t>
      </w:r>
    </w:p>
    <w:p w:rsidR="00137282" w:rsidRPr="00137282" w:rsidRDefault="00137282" w:rsidP="00137282">
      <w:pPr>
        <w:tabs>
          <w:tab w:val="left" w:pos="3828"/>
        </w:tabs>
        <w:ind w:firstLine="709"/>
        <w:jc w:val="both"/>
        <w:rPr>
          <w:sz w:val="28"/>
          <w:szCs w:val="28"/>
        </w:rPr>
      </w:pPr>
    </w:p>
    <w:p w:rsidR="00137282" w:rsidRPr="00137282" w:rsidRDefault="00137282" w:rsidP="00137282">
      <w:pPr>
        <w:tabs>
          <w:tab w:val="left" w:pos="3828"/>
        </w:tabs>
        <w:ind w:firstLine="709"/>
        <w:jc w:val="both"/>
        <w:rPr>
          <w:sz w:val="28"/>
          <w:szCs w:val="28"/>
        </w:rPr>
      </w:pPr>
      <w:proofErr w:type="gramStart"/>
      <w:r w:rsidRPr="00137282">
        <w:rPr>
          <w:sz w:val="28"/>
          <w:szCs w:val="28"/>
        </w:rPr>
        <w:t xml:space="preserve">В соответствии со статьей 41 Федерального закона от 06.10.2003 </w:t>
      </w:r>
      <w:r>
        <w:rPr>
          <w:sz w:val="28"/>
          <w:szCs w:val="28"/>
        </w:rPr>
        <w:t xml:space="preserve">         </w:t>
      </w:r>
      <w:r w:rsidRPr="00137282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08.08.2001 № 129-ФЗ </w:t>
      </w:r>
      <w:r>
        <w:rPr>
          <w:sz w:val="28"/>
          <w:szCs w:val="28"/>
        </w:rPr>
        <w:t xml:space="preserve">     </w:t>
      </w:r>
      <w:r w:rsidRPr="00137282">
        <w:rPr>
          <w:sz w:val="28"/>
          <w:szCs w:val="28"/>
        </w:rPr>
        <w:t xml:space="preserve">«О государственной регистрации юридических лиц и индивидуальных предпринимателей», областным законом от 10.06.2024 № 87-з </w:t>
      </w:r>
      <w:r>
        <w:rPr>
          <w:sz w:val="28"/>
          <w:szCs w:val="28"/>
        </w:rPr>
        <w:t xml:space="preserve">                      </w:t>
      </w:r>
      <w:r w:rsidRPr="00137282">
        <w:rPr>
          <w:sz w:val="28"/>
          <w:szCs w:val="28"/>
        </w:rPr>
        <w:t>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</w:t>
      </w:r>
      <w:proofErr w:type="gramEnd"/>
      <w:r w:rsidRPr="00137282">
        <w:rPr>
          <w:sz w:val="28"/>
          <w:szCs w:val="28"/>
        </w:rPr>
        <w:t xml:space="preserve"> </w:t>
      </w:r>
      <w:proofErr w:type="gramStart"/>
      <w:r w:rsidRPr="00137282">
        <w:rPr>
          <w:sz w:val="28"/>
          <w:szCs w:val="28"/>
        </w:rPr>
        <w:t xml:space="preserve">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</w:t>
      </w:r>
      <w:r w:rsidRPr="00137282">
        <w:rPr>
          <w:color w:val="auto"/>
          <w:sz w:val="28"/>
          <w:szCs w:val="28"/>
        </w:rPr>
        <w:t>от</w:t>
      </w:r>
      <w:r>
        <w:rPr>
          <w:color w:val="auto"/>
          <w:sz w:val="28"/>
          <w:szCs w:val="28"/>
        </w:rPr>
        <w:t xml:space="preserve"> 25.12.</w:t>
      </w:r>
      <w:r w:rsidRPr="00137282">
        <w:rPr>
          <w:color w:val="auto"/>
          <w:sz w:val="28"/>
          <w:szCs w:val="28"/>
        </w:rPr>
        <w:t>2024 №</w:t>
      </w:r>
      <w:r>
        <w:rPr>
          <w:color w:val="auto"/>
          <w:sz w:val="28"/>
          <w:szCs w:val="28"/>
        </w:rPr>
        <w:t xml:space="preserve"> 108</w:t>
      </w:r>
      <w:r w:rsidRPr="00137282">
        <w:rPr>
          <w:sz w:val="28"/>
          <w:szCs w:val="28"/>
        </w:rPr>
        <w:t xml:space="preserve"> «Об утверждении структуры муниципального образования «Вяземский муниципальный округ» Смоленской области, Вяземский окружной Совет депутатов</w:t>
      </w:r>
      <w:proofErr w:type="gramEnd"/>
    </w:p>
    <w:p w:rsidR="00137282" w:rsidRPr="00137282" w:rsidRDefault="00137282" w:rsidP="00137282">
      <w:pPr>
        <w:widowControl w:val="0"/>
        <w:shd w:val="clear" w:color="auto" w:fill="FFFFFF"/>
        <w:ind w:right="-55"/>
        <w:jc w:val="both"/>
        <w:rPr>
          <w:b/>
          <w:sz w:val="28"/>
          <w:szCs w:val="28"/>
        </w:rPr>
      </w:pPr>
      <w:r w:rsidRPr="00137282">
        <w:rPr>
          <w:b/>
          <w:sz w:val="28"/>
          <w:szCs w:val="28"/>
        </w:rPr>
        <w:t>РЕШИЛ:</w:t>
      </w:r>
    </w:p>
    <w:p w:rsidR="00137282" w:rsidRPr="00137282" w:rsidRDefault="00137282" w:rsidP="00137282">
      <w:pPr>
        <w:numPr>
          <w:ilvl w:val="0"/>
          <w:numId w:val="3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rPr>
          <w:sz w:val="28"/>
          <w:szCs w:val="28"/>
        </w:rPr>
      </w:pPr>
      <w:r w:rsidRPr="00137282">
        <w:rPr>
          <w:sz w:val="28"/>
          <w:szCs w:val="28"/>
        </w:rPr>
        <w:t xml:space="preserve">Учредить </w:t>
      </w:r>
      <w:proofErr w:type="spellStart"/>
      <w:r w:rsidRPr="00137282">
        <w:rPr>
          <w:sz w:val="28"/>
          <w:szCs w:val="28"/>
        </w:rPr>
        <w:t>Тумановский</w:t>
      </w:r>
      <w:proofErr w:type="spellEnd"/>
      <w:r w:rsidRPr="00137282">
        <w:rPr>
          <w:sz w:val="28"/>
          <w:szCs w:val="28"/>
        </w:rPr>
        <w:t xml:space="preserve"> сельский комитет Администрации муниципального образования «Вяземский муниципальный округ» Смоленской области - </w:t>
      </w:r>
      <w:proofErr w:type="spellStart"/>
      <w:r w:rsidRPr="00137282">
        <w:rPr>
          <w:sz w:val="28"/>
          <w:szCs w:val="28"/>
        </w:rPr>
        <w:t>Тумановский</w:t>
      </w:r>
      <w:proofErr w:type="spellEnd"/>
      <w:r w:rsidRPr="00137282">
        <w:rPr>
          <w:sz w:val="28"/>
          <w:szCs w:val="28"/>
        </w:rPr>
        <w:t xml:space="preserve"> сельский комитет. </w:t>
      </w:r>
    </w:p>
    <w:p w:rsidR="00137282" w:rsidRPr="00137282" w:rsidRDefault="00137282" w:rsidP="00137282">
      <w:pPr>
        <w:numPr>
          <w:ilvl w:val="0"/>
          <w:numId w:val="3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rPr>
          <w:sz w:val="28"/>
          <w:szCs w:val="28"/>
        </w:rPr>
      </w:pPr>
      <w:r w:rsidRPr="00137282">
        <w:rPr>
          <w:sz w:val="28"/>
          <w:szCs w:val="28"/>
        </w:rPr>
        <w:t xml:space="preserve">Утвердить прилагаемое Положение о </w:t>
      </w:r>
      <w:proofErr w:type="spellStart"/>
      <w:r w:rsidRPr="00137282">
        <w:rPr>
          <w:sz w:val="28"/>
          <w:szCs w:val="28"/>
        </w:rPr>
        <w:t>Тумановском</w:t>
      </w:r>
      <w:proofErr w:type="spellEnd"/>
      <w:r w:rsidRPr="00137282">
        <w:rPr>
          <w:sz w:val="28"/>
          <w:szCs w:val="28"/>
        </w:rPr>
        <w:t xml:space="preserve"> сельском комитете Администрации муниципального образования «Вяземский муниципальный округ» Смоленской области.</w:t>
      </w:r>
    </w:p>
    <w:p w:rsidR="00137282" w:rsidRPr="00137282" w:rsidRDefault="00137282" w:rsidP="00137282">
      <w:pPr>
        <w:numPr>
          <w:ilvl w:val="0"/>
          <w:numId w:val="3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rPr>
          <w:sz w:val="28"/>
          <w:szCs w:val="28"/>
        </w:rPr>
      </w:pPr>
      <w:r w:rsidRPr="00137282">
        <w:rPr>
          <w:sz w:val="28"/>
          <w:szCs w:val="28"/>
        </w:rPr>
        <w:lastRenderedPageBreak/>
        <w:t xml:space="preserve">Наделить </w:t>
      </w:r>
      <w:r w:rsidRPr="00225712">
        <w:rPr>
          <w:sz w:val="28"/>
          <w:szCs w:val="28"/>
        </w:rPr>
        <w:t xml:space="preserve">заместителя Главы муниципального </w:t>
      </w:r>
      <w:r>
        <w:rPr>
          <w:sz w:val="28"/>
          <w:szCs w:val="28"/>
        </w:rPr>
        <w:t xml:space="preserve">образования–руководителя Аппарата Администрации муниципального образования «Вяземский муниципальный округ» Смоленской области </w:t>
      </w:r>
      <w:r w:rsidRPr="00225712">
        <w:rPr>
          <w:sz w:val="28"/>
          <w:szCs w:val="28"/>
        </w:rPr>
        <w:t>Ильину Ирину Рашидовну</w:t>
      </w:r>
      <w:r w:rsidRPr="00137282">
        <w:rPr>
          <w:sz w:val="28"/>
          <w:szCs w:val="28"/>
        </w:rPr>
        <w:t xml:space="preserve"> полномочиями по осуществлению деятельности, связанной с государственной регистрацией </w:t>
      </w:r>
      <w:proofErr w:type="spellStart"/>
      <w:r w:rsidRPr="00137282">
        <w:rPr>
          <w:sz w:val="28"/>
          <w:szCs w:val="28"/>
        </w:rPr>
        <w:t>Тумановского</w:t>
      </w:r>
      <w:proofErr w:type="spellEnd"/>
      <w:r w:rsidRPr="00137282">
        <w:rPr>
          <w:sz w:val="28"/>
          <w:szCs w:val="28"/>
        </w:rPr>
        <w:t xml:space="preserve"> сельского комитета Администрации муниципального образования «Вяземский муниципальный округ» Смоленской области.</w:t>
      </w:r>
    </w:p>
    <w:p w:rsidR="00137282" w:rsidRPr="00137282" w:rsidRDefault="00137282" w:rsidP="00137282">
      <w:pPr>
        <w:tabs>
          <w:tab w:val="left" w:pos="3828"/>
        </w:tabs>
        <w:jc w:val="both"/>
        <w:rPr>
          <w:sz w:val="28"/>
          <w:szCs w:val="28"/>
        </w:rPr>
      </w:pPr>
      <w:r w:rsidRPr="00137282">
        <w:rPr>
          <w:sz w:val="28"/>
          <w:szCs w:val="28"/>
        </w:rPr>
        <w:t xml:space="preserve">           4.      Настоящее решение вступает в силу с 1 января 2025 года.</w:t>
      </w:r>
    </w:p>
    <w:p w:rsidR="00137282" w:rsidRPr="00137282" w:rsidRDefault="00137282" w:rsidP="00137282">
      <w:pPr>
        <w:tabs>
          <w:tab w:val="left" w:pos="3828"/>
        </w:tabs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98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54"/>
        <w:gridCol w:w="408"/>
        <w:gridCol w:w="4893"/>
      </w:tblGrid>
      <w:tr w:rsidR="00137282" w:rsidRPr="00137282" w:rsidTr="005B50A7">
        <w:trPr>
          <w:cantSplit/>
          <w:trHeight w:val="1690"/>
        </w:trPr>
        <w:tc>
          <w:tcPr>
            <w:tcW w:w="4554" w:type="dxa"/>
            <w:hideMark/>
          </w:tcPr>
          <w:p w:rsidR="00137282" w:rsidRPr="00137282" w:rsidRDefault="00137282" w:rsidP="005B50A7">
            <w:pPr>
              <w:rPr>
                <w:sz w:val="28"/>
                <w:szCs w:val="28"/>
              </w:rPr>
            </w:pPr>
            <w:r w:rsidRPr="00137282">
              <w:rPr>
                <w:sz w:val="28"/>
                <w:szCs w:val="28"/>
              </w:rPr>
              <w:t xml:space="preserve">Председатель Вяземского </w:t>
            </w:r>
          </w:p>
          <w:p w:rsidR="00137282" w:rsidRPr="00137282" w:rsidRDefault="00137282" w:rsidP="005B50A7">
            <w:pPr>
              <w:rPr>
                <w:sz w:val="28"/>
                <w:szCs w:val="28"/>
              </w:rPr>
            </w:pPr>
            <w:r w:rsidRPr="00137282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08" w:type="dxa"/>
          </w:tcPr>
          <w:p w:rsidR="00137282" w:rsidRPr="00137282" w:rsidRDefault="00137282" w:rsidP="005B50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93" w:type="dxa"/>
            <w:hideMark/>
          </w:tcPr>
          <w:p w:rsidR="00137282" w:rsidRPr="00137282" w:rsidRDefault="00137282" w:rsidP="005B50A7">
            <w:pPr>
              <w:ind w:right="72"/>
              <w:jc w:val="both"/>
              <w:rPr>
                <w:sz w:val="28"/>
                <w:szCs w:val="28"/>
              </w:rPr>
            </w:pPr>
            <w:r w:rsidRPr="00137282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</w:tc>
      </w:tr>
      <w:tr w:rsidR="00137282" w:rsidRPr="00137282" w:rsidTr="005B50A7">
        <w:trPr>
          <w:cantSplit/>
          <w:trHeight w:val="277"/>
        </w:trPr>
        <w:tc>
          <w:tcPr>
            <w:tcW w:w="4554" w:type="dxa"/>
            <w:hideMark/>
          </w:tcPr>
          <w:p w:rsidR="00137282" w:rsidRPr="00137282" w:rsidRDefault="00137282" w:rsidP="005B50A7">
            <w:pPr>
              <w:pStyle w:val="4"/>
              <w:jc w:val="center"/>
              <w:rPr>
                <w:color w:val="000000"/>
                <w:szCs w:val="28"/>
              </w:rPr>
            </w:pPr>
            <w:r w:rsidRPr="00137282">
              <w:rPr>
                <w:color w:val="000000"/>
                <w:szCs w:val="28"/>
              </w:rPr>
              <w:t>В.М. Никулин</w:t>
            </w:r>
          </w:p>
        </w:tc>
        <w:tc>
          <w:tcPr>
            <w:tcW w:w="408" w:type="dxa"/>
          </w:tcPr>
          <w:p w:rsidR="00137282" w:rsidRPr="00137282" w:rsidRDefault="00137282" w:rsidP="005B50A7">
            <w:pPr>
              <w:rPr>
                <w:sz w:val="28"/>
                <w:szCs w:val="28"/>
              </w:rPr>
            </w:pPr>
          </w:p>
        </w:tc>
        <w:tc>
          <w:tcPr>
            <w:tcW w:w="4893" w:type="dxa"/>
            <w:hideMark/>
          </w:tcPr>
          <w:p w:rsidR="00137282" w:rsidRPr="00137282" w:rsidRDefault="00137282" w:rsidP="005B50A7">
            <w:pPr>
              <w:pStyle w:val="4"/>
              <w:ind w:right="-70"/>
              <w:jc w:val="center"/>
              <w:rPr>
                <w:color w:val="000000"/>
                <w:szCs w:val="28"/>
              </w:rPr>
            </w:pPr>
            <w:r w:rsidRPr="00137282">
              <w:rPr>
                <w:color w:val="000000"/>
                <w:szCs w:val="28"/>
              </w:rPr>
              <w:t xml:space="preserve">                           О.М. Смоляков</w:t>
            </w:r>
          </w:p>
        </w:tc>
      </w:tr>
    </w:tbl>
    <w:p w:rsidR="00137282" w:rsidRPr="00137282" w:rsidRDefault="00137282" w:rsidP="00137282">
      <w:pPr>
        <w:rPr>
          <w:sz w:val="28"/>
          <w:szCs w:val="28"/>
        </w:rPr>
      </w:pPr>
    </w:p>
    <w:p w:rsidR="00137282" w:rsidRDefault="00137282">
      <w:pPr>
        <w:spacing w:after="200" w:line="276" w:lineRule="auto"/>
      </w:pPr>
      <w:r>
        <w:br w:type="page"/>
      </w:r>
    </w:p>
    <w:p w:rsidR="00137282" w:rsidRDefault="00137282"/>
    <w:tbl>
      <w:tblPr>
        <w:tblStyle w:val="a8"/>
        <w:tblW w:w="0" w:type="auto"/>
        <w:tblInd w:w="5529" w:type="dxa"/>
        <w:tblLook w:val="04A0"/>
      </w:tblPr>
      <w:tblGrid>
        <w:gridCol w:w="4041"/>
      </w:tblGrid>
      <w:tr w:rsidR="009B2C1D" w:rsidTr="00137282">
        <w:trPr>
          <w:trHeight w:val="1984"/>
        </w:trPr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9B2C1D" w:rsidRDefault="009B2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9B2C1D" w:rsidRDefault="009B2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Вяземского окружного Совета депутатов</w:t>
            </w:r>
          </w:p>
          <w:p w:rsidR="009B2C1D" w:rsidRDefault="00A1657A" w:rsidP="00137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37282">
              <w:rPr>
                <w:sz w:val="28"/>
                <w:szCs w:val="28"/>
              </w:rPr>
              <w:t>25.12.</w:t>
            </w:r>
            <w:r>
              <w:rPr>
                <w:sz w:val="28"/>
                <w:szCs w:val="28"/>
              </w:rPr>
              <w:t xml:space="preserve">2024 </w:t>
            </w:r>
            <w:r w:rsidR="009B2C1D">
              <w:rPr>
                <w:sz w:val="28"/>
                <w:szCs w:val="28"/>
              </w:rPr>
              <w:t xml:space="preserve"> № </w:t>
            </w:r>
            <w:r w:rsidR="00137282">
              <w:rPr>
                <w:sz w:val="28"/>
                <w:szCs w:val="28"/>
              </w:rPr>
              <w:t>108</w:t>
            </w:r>
          </w:p>
        </w:tc>
      </w:tr>
    </w:tbl>
    <w:p w:rsidR="009B2C1D" w:rsidRDefault="009B2C1D" w:rsidP="009B2C1D">
      <w:pPr>
        <w:rPr>
          <w:sz w:val="28"/>
          <w:szCs w:val="28"/>
        </w:rPr>
      </w:pPr>
    </w:p>
    <w:p w:rsidR="009B2C1D" w:rsidRDefault="009B2C1D" w:rsidP="009B2C1D">
      <w:pPr>
        <w:jc w:val="both"/>
        <w:rPr>
          <w:sz w:val="28"/>
          <w:szCs w:val="28"/>
        </w:rPr>
      </w:pPr>
    </w:p>
    <w:p w:rsidR="009B2C1D" w:rsidRDefault="009B2C1D" w:rsidP="009B2C1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9B2C1D" w:rsidRDefault="00A1657A" w:rsidP="009B2C1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Тумановском</w:t>
      </w:r>
      <w:r w:rsidR="009B2C1D">
        <w:rPr>
          <w:rFonts w:ascii="Times New Roman" w:hAnsi="Times New Roman"/>
          <w:sz w:val="28"/>
          <w:szCs w:val="28"/>
        </w:rPr>
        <w:t xml:space="preserve"> сельском комитете</w:t>
      </w:r>
    </w:p>
    <w:p w:rsidR="009B2C1D" w:rsidRDefault="009B2C1D" w:rsidP="009B2C1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9B2C1D" w:rsidRDefault="009B2C1D" w:rsidP="009B2C1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«Вяземский муниципальный округ» Смоленской области</w:t>
      </w:r>
    </w:p>
    <w:p w:rsidR="009B2C1D" w:rsidRDefault="009B2C1D" w:rsidP="009B2C1D">
      <w:pPr>
        <w:pStyle w:val="ConsPlusTitle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B2C1D" w:rsidRDefault="009B2C1D" w:rsidP="009B2C1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B2C1D" w:rsidRDefault="009B2C1D" w:rsidP="009B2C1D">
      <w:pPr>
        <w:pStyle w:val="ConsPlusNormal"/>
        <w:jc w:val="both"/>
        <w:rPr>
          <w:rFonts w:ascii="Times New Roman" w:hAnsi="Times New Roman"/>
          <w:b/>
          <w:sz w:val="16"/>
          <w:szCs w:val="16"/>
        </w:rPr>
      </w:pPr>
    </w:p>
    <w:p w:rsidR="009B2C1D" w:rsidRDefault="009B2C1D" w:rsidP="009B2C1D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 Нас</w:t>
      </w:r>
      <w:r w:rsidR="00A1657A">
        <w:rPr>
          <w:rFonts w:ascii="Times New Roman" w:hAnsi="Times New Roman"/>
          <w:bCs/>
          <w:sz w:val="28"/>
          <w:szCs w:val="28"/>
        </w:rPr>
        <w:t xml:space="preserve">тоящее Положение о </w:t>
      </w:r>
      <w:proofErr w:type="spellStart"/>
      <w:r w:rsidR="00A1657A">
        <w:rPr>
          <w:rFonts w:ascii="Times New Roman" w:hAnsi="Times New Roman"/>
          <w:bCs/>
          <w:sz w:val="28"/>
          <w:szCs w:val="28"/>
        </w:rPr>
        <w:t>Тумановском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сельском комитете Администрации муниципального образования «Вяземский муниципальный округ» Смоленской области (далее также - Положение) разработано в соответствии с Конституцией Российской Федерации, Гражданским кодексом Российской Федерации, Федеральным законом от 06</w:t>
      </w:r>
      <w:r w:rsidR="00A1657A">
        <w:rPr>
          <w:rFonts w:ascii="Times New Roman" w:hAnsi="Times New Roman"/>
          <w:bCs/>
          <w:sz w:val="28"/>
          <w:szCs w:val="28"/>
        </w:rPr>
        <w:t xml:space="preserve">.10.2003 № 131-ФЗ </w:t>
      </w:r>
      <w:r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Федерации».</w:t>
      </w:r>
    </w:p>
    <w:p w:rsidR="00384DF9" w:rsidRPr="00A31732" w:rsidRDefault="001516CF" w:rsidP="00A31732">
      <w:pPr>
        <w:shd w:val="clear" w:color="auto" w:fill="FFFFFF"/>
        <w:ind w:firstLine="567"/>
        <w:jc w:val="both"/>
        <w:rPr>
          <w:b/>
          <w:bCs/>
          <w:i/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proofErr w:type="spellStart"/>
      <w:r>
        <w:rPr>
          <w:bCs/>
          <w:sz w:val="28"/>
          <w:szCs w:val="28"/>
        </w:rPr>
        <w:t>Тумановский</w:t>
      </w:r>
      <w:proofErr w:type="spellEnd"/>
      <w:r>
        <w:rPr>
          <w:bCs/>
          <w:sz w:val="28"/>
          <w:szCs w:val="28"/>
        </w:rPr>
        <w:t xml:space="preserve"> </w:t>
      </w:r>
      <w:r w:rsidR="009B2C1D">
        <w:rPr>
          <w:bCs/>
          <w:sz w:val="28"/>
          <w:szCs w:val="28"/>
        </w:rPr>
        <w:t xml:space="preserve">сельский комитет Администрации муниципального образования «Вяземский муниципальный округ» Смоленской области (далее также - Комитет) является органом Администрации муниципального образования «Вяземский муниципальный округ» </w:t>
      </w:r>
      <w:r>
        <w:rPr>
          <w:bCs/>
          <w:sz w:val="28"/>
          <w:szCs w:val="28"/>
        </w:rPr>
        <w:t xml:space="preserve"> </w:t>
      </w:r>
      <w:r w:rsidR="009B2C1D">
        <w:rPr>
          <w:bCs/>
          <w:sz w:val="28"/>
          <w:szCs w:val="28"/>
        </w:rPr>
        <w:t xml:space="preserve">Смоленской области (далее также - Администрация муниципального округа), созданным для осуществления </w:t>
      </w:r>
      <w:r w:rsidR="009B2C1D">
        <w:rPr>
          <w:bCs/>
          <w:color w:val="auto"/>
          <w:sz w:val="28"/>
          <w:szCs w:val="28"/>
        </w:rPr>
        <w:t>в пределах своих полномочий деятельности по реализации полномочий Администрации муниципального округа на следующих территориях:</w:t>
      </w:r>
    </w:p>
    <w:p w:rsidR="00A31732" w:rsidRPr="00A31732" w:rsidRDefault="00384DF9" w:rsidP="00A31732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село Туманово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Безобразово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Беливцы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Бобрище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Богданцево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Большие Ломы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Бровкино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село </w:t>
      </w:r>
      <w:proofErr w:type="spellStart"/>
      <w:r w:rsidRPr="00CA24C6">
        <w:rPr>
          <w:sz w:val="28"/>
          <w:szCs w:val="28"/>
          <w:lang w:eastAsia="en-US"/>
        </w:rPr>
        <w:t>Бывалицы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Воросна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Вырубово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Гаврилки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Гашино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Горки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lastRenderedPageBreak/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Григорово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Гришково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Гряда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Демидово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Дмитровка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Добринка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Докунка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Дьяковка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Егорье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Ермолинка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Каменка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Каменка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Каськово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Клоково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Козлово Озеро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Козловцы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Комарово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Коргино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Коробейники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Коробово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Красная Слобода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Криково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gramStart"/>
      <w:r w:rsidRPr="00CA24C6">
        <w:rPr>
          <w:sz w:val="28"/>
          <w:szCs w:val="28"/>
          <w:lang w:eastAsia="en-US"/>
        </w:rPr>
        <w:t>Крутое</w:t>
      </w:r>
      <w:proofErr w:type="gram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 xml:space="preserve">деревня </w:t>
      </w:r>
      <w:proofErr w:type="spellStart"/>
      <w:r w:rsidRPr="00CA24C6">
        <w:rPr>
          <w:sz w:val="28"/>
          <w:szCs w:val="28"/>
          <w:lang w:eastAsia="en-US"/>
        </w:rPr>
        <w:t>Куртино</w:t>
      </w:r>
      <w:proofErr w:type="spellEnd"/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Лаврово</w:t>
      </w:r>
    </w:p>
    <w:p w:rsidR="00384DF9" w:rsidRPr="00CA24C6" w:rsidRDefault="00384DF9" w:rsidP="00CA24C6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A24C6">
        <w:rPr>
          <w:sz w:val="28"/>
          <w:szCs w:val="28"/>
          <w:lang w:eastAsia="en-US"/>
        </w:rPr>
        <w:t>деревня Леонтьево</w:t>
      </w:r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 xml:space="preserve">деревня </w:t>
      </w:r>
      <w:proofErr w:type="spellStart"/>
      <w:r w:rsidRPr="008442CA">
        <w:rPr>
          <w:sz w:val="28"/>
          <w:szCs w:val="28"/>
          <w:lang w:eastAsia="en-US"/>
        </w:rPr>
        <w:t>Менка</w:t>
      </w:r>
      <w:proofErr w:type="spellEnd"/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 xml:space="preserve">деревня </w:t>
      </w:r>
      <w:proofErr w:type="gramStart"/>
      <w:r w:rsidRPr="008442CA">
        <w:rPr>
          <w:sz w:val="28"/>
          <w:szCs w:val="28"/>
          <w:lang w:eastAsia="en-US"/>
        </w:rPr>
        <w:t>Митино</w:t>
      </w:r>
      <w:proofErr w:type="gramEnd"/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 xml:space="preserve">деревня </w:t>
      </w:r>
      <w:proofErr w:type="spellStart"/>
      <w:r w:rsidRPr="008442CA">
        <w:rPr>
          <w:sz w:val="28"/>
          <w:szCs w:val="28"/>
          <w:lang w:eastAsia="en-US"/>
        </w:rPr>
        <w:t>Митьково</w:t>
      </w:r>
      <w:proofErr w:type="spellEnd"/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 xml:space="preserve">деревня </w:t>
      </w:r>
      <w:proofErr w:type="gramStart"/>
      <w:r w:rsidRPr="008442CA">
        <w:rPr>
          <w:sz w:val="28"/>
          <w:szCs w:val="28"/>
          <w:lang w:eastAsia="en-US"/>
        </w:rPr>
        <w:t>Мишино</w:t>
      </w:r>
      <w:proofErr w:type="gramEnd"/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 xml:space="preserve">деревня </w:t>
      </w:r>
      <w:proofErr w:type="spellStart"/>
      <w:r w:rsidRPr="008442CA">
        <w:rPr>
          <w:sz w:val="28"/>
          <w:szCs w:val="28"/>
          <w:lang w:eastAsia="en-US"/>
        </w:rPr>
        <w:t>Мочальники</w:t>
      </w:r>
      <w:proofErr w:type="spellEnd"/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 xml:space="preserve">деревня </w:t>
      </w:r>
      <w:proofErr w:type="spellStart"/>
      <w:r w:rsidRPr="008442CA">
        <w:rPr>
          <w:sz w:val="28"/>
          <w:szCs w:val="28"/>
          <w:lang w:eastAsia="en-US"/>
        </w:rPr>
        <w:t>Никулинки</w:t>
      </w:r>
      <w:proofErr w:type="spellEnd"/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 xml:space="preserve">деревня </w:t>
      </w:r>
      <w:proofErr w:type="spellStart"/>
      <w:proofErr w:type="gramStart"/>
      <w:r w:rsidRPr="008442CA">
        <w:rPr>
          <w:sz w:val="28"/>
          <w:szCs w:val="28"/>
          <w:lang w:eastAsia="en-US"/>
        </w:rPr>
        <w:t>Ново-Никольское</w:t>
      </w:r>
      <w:proofErr w:type="spellEnd"/>
      <w:proofErr w:type="gramEnd"/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 xml:space="preserve">деревня </w:t>
      </w:r>
      <w:proofErr w:type="spellStart"/>
      <w:proofErr w:type="gramStart"/>
      <w:r w:rsidRPr="008442CA">
        <w:rPr>
          <w:sz w:val="28"/>
          <w:szCs w:val="28"/>
          <w:lang w:eastAsia="en-US"/>
        </w:rPr>
        <w:t>Ново-Троицкое</w:t>
      </w:r>
      <w:proofErr w:type="spellEnd"/>
      <w:proofErr w:type="gramEnd"/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>деревня Обухово</w:t>
      </w:r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>деревня Овсяники</w:t>
      </w:r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 xml:space="preserve">деревня </w:t>
      </w:r>
      <w:proofErr w:type="spellStart"/>
      <w:r w:rsidRPr="008442CA">
        <w:rPr>
          <w:sz w:val="28"/>
          <w:szCs w:val="28"/>
          <w:lang w:eastAsia="en-US"/>
        </w:rPr>
        <w:t>Осташково</w:t>
      </w:r>
      <w:proofErr w:type="spellEnd"/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>деревня Охотино</w:t>
      </w:r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>деревня Палкино</w:t>
      </w:r>
    </w:p>
    <w:p w:rsidR="00384DF9" w:rsidRPr="008442CA" w:rsidRDefault="00384DF9" w:rsidP="008442CA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8442CA">
        <w:rPr>
          <w:sz w:val="28"/>
          <w:szCs w:val="28"/>
          <w:lang w:eastAsia="en-US"/>
        </w:rPr>
        <w:t xml:space="preserve">деревня </w:t>
      </w:r>
      <w:proofErr w:type="spellStart"/>
      <w:r w:rsidRPr="008442CA">
        <w:rPr>
          <w:sz w:val="28"/>
          <w:szCs w:val="28"/>
          <w:lang w:eastAsia="en-US"/>
        </w:rPr>
        <w:t>Парково</w:t>
      </w:r>
      <w:proofErr w:type="spellEnd"/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>деревня Песочня</w:t>
      </w:r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>деревня Прогресс</w:t>
      </w:r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lastRenderedPageBreak/>
        <w:t>деревня Рогово</w:t>
      </w:r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 xml:space="preserve">деревня </w:t>
      </w:r>
      <w:proofErr w:type="spellStart"/>
      <w:r w:rsidRPr="00C6537E">
        <w:rPr>
          <w:sz w:val="28"/>
          <w:szCs w:val="28"/>
          <w:lang w:eastAsia="en-US"/>
        </w:rPr>
        <w:t>Рославец</w:t>
      </w:r>
      <w:proofErr w:type="spellEnd"/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 xml:space="preserve">деревня </w:t>
      </w:r>
      <w:proofErr w:type="spellStart"/>
      <w:r w:rsidRPr="00C6537E">
        <w:rPr>
          <w:sz w:val="28"/>
          <w:szCs w:val="28"/>
          <w:lang w:eastAsia="en-US"/>
        </w:rPr>
        <w:t>Савенки</w:t>
      </w:r>
      <w:proofErr w:type="spellEnd"/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>деревня Сноски</w:t>
      </w:r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 xml:space="preserve">деревня </w:t>
      </w:r>
      <w:proofErr w:type="spellStart"/>
      <w:r w:rsidRPr="00C6537E">
        <w:rPr>
          <w:sz w:val="28"/>
          <w:szCs w:val="28"/>
          <w:lang w:eastAsia="en-US"/>
        </w:rPr>
        <w:t>Сороколетово</w:t>
      </w:r>
      <w:proofErr w:type="spellEnd"/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>деревня Сосновка</w:t>
      </w:r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>деревня Станы</w:t>
      </w:r>
    </w:p>
    <w:p w:rsidR="00D67B21" w:rsidRPr="00C6537E" w:rsidRDefault="00D67B21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>деревня Тарасово</w:t>
      </w:r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 xml:space="preserve">деревня </w:t>
      </w:r>
      <w:proofErr w:type="spellStart"/>
      <w:r w:rsidRPr="00C6537E">
        <w:rPr>
          <w:sz w:val="28"/>
          <w:szCs w:val="28"/>
          <w:lang w:eastAsia="en-US"/>
        </w:rPr>
        <w:t>Телепнево</w:t>
      </w:r>
      <w:proofErr w:type="spellEnd"/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 xml:space="preserve">деревня </w:t>
      </w:r>
      <w:proofErr w:type="spellStart"/>
      <w:r w:rsidRPr="00C6537E">
        <w:rPr>
          <w:sz w:val="28"/>
          <w:szCs w:val="28"/>
          <w:lang w:eastAsia="en-US"/>
        </w:rPr>
        <w:t>Теплуха</w:t>
      </w:r>
      <w:proofErr w:type="spellEnd"/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>деревня Турово</w:t>
      </w:r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 xml:space="preserve">деревня </w:t>
      </w:r>
      <w:proofErr w:type="gramStart"/>
      <w:r w:rsidRPr="00C6537E">
        <w:rPr>
          <w:sz w:val="28"/>
          <w:szCs w:val="28"/>
          <w:lang w:eastAsia="en-US"/>
        </w:rPr>
        <w:t>Успенское</w:t>
      </w:r>
      <w:proofErr w:type="gramEnd"/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 xml:space="preserve">деревня </w:t>
      </w:r>
      <w:proofErr w:type="spellStart"/>
      <w:r w:rsidRPr="00C6537E">
        <w:rPr>
          <w:sz w:val="28"/>
          <w:szCs w:val="28"/>
          <w:lang w:eastAsia="en-US"/>
        </w:rPr>
        <w:t>Федосово</w:t>
      </w:r>
      <w:proofErr w:type="spellEnd"/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 xml:space="preserve">деревня </w:t>
      </w:r>
      <w:proofErr w:type="spellStart"/>
      <w:r w:rsidRPr="00C6537E">
        <w:rPr>
          <w:sz w:val="28"/>
          <w:szCs w:val="28"/>
          <w:lang w:eastAsia="en-US"/>
        </w:rPr>
        <w:t>Федяево</w:t>
      </w:r>
      <w:proofErr w:type="spellEnd"/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 xml:space="preserve">деревня </w:t>
      </w:r>
      <w:proofErr w:type="spellStart"/>
      <w:proofErr w:type="gramStart"/>
      <w:r w:rsidRPr="00C6537E">
        <w:rPr>
          <w:sz w:val="28"/>
          <w:szCs w:val="28"/>
          <w:lang w:eastAsia="en-US"/>
        </w:rPr>
        <w:t>Царево-Займище</w:t>
      </w:r>
      <w:proofErr w:type="spellEnd"/>
      <w:proofErr w:type="gramEnd"/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 xml:space="preserve">деревня </w:t>
      </w:r>
      <w:proofErr w:type="spellStart"/>
      <w:r w:rsidRPr="00C6537E">
        <w:rPr>
          <w:sz w:val="28"/>
          <w:szCs w:val="28"/>
          <w:lang w:eastAsia="en-US"/>
        </w:rPr>
        <w:t>Черниково</w:t>
      </w:r>
      <w:proofErr w:type="spellEnd"/>
    </w:p>
    <w:p w:rsidR="00384DF9" w:rsidRPr="00C6537E" w:rsidRDefault="00384DF9" w:rsidP="00C6537E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>деревня Шарапово</w:t>
      </w:r>
    </w:p>
    <w:p w:rsidR="00384DF9" w:rsidRPr="00C6537E" w:rsidRDefault="00384DF9" w:rsidP="00384DF9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200"/>
        <w:jc w:val="both"/>
        <w:rPr>
          <w:sz w:val="28"/>
          <w:szCs w:val="28"/>
          <w:lang w:eastAsia="en-US"/>
        </w:rPr>
      </w:pPr>
      <w:r w:rsidRPr="00C6537E">
        <w:rPr>
          <w:sz w:val="28"/>
          <w:szCs w:val="28"/>
          <w:lang w:eastAsia="en-US"/>
        </w:rPr>
        <w:t xml:space="preserve">деревня </w:t>
      </w:r>
      <w:proofErr w:type="spellStart"/>
      <w:r w:rsidRPr="00C6537E">
        <w:rPr>
          <w:sz w:val="28"/>
          <w:szCs w:val="28"/>
          <w:lang w:eastAsia="en-US"/>
        </w:rPr>
        <w:t>Шаховка</w:t>
      </w:r>
      <w:proofErr w:type="spellEnd"/>
    </w:p>
    <w:p w:rsidR="00375CB8" w:rsidRPr="00C6537E" w:rsidRDefault="00384DF9" w:rsidP="00C6537E">
      <w:pPr>
        <w:pStyle w:val="a7"/>
        <w:numPr>
          <w:ilvl w:val="0"/>
          <w:numId w:val="2"/>
        </w:numPr>
        <w:rPr>
          <w:sz w:val="28"/>
          <w:szCs w:val="28"/>
        </w:rPr>
      </w:pPr>
      <w:r w:rsidRPr="00C6537E">
        <w:rPr>
          <w:sz w:val="28"/>
          <w:szCs w:val="28"/>
          <w:lang w:eastAsia="en-US"/>
        </w:rPr>
        <w:t>село Шуйское</w:t>
      </w:r>
    </w:p>
    <w:p w:rsidR="009B2C1D" w:rsidRPr="00137282" w:rsidRDefault="00137282" w:rsidP="009B2C1D">
      <w:pPr>
        <w:shd w:val="clear" w:color="auto" w:fill="FFFFFF"/>
        <w:rPr>
          <w:i/>
          <w:color w:val="000000" w:themeColor="text1"/>
          <w:sz w:val="28"/>
          <w:szCs w:val="28"/>
        </w:rPr>
      </w:pPr>
      <w:r w:rsidRPr="00137282">
        <w:rPr>
          <w:i/>
          <w:color w:val="000000" w:themeColor="text1"/>
          <w:sz w:val="28"/>
          <w:szCs w:val="28"/>
        </w:rPr>
        <w:t xml:space="preserve"> </w:t>
      </w:r>
      <w:r w:rsidR="009B2C1D" w:rsidRPr="00137282">
        <w:rPr>
          <w:i/>
          <w:color w:val="000000" w:themeColor="text1"/>
          <w:sz w:val="28"/>
          <w:szCs w:val="28"/>
        </w:rPr>
        <w:t>(далее также - подведомственная территория)</w:t>
      </w:r>
      <w:r w:rsidR="009B2C1D" w:rsidRPr="00137282">
        <w:rPr>
          <w:bCs/>
          <w:i/>
          <w:sz w:val="28"/>
          <w:szCs w:val="28"/>
        </w:rPr>
        <w:t>.</w:t>
      </w:r>
    </w:p>
    <w:p w:rsidR="009B2C1D" w:rsidRDefault="009B2C1D" w:rsidP="009B2C1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Комитет наделен правами юридического лица, имеет в оперативном управлении обособленное имущество, может в пределах полномочий, предоставленных Уставом муниципального округа, настоящим Положением и правовыми актами Администрации муниципального округа, приобретать и осуществлять имущественные и личные неимущественные права, исполнять обязанности. Комитет имеет лицевой счет в уполномоченном финансовом органе, открытый в соответствии с действующим законодательством, имеет гербовую печать, бланки и </w:t>
      </w:r>
      <w:r w:rsidR="007423BF">
        <w:rPr>
          <w:rFonts w:ascii="Times New Roman" w:hAnsi="Times New Roman"/>
          <w:sz w:val="28"/>
          <w:szCs w:val="28"/>
        </w:rPr>
        <w:t>штампы, может заключать договора</w:t>
      </w:r>
      <w:r>
        <w:rPr>
          <w:rFonts w:ascii="Times New Roman" w:hAnsi="Times New Roman"/>
          <w:sz w:val="28"/>
          <w:szCs w:val="28"/>
        </w:rPr>
        <w:t xml:space="preserve">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:rsidR="009B2C1D" w:rsidRDefault="009B2C1D" w:rsidP="009B2C1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Комитет является главным администратором доходов и распорядителем бюджетных средств бюджета муниципального образования «Вяземский муниципальный округ» Смоленской области, а также имеет право распределять бюджетные ассигнования между подведомственными распорядителями и (или) получателями бюджетных средств.</w:t>
      </w:r>
    </w:p>
    <w:p w:rsidR="009B2C1D" w:rsidRDefault="009B2C1D" w:rsidP="009B2C1D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своей деятельности Комитет руководствуется Конституцией Российской Федерации, Трудовым кодексом Российской Федерации, федеральными законами и иными нормативными правовыми актами Российской Федерации, </w:t>
      </w:r>
      <w:r w:rsidR="008648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указами и распоряжениями Президента Российской Федерации, постановлениями и распоряжениями Правительства Российской Федерации, Уставом Смоленской области, законами и иными нормативными правовыми актами Смоленской области, Уставом муниципального образования «Вяземский муниципальный округ» Смоленской области, </w:t>
      </w:r>
      <w:r>
        <w:rPr>
          <w:rFonts w:ascii="Times New Roman" w:hAnsi="Times New Roman"/>
          <w:sz w:val="28"/>
          <w:szCs w:val="28"/>
        </w:rPr>
        <w:lastRenderedPageBreak/>
        <w:t>иными муниципальными актами муниципального образования «Вяземский муниципальный округ</w:t>
      </w:r>
      <w:proofErr w:type="gramEnd"/>
      <w:r>
        <w:rPr>
          <w:rFonts w:ascii="Times New Roman" w:hAnsi="Times New Roman"/>
          <w:sz w:val="28"/>
          <w:szCs w:val="28"/>
        </w:rPr>
        <w:t>» Смоленской области.</w:t>
      </w:r>
    </w:p>
    <w:p w:rsidR="009B2C1D" w:rsidRDefault="00A52E09" w:rsidP="009B2C1D">
      <w:pPr>
        <w:pStyle w:val="a7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1.6.</w:t>
      </w:r>
      <w:r w:rsidR="009B2C1D">
        <w:rPr>
          <w:sz w:val="28"/>
          <w:szCs w:val="28"/>
        </w:rPr>
        <w:t>П</w:t>
      </w:r>
      <w:r w:rsidR="001E5E2A">
        <w:rPr>
          <w:sz w:val="28"/>
          <w:szCs w:val="28"/>
        </w:rPr>
        <w:t xml:space="preserve">олное наименование: </w:t>
      </w:r>
      <w:proofErr w:type="spellStart"/>
      <w:r w:rsidR="001E5E2A">
        <w:rPr>
          <w:sz w:val="28"/>
          <w:szCs w:val="28"/>
        </w:rPr>
        <w:t>Тумановский</w:t>
      </w:r>
      <w:proofErr w:type="spellEnd"/>
      <w:r w:rsidR="009B2C1D">
        <w:rPr>
          <w:sz w:val="28"/>
          <w:szCs w:val="28"/>
        </w:rPr>
        <w:t xml:space="preserve"> сельский комитет Администрации муниципального образования «Вяземский муниципальный округ» Смоленской области.</w:t>
      </w:r>
    </w:p>
    <w:p w:rsidR="009B2C1D" w:rsidRDefault="001E5E2A" w:rsidP="009B2C1D">
      <w:pPr>
        <w:pStyle w:val="a7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1.7. Краткое: </w:t>
      </w:r>
      <w:proofErr w:type="spellStart"/>
      <w:r>
        <w:rPr>
          <w:sz w:val="28"/>
          <w:szCs w:val="28"/>
        </w:rPr>
        <w:t>Тумановский</w:t>
      </w:r>
      <w:proofErr w:type="spellEnd"/>
      <w:r>
        <w:rPr>
          <w:sz w:val="28"/>
          <w:szCs w:val="28"/>
        </w:rPr>
        <w:t xml:space="preserve"> </w:t>
      </w:r>
      <w:r w:rsidR="009B2C1D">
        <w:rPr>
          <w:sz w:val="28"/>
          <w:szCs w:val="28"/>
        </w:rPr>
        <w:t>сельский комитет.</w:t>
      </w:r>
    </w:p>
    <w:p w:rsidR="009B2C1D" w:rsidRDefault="006B740D" w:rsidP="009B2C1D">
      <w:pPr>
        <w:pStyle w:val="a7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1.8. Место нахождения: 215130</w:t>
      </w:r>
      <w:r w:rsidR="009B2C1D">
        <w:rPr>
          <w:sz w:val="28"/>
          <w:szCs w:val="28"/>
        </w:rPr>
        <w:t>, Смоленская область, Вяз</w:t>
      </w:r>
      <w:r>
        <w:rPr>
          <w:sz w:val="28"/>
          <w:szCs w:val="28"/>
        </w:rPr>
        <w:t xml:space="preserve">емский район, </w:t>
      </w:r>
      <w:r w:rsidR="006F0AFC">
        <w:rPr>
          <w:sz w:val="28"/>
          <w:szCs w:val="28"/>
        </w:rPr>
        <w:t xml:space="preserve">     село</w:t>
      </w:r>
      <w:r>
        <w:rPr>
          <w:sz w:val="28"/>
          <w:szCs w:val="28"/>
        </w:rPr>
        <w:t xml:space="preserve"> Туманово, у</w:t>
      </w:r>
      <w:r w:rsidR="006F0AFC">
        <w:rPr>
          <w:sz w:val="28"/>
          <w:szCs w:val="28"/>
        </w:rPr>
        <w:t>лица Почтовая, дом №</w:t>
      </w:r>
      <w:r>
        <w:rPr>
          <w:sz w:val="28"/>
          <w:szCs w:val="28"/>
        </w:rPr>
        <w:t>6</w:t>
      </w:r>
      <w:r w:rsidR="009B2C1D">
        <w:rPr>
          <w:sz w:val="28"/>
          <w:szCs w:val="28"/>
        </w:rPr>
        <w:t>.</w:t>
      </w:r>
    </w:p>
    <w:p w:rsidR="009B2C1D" w:rsidRDefault="009B2C1D" w:rsidP="009B2C1D">
      <w:pPr>
        <w:pStyle w:val="a7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1.9. Реорганизация и ликвидация Комитета осуществляются в порядке, установленном действующим законодательством Российской Федерации.</w:t>
      </w:r>
    </w:p>
    <w:p w:rsidR="009B2C1D" w:rsidRDefault="009B2C1D" w:rsidP="009B2C1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:rsidR="009B2C1D" w:rsidRDefault="009B2C1D" w:rsidP="009B2C1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ЗАДАЧИ КОМИТЕТА</w:t>
      </w:r>
    </w:p>
    <w:p w:rsidR="009B2C1D" w:rsidRDefault="009B2C1D" w:rsidP="009B2C1D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B2C1D" w:rsidRDefault="009B2C1D" w:rsidP="009B2C1D">
      <w:pPr>
        <w:pStyle w:val="a3"/>
        <w:spacing w:after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2.1. Основными целями деятельности Комитета являются: </w:t>
      </w:r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 Создание условий для осуществления деятельности Администрации муниципального округа на подведомственной территории, обеспечение взаимодействия Администрации муниципального округа и жителей, проживающих на подведомственной территории.</w:t>
      </w:r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Реализация части полномочий Администрации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территории.</w:t>
      </w:r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2.1.3. У</w:t>
      </w:r>
      <w:r w:rsidR="008E58F8">
        <w:rPr>
          <w:sz w:val="28"/>
          <w:szCs w:val="28"/>
        </w:rPr>
        <w:t xml:space="preserve">частие в обеспечении и </w:t>
      </w:r>
      <w:proofErr w:type="gramStart"/>
      <w:r w:rsidR="008E58F8">
        <w:rPr>
          <w:sz w:val="28"/>
          <w:szCs w:val="28"/>
        </w:rPr>
        <w:t xml:space="preserve">контроле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реализацией основных направлений единой социально-экономической политики муниципального округа.</w:t>
      </w:r>
    </w:p>
    <w:p w:rsidR="009B2C1D" w:rsidRDefault="009B2C1D" w:rsidP="009B2C1D">
      <w:pPr>
        <w:pStyle w:val="a6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2.2. Основными задачами Комитета являются:</w:t>
      </w:r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Реализация полномочий, закрепленных за Комитетом.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Обеспечение прав граждан на участие в решении вопросов местного значения. 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2.2.3. Реализация кадровой политики в Комитете.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2.2.4. Осуществление в соответствии с действующим законодательством       о муниципальной службе кадровой работы, в том числе организационное                 и документационное обеспечение поступления на муниципальную службу,          ее прохождение и прекращение</w:t>
      </w:r>
      <w:bookmarkStart w:id="0" w:name="_GoBack"/>
      <w:bookmarkEnd w:id="0"/>
      <w:r>
        <w:rPr>
          <w:sz w:val="28"/>
          <w:szCs w:val="28"/>
        </w:rPr>
        <w:t>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Подготовка предложений по применению положений законодательства о муниципальной </w:t>
      </w:r>
      <w:r w:rsidR="008E58F8">
        <w:rPr>
          <w:sz w:val="28"/>
          <w:szCs w:val="28"/>
        </w:rPr>
        <w:t xml:space="preserve">службе и осуществление </w:t>
      </w:r>
      <w:proofErr w:type="gramStart"/>
      <w:r w:rsidR="008E58F8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законодательства о муниципальной службе и трудового законодательства.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2.2.6. Организация и координация работы по охране труда в Комитете.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2.2.7. Осуществление мер по предупреждению коррупции в Комитете.</w:t>
      </w:r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</w:p>
    <w:p w:rsidR="009B2C1D" w:rsidRDefault="009B2C1D" w:rsidP="009B2C1D">
      <w:pPr>
        <w:pStyle w:val="a6"/>
        <w:jc w:val="center"/>
        <w:rPr>
          <w:sz w:val="16"/>
          <w:szCs w:val="16"/>
        </w:rPr>
      </w:pPr>
    </w:p>
    <w:p w:rsidR="009B2C1D" w:rsidRDefault="009B2C1D" w:rsidP="009B2C1D">
      <w:pPr>
        <w:pStyle w:val="a6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caps/>
          <w:sz w:val="28"/>
          <w:szCs w:val="28"/>
        </w:rPr>
        <w:t>Функции И ПОЛНОМОЧИЯ КОМИТЕТА</w:t>
      </w:r>
    </w:p>
    <w:p w:rsidR="009B2C1D" w:rsidRDefault="009B2C1D" w:rsidP="009B2C1D">
      <w:pPr>
        <w:pStyle w:val="a6"/>
        <w:jc w:val="center"/>
        <w:rPr>
          <w:b/>
          <w:caps/>
          <w:sz w:val="16"/>
          <w:szCs w:val="16"/>
        </w:rPr>
      </w:pP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На подведомственной территории Комитет в соответствии с возложенными на него задачами осуществляет следующие функции: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3.1.1. Участвует в подготовке предложений по формированию бюджета муниципального округа, в том числе формирование проекта бюджетной сметы, необходимой для реализации задач в рамках полномочий Комитета.</w:t>
      </w:r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3.1.2. </w:t>
      </w:r>
      <w:r>
        <w:rPr>
          <w:sz w:val="28"/>
          <w:szCs w:val="28"/>
        </w:rPr>
        <w:t>Осуществляет бюджетные полномочия главного распорядителя и получателя средств местного бюджета в соответствии с Бюджетным кодексом Российской Федерации.</w:t>
      </w:r>
    </w:p>
    <w:p w:rsidR="009B2C1D" w:rsidRDefault="009B2C1D" w:rsidP="009B2C1D">
      <w:pPr>
        <w:pStyle w:val="a6"/>
        <w:ind w:firstLine="567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3.1.3. Планирует, осуществляет закупки товаров, работ, услуг для обеспечения муниципальных нужд и исполняет контракты.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3.1.4. Осуществляет в соответствии с Правилами благоустройства организацию благоустройства подведомственной территории в пределах сметы расходов, в том числе: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содействует гражданам и организациям в реализации мероприятий по благоустройству на подведомственной территории;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оказывает содействие в организации освещен</w:t>
      </w:r>
      <w:r w:rsidR="00E26F64">
        <w:rPr>
          <w:bCs/>
          <w:sz w:val="28"/>
          <w:szCs w:val="28"/>
        </w:rPr>
        <w:t xml:space="preserve">ия подведомственной территории, </w:t>
      </w:r>
      <w:r>
        <w:rPr>
          <w:bCs/>
          <w:sz w:val="28"/>
          <w:szCs w:val="28"/>
        </w:rPr>
        <w:t>включая архитектурную подсветку зданий, строений, сооружений;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оказывает содействие в озеленении подведомственной территории;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оказывает содействие в содержании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оказывает содействие в организации пешеходных коммуникаций, в том числе тротуаров, аллей, дорожек;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оказывает содействие в уборке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оказывает содействие в подготовке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3.1.5.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Отечества;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3.1.6.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безопасности дорожного движения.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3.1.7. Обеспечение первичных мер пожарной безопасности (планирование и организация) в границах подведомственной территории.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3.1.8. Организацию ритуальных услуг и </w:t>
      </w:r>
      <w:proofErr w:type="gramStart"/>
      <w:r>
        <w:rPr>
          <w:bCs/>
          <w:sz w:val="28"/>
          <w:szCs w:val="28"/>
        </w:rPr>
        <w:t>содержании</w:t>
      </w:r>
      <w:proofErr w:type="gramEnd"/>
      <w:r>
        <w:rPr>
          <w:bCs/>
          <w:sz w:val="28"/>
          <w:szCs w:val="28"/>
        </w:rPr>
        <w:t xml:space="preserve"> мест захоронения.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3.1.9. Участие в организации </w:t>
      </w:r>
      <w:proofErr w:type="spellStart"/>
      <w:r>
        <w:rPr>
          <w:bCs/>
          <w:sz w:val="28"/>
          <w:szCs w:val="28"/>
        </w:rPr>
        <w:t>электро</w:t>
      </w:r>
      <w:proofErr w:type="spellEnd"/>
      <w:r>
        <w:rPr>
          <w:bCs/>
          <w:sz w:val="28"/>
          <w:szCs w:val="28"/>
        </w:rPr>
        <w:t>-, тепл</w:t>
      </w:r>
      <w:proofErr w:type="gramStart"/>
      <w:r>
        <w:rPr>
          <w:bCs/>
          <w:sz w:val="28"/>
          <w:szCs w:val="28"/>
        </w:rPr>
        <w:t>о-</w:t>
      </w:r>
      <w:proofErr w:type="gram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газо</w:t>
      </w:r>
      <w:proofErr w:type="spellEnd"/>
      <w:r>
        <w:rPr>
          <w:bCs/>
          <w:sz w:val="28"/>
          <w:szCs w:val="28"/>
        </w:rPr>
        <w:t xml:space="preserve">-, водоснабжения и водоотведения на подведомственной территории. 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3.1.10. Информационное взаимодействие с отраслевыми отделами и службами Администрации муниципального округа, осуществление приема заявлений физических и юридических лиц.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3.1.11. Участие в обследовании объектов жилищного фонда на подведомственной территории в рамках осуществления муниципального жилищного контроля, а также взаимодействие с организациями (лицами), осуществляющими деятельность в сфере управления многоквартирными домами, представление интересов собственника муниципального жилищного фонда, мониторинг мероприятий, проводимых в рамках подготовки многоквартирных домов к отопительному зимнему периоду.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3.1.12. Участие в мероприятиях по мониторингу территории и оповещению населения, организуемых в рамках предупреждения и ликвидации последствий чрезвычайных ситуаций в границах подведомственной территории.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3.1.13. Участие в мониторинге и осуществление информационного взаимодействия с заинтересованными лицами, службами и контролирующими органами в рамках мероприятий по охране окружающей среды.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3.1.14. Сбор статистических данных, мониторинг и информационное взаимодействие с заинтересованными лицами, службами и контролирующими органами в рамках мероприятий по созданию условий для обеспечения жителей услугами связи, общественного питания, торговли и бытового обслуживания.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3.1.15. Участие в планировании и организации досуга на подведомственной территории, обеспечения жителей услугами организаций культуры.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3.1.16. Участие в планировании и организации мероприятий, осуществляемых на подведомственной территории в рамках развития физической культуры, школьного и массового спорта.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3.1.17. Участие в мониторинге состояния мест массового отдыха населения.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3.1.18. Подготовка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3.1.19. Участие в мероприятиях по территориальной обороне и гражданской обороне, организуемых профильными отделами и службами Администрации муниципального округа.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3.1.20. Участие в мероприятиях, проводимых в рамках осуществления мобилизационной подготовки муниципальных предприятий и учреждений, находящихся на подведомственной территории.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3.1.21. Осуществляет контроль по учету отработанного времени лицами, которым назначено наказание в виде обязательных работ, на подведомственной территории.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3.1.22. Организует участие населения подведомственной территории в выдвижении, обсуждении и выборе проектов, финансируемых за счет средств бюджета муниципального образования «Вяземский муниципальный округ» Смоленской области, и последующем </w:t>
      </w:r>
      <w:proofErr w:type="gramStart"/>
      <w:r>
        <w:rPr>
          <w:bCs/>
          <w:sz w:val="28"/>
          <w:szCs w:val="28"/>
        </w:rPr>
        <w:t>контроле за</w:t>
      </w:r>
      <w:proofErr w:type="gramEnd"/>
      <w:r>
        <w:rPr>
          <w:bCs/>
          <w:sz w:val="28"/>
          <w:szCs w:val="28"/>
        </w:rPr>
        <w:t xml:space="preserve"> исполнением выбранных для реализации проектов (инициативное </w:t>
      </w:r>
      <w:proofErr w:type="spellStart"/>
      <w:r>
        <w:rPr>
          <w:bCs/>
          <w:sz w:val="28"/>
          <w:szCs w:val="28"/>
        </w:rPr>
        <w:t>бюджетирование</w:t>
      </w:r>
      <w:proofErr w:type="spellEnd"/>
      <w:r>
        <w:rPr>
          <w:bCs/>
          <w:sz w:val="28"/>
          <w:szCs w:val="28"/>
        </w:rPr>
        <w:t>).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3.1.23. Участие в разработке и реализации муниципальных программ.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3.1.24. Разрабатывает и (или) участвует в подготовке проектов муниципальных правовых актов по вопросам, входящим в компетенцию Комитета.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3.1.25. Участие в обследовании земельных участков на предмет их целевого и фактического использования, наличия зданий, строений и сооружений на обследуемых земельных участках, наличия доступа на земельные участки.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3.1.26. Рассмотрение обращений юридических и физических лиц по вопросам, входящим в предмет деятельности Комитета. Организация приема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3.1.27. Участие в работе межведомственных и иных комиссий по вопросам, касающимся деятельности Комитета, органов местного самоуправления муниципального образования «Вяземский муниципальный округ» Смоленской области.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3.1.28. Участие в организации и проведении переписей населения, сельскохозяйственной переписи, выборочных и сплошных наблюдений.</w:t>
      </w:r>
    </w:p>
    <w:p w:rsidR="009B2C1D" w:rsidRDefault="009B2C1D" w:rsidP="009B2C1D">
      <w:pPr>
        <w:pStyle w:val="a6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3.1.29. Оказание содействия в реализации полномочий избирательным комиссиям при проведении выборов на подведомственной территории.</w:t>
      </w:r>
    </w:p>
    <w:p w:rsidR="009B2C1D" w:rsidRDefault="009B2C1D" w:rsidP="009B2C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3.1.30. </w:t>
      </w:r>
      <w:proofErr w:type="gramStart"/>
      <w:r>
        <w:rPr>
          <w:sz w:val="28"/>
          <w:szCs w:val="28"/>
        </w:rPr>
        <w:t>Ведение кадрового делопроизводства в соответствии с действующим трудовым законодательством и иных актов, содержащих нормы трудового права, с особенностями, предусмотренными федеральными законами и иными нормативными правовыми актами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Смоленской области о муниципальной службе.</w:t>
      </w:r>
      <w:proofErr w:type="gramEnd"/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3.1.31. Выполняет иные функции в соответствии с законодательством, Уставом муниципального образования «Вяземский муниципальный округ» Смоленской области, муниципальными правовыми актами муниципального образования «Вяземский муниципальный округ» Смоленской области.</w:t>
      </w:r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</w:p>
    <w:p w:rsidR="009B2C1D" w:rsidRDefault="009B2C1D" w:rsidP="009B2C1D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ПРАВА КОМИТЕТА</w:t>
      </w:r>
    </w:p>
    <w:p w:rsidR="009B2C1D" w:rsidRDefault="009B2C1D" w:rsidP="009B2C1D">
      <w:pPr>
        <w:pStyle w:val="a6"/>
        <w:jc w:val="center"/>
        <w:rPr>
          <w:b/>
          <w:bCs/>
          <w:sz w:val="28"/>
          <w:szCs w:val="28"/>
        </w:rPr>
      </w:pPr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Для исполнения своих полномочий и функций Комитет вправе:</w:t>
      </w:r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4.1.1. Запрашивать и получать в установленном порядке от федеральных, областных органов государственной власти, структурных подразделений Администрации муниципального округа, организаций документы и информацию, необходимые для решения вопросов, отнесенных к компетенции Комитета.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bookmarkStart w:id="1" w:name="sub_45"/>
      <w:r>
        <w:rPr>
          <w:sz w:val="28"/>
          <w:szCs w:val="28"/>
        </w:rPr>
        <w:t>4.1.2. Для решения вопросов, относящихся к компетенции Комитета создавать комиссии, рабочие группы, утверждать их состав и положения о них.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bookmarkStart w:id="2" w:name="sub_46"/>
      <w:bookmarkEnd w:id="1"/>
      <w:r>
        <w:rPr>
          <w:sz w:val="28"/>
          <w:szCs w:val="28"/>
        </w:rPr>
        <w:t>4.1.3. В пределах своей компетенции, установленной настоящим Положением, разрабатывать и вносить на утверждение в установленном порядке в Вяземский окружной Совет депутатов и в Администрацию муниципального округа проекты решений, постановлений, распоряжений, планов и программ.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bookmarkStart w:id="3" w:name="sub_48"/>
      <w:bookmarkEnd w:id="2"/>
      <w:r>
        <w:rPr>
          <w:sz w:val="28"/>
          <w:szCs w:val="28"/>
        </w:rPr>
        <w:t>4.1.4. По согласованию с Главой муниципального образования «Вяземский муниципальный округ» Смоленской области представлять работников Комитета к почетным званиям, наградам и осуществлять другие меры по их награждению и поощрению.</w:t>
      </w:r>
      <w:bookmarkEnd w:id="3"/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4.1.5. Вносить Главе муниципального образования «Вяземский муниципальный округ» Смоленской области предложения по совершенствованию работы Комитета, связанной с выполнением основных функций.</w:t>
      </w:r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4.1.6.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Комитет.</w:t>
      </w:r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4.1.7. Проводить и принимать участие в совещаниях, семинарах, конференциях и прочих мероприятиях, отнесенных к компетенции Комитета.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bookmarkStart w:id="4" w:name="sub_410"/>
      <w:r>
        <w:rPr>
          <w:sz w:val="28"/>
          <w:szCs w:val="28"/>
        </w:rPr>
        <w:t>4.1.8. Вести статистическое наблюдение в рамках компетенции Комитета.</w:t>
      </w:r>
    </w:p>
    <w:bookmarkEnd w:id="4"/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При осуществлении возложенных на него функций Комитет обязан: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bookmarkStart w:id="5" w:name="sub_412"/>
      <w:r>
        <w:rPr>
          <w:sz w:val="28"/>
          <w:szCs w:val="28"/>
        </w:rPr>
        <w:t>4.2.1. В пределах своей компетенции, установленной настоящим Положением, разрабатывать и вносить на утверждение в установленном порядке в Вяземский окружной Совет депутатов и в Администрацию муниципального округа проекты решений, постановлений, распоряжений, планов и программ.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bookmarkStart w:id="6" w:name="sub_413"/>
      <w:bookmarkEnd w:id="5"/>
      <w:r>
        <w:rPr>
          <w:sz w:val="28"/>
          <w:szCs w:val="28"/>
        </w:rPr>
        <w:t xml:space="preserve">4.2.2. </w:t>
      </w:r>
      <w:proofErr w:type="gramStart"/>
      <w:r>
        <w:rPr>
          <w:sz w:val="28"/>
          <w:szCs w:val="28"/>
        </w:rPr>
        <w:t>Предоставлять отчет</w:t>
      </w:r>
      <w:proofErr w:type="gramEnd"/>
      <w:r>
        <w:rPr>
          <w:sz w:val="28"/>
          <w:szCs w:val="28"/>
        </w:rPr>
        <w:t xml:space="preserve"> о своей деятельности Главе муниципального образования «Вяземский муниципальный округ» Смоленской области.</w:t>
      </w:r>
      <w:bookmarkEnd w:id="6"/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Сотрудники Комитета пользуются всеми правами, представленными им трудовым законодательством Российской Федерации, законодательством о муниципальной службе.</w:t>
      </w:r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Комитет имеет иные права, предусмотренные действующим законодательством Российской Федерации и нормативными правовыми </w:t>
      </w:r>
      <w:r>
        <w:rPr>
          <w:sz w:val="28"/>
          <w:szCs w:val="28"/>
        </w:rPr>
        <w:lastRenderedPageBreak/>
        <w:t>актами муниципального образования «Вяземский муниципальный округ» Смоленской области.</w:t>
      </w:r>
    </w:p>
    <w:p w:rsidR="009B2C1D" w:rsidRDefault="009B2C1D" w:rsidP="009B2C1D">
      <w:pPr>
        <w:pStyle w:val="a6"/>
        <w:jc w:val="both"/>
        <w:rPr>
          <w:sz w:val="16"/>
          <w:szCs w:val="16"/>
        </w:rPr>
      </w:pPr>
    </w:p>
    <w:p w:rsidR="009B2C1D" w:rsidRDefault="009B2C1D" w:rsidP="009B2C1D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ОРГАНИЗАЦИЯ РАБОТЫ КОМИТЕТА</w:t>
      </w:r>
    </w:p>
    <w:p w:rsidR="009B2C1D" w:rsidRDefault="009B2C1D" w:rsidP="009B2C1D">
      <w:pPr>
        <w:pStyle w:val="a6"/>
        <w:jc w:val="center"/>
        <w:rPr>
          <w:b/>
          <w:sz w:val="16"/>
          <w:szCs w:val="16"/>
        </w:rPr>
      </w:pPr>
    </w:p>
    <w:p w:rsidR="009B2C1D" w:rsidRDefault="009B2C1D" w:rsidP="009B2C1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 Комитет в своей деятельности подотчетен Главе муниципального образования «Вяземский муниципальный округ» Смоленской области.</w:t>
      </w:r>
    </w:p>
    <w:p w:rsidR="009B2C1D" w:rsidRDefault="009B2C1D" w:rsidP="009B2C1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 Деятельность Комитета курирует заместитель Главы муниципального образования «Вяземский муниципальный округ» Смоленской области, в ведении которого, находятся вопросы  в соответствии с распределением обязанностей.</w:t>
      </w:r>
    </w:p>
    <w:p w:rsidR="009B2C1D" w:rsidRDefault="009B2C1D" w:rsidP="009B2C1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5.4. Комитет возглавляет председатель, который назначается на должность и освобождается от должности Главой муниципального образования «Вяземский муниципальный округ» Смоленской области.</w:t>
      </w:r>
    </w:p>
    <w:p w:rsidR="009B2C1D" w:rsidRDefault="009B2C1D" w:rsidP="009B2C1D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5.5. </w:t>
      </w:r>
      <w:r>
        <w:rPr>
          <w:bCs/>
          <w:iCs/>
          <w:sz w:val="28"/>
          <w:szCs w:val="28"/>
        </w:rPr>
        <w:t xml:space="preserve">В случае отсутствия председателя Комитета его обязанности исполняет работник Комитета, на которого распоряжением Администрации муниципального округа будет возложена данная обязанность. </w:t>
      </w:r>
    </w:p>
    <w:p w:rsidR="009B2C1D" w:rsidRDefault="009B2C1D" w:rsidP="009B2C1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5.6. Штатная численность Комитета определяется штатным расписанием, утвержденным распоряжением Главы муниципального округа.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5.7.</w:t>
      </w:r>
      <w:bookmarkStart w:id="7" w:name="sub_73"/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Муниципальные служащие и другие работники Комитета назначаются на должность и освобождаются от должности приказом председателя Комитета по согласованию с Главой муниципального образования «Вяземский муниципальный округ» Смоленской области.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5.8. Председатель Комитета несет персональную ответственность за выполнение возложенных на Комитет задач и функций.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bookmarkStart w:id="8" w:name="sub_74"/>
      <w:bookmarkEnd w:id="7"/>
      <w:r>
        <w:rPr>
          <w:sz w:val="28"/>
          <w:szCs w:val="28"/>
        </w:rPr>
        <w:t>5.9. Председатель Комитета:</w:t>
      </w:r>
    </w:p>
    <w:bookmarkEnd w:id="8"/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5.9.1. Осуществляет руководство Комитета на основе единоначалия.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5.9.2. Действует без доверенности от имени Комитета.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5.9.3. Вносит в установленном порядке на рассмотрение в Вяземский окружной Совет депутатов и Администрацию муниципального округа проекты решений, постановлений и распоряжений по вопросам, входящим в компетенцию Комитета. 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5.9.4. Издает в пределах своей компетенции приказы, поручения, подлежащие обязательному исполнению работниками Комитета.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5.9.5. Утверждает должностные инструкции работников Комитета.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5.9.6. Распоряжается в соответствии с законодательством имуществом и средствами, закрепленными за Комитетом;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5.9.7. Организует и непосредственно осуществляет контроль за своевременным и качественным выполнением служебных поручений, исполнением документов, обеспечением их сохранности муниципальными служащими и другими работниками Комитета.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5.9.8. По согласованию с Главой муниципального образования «Вяземский муниципальный округ» Смоленской области применяет к работникам Комитета поощрения и налагает на них взыскания в соответствии с действующим законодательством.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5.9.9. Открывает и закрывает лицевые и иные счета в финансовом управлении Администрации муниципального округа, совершает по ним операции, подписывает финансовые документы.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5.9.10. Совершает в установленном порядке сделки от имени Комитета, заключает от имени Комитета контракты, договоры с физическими и юридическими лицами.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5.9.11. Обеспечивает соблюдение финансовой и учетной дисциплины.</w:t>
      </w:r>
    </w:p>
    <w:p w:rsidR="009B2C1D" w:rsidRDefault="009B2C1D" w:rsidP="009B2C1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5.9.12. По согласованию с Главой муниципального образования «Вяземский муниципальный округ» Смоленской области принимает меры по социальной защите работников Комитета, в том числе по вопросам оплаты труда в части: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доплат, премий, надбавок, дополнительных выплат и компенсаций.</w:t>
      </w:r>
    </w:p>
    <w:p w:rsidR="009B2C1D" w:rsidRDefault="009B2C1D" w:rsidP="009B2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5.9.13. Осуществляет другие полномочия в соответствии с законодательством Российской Федерации, законодательством Смоленской области и локальными нормативными актами.</w:t>
      </w:r>
    </w:p>
    <w:p w:rsidR="009B2C1D" w:rsidRDefault="009B2C1D" w:rsidP="009B2C1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5.10. Изменения и дополнения в настоящее Положение вносятся на основании решения Вяземского окружного Совета</w:t>
      </w:r>
      <w:r w:rsidR="00137282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.</w:t>
      </w:r>
    </w:p>
    <w:p w:rsidR="009B2C1D" w:rsidRDefault="009B2C1D" w:rsidP="009B2C1D">
      <w:pPr>
        <w:pStyle w:val="a6"/>
        <w:jc w:val="both"/>
        <w:rPr>
          <w:sz w:val="18"/>
          <w:szCs w:val="18"/>
        </w:rPr>
      </w:pPr>
    </w:p>
    <w:p w:rsidR="009B2C1D" w:rsidRDefault="009B2C1D" w:rsidP="009B2C1D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ОТВЕТСТВЕННОСТЬ КОМИТЕТА</w:t>
      </w:r>
    </w:p>
    <w:p w:rsidR="009B2C1D" w:rsidRDefault="009B2C1D" w:rsidP="009B2C1D">
      <w:pPr>
        <w:pStyle w:val="a6"/>
        <w:jc w:val="center"/>
        <w:rPr>
          <w:b/>
          <w:sz w:val="16"/>
          <w:szCs w:val="16"/>
        </w:rPr>
      </w:pPr>
    </w:p>
    <w:p w:rsidR="009B2C1D" w:rsidRDefault="009B2C1D" w:rsidP="009B2C1D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Председатель Комитета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Комитет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  <w:proofErr w:type="gramEnd"/>
    </w:p>
    <w:p w:rsidR="009B2C1D" w:rsidRDefault="009B2C1D" w:rsidP="009B2C1D">
      <w:pPr>
        <w:pStyle w:val="a6"/>
        <w:ind w:firstLine="567"/>
        <w:jc w:val="both"/>
        <w:rPr>
          <w:b/>
          <w:color w:val="auto"/>
          <w:szCs w:val="28"/>
        </w:rPr>
      </w:pPr>
      <w:r>
        <w:rPr>
          <w:sz w:val="28"/>
          <w:szCs w:val="28"/>
        </w:rPr>
        <w:t>5.2. Степень и порядок ответственности председателя и сотрудников Комитета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муниципального образования «Вяземский муниципальный округ» Смоленской области.</w:t>
      </w:r>
    </w:p>
    <w:p w:rsidR="00CD6057" w:rsidRDefault="00CD6057"/>
    <w:sectPr w:rsidR="00CD6057" w:rsidSect="002178DE"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90368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9B7C2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71FB775A"/>
    <w:multiLevelType w:val="hybridMultilevel"/>
    <w:tmpl w:val="8A06B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9B2C1D"/>
    <w:rsid w:val="00020377"/>
    <w:rsid w:val="000B60D5"/>
    <w:rsid w:val="00125229"/>
    <w:rsid w:val="00137282"/>
    <w:rsid w:val="001516CF"/>
    <w:rsid w:val="001E5E2A"/>
    <w:rsid w:val="002178DE"/>
    <w:rsid w:val="0022438A"/>
    <w:rsid w:val="002B0EB7"/>
    <w:rsid w:val="00375CB8"/>
    <w:rsid w:val="00384DF9"/>
    <w:rsid w:val="003A1F93"/>
    <w:rsid w:val="00414551"/>
    <w:rsid w:val="004F2B99"/>
    <w:rsid w:val="00535F99"/>
    <w:rsid w:val="005D3DF5"/>
    <w:rsid w:val="00664E11"/>
    <w:rsid w:val="006872B8"/>
    <w:rsid w:val="006B740D"/>
    <w:rsid w:val="006D7EFC"/>
    <w:rsid w:val="006F0AFC"/>
    <w:rsid w:val="00700CD5"/>
    <w:rsid w:val="00721F1B"/>
    <w:rsid w:val="007423BF"/>
    <w:rsid w:val="00785A59"/>
    <w:rsid w:val="008442CA"/>
    <w:rsid w:val="00864898"/>
    <w:rsid w:val="008B3E3D"/>
    <w:rsid w:val="008E58F8"/>
    <w:rsid w:val="009B2C1D"/>
    <w:rsid w:val="009F686F"/>
    <w:rsid w:val="00A1657A"/>
    <w:rsid w:val="00A31732"/>
    <w:rsid w:val="00A52E09"/>
    <w:rsid w:val="00AB451A"/>
    <w:rsid w:val="00B30DCB"/>
    <w:rsid w:val="00B76230"/>
    <w:rsid w:val="00B7771A"/>
    <w:rsid w:val="00C03FE6"/>
    <w:rsid w:val="00C060E4"/>
    <w:rsid w:val="00C6537E"/>
    <w:rsid w:val="00C854CB"/>
    <w:rsid w:val="00CA24C6"/>
    <w:rsid w:val="00CD6057"/>
    <w:rsid w:val="00D526EE"/>
    <w:rsid w:val="00D67B21"/>
    <w:rsid w:val="00E2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1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37282"/>
    <w:pPr>
      <w:keepNext/>
      <w:overflowPunct w:val="0"/>
      <w:autoSpaceDE w:val="0"/>
      <w:autoSpaceDN w:val="0"/>
      <w:adjustRightInd w:val="0"/>
      <w:ind w:firstLine="709"/>
      <w:jc w:val="both"/>
      <w:outlineLvl w:val="3"/>
    </w:pPr>
    <w:rPr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B2C1D"/>
    <w:pPr>
      <w:spacing w:after="120"/>
      <w:ind w:left="283"/>
    </w:pPr>
    <w:rPr>
      <w:rFonts w:ascii="Calibri" w:hAnsi="Calibri"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9B2C1D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9B2C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9B2C1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B2C1D"/>
    <w:pPr>
      <w:ind w:left="720"/>
      <w:contextualSpacing/>
    </w:pPr>
  </w:style>
  <w:style w:type="paragraph" w:customStyle="1" w:styleId="ConsPlusNormal">
    <w:name w:val="ConsPlusNormal"/>
    <w:rsid w:val="009B2C1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9B2C1D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table" w:styleId="a8">
    <w:name w:val="Table Grid"/>
    <w:basedOn w:val="a1"/>
    <w:uiPriority w:val="39"/>
    <w:rsid w:val="009B2C1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1372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72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7282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6728-C41E-4199-97C0-9BCC61C6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3407</Words>
  <Characters>19423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2024-12-28T08:37:00Z</dcterms:created>
  <dcterms:modified xsi:type="dcterms:W3CDTF">2024-12-28T08:37:00Z</dcterms:modified>
</cp:coreProperties>
</file>