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29C" w:rsidRPr="0067429C" w:rsidRDefault="0067429C" w:rsidP="006742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</w:pPr>
      <w:r w:rsidRPr="0067429C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>Обобщенная информация</w:t>
      </w:r>
      <w:r w:rsidRPr="0067429C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br/>
        <w:t>об исполнении (о ненадлежащем исполнении) депутатами</w:t>
      </w:r>
      <w:r w:rsidRPr="0067429C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br/>
      </w:r>
      <w:r w:rsidR="00F4731C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 xml:space="preserve">Вяземского районного Совета депутатов </w:t>
      </w:r>
      <w:r w:rsidRPr="0067429C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t xml:space="preserve"> обязанности представить сведения о доходах, расходах, об имуществе и обязательствах имущественного характера</w:t>
      </w:r>
      <w:r w:rsidRPr="0067429C"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  <w:br/>
        <w:t>за отчетный период с 1 января 2022 года по 31 декабря 2022 года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8"/>
        <w:gridCol w:w="1808"/>
        <w:gridCol w:w="2687"/>
        <w:gridCol w:w="2722"/>
      </w:tblGrid>
      <w:tr w:rsidR="00F4731C" w:rsidRPr="0067429C" w:rsidTr="006742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29C" w:rsidRPr="0067429C" w:rsidRDefault="0067429C" w:rsidP="00F473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67429C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 xml:space="preserve">Установленное число депутатов </w:t>
            </w:r>
            <w:r w:rsidR="00F4731C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Вяземского районного Совета депутатов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29C" w:rsidRPr="0067429C" w:rsidRDefault="0067429C" w:rsidP="00F4731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67429C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 xml:space="preserve">Избранное число депутатов </w:t>
            </w:r>
            <w:r w:rsidR="00F4731C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Вяземского районного Совета депутатов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29C" w:rsidRPr="0067429C" w:rsidRDefault="0067429C" w:rsidP="006742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67429C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 xml:space="preserve">Число депутатов </w:t>
            </w:r>
            <w:r w:rsidR="00F4731C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Вяземского районного Совета депутатов</w:t>
            </w:r>
          </w:p>
        </w:tc>
      </w:tr>
      <w:tr w:rsidR="00F4731C" w:rsidRPr="0067429C" w:rsidTr="006742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29C" w:rsidRPr="0067429C" w:rsidRDefault="0067429C" w:rsidP="0067429C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429C" w:rsidRPr="0067429C" w:rsidRDefault="0067429C" w:rsidP="0067429C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29C" w:rsidRPr="0067429C" w:rsidRDefault="0067429C" w:rsidP="006742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67429C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Представивших сведения о доходах, расходах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29C" w:rsidRPr="0067429C" w:rsidRDefault="0067429C" w:rsidP="006742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67429C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Не представивших сведения о доходах, расходах об имуществе и обязательствах имущественного характера</w:t>
            </w:r>
          </w:p>
        </w:tc>
      </w:tr>
      <w:tr w:rsidR="00F4731C" w:rsidRPr="0067429C" w:rsidTr="006742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29C" w:rsidRPr="0067429C" w:rsidRDefault="00F4731C" w:rsidP="006742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29C" w:rsidRPr="0067429C" w:rsidRDefault="00F4731C" w:rsidP="006742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29C" w:rsidRPr="0067429C" w:rsidRDefault="00F4731C" w:rsidP="006742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429C" w:rsidRPr="0067429C" w:rsidRDefault="0067429C" w:rsidP="006742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</w:pPr>
            <w:r w:rsidRPr="0067429C">
              <w:rPr>
                <w:rFonts w:ascii="Verdana" w:eastAsia="Times New Roman" w:hAnsi="Verdana" w:cs="Times New Roman"/>
                <w:color w:val="052635"/>
                <w:sz w:val="19"/>
                <w:szCs w:val="19"/>
                <w:lang w:eastAsia="ru-RU"/>
              </w:rPr>
              <w:t>0</w:t>
            </w:r>
          </w:p>
        </w:tc>
      </w:tr>
    </w:tbl>
    <w:p w:rsidR="006822D2" w:rsidRDefault="006822D2"/>
    <w:sectPr w:rsidR="006822D2" w:rsidSect="0068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67429C"/>
    <w:rsid w:val="0067429C"/>
    <w:rsid w:val="006822D2"/>
    <w:rsid w:val="00C60E38"/>
    <w:rsid w:val="00D721CC"/>
    <w:rsid w:val="00F4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8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Company>Grizli777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2023-05-12T13:21:00Z</dcterms:created>
  <dcterms:modified xsi:type="dcterms:W3CDTF">2023-05-12T13:21:00Z</dcterms:modified>
</cp:coreProperties>
</file>